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A64" w:rsidRPr="00E220E6" w:rsidP="00CA6A64" w14:paraId="51BA4294" w14:textId="01CFA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E220E6">
        <w:rPr>
          <w:rFonts w:ascii="Arial" w:hAnsi="Arial" w:cs="Arial"/>
          <w:sz w:val="22"/>
          <w:szCs w:val="22"/>
          <w:lang w:val="en-CA"/>
        </w:rPr>
        <w:fldChar w:fldCharType="begin"/>
      </w:r>
      <w:r w:rsidRPr="00E220E6">
        <w:rPr>
          <w:rFonts w:ascii="Arial" w:hAnsi="Arial" w:cs="Arial"/>
          <w:sz w:val="22"/>
          <w:szCs w:val="22"/>
          <w:lang w:val="en-CA"/>
        </w:rPr>
        <w:instrText xml:space="preserve"> SEQ CHAPTER \h \r 1</w:instrText>
      </w:r>
      <w:r w:rsidRPr="00E220E6">
        <w:rPr>
          <w:rFonts w:ascii="Arial" w:hAnsi="Arial" w:cs="Arial"/>
          <w:sz w:val="22"/>
          <w:szCs w:val="22"/>
          <w:lang w:val="en-CA"/>
        </w:rPr>
        <w:fldChar w:fldCharType="separate"/>
      </w:r>
      <w:r w:rsidRPr="00E220E6">
        <w:rPr>
          <w:rFonts w:ascii="Arial" w:hAnsi="Arial" w:cs="Arial"/>
          <w:sz w:val="22"/>
          <w:szCs w:val="22"/>
          <w:lang w:val="en-CA"/>
        </w:rPr>
        <w:fldChar w:fldCharType="end"/>
      </w:r>
      <w:r w:rsidRPr="00E220E6">
        <w:rPr>
          <w:rFonts w:ascii="Arial" w:hAnsi="Arial" w:cs="Arial"/>
          <w:b/>
          <w:bCs/>
          <w:sz w:val="22"/>
          <w:szCs w:val="22"/>
        </w:rPr>
        <w:t>Supporting Statement A for</w:t>
      </w:r>
    </w:p>
    <w:p w:rsidR="00D90F33" w:rsidRPr="00E220E6" w:rsidP="00CA6A64" w14:paraId="71991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E220E6">
        <w:rPr>
          <w:rFonts w:ascii="Arial" w:hAnsi="Arial" w:cs="Arial"/>
          <w:b/>
          <w:bCs/>
          <w:sz w:val="22"/>
          <w:szCs w:val="22"/>
        </w:rPr>
        <w:t>Paperwork Reduction Act Submission</w:t>
      </w:r>
    </w:p>
    <w:p w:rsidR="00CA6A64" w:rsidRPr="00E220E6" w:rsidP="00CA6A64" w14:paraId="18662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00D90F33" w:rsidRPr="00E220E6" w14:paraId="22AE50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E220E6">
        <w:rPr>
          <w:rFonts w:ascii="Arial" w:hAnsi="Arial" w:cs="Arial"/>
          <w:b/>
          <w:bCs/>
          <w:sz w:val="22"/>
          <w:szCs w:val="22"/>
        </w:rPr>
        <w:t>National Park Service Form 10-166, “Lost – Found Report”</w:t>
      </w:r>
    </w:p>
    <w:p w:rsidR="00295103" w:rsidRPr="00E220E6" w:rsidP="009B359F" w14:paraId="1441B920" w14:textId="200876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E220E6">
        <w:rPr>
          <w:rFonts w:ascii="Arial" w:hAnsi="Arial" w:cs="Arial"/>
          <w:b/>
          <w:bCs/>
          <w:sz w:val="22"/>
          <w:szCs w:val="22"/>
        </w:rPr>
        <w:t>OMB Control Number 10</w:t>
      </w:r>
      <w:r w:rsidRPr="00E220E6" w:rsidR="00D90F33">
        <w:rPr>
          <w:rFonts w:ascii="Arial" w:hAnsi="Arial" w:cs="Arial"/>
          <w:b/>
          <w:bCs/>
          <w:sz w:val="22"/>
          <w:szCs w:val="22"/>
        </w:rPr>
        <w:t>24</w:t>
      </w:r>
      <w:r w:rsidRPr="00E220E6" w:rsidR="00D93CAC">
        <w:rPr>
          <w:rFonts w:ascii="Arial" w:hAnsi="Arial" w:cs="Arial"/>
          <w:b/>
          <w:bCs/>
          <w:sz w:val="22"/>
          <w:szCs w:val="22"/>
        </w:rPr>
        <w:t>-</w:t>
      </w:r>
      <w:r w:rsidRPr="00E220E6" w:rsidR="00660B07">
        <w:rPr>
          <w:rFonts w:ascii="Arial" w:hAnsi="Arial" w:cs="Arial"/>
          <w:b/>
          <w:bCs/>
          <w:sz w:val="22"/>
          <w:szCs w:val="22"/>
        </w:rPr>
        <w:t>0</w:t>
      </w:r>
      <w:r w:rsidRPr="00E220E6" w:rsidR="00984C87">
        <w:rPr>
          <w:rFonts w:ascii="Arial" w:hAnsi="Arial" w:cs="Arial"/>
          <w:b/>
          <w:bCs/>
          <w:sz w:val="22"/>
          <w:szCs w:val="22"/>
        </w:rPr>
        <w:t>279</w:t>
      </w:r>
    </w:p>
    <w:p w:rsidR="009B359F" w:rsidRPr="00E220E6" w:rsidP="009B359F" w14:paraId="3867AF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00750780" w:rsidRPr="00E220E6" w:rsidP="000F3AF1" w14:paraId="14299F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9B359F" w:rsidRPr="00E220E6" w:rsidP="000F3AF1" w14:paraId="7CB763A6" w14:textId="270DC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b/>
          <w:sz w:val="22"/>
          <w:szCs w:val="22"/>
        </w:rPr>
        <w:t>Terms of Clearance:</w:t>
      </w:r>
      <w:r w:rsidRPr="00E220E6" w:rsidR="00C32474">
        <w:rPr>
          <w:rFonts w:ascii="Arial" w:hAnsi="Arial" w:cs="Arial"/>
          <w:sz w:val="22"/>
          <w:szCs w:val="22"/>
        </w:rPr>
        <w:t xml:space="preserve"> </w:t>
      </w:r>
      <w:r w:rsidRPr="00E220E6" w:rsidR="00660B07">
        <w:rPr>
          <w:rFonts w:ascii="Arial" w:hAnsi="Arial" w:cs="Arial"/>
          <w:sz w:val="22"/>
          <w:szCs w:val="22"/>
        </w:rPr>
        <w:t>NONE</w:t>
      </w:r>
    </w:p>
    <w:p w:rsidR="009B359F" w:rsidRPr="00E220E6" w:rsidP="009B359F" w14:paraId="2276DA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00295103" w:rsidRPr="00E220E6" w14:paraId="44A96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220E6">
        <w:rPr>
          <w:rFonts w:ascii="Arial" w:hAnsi="Arial" w:cs="Arial"/>
          <w:b/>
          <w:bCs/>
          <w:sz w:val="22"/>
          <w:szCs w:val="22"/>
        </w:rPr>
        <w:t>Justification</w:t>
      </w:r>
    </w:p>
    <w:p w:rsidR="00295103" w:rsidRPr="00E220E6" w14:paraId="314027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E220E6" w14:paraId="0535F3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w:t>
      </w:r>
      <w:r w:rsidRPr="00E220E6">
        <w:rPr>
          <w:rFonts w:ascii="Arial" w:hAnsi="Arial" w:cs="Arial"/>
          <w:b/>
          <w:sz w:val="22"/>
          <w:szCs w:val="22"/>
        </w:rPr>
        <w:tab/>
        <w:t>Explain the circumstances that make the collection of information necessary.  Identify any legal or administrative requirements that necessitate the collection</w:t>
      </w:r>
      <w:r w:rsidRPr="00E220E6" w:rsidR="000F3AF1">
        <w:rPr>
          <w:rFonts w:ascii="Arial" w:hAnsi="Arial" w:cs="Arial"/>
          <w:b/>
          <w:sz w:val="22"/>
          <w:szCs w:val="22"/>
        </w:rPr>
        <w:t>.</w:t>
      </w:r>
    </w:p>
    <w:p w:rsidR="00295103" w:rsidRPr="00E220E6" w:rsidP="00687C9A" w14:paraId="01BD84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8B6284" w:rsidRPr="008B6284" w:rsidP="00687C9A" w14:paraId="5899F7E5" w14:textId="77777777">
      <w:pPr>
        <w:pBdr>
          <w:bottom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8B6284">
        <w:rPr>
          <w:rFonts w:ascii="Arial" w:hAnsi="Arial" w:cs="Arial"/>
          <w:sz w:val="22"/>
          <w:szCs w:val="22"/>
        </w:rPr>
        <w:t>Every year, visitors to national parks report items that have been lost or found. The process for handling these items is governed by a federal rule: 36 CFR 2.22, “Disposition of Property.” According to this rule, if personal property is left unattended in a park, it will be collected and held. If the owner doesn’t claim it within 60 days, it’s considered abandoned.</w:t>
      </w:r>
    </w:p>
    <w:p w:rsidR="008B6284" w:rsidRPr="008B6284" w:rsidP="00687C9A" w14:paraId="25C7FB50" w14:textId="77777777">
      <w:pPr>
        <w:pBdr>
          <w:bottom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8B6284">
        <w:rPr>
          <w:rFonts w:ascii="Arial" w:hAnsi="Arial" w:cs="Arial"/>
          <w:sz w:val="22"/>
          <w:szCs w:val="22"/>
        </w:rPr>
        <w:t>The 60-day holding period starts when the owner is notified (if their identity is known), or from the day the item is taken into the park superintendent’s custody (if the owner isn’t known).</w:t>
      </w:r>
    </w:p>
    <w:p w:rsidR="008B6284" w:rsidP="00687C9A" w14:paraId="37585616" w14:textId="77777777">
      <w:pPr>
        <w:pBdr>
          <w:bottom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8B6284" w:rsidRPr="008B6284" w:rsidP="00687C9A" w14:paraId="0400EDDB" w14:textId="114FA422">
      <w:pPr>
        <w:pBdr>
          <w:bottom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8B6284">
        <w:rPr>
          <w:rFonts w:ascii="Arial" w:hAnsi="Arial" w:cs="Arial"/>
          <w:sz w:val="22"/>
          <w:szCs w:val="22"/>
        </w:rPr>
        <w:t>If no one claims the item within 60 days, the person who found it may be allowed to keep it—unless they are an employee of the National Park Service (NPS), in which case they are not eligible. If no one claims the item at all (including the finder), the item is treated as abandoned and disposed of following federal regulations under Title 41.</w:t>
      </w:r>
    </w:p>
    <w:p w:rsidR="008B6284" w:rsidP="00687C9A" w14:paraId="32B18A1B" w14:textId="77777777">
      <w:pPr>
        <w:pBdr>
          <w:bottom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8B6284">
        <w:rPr>
          <w:rFonts w:ascii="Arial" w:hAnsi="Arial" w:cs="Arial"/>
          <w:sz w:val="22"/>
          <w:szCs w:val="22"/>
        </w:rPr>
        <w:t>To follow the rules in 36 CFR 2.22, the NPS uses a form called the "Lost – Found Report" (Form 10-166). This form helps park staff track lost and found property and return items to their rightful owners whenever possible—or to the person who found them, if the owner doesn’t come forward.</w:t>
      </w:r>
    </w:p>
    <w:p w:rsidR="00687C9A" w:rsidRPr="008B6284" w:rsidP="00687C9A" w14:paraId="1C8026C8" w14:textId="77777777">
      <w:pPr>
        <w:pBdr>
          <w:bottom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5505EF" w:rsidRPr="00E220E6" w:rsidP="005505EF" w14:paraId="1E1F7595" w14:textId="262C53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b/>
          <w:bCs/>
          <w:sz w:val="22"/>
          <w:szCs w:val="22"/>
        </w:rPr>
      </w:pPr>
      <w:r w:rsidRPr="00E220E6">
        <w:rPr>
          <w:rFonts w:ascii="Arial" w:hAnsi="Arial" w:cs="Arial"/>
          <w:sz w:val="22"/>
          <w:szCs w:val="22"/>
        </w:rPr>
        <w:tab/>
      </w:r>
      <w:r w:rsidRPr="00E220E6">
        <w:rPr>
          <w:rFonts w:ascii="Arial" w:hAnsi="Arial" w:cs="Arial"/>
          <w:b/>
          <w:bCs/>
          <w:sz w:val="22"/>
          <w:szCs w:val="22"/>
        </w:rPr>
        <w:t>Legal Authorities:</w:t>
      </w:r>
    </w:p>
    <w:p w:rsidR="005505EF" w:rsidRPr="00BB6868" w:rsidP="005505EF" w14:paraId="4F573011" w14:textId="25A4DDCE">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rFonts w:ascii="Arial" w:hAnsi="Arial" w:cs="Arial"/>
          <w:sz w:val="22"/>
          <w:szCs w:val="22"/>
        </w:rPr>
      </w:pPr>
      <w:r w:rsidRPr="00BB6868">
        <w:rPr>
          <w:rFonts w:ascii="Arial" w:hAnsi="Arial" w:cs="Arial"/>
          <w:sz w:val="22"/>
          <w:szCs w:val="22"/>
        </w:rPr>
        <w:t>36 CFR §2.22 Property</w:t>
      </w:r>
    </w:p>
    <w:p w:rsidR="00BB6868" w:rsidRPr="00BB6868" w:rsidP="00BB6868" w14:paraId="61B286A6" w14:textId="2D9FAD2F">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rFonts w:ascii="Arial" w:hAnsi="Arial" w:cs="Arial"/>
          <w:sz w:val="22"/>
          <w:szCs w:val="22"/>
        </w:rPr>
      </w:pPr>
      <w:r w:rsidRPr="00BB6868">
        <w:rPr>
          <w:rFonts w:ascii="Arial" w:hAnsi="Arial" w:cs="Arial"/>
          <w:sz w:val="22"/>
          <w:szCs w:val="22"/>
        </w:rPr>
        <w:t>54 USC 100101</w:t>
      </w:r>
      <w:r w:rsidR="00C45FC9">
        <w:rPr>
          <w:rFonts w:ascii="Arial" w:hAnsi="Arial" w:cs="Arial"/>
          <w:sz w:val="22"/>
          <w:szCs w:val="22"/>
        </w:rPr>
        <w:t xml:space="preserve"> NPS </w:t>
      </w:r>
      <w:r w:rsidR="00CF5C88">
        <w:rPr>
          <w:rFonts w:ascii="Arial" w:hAnsi="Arial" w:cs="Arial"/>
          <w:sz w:val="22"/>
          <w:szCs w:val="22"/>
        </w:rPr>
        <w:t>Organic Act</w:t>
      </w:r>
      <w:r w:rsidR="00C45FC9">
        <w:rPr>
          <w:rFonts w:ascii="Arial" w:hAnsi="Arial" w:cs="Arial"/>
          <w:sz w:val="22"/>
          <w:szCs w:val="22"/>
        </w:rPr>
        <w:t xml:space="preserve"> </w:t>
      </w:r>
      <w:r w:rsidRPr="00BB6868">
        <w:rPr>
          <w:rFonts w:ascii="Arial" w:hAnsi="Arial" w:cs="Arial"/>
          <w:sz w:val="22"/>
          <w:szCs w:val="22"/>
        </w:rPr>
        <w:t xml:space="preserve"> </w:t>
      </w:r>
    </w:p>
    <w:p w:rsidR="00295103" w:rsidRPr="00E220E6" w14:paraId="2046D31F" w14:textId="46F7E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2.</w:t>
      </w:r>
      <w:r w:rsidRPr="00E220E6">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E220E6" w:rsidR="00DE1FFE">
        <w:rPr>
          <w:rFonts w:ascii="Arial" w:hAnsi="Arial" w:cs="Arial"/>
          <w:b/>
          <w:sz w:val="22"/>
          <w:szCs w:val="22"/>
        </w:rPr>
        <w:t xml:space="preserve"> </w:t>
      </w:r>
      <w:r w:rsidRPr="00E220E6">
        <w:rPr>
          <w:rFonts w:ascii="Arial" w:hAnsi="Arial" w:cs="Arial"/>
          <w:b/>
          <w:sz w:val="22"/>
          <w:szCs w:val="22"/>
        </w:rPr>
        <w:t xml:space="preserve">Be specific.  </w:t>
      </w:r>
      <w:r w:rsidRPr="00E220E6">
        <w:rPr>
          <w:rFonts w:ascii="Arial" w:hAnsi="Arial" w:cs="Arial"/>
          <w:b/>
          <w:sz w:val="22"/>
          <w:szCs w:val="22"/>
        </w:rPr>
        <w:t>If</w:t>
      </w:r>
      <w:r w:rsidRPr="00E220E6">
        <w:rPr>
          <w:rFonts w:ascii="Arial" w:hAnsi="Arial" w:cs="Arial"/>
          <w:b/>
          <w:sz w:val="22"/>
          <w:szCs w:val="22"/>
        </w:rPr>
        <w:t xml:space="preserve"> this collection is a form or a questionnaire, every </w:t>
      </w:r>
      <w:r w:rsidRPr="00E220E6" w:rsidR="00DE1FFE">
        <w:rPr>
          <w:rFonts w:ascii="Arial" w:hAnsi="Arial" w:cs="Arial"/>
          <w:b/>
          <w:sz w:val="22"/>
          <w:szCs w:val="22"/>
        </w:rPr>
        <w:t>question needs to be justified.</w:t>
      </w:r>
    </w:p>
    <w:p w:rsidR="00295103" w:rsidRPr="00E220E6" w:rsidP="00687C9A" w14:paraId="581E0A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E64502" w:rsidRPr="00E220E6" w:rsidP="00687C9A" w14:paraId="7E42FF7D" w14:textId="4AAA7B1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Individuals completing Form 10-166 are only required to provide information in Part I of the form</w:t>
      </w:r>
      <w:r w:rsidRPr="00E220E6" w:rsidR="00B962C9">
        <w:rPr>
          <w:rFonts w:ascii="Arial" w:hAnsi="Arial" w:cs="Arial"/>
          <w:sz w:val="22"/>
          <w:szCs w:val="22"/>
        </w:rPr>
        <w:t xml:space="preserve"> as follows:</w:t>
      </w:r>
      <w:r w:rsidRPr="00E220E6">
        <w:rPr>
          <w:rFonts w:ascii="Arial" w:hAnsi="Arial" w:cs="Arial"/>
          <w:sz w:val="22"/>
          <w:szCs w:val="22"/>
        </w:rPr>
        <w:t xml:space="preserve">  </w:t>
      </w:r>
    </w:p>
    <w:p w:rsidR="00404501" w:rsidRPr="00E220E6" w:rsidP="00C739DA" w14:paraId="6B504822" w14:textId="75A800CD">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 xml:space="preserve">Park name, receiving station (if appropriate), and date item was lost or </w:t>
      </w:r>
      <w:r w:rsidRPr="00E220E6" w:rsidR="00764F43">
        <w:rPr>
          <w:rFonts w:ascii="Arial" w:hAnsi="Arial" w:cs="Arial"/>
          <w:sz w:val="22"/>
          <w:szCs w:val="22"/>
        </w:rPr>
        <w:t>found.</w:t>
      </w:r>
      <w:r w:rsidRPr="00E220E6">
        <w:rPr>
          <w:rFonts w:ascii="Arial" w:hAnsi="Arial" w:cs="Arial"/>
          <w:sz w:val="22"/>
          <w:szCs w:val="22"/>
        </w:rPr>
        <w:t xml:space="preserve"> </w:t>
      </w:r>
    </w:p>
    <w:p w:rsidR="00382C76" w:rsidRPr="00E220E6" w:rsidP="00C739DA" w14:paraId="01EC2595" w14:textId="3314B169">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Name, address, city, state, zip code, email address, and contact phone numbers (cell and home)</w:t>
      </w:r>
      <w:r w:rsidRPr="00E220E6" w:rsidR="00677729">
        <w:rPr>
          <w:rFonts w:ascii="Arial" w:hAnsi="Arial" w:cs="Arial"/>
          <w:sz w:val="22"/>
          <w:szCs w:val="22"/>
        </w:rPr>
        <w:t xml:space="preserve"> of the person completing the </w:t>
      </w:r>
      <w:r w:rsidRPr="00E220E6" w:rsidR="00EE72A3">
        <w:rPr>
          <w:rFonts w:ascii="Arial" w:hAnsi="Arial" w:cs="Arial"/>
          <w:sz w:val="22"/>
          <w:szCs w:val="22"/>
        </w:rPr>
        <w:t>form.</w:t>
      </w:r>
    </w:p>
    <w:p w:rsidR="00251281" w:rsidRPr="00E220E6" w:rsidP="00C739DA" w14:paraId="5B6A87E3" w14:textId="3A91258C">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 xml:space="preserve">Type of item, detailed description of </w:t>
      </w:r>
      <w:r w:rsidR="00EE72A3">
        <w:rPr>
          <w:rFonts w:ascii="Arial" w:hAnsi="Arial" w:cs="Arial"/>
          <w:sz w:val="22"/>
          <w:szCs w:val="22"/>
        </w:rPr>
        <w:t xml:space="preserve">the </w:t>
      </w:r>
      <w:r w:rsidRPr="00E220E6">
        <w:rPr>
          <w:rFonts w:ascii="Arial" w:hAnsi="Arial" w:cs="Arial"/>
          <w:sz w:val="22"/>
          <w:szCs w:val="22"/>
        </w:rPr>
        <w:t xml:space="preserve">item, </w:t>
      </w:r>
      <w:r w:rsidR="00EE72A3">
        <w:rPr>
          <w:rFonts w:ascii="Arial" w:hAnsi="Arial" w:cs="Arial"/>
          <w:sz w:val="22"/>
          <w:szCs w:val="22"/>
        </w:rPr>
        <w:t xml:space="preserve">the </w:t>
      </w:r>
      <w:r w:rsidRPr="00E220E6" w:rsidR="00324716">
        <w:rPr>
          <w:rFonts w:ascii="Arial" w:hAnsi="Arial" w:cs="Arial"/>
          <w:sz w:val="22"/>
          <w:szCs w:val="22"/>
        </w:rPr>
        <w:t xml:space="preserve">dollar value of </w:t>
      </w:r>
      <w:r w:rsidR="00EE72A3">
        <w:rPr>
          <w:rFonts w:ascii="Arial" w:hAnsi="Arial" w:cs="Arial"/>
          <w:sz w:val="22"/>
          <w:szCs w:val="22"/>
        </w:rPr>
        <w:t xml:space="preserve">the </w:t>
      </w:r>
      <w:r w:rsidRPr="00E220E6" w:rsidR="00324716">
        <w:rPr>
          <w:rFonts w:ascii="Arial" w:hAnsi="Arial" w:cs="Arial"/>
          <w:sz w:val="22"/>
          <w:szCs w:val="22"/>
        </w:rPr>
        <w:t xml:space="preserve">item, </w:t>
      </w:r>
      <w:r w:rsidRPr="00E220E6">
        <w:rPr>
          <w:rFonts w:ascii="Arial" w:hAnsi="Arial" w:cs="Arial"/>
          <w:sz w:val="22"/>
          <w:szCs w:val="22"/>
        </w:rPr>
        <w:t xml:space="preserve">and </w:t>
      </w:r>
      <w:r w:rsidRPr="00E220E6">
        <w:rPr>
          <w:rFonts w:ascii="Arial" w:hAnsi="Arial" w:cs="Arial"/>
          <w:sz w:val="22"/>
          <w:szCs w:val="22"/>
        </w:rPr>
        <w:t>location where the item was last seen or found; and</w:t>
      </w:r>
    </w:p>
    <w:p w:rsidR="00E970A2" w:rsidRPr="00E220E6" w:rsidP="00C739DA" w14:paraId="20EC099A" w14:textId="0ECA341E">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 xml:space="preserve">Photograph of </w:t>
      </w:r>
      <w:r w:rsidR="00EE72A3">
        <w:rPr>
          <w:rFonts w:ascii="Arial" w:hAnsi="Arial" w:cs="Arial"/>
          <w:sz w:val="22"/>
          <w:szCs w:val="22"/>
        </w:rPr>
        <w:t xml:space="preserve">the </w:t>
      </w:r>
      <w:r w:rsidRPr="00E220E6">
        <w:rPr>
          <w:rFonts w:ascii="Arial" w:hAnsi="Arial" w:cs="Arial"/>
          <w:sz w:val="22"/>
          <w:szCs w:val="22"/>
        </w:rPr>
        <w:t>item (if available)</w:t>
      </w:r>
      <w:r w:rsidRPr="00E220E6">
        <w:rPr>
          <w:rFonts w:ascii="Arial" w:hAnsi="Arial" w:cs="Arial"/>
          <w:sz w:val="22"/>
          <w:szCs w:val="22"/>
        </w:rPr>
        <w:t>.</w:t>
      </w:r>
    </w:p>
    <w:p w:rsidR="00F9295F" w:rsidRPr="00E220E6" w:rsidP="00687C9A" w14:paraId="1A392646" w14:textId="77777777">
      <w:pPr>
        <w:pStyle w:val="NoSpacing"/>
        <w:spacing w:line="276" w:lineRule="auto"/>
        <w:rPr>
          <w:rFonts w:ascii="Arial" w:hAnsi="Arial" w:cs="Arial"/>
          <w:sz w:val="22"/>
          <w:szCs w:val="22"/>
        </w:rPr>
      </w:pPr>
    </w:p>
    <w:p w:rsidR="00A6623F" w:rsidRPr="00A6623F" w:rsidP="00687C9A" w14:paraId="044C9B3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A6623F">
        <w:rPr>
          <w:rFonts w:ascii="Arial" w:hAnsi="Arial" w:cs="Arial"/>
          <w:sz w:val="22"/>
          <w:szCs w:val="22"/>
        </w:rPr>
        <w:t>Part I of Form 10-166 collects important details about items reported as lost or found. This information helps park staff try to return lost property to the rightful owner or their authorized representative. If no one claims the item within 60 days, it may be returned to the person who found it. The estimated value of the item is also recorded to help track how unclaimed property is handled.</w:t>
      </w:r>
    </w:p>
    <w:p w:rsidR="00A6623F" w:rsidP="00687C9A" w14:paraId="3CBF6C0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A6623F" w:rsidRPr="00A6623F" w:rsidP="00687C9A" w14:paraId="09EA4FCA" w14:textId="1D4D624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A6623F">
        <w:rPr>
          <w:rFonts w:ascii="Arial" w:hAnsi="Arial" w:cs="Arial"/>
          <w:sz w:val="22"/>
          <w:szCs w:val="22"/>
        </w:rPr>
        <w:t xml:space="preserve">Part II of the form is used by National Park Service staff to record what happens to the found property once it has been turned </w:t>
      </w:r>
      <w:r w:rsidRPr="00A6623F">
        <w:rPr>
          <w:rFonts w:ascii="Arial" w:hAnsi="Arial" w:cs="Arial"/>
          <w:sz w:val="22"/>
          <w:szCs w:val="22"/>
        </w:rPr>
        <w:t>in to</w:t>
      </w:r>
      <w:r w:rsidRPr="00A6623F">
        <w:rPr>
          <w:rFonts w:ascii="Arial" w:hAnsi="Arial" w:cs="Arial"/>
          <w:sz w:val="22"/>
          <w:szCs w:val="22"/>
        </w:rPr>
        <w:t xml:space="preserve"> the park.</w:t>
      </w:r>
    </w:p>
    <w:p w:rsidR="00251281" w:rsidRPr="00E220E6" w14:paraId="4F2925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E220E6" w14:paraId="7883EF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3.</w:t>
      </w:r>
      <w:r w:rsidRPr="00E220E6">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E220E6">
        <w:rPr>
          <w:rFonts w:ascii="Arial" w:hAnsi="Arial" w:cs="Arial"/>
          <w:b/>
          <w:sz w:val="22"/>
          <w:szCs w:val="22"/>
        </w:rPr>
        <w:t>for adopting</w:t>
      </w:r>
      <w:r w:rsidRPr="00E220E6">
        <w:rPr>
          <w:rFonts w:ascii="Arial" w:hAnsi="Arial" w:cs="Arial"/>
          <w:b/>
          <w:sz w:val="22"/>
          <w:szCs w:val="22"/>
        </w:rPr>
        <w:t xml:space="preserve"> this means of collection.  Also describe any consideration of using information technology to reduce burden and specifically how this collection meets GPEA requirements.</w:t>
      </w:r>
    </w:p>
    <w:p w:rsidR="00295103" w:rsidRPr="00E220E6" w:rsidP="00687C9A" w14:paraId="788FF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707C77" w:rsidRPr="00707C77" w:rsidP="00687C9A" w14:paraId="239EAC3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707C77">
        <w:rPr>
          <w:rFonts w:ascii="Arial" w:hAnsi="Arial" w:cs="Arial"/>
          <w:sz w:val="22"/>
          <w:szCs w:val="22"/>
        </w:rPr>
        <w:t>Form</w:t>
      </w:r>
      <w:r w:rsidRPr="00707C77">
        <w:rPr>
          <w:rFonts w:ascii="Arial" w:hAnsi="Arial" w:cs="Arial"/>
          <w:sz w:val="22"/>
          <w:szCs w:val="22"/>
        </w:rPr>
        <w:t xml:space="preserve"> 10-166 is available as a fillable document on National Park Service and individual park websites, in line with the Government Paperwork Elimination Act (GPEA). You can submit the form in several ways: by email, mail, fax, or in person.</w:t>
      </w:r>
    </w:p>
    <w:p w:rsidR="00707C77" w:rsidRPr="00707C77" w:rsidP="00687C9A" w14:paraId="19414FB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707C77">
        <w:rPr>
          <w:rFonts w:ascii="Arial" w:hAnsi="Arial" w:cs="Arial"/>
          <w:sz w:val="22"/>
          <w:szCs w:val="22"/>
        </w:rPr>
        <w:t xml:space="preserve">To make it easier for people who have already left the park, many parks provide the form on their websites so visitors can report </w:t>
      </w:r>
      <w:r w:rsidRPr="00707C77">
        <w:rPr>
          <w:rFonts w:ascii="Arial" w:hAnsi="Arial" w:cs="Arial"/>
          <w:sz w:val="22"/>
          <w:szCs w:val="22"/>
        </w:rPr>
        <w:t>lost</w:t>
      </w:r>
      <w:r w:rsidRPr="00707C77">
        <w:rPr>
          <w:rFonts w:ascii="Arial" w:hAnsi="Arial" w:cs="Arial"/>
          <w:sz w:val="22"/>
          <w:szCs w:val="22"/>
        </w:rPr>
        <w:t xml:space="preserve"> or </w:t>
      </w:r>
      <w:r w:rsidRPr="00707C77">
        <w:rPr>
          <w:rFonts w:ascii="Arial" w:hAnsi="Arial" w:cs="Arial"/>
          <w:sz w:val="22"/>
          <w:szCs w:val="22"/>
        </w:rPr>
        <w:t>found</w:t>
      </w:r>
      <w:r w:rsidRPr="00707C77">
        <w:rPr>
          <w:rFonts w:ascii="Arial" w:hAnsi="Arial" w:cs="Arial"/>
          <w:sz w:val="22"/>
          <w:szCs w:val="22"/>
        </w:rPr>
        <w:t xml:space="preserve"> items later. If you prefer, you can also mail the completed form to the park where the item was lost.</w:t>
      </w:r>
    </w:p>
    <w:p w:rsidR="00707C77" w:rsidP="00687C9A" w14:paraId="4A235EC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707C77" w:rsidRPr="00707C77" w:rsidP="00687C9A" w14:paraId="799BC684" w14:textId="0206637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707C77">
        <w:rPr>
          <w:rFonts w:ascii="Arial" w:hAnsi="Arial" w:cs="Arial"/>
          <w:sz w:val="22"/>
          <w:szCs w:val="22"/>
        </w:rPr>
        <w:t>We expect about half of all users will choose to submit the form electronically after leaving the park, but a paper option will always be available.</w:t>
      </w:r>
    </w:p>
    <w:p w:rsidR="00E64BF1" w:rsidRPr="00E220E6" w:rsidP="00640F52" w14:paraId="492A246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295103" w:rsidRPr="00E220E6" w:rsidP="00640F52" w14:paraId="571DB86F" w14:textId="45519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E220E6">
        <w:rPr>
          <w:rFonts w:ascii="Arial" w:hAnsi="Arial" w:cs="Arial"/>
          <w:b/>
          <w:sz w:val="22"/>
          <w:szCs w:val="22"/>
        </w:rPr>
        <w:t>4.</w:t>
      </w:r>
      <w:r w:rsidRPr="00E220E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E220E6" w:rsidP="00687C9A" w14:paraId="2A395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251281" w:rsidRPr="00E220E6" w:rsidP="00687C9A" w14:paraId="73FA0574" w14:textId="1A2516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The requested information is unique to each visitor</w:t>
      </w:r>
      <w:r w:rsidRPr="00E220E6" w:rsidR="00F222A3">
        <w:rPr>
          <w:rFonts w:ascii="Arial" w:hAnsi="Arial" w:cs="Arial"/>
          <w:sz w:val="22"/>
          <w:szCs w:val="22"/>
        </w:rPr>
        <w:t xml:space="preserve"> reporting lost or found property</w:t>
      </w:r>
      <w:r w:rsidRPr="00E220E6">
        <w:rPr>
          <w:rFonts w:ascii="Arial" w:hAnsi="Arial" w:cs="Arial"/>
          <w:sz w:val="22"/>
          <w:szCs w:val="22"/>
        </w:rPr>
        <w:t xml:space="preserve">, and no other </w:t>
      </w:r>
      <w:r w:rsidRPr="00E220E6" w:rsidR="00B778EA">
        <w:rPr>
          <w:rFonts w:ascii="Arial" w:hAnsi="Arial" w:cs="Arial"/>
          <w:sz w:val="22"/>
          <w:szCs w:val="22"/>
        </w:rPr>
        <w:t>form is used to collect this data.</w:t>
      </w:r>
      <w:r w:rsidRPr="00E220E6">
        <w:rPr>
          <w:rFonts w:ascii="Arial" w:hAnsi="Arial" w:cs="Arial"/>
          <w:sz w:val="22"/>
          <w:szCs w:val="22"/>
        </w:rPr>
        <w:t xml:space="preserve">  </w:t>
      </w:r>
    </w:p>
    <w:p w:rsidR="00251281" w:rsidRPr="00E220E6" w:rsidP="00640F52" w14:paraId="59B02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295103" w:rsidRPr="00E220E6" w:rsidP="00640F52" w14:paraId="563BB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E220E6">
        <w:rPr>
          <w:rFonts w:ascii="Arial" w:hAnsi="Arial" w:cs="Arial"/>
          <w:b/>
          <w:sz w:val="22"/>
          <w:szCs w:val="22"/>
        </w:rPr>
        <w:t>5.</w:t>
      </w:r>
      <w:r w:rsidRPr="00E220E6">
        <w:rPr>
          <w:rFonts w:ascii="Arial" w:hAnsi="Arial" w:cs="Arial"/>
          <w:b/>
          <w:sz w:val="22"/>
          <w:szCs w:val="22"/>
        </w:rPr>
        <w:tab/>
        <w:t>If the collection of information impacts small bus</w:t>
      </w:r>
      <w:r w:rsidRPr="00E220E6" w:rsidR="006E339F">
        <w:rPr>
          <w:rFonts w:ascii="Arial" w:hAnsi="Arial" w:cs="Arial"/>
          <w:b/>
          <w:sz w:val="22"/>
          <w:szCs w:val="22"/>
        </w:rPr>
        <w:t>inesses or other small entities</w:t>
      </w:r>
      <w:r w:rsidRPr="00E220E6">
        <w:rPr>
          <w:rFonts w:ascii="Arial" w:hAnsi="Arial" w:cs="Arial"/>
          <w:b/>
          <w:sz w:val="22"/>
          <w:szCs w:val="22"/>
        </w:rPr>
        <w:t>, describe any methods used to minimize burden.</w:t>
      </w:r>
    </w:p>
    <w:p w:rsidR="00295103" w:rsidRPr="00E220E6" w:rsidP="00687C9A" w14:paraId="4C473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251281" w:rsidRPr="00E220E6" w:rsidP="00687C9A" w14:paraId="635B65F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This collection does not impose a burden on small businesses.</w:t>
      </w:r>
    </w:p>
    <w:p w:rsidR="00251281" w:rsidRPr="00E220E6" w:rsidP="00640F52" w14:paraId="4462B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295103" w:rsidRPr="00E220E6" w:rsidP="00640F52" w14:paraId="1ABA1548" w14:textId="39F445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E220E6">
        <w:rPr>
          <w:rFonts w:ascii="Arial" w:hAnsi="Arial" w:cs="Arial"/>
          <w:b/>
          <w:sz w:val="22"/>
          <w:szCs w:val="22"/>
        </w:rPr>
        <w:t>6.</w:t>
      </w:r>
      <w:r w:rsidRPr="00E220E6">
        <w:rPr>
          <w:rFonts w:ascii="Arial" w:hAnsi="Arial" w:cs="Arial"/>
          <w:b/>
          <w:sz w:val="22"/>
          <w:szCs w:val="22"/>
        </w:rPr>
        <w:tab/>
        <w:t xml:space="preserve">Describe the </w:t>
      </w:r>
      <w:r w:rsidRPr="00E220E6">
        <w:rPr>
          <w:rFonts w:ascii="Arial" w:hAnsi="Arial" w:cs="Arial"/>
          <w:b/>
          <w:sz w:val="22"/>
          <w:szCs w:val="22"/>
        </w:rPr>
        <w:t>consequence</w:t>
      </w:r>
      <w:r w:rsidRPr="00E220E6">
        <w:rPr>
          <w:rFonts w:ascii="Arial" w:hAnsi="Arial" w:cs="Arial"/>
          <w:b/>
          <w:sz w:val="22"/>
          <w:szCs w:val="22"/>
        </w:rPr>
        <w:t xml:space="preserve"> </w:t>
      </w:r>
      <w:r w:rsidRPr="00E220E6">
        <w:rPr>
          <w:rFonts w:ascii="Arial" w:hAnsi="Arial" w:cs="Arial"/>
          <w:b/>
          <w:sz w:val="22"/>
          <w:szCs w:val="22"/>
        </w:rPr>
        <w:t>to</w:t>
      </w:r>
      <w:r w:rsidRPr="00E220E6">
        <w:rPr>
          <w:rFonts w:ascii="Arial" w:hAnsi="Arial" w:cs="Arial"/>
          <w:b/>
          <w:sz w:val="22"/>
          <w:szCs w:val="22"/>
        </w:rPr>
        <w:t xml:space="preserve"> Federal program or policy activities if the collection is not conducted or is conducted less frequently, as well as any technical or legal obstacles to reducing burden.</w:t>
      </w:r>
    </w:p>
    <w:p w:rsidR="00295103" w:rsidRPr="00E220E6" w:rsidP="00640F52" w14:paraId="6FCF3D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251281" w:rsidRPr="00E220E6" w:rsidP="00687C9A" w14:paraId="7C7FE8DA" w14:textId="2133D21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 xml:space="preserve">If </w:t>
      </w:r>
      <w:r w:rsidRPr="00E220E6" w:rsidR="009543B9">
        <w:rPr>
          <w:rFonts w:ascii="Arial" w:hAnsi="Arial" w:cs="Arial"/>
          <w:sz w:val="22"/>
          <w:szCs w:val="22"/>
        </w:rPr>
        <w:t xml:space="preserve">this </w:t>
      </w:r>
      <w:r w:rsidRPr="00E220E6">
        <w:rPr>
          <w:rFonts w:ascii="Arial" w:hAnsi="Arial" w:cs="Arial"/>
          <w:sz w:val="22"/>
          <w:szCs w:val="22"/>
        </w:rPr>
        <w:t xml:space="preserve">collection of information is not conducted, the NPS may be unable to </w:t>
      </w:r>
      <w:r w:rsidRPr="00E220E6" w:rsidR="00E85BEE">
        <w:rPr>
          <w:rFonts w:ascii="Arial" w:hAnsi="Arial" w:cs="Arial"/>
          <w:sz w:val="22"/>
          <w:szCs w:val="22"/>
        </w:rPr>
        <w:t xml:space="preserve">return </w:t>
      </w:r>
      <w:r w:rsidR="00EE72A3">
        <w:rPr>
          <w:rFonts w:ascii="Arial" w:hAnsi="Arial" w:cs="Arial"/>
          <w:sz w:val="22"/>
          <w:szCs w:val="22"/>
        </w:rPr>
        <w:t xml:space="preserve">the </w:t>
      </w:r>
      <w:r w:rsidRPr="00E220E6" w:rsidR="00E85BEE">
        <w:rPr>
          <w:rFonts w:ascii="Arial" w:hAnsi="Arial" w:cs="Arial"/>
          <w:sz w:val="22"/>
          <w:szCs w:val="22"/>
        </w:rPr>
        <w:t xml:space="preserve">property to </w:t>
      </w:r>
      <w:r w:rsidRPr="00E220E6">
        <w:rPr>
          <w:rFonts w:ascii="Arial" w:hAnsi="Arial" w:cs="Arial"/>
          <w:sz w:val="22"/>
          <w:szCs w:val="22"/>
        </w:rPr>
        <w:t>t</w:t>
      </w:r>
      <w:r w:rsidRPr="00E220E6" w:rsidR="00E85BEE">
        <w:rPr>
          <w:rFonts w:ascii="Arial" w:hAnsi="Arial" w:cs="Arial"/>
          <w:sz w:val="22"/>
          <w:szCs w:val="22"/>
        </w:rPr>
        <w:t>h</w:t>
      </w:r>
      <w:r w:rsidRPr="00E220E6">
        <w:rPr>
          <w:rFonts w:ascii="Arial" w:hAnsi="Arial" w:cs="Arial"/>
          <w:sz w:val="22"/>
          <w:szCs w:val="22"/>
        </w:rPr>
        <w:t xml:space="preserve">e legitimate owner </w:t>
      </w:r>
      <w:r w:rsidRPr="00E220E6" w:rsidR="00E85BEE">
        <w:rPr>
          <w:rFonts w:ascii="Arial" w:hAnsi="Arial" w:cs="Arial"/>
          <w:sz w:val="22"/>
          <w:szCs w:val="22"/>
        </w:rPr>
        <w:t>or their authorized representative or to identify the finder of the property</w:t>
      </w:r>
      <w:r w:rsidRPr="00E220E6" w:rsidR="00B778EA">
        <w:rPr>
          <w:rFonts w:ascii="Arial" w:hAnsi="Arial" w:cs="Arial"/>
          <w:sz w:val="22"/>
          <w:szCs w:val="22"/>
        </w:rPr>
        <w:t>.</w:t>
      </w:r>
      <w:r w:rsidRPr="00E220E6">
        <w:rPr>
          <w:rFonts w:ascii="Arial" w:hAnsi="Arial" w:cs="Arial"/>
          <w:sz w:val="22"/>
          <w:szCs w:val="22"/>
        </w:rPr>
        <w:t xml:space="preserve"> </w:t>
      </w:r>
      <w:r w:rsidRPr="00E220E6" w:rsidR="00B778EA">
        <w:rPr>
          <w:rFonts w:ascii="Arial" w:hAnsi="Arial" w:cs="Arial"/>
          <w:sz w:val="22"/>
          <w:szCs w:val="22"/>
        </w:rPr>
        <w:t xml:space="preserve">Without this information, lost or found </w:t>
      </w:r>
      <w:r w:rsidRPr="00E220E6">
        <w:rPr>
          <w:rFonts w:ascii="Arial" w:hAnsi="Arial" w:cs="Arial"/>
          <w:sz w:val="22"/>
          <w:szCs w:val="22"/>
        </w:rPr>
        <w:t xml:space="preserve">property </w:t>
      </w:r>
      <w:r w:rsidRPr="00E220E6" w:rsidR="00B778EA">
        <w:rPr>
          <w:rFonts w:ascii="Arial" w:hAnsi="Arial" w:cs="Arial"/>
          <w:sz w:val="22"/>
          <w:szCs w:val="22"/>
        </w:rPr>
        <w:t xml:space="preserve">could not be </w:t>
      </w:r>
      <w:r w:rsidRPr="00E220E6">
        <w:rPr>
          <w:rFonts w:ascii="Arial" w:hAnsi="Arial" w:cs="Arial"/>
          <w:sz w:val="22"/>
          <w:szCs w:val="22"/>
        </w:rPr>
        <w:t xml:space="preserve">disposed of in accordance with </w:t>
      </w:r>
      <w:r w:rsidRPr="00E220E6" w:rsidR="00E85BEE">
        <w:rPr>
          <w:rFonts w:ascii="Arial" w:hAnsi="Arial" w:cs="Arial"/>
          <w:sz w:val="22"/>
          <w:szCs w:val="22"/>
        </w:rPr>
        <w:t>36 CFR 2.22 and 41 CFR</w:t>
      </w:r>
      <w:r w:rsidRPr="00E220E6">
        <w:rPr>
          <w:rFonts w:ascii="Arial" w:hAnsi="Arial" w:cs="Arial"/>
          <w:sz w:val="22"/>
          <w:szCs w:val="22"/>
        </w:rPr>
        <w:t>.</w:t>
      </w:r>
    </w:p>
    <w:p w:rsidR="00251281" w:rsidRPr="00E220E6" w14:paraId="5214D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E220E6" w14:paraId="05664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7.</w:t>
      </w:r>
      <w:r w:rsidRPr="00E220E6">
        <w:rPr>
          <w:rFonts w:ascii="Arial" w:hAnsi="Arial" w:cs="Arial"/>
          <w:b/>
          <w:sz w:val="22"/>
          <w:szCs w:val="22"/>
        </w:rPr>
        <w:tab/>
        <w:t>Explain any special circumstances that would cause an information collection to be conducted in a manner:</w:t>
      </w:r>
    </w:p>
    <w:p w:rsidR="00295103" w:rsidRPr="00E220E6" w14:paraId="4005EA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requiring</w:t>
      </w:r>
      <w:r w:rsidRPr="00E220E6">
        <w:rPr>
          <w:rFonts w:ascii="Arial" w:hAnsi="Arial" w:cs="Arial"/>
          <w:b/>
          <w:sz w:val="22"/>
          <w:szCs w:val="22"/>
        </w:rPr>
        <w:t xml:space="preserve"> respondents to report information to the agency more often than </w:t>
      </w:r>
      <w:r w:rsidRPr="00E220E6">
        <w:rPr>
          <w:rFonts w:ascii="Arial" w:hAnsi="Arial" w:cs="Arial"/>
          <w:b/>
          <w:sz w:val="22"/>
          <w:szCs w:val="22"/>
        </w:rPr>
        <w:t>quarterly;</w:t>
      </w:r>
    </w:p>
    <w:p w:rsidR="00295103" w:rsidRPr="00E220E6" w14:paraId="3E0F7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requiring</w:t>
      </w:r>
      <w:r w:rsidRPr="00E220E6">
        <w:rPr>
          <w:rFonts w:ascii="Arial" w:hAnsi="Arial" w:cs="Arial"/>
          <w:b/>
          <w:sz w:val="22"/>
          <w:szCs w:val="22"/>
        </w:rPr>
        <w:t xml:space="preserve"> respondents to prepare a written response to a collection of information in fewer than 30 days after </w:t>
      </w:r>
      <w:r w:rsidRPr="00E220E6">
        <w:rPr>
          <w:rFonts w:ascii="Arial" w:hAnsi="Arial" w:cs="Arial"/>
          <w:b/>
          <w:sz w:val="22"/>
          <w:szCs w:val="22"/>
        </w:rPr>
        <w:t>receipt of</w:t>
      </w:r>
      <w:r w:rsidRPr="00E220E6">
        <w:rPr>
          <w:rFonts w:ascii="Arial" w:hAnsi="Arial" w:cs="Arial"/>
          <w:b/>
          <w:sz w:val="22"/>
          <w:szCs w:val="22"/>
        </w:rPr>
        <w:t xml:space="preserve"> </w:t>
      </w:r>
      <w:r w:rsidRPr="00E220E6">
        <w:rPr>
          <w:rFonts w:ascii="Arial" w:hAnsi="Arial" w:cs="Arial"/>
          <w:b/>
          <w:sz w:val="22"/>
          <w:szCs w:val="22"/>
        </w:rPr>
        <w:t>it;</w:t>
      </w:r>
    </w:p>
    <w:p w:rsidR="00295103" w:rsidRPr="00E220E6" w14:paraId="72AB4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requiring</w:t>
      </w:r>
      <w:r w:rsidRPr="00E220E6">
        <w:rPr>
          <w:rFonts w:ascii="Arial" w:hAnsi="Arial" w:cs="Arial"/>
          <w:b/>
          <w:sz w:val="22"/>
          <w:szCs w:val="22"/>
        </w:rPr>
        <w:t xml:space="preserve"> respondents to submit more than an original and two copies of any </w:t>
      </w:r>
      <w:r w:rsidRPr="00E220E6">
        <w:rPr>
          <w:rFonts w:ascii="Arial" w:hAnsi="Arial" w:cs="Arial"/>
          <w:b/>
          <w:sz w:val="22"/>
          <w:szCs w:val="22"/>
        </w:rPr>
        <w:t>document;</w:t>
      </w:r>
    </w:p>
    <w:p w:rsidR="00295103" w:rsidRPr="00E220E6" w14:paraId="30D21C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requiring</w:t>
      </w:r>
      <w:r w:rsidRPr="00E220E6">
        <w:rPr>
          <w:rFonts w:ascii="Arial" w:hAnsi="Arial" w:cs="Arial"/>
          <w:b/>
          <w:sz w:val="22"/>
          <w:szCs w:val="22"/>
        </w:rPr>
        <w:t xml:space="preserve"> respondents to retain records, other than health, medical, government contract, grant-in-aid, or tax records, for more than three </w:t>
      </w:r>
      <w:r w:rsidRPr="00E220E6">
        <w:rPr>
          <w:rFonts w:ascii="Arial" w:hAnsi="Arial" w:cs="Arial"/>
          <w:b/>
          <w:sz w:val="22"/>
          <w:szCs w:val="22"/>
        </w:rPr>
        <w:t>years;</w:t>
      </w:r>
    </w:p>
    <w:p w:rsidR="00295103" w:rsidRPr="00E220E6" w14:paraId="078B41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in</w:t>
      </w:r>
      <w:r w:rsidRPr="00E220E6">
        <w:rPr>
          <w:rFonts w:ascii="Arial" w:hAnsi="Arial" w:cs="Arial"/>
          <w:b/>
          <w:sz w:val="22"/>
          <w:szCs w:val="22"/>
        </w:rPr>
        <w:t xml:space="preserve"> conne</w:t>
      </w:r>
      <w:r w:rsidRPr="00E220E6" w:rsidR="00352210">
        <w:rPr>
          <w:rFonts w:ascii="Arial" w:hAnsi="Arial" w:cs="Arial"/>
          <w:b/>
          <w:sz w:val="22"/>
          <w:szCs w:val="22"/>
        </w:rPr>
        <w:t>ction with a statistical survey</w:t>
      </w:r>
      <w:r w:rsidRPr="00E220E6">
        <w:rPr>
          <w:rFonts w:ascii="Arial" w:hAnsi="Arial" w:cs="Arial"/>
          <w:b/>
          <w:sz w:val="22"/>
          <w:szCs w:val="22"/>
        </w:rPr>
        <w:t xml:space="preserve"> that is not designed to produce valid and reliable results that can be generalized to the universe of </w:t>
      </w:r>
      <w:r w:rsidRPr="00E220E6">
        <w:rPr>
          <w:rFonts w:ascii="Arial" w:hAnsi="Arial" w:cs="Arial"/>
          <w:b/>
          <w:sz w:val="22"/>
          <w:szCs w:val="22"/>
        </w:rPr>
        <w:t>study;</w:t>
      </w:r>
    </w:p>
    <w:p w:rsidR="00295103" w:rsidRPr="00E220E6" w14:paraId="045E4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requiring</w:t>
      </w:r>
      <w:r w:rsidRPr="00E220E6">
        <w:rPr>
          <w:rFonts w:ascii="Arial" w:hAnsi="Arial" w:cs="Arial"/>
          <w:b/>
          <w:sz w:val="22"/>
          <w:szCs w:val="22"/>
        </w:rPr>
        <w:t xml:space="preserve"> the use of a statistical data classification that has not been reviewed and approved by </w:t>
      </w:r>
      <w:r w:rsidRPr="00E220E6">
        <w:rPr>
          <w:rFonts w:ascii="Arial" w:hAnsi="Arial" w:cs="Arial"/>
          <w:b/>
          <w:sz w:val="22"/>
          <w:szCs w:val="22"/>
        </w:rPr>
        <w:t>OMB;</w:t>
      </w:r>
    </w:p>
    <w:p w:rsidR="00295103" w:rsidRPr="00E220E6" w14:paraId="2ECAE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that</w:t>
      </w:r>
      <w:r w:rsidRPr="00E220E6">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E220E6" w14:paraId="391DBB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E220E6">
        <w:rPr>
          <w:rFonts w:ascii="Arial" w:hAnsi="Arial" w:cs="Arial"/>
          <w:b/>
          <w:sz w:val="22"/>
          <w:szCs w:val="22"/>
        </w:rPr>
        <w:tab/>
        <w:t>*</w:t>
      </w:r>
      <w:r w:rsidRPr="00E220E6">
        <w:rPr>
          <w:rFonts w:ascii="Arial" w:hAnsi="Arial" w:cs="Arial"/>
          <w:b/>
          <w:sz w:val="22"/>
          <w:szCs w:val="22"/>
        </w:rPr>
        <w:tab/>
      </w:r>
      <w:r w:rsidRPr="00E220E6">
        <w:rPr>
          <w:rFonts w:ascii="Arial" w:hAnsi="Arial" w:cs="Arial"/>
          <w:b/>
          <w:sz w:val="22"/>
          <w:szCs w:val="22"/>
        </w:rPr>
        <w:t>requiring</w:t>
      </w:r>
      <w:r w:rsidRPr="00E220E6">
        <w:rPr>
          <w:rFonts w:ascii="Arial" w:hAnsi="Arial" w:cs="Arial"/>
          <w:b/>
          <w:sz w:val="22"/>
          <w:szCs w:val="22"/>
        </w:rPr>
        <w:t xml:space="preserve"> respondents to submit proprietary trade secrets, or other confidential information</w:t>
      </w:r>
      <w:r w:rsidRPr="00E220E6" w:rsidR="00352210">
        <w:rPr>
          <w:rFonts w:ascii="Arial" w:hAnsi="Arial" w:cs="Arial"/>
          <w:b/>
          <w:sz w:val="22"/>
          <w:szCs w:val="22"/>
        </w:rPr>
        <w:t>,</w:t>
      </w:r>
      <w:r w:rsidRPr="00E220E6">
        <w:rPr>
          <w:rFonts w:ascii="Arial" w:hAnsi="Arial" w:cs="Arial"/>
          <w:b/>
          <w:sz w:val="22"/>
          <w:szCs w:val="22"/>
        </w:rPr>
        <w:t xml:space="preserve"> unless the agency can demonstrate that it has instituted procedures to protect the information's confidentiality to the extent permitted by law.</w:t>
      </w:r>
    </w:p>
    <w:p w:rsidR="009543B9" w:rsidRPr="00E220E6" w:rsidP="00032BB1" w14:paraId="3DB9C6D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251281" w:rsidRPr="00E220E6" w:rsidP="00687C9A" w14:paraId="5E806130" w14:textId="7154BA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There are no circumstances that require us to collect information in a manner inconsistent with OMB guidelines.</w:t>
      </w:r>
    </w:p>
    <w:p w:rsidR="00D90F33" w:rsidRPr="00E220E6" w:rsidP="00032BB1" w14:paraId="7E1D64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295103" w:rsidRPr="00E220E6" w14:paraId="48AEEC52" w14:textId="37C6D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8.</w:t>
      </w:r>
      <w:r w:rsidRPr="00E220E6">
        <w:rPr>
          <w:rFonts w:ascii="Arial" w:hAnsi="Arial" w:cs="Arial"/>
          <w:b/>
          <w:sz w:val="22"/>
          <w:szCs w:val="22"/>
        </w:rPr>
        <w:tab/>
        <w:t xml:space="preserve">If applicable, provide a copy and identify the date and page number of </w:t>
      </w:r>
      <w:r w:rsidRPr="00E220E6">
        <w:rPr>
          <w:rFonts w:ascii="Arial" w:hAnsi="Arial" w:cs="Arial"/>
          <w:b/>
          <w:sz w:val="22"/>
          <w:szCs w:val="22"/>
        </w:rPr>
        <w:t>publication</w:t>
      </w:r>
      <w:r w:rsidRPr="00E220E6">
        <w:rPr>
          <w:rFonts w:ascii="Arial" w:hAnsi="Arial" w:cs="Arial"/>
          <w:b/>
          <w:sz w:val="22"/>
          <w:szCs w:val="22"/>
        </w:rPr>
        <w:t xml:space="preserve"> in the Federal Register of the agency's notice, required by 5 CFR 1320.8(d), soliciting comments on the information collection prior to submission to OMB.  Summarize public comments recei</w:t>
      </w:r>
      <w:r w:rsidRPr="00E220E6" w:rsidR="00DE1FFE">
        <w:rPr>
          <w:rFonts w:ascii="Arial" w:hAnsi="Arial" w:cs="Arial"/>
          <w:b/>
          <w:sz w:val="22"/>
          <w:szCs w:val="22"/>
        </w:rPr>
        <w:t xml:space="preserve">ved in response to that notice </w:t>
      </w:r>
      <w:r w:rsidRPr="00E220E6">
        <w:rPr>
          <w:rFonts w:ascii="Arial" w:hAnsi="Arial" w:cs="Arial"/>
          <w:b/>
          <w:sz w:val="22"/>
          <w:szCs w:val="22"/>
        </w:rPr>
        <w:t>and in response to the PRA statement associated with the collec</w:t>
      </w:r>
      <w:r w:rsidRPr="00E220E6" w:rsidR="00DE1FFE">
        <w:rPr>
          <w:rFonts w:ascii="Arial" w:hAnsi="Arial" w:cs="Arial"/>
          <w:b/>
          <w:sz w:val="22"/>
          <w:szCs w:val="22"/>
        </w:rPr>
        <w:t xml:space="preserve">tion over the past three years, </w:t>
      </w:r>
      <w:r w:rsidRPr="00E220E6">
        <w:rPr>
          <w:rFonts w:ascii="Arial" w:hAnsi="Arial" w:cs="Arial"/>
          <w:b/>
          <w:sz w:val="22"/>
          <w:szCs w:val="22"/>
        </w:rPr>
        <w:t>and describe actions taken by the agency in response to these comments.  Specifically address comments received on cost and hour burden.</w:t>
      </w:r>
    </w:p>
    <w:p w:rsidR="00295103" w:rsidRPr="00E220E6" w14:paraId="79ACE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E220E6" w14:paraId="7908E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E220E6">
        <w:rPr>
          <w:rFonts w:ascii="Arial" w:hAnsi="Arial" w:cs="Arial"/>
          <w:b/>
          <w:sz w:val="22"/>
          <w:szCs w:val="22"/>
        </w:rPr>
        <w:t xml:space="preserve">Describe efforts to consult with </w:t>
      </w:r>
      <w:r w:rsidRPr="00E220E6">
        <w:rPr>
          <w:rFonts w:ascii="Arial" w:hAnsi="Arial" w:cs="Arial"/>
          <w:b/>
          <w:sz w:val="22"/>
          <w:szCs w:val="22"/>
        </w:rPr>
        <w:t>persons</w:t>
      </w:r>
      <w:r w:rsidRPr="00E220E6">
        <w:rPr>
          <w:rFonts w:ascii="Arial" w:hAnsi="Arial" w:cs="Arial"/>
          <w:b/>
          <w:sz w:val="22"/>
          <w:szCs w:val="22"/>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E220E6" w:rsidR="00352210">
        <w:rPr>
          <w:rFonts w:ascii="Arial" w:hAnsi="Arial" w:cs="Arial"/>
          <w:b/>
          <w:sz w:val="22"/>
          <w:szCs w:val="22"/>
        </w:rPr>
        <w:t>.</w:t>
      </w:r>
    </w:p>
    <w:p w:rsidR="00295103" w:rsidRPr="00E220E6" w14:paraId="4537B3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b/>
          <w:sz w:val="22"/>
          <w:szCs w:val="22"/>
        </w:rPr>
        <w:t xml:space="preserve">Consultation with representatives of those from whom information is to be obtained or those who must compile records should occur at least once every </w:t>
      </w:r>
      <w:r w:rsidRPr="00E220E6" w:rsidR="00352210">
        <w:rPr>
          <w:rFonts w:ascii="Arial" w:hAnsi="Arial" w:cs="Arial"/>
          <w:b/>
          <w:sz w:val="22"/>
          <w:szCs w:val="22"/>
        </w:rPr>
        <w:t>three</w:t>
      </w:r>
      <w:r w:rsidRPr="00E220E6">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E220E6" w:rsidP="00640F52" w14:paraId="04EA64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D90F33" w:rsidRPr="00E220E6" w:rsidP="00687C9A" w14:paraId="2F15431F" w14:textId="45FB1B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D4743D">
        <w:rPr>
          <w:rFonts w:ascii="Arial" w:hAnsi="Arial" w:cs="Arial"/>
          <w:sz w:val="22"/>
          <w:szCs w:val="22"/>
        </w:rPr>
        <w:t xml:space="preserve">On </w:t>
      </w:r>
      <w:r w:rsidRPr="00D4743D" w:rsidR="008E44AE">
        <w:rPr>
          <w:rFonts w:ascii="Arial" w:hAnsi="Arial" w:cs="Arial"/>
          <w:sz w:val="22"/>
          <w:szCs w:val="22"/>
        </w:rPr>
        <w:t>August 15, 2025</w:t>
      </w:r>
      <w:r w:rsidRPr="00D4743D" w:rsidR="00046445">
        <w:rPr>
          <w:rFonts w:ascii="Arial" w:hAnsi="Arial" w:cs="Arial"/>
          <w:sz w:val="22"/>
          <w:szCs w:val="22"/>
        </w:rPr>
        <w:t>, we published in the Federal Register (</w:t>
      </w:r>
      <w:r w:rsidRPr="00D4743D" w:rsidR="00D4743D">
        <w:rPr>
          <w:rFonts w:ascii="Arial" w:hAnsi="Arial" w:cs="Arial"/>
          <w:sz w:val="22"/>
          <w:szCs w:val="22"/>
        </w:rPr>
        <w:t>90</w:t>
      </w:r>
      <w:r w:rsidRPr="00D4743D" w:rsidR="00046445">
        <w:rPr>
          <w:rFonts w:ascii="Arial" w:hAnsi="Arial" w:cs="Arial"/>
          <w:sz w:val="22"/>
          <w:szCs w:val="22"/>
        </w:rPr>
        <w:t xml:space="preserve"> FR </w:t>
      </w:r>
      <w:r w:rsidRPr="00D4743D" w:rsidR="00D4743D">
        <w:rPr>
          <w:rFonts w:ascii="Arial" w:hAnsi="Arial" w:cs="Arial"/>
          <w:sz w:val="22"/>
          <w:szCs w:val="22"/>
        </w:rPr>
        <w:t>39417</w:t>
      </w:r>
      <w:r w:rsidRPr="00D4743D" w:rsidR="00046445">
        <w:rPr>
          <w:rFonts w:ascii="Arial" w:hAnsi="Arial" w:cs="Arial"/>
          <w:sz w:val="22"/>
          <w:szCs w:val="22"/>
        </w:rPr>
        <w:t xml:space="preserve">) a </w:t>
      </w:r>
      <w:r w:rsidRPr="00D4743D" w:rsidR="00F251DE">
        <w:rPr>
          <w:rFonts w:ascii="Arial" w:hAnsi="Arial" w:cs="Arial"/>
          <w:sz w:val="22"/>
          <w:szCs w:val="22"/>
        </w:rPr>
        <w:t>n</w:t>
      </w:r>
      <w:r w:rsidRPr="00D4743D" w:rsidR="00046445">
        <w:rPr>
          <w:rFonts w:ascii="Arial" w:hAnsi="Arial" w:cs="Arial"/>
          <w:sz w:val="22"/>
          <w:szCs w:val="22"/>
        </w:rPr>
        <w:t xml:space="preserve">otice of our intent to request OMB approval </w:t>
      </w:r>
      <w:r w:rsidRPr="00D4743D" w:rsidR="006E4459">
        <w:rPr>
          <w:rFonts w:ascii="Arial" w:hAnsi="Arial" w:cs="Arial"/>
          <w:sz w:val="22"/>
          <w:szCs w:val="22"/>
        </w:rPr>
        <w:t>for</w:t>
      </w:r>
      <w:r w:rsidRPr="00D4743D" w:rsidR="00046445">
        <w:rPr>
          <w:rFonts w:ascii="Arial" w:hAnsi="Arial" w:cs="Arial"/>
          <w:sz w:val="22"/>
          <w:szCs w:val="22"/>
        </w:rPr>
        <w:t xml:space="preserve"> this information collection.  In </w:t>
      </w:r>
      <w:r w:rsidRPr="00D4743D" w:rsidR="009543B9">
        <w:rPr>
          <w:rFonts w:ascii="Arial" w:hAnsi="Arial" w:cs="Arial"/>
          <w:sz w:val="22"/>
          <w:szCs w:val="22"/>
        </w:rPr>
        <w:t>the</w:t>
      </w:r>
      <w:r w:rsidRPr="00D4743D" w:rsidR="00046445">
        <w:rPr>
          <w:rFonts w:ascii="Arial" w:hAnsi="Arial" w:cs="Arial"/>
          <w:sz w:val="22"/>
          <w:szCs w:val="22"/>
        </w:rPr>
        <w:t xml:space="preserve"> </w:t>
      </w:r>
      <w:r w:rsidRPr="00D4743D" w:rsidR="00F251DE">
        <w:rPr>
          <w:rFonts w:ascii="Arial" w:hAnsi="Arial" w:cs="Arial"/>
          <w:sz w:val="22"/>
          <w:szCs w:val="22"/>
        </w:rPr>
        <w:t>n</w:t>
      </w:r>
      <w:r w:rsidRPr="00D4743D" w:rsidR="00046445">
        <w:rPr>
          <w:rFonts w:ascii="Arial" w:hAnsi="Arial" w:cs="Arial"/>
          <w:sz w:val="22"/>
          <w:szCs w:val="22"/>
        </w:rPr>
        <w:t xml:space="preserve">otice, we solicited comments for 60 days, ending on </w:t>
      </w:r>
      <w:r w:rsidRPr="00D4743D" w:rsidR="00D4743D">
        <w:rPr>
          <w:rFonts w:ascii="Arial" w:hAnsi="Arial" w:cs="Arial"/>
          <w:sz w:val="22"/>
          <w:szCs w:val="22"/>
        </w:rPr>
        <w:t>October 14, 2025</w:t>
      </w:r>
      <w:r w:rsidRPr="00D4743D">
        <w:rPr>
          <w:rFonts w:ascii="Arial" w:hAnsi="Arial" w:cs="Arial"/>
          <w:sz w:val="22"/>
          <w:szCs w:val="22"/>
        </w:rPr>
        <w:t xml:space="preserve">.  We did not receive any comments in response to </w:t>
      </w:r>
      <w:r w:rsidRPr="00D4743D" w:rsidR="00F251DE">
        <w:rPr>
          <w:rFonts w:ascii="Arial" w:hAnsi="Arial" w:cs="Arial"/>
          <w:sz w:val="22"/>
          <w:szCs w:val="22"/>
        </w:rPr>
        <w:t>the n</w:t>
      </w:r>
      <w:r w:rsidRPr="00D4743D">
        <w:rPr>
          <w:rFonts w:ascii="Arial" w:hAnsi="Arial" w:cs="Arial"/>
          <w:sz w:val="22"/>
          <w:szCs w:val="22"/>
        </w:rPr>
        <w:t>otice.</w:t>
      </w:r>
    </w:p>
    <w:p w:rsidR="00F63AD4" w:rsidRPr="00E220E6" w:rsidP="00687C9A" w14:paraId="76630FD8" w14:textId="2FE2E8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In addition,</w:t>
      </w:r>
      <w:r w:rsidRPr="00E220E6" w:rsidR="00066A16">
        <w:rPr>
          <w:rFonts w:ascii="Arial" w:hAnsi="Arial" w:cs="Arial"/>
          <w:sz w:val="22"/>
          <w:szCs w:val="22"/>
        </w:rPr>
        <w:t xml:space="preserve"> to the federal register notice,</w:t>
      </w:r>
      <w:r w:rsidRPr="00E220E6">
        <w:rPr>
          <w:rFonts w:ascii="Arial" w:hAnsi="Arial" w:cs="Arial"/>
          <w:sz w:val="22"/>
          <w:szCs w:val="22"/>
        </w:rPr>
        <w:t xml:space="preserve"> </w:t>
      </w:r>
      <w:r w:rsidRPr="00E220E6" w:rsidR="00CA4723">
        <w:rPr>
          <w:rFonts w:ascii="Arial" w:hAnsi="Arial" w:cs="Arial"/>
          <w:sz w:val="22"/>
          <w:szCs w:val="22"/>
        </w:rPr>
        <w:t xml:space="preserve">we </w:t>
      </w:r>
      <w:r w:rsidRPr="00E220E6" w:rsidR="00066A16">
        <w:rPr>
          <w:rFonts w:ascii="Arial" w:hAnsi="Arial" w:cs="Arial"/>
          <w:sz w:val="22"/>
          <w:szCs w:val="22"/>
        </w:rPr>
        <w:t xml:space="preserve">contacted </w:t>
      </w:r>
      <w:r w:rsidRPr="00E220E6" w:rsidR="00BA6CBE">
        <w:rPr>
          <w:rFonts w:ascii="Arial" w:hAnsi="Arial" w:cs="Arial"/>
          <w:sz w:val="22"/>
          <w:szCs w:val="22"/>
        </w:rPr>
        <w:t>nine</w:t>
      </w:r>
      <w:r w:rsidRPr="00E220E6" w:rsidR="00066A16">
        <w:rPr>
          <w:rFonts w:ascii="Arial" w:hAnsi="Arial" w:cs="Arial"/>
          <w:sz w:val="22"/>
          <w:szCs w:val="22"/>
        </w:rPr>
        <w:t xml:space="preserve"> </w:t>
      </w:r>
      <w:bookmarkStart w:id="0" w:name="_Hlk99439000"/>
      <w:r w:rsidRPr="00E220E6" w:rsidR="007B0B82">
        <w:rPr>
          <w:rFonts w:ascii="Arial" w:hAnsi="Arial" w:cs="Arial"/>
          <w:sz w:val="22"/>
          <w:szCs w:val="22"/>
        </w:rPr>
        <w:t>National P</w:t>
      </w:r>
      <w:r w:rsidRPr="00E220E6" w:rsidR="00066A16">
        <w:rPr>
          <w:rFonts w:ascii="Arial" w:hAnsi="Arial" w:cs="Arial"/>
          <w:sz w:val="22"/>
          <w:szCs w:val="22"/>
        </w:rPr>
        <w:t xml:space="preserve">arks </w:t>
      </w:r>
      <w:r w:rsidRPr="00E220E6" w:rsidR="00972C77">
        <w:rPr>
          <w:rFonts w:ascii="Arial" w:hAnsi="Arial" w:cs="Arial"/>
          <w:sz w:val="22"/>
          <w:szCs w:val="22"/>
        </w:rPr>
        <w:t>utilizing the Lost and F</w:t>
      </w:r>
      <w:r w:rsidRPr="00E220E6" w:rsidR="00066A16">
        <w:rPr>
          <w:rFonts w:ascii="Arial" w:hAnsi="Arial" w:cs="Arial"/>
          <w:sz w:val="22"/>
          <w:szCs w:val="22"/>
        </w:rPr>
        <w:t xml:space="preserve">ound </w:t>
      </w:r>
      <w:r w:rsidRPr="00E220E6" w:rsidR="00972C77">
        <w:rPr>
          <w:rFonts w:ascii="Arial" w:hAnsi="Arial" w:cs="Arial"/>
          <w:sz w:val="22"/>
          <w:szCs w:val="22"/>
        </w:rPr>
        <w:t>forms</w:t>
      </w:r>
      <w:bookmarkEnd w:id="0"/>
      <w:r w:rsidRPr="00E220E6" w:rsidR="00972C77">
        <w:rPr>
          <w:rFonts w:ascii="Arial" w:hAnsi="Arial" w:cs="Arial"/>
          <w:sz w:val="22"/>
          <w:szCs w:val="22"/>
        </w:rPr>
        <w:t>.  The visitor centers asked visitors completing</w:t>
      </w:r>
      <w:r w:rsidRPr="00E220E6" w:rsidR="007B0B82">
        <w:rPr>
          <w:rFonts w:ascii="Arial" w:hAnsi="Arial" w:cs="Arial"/>
          <w:sz w:val="22"/>
          <w:szCs w:val="22"/>
        </w:rPr>
        <w:t xml:space="preserve"> the forms </w:t>
      </w:r>
      <w:r w:rsidRPr="00E220E6">
        <w:rPr>
          <w:rFonts w:ascii="Arial" w:hAnsi="Arial" w:cs="Arial"/>
          <w:sz w:val="22"/>
          <w:szCs w:val="22"/>
        </w:rPr>
        <w:t>to provide</w:t>
      </w:r>
      <w:r w:rsidRPr="00E220E6" w:rsidR="00311C39">
        <w:rPr>
          <w:rFonts w:ascii="Arial" w:hAnsi="Arial" w:cs="Arial"/>
          <w:sz w:val="22"/>
          <w:szCs w:val="22"/>
        </w:rPr>
        <w:t xml:space="preserve"> feedback.</w:t>
      </w:r>
      <w:r w:rsidRPr="00E220E6">
        <w:rPr>
          <w:rFonts w:ascii="Arial" w:hAnsi="Arial" w:cs="Arial"/>
          <w:sz w:val="22"/>
          <w:szCs w:val="22"/>
        </w:rPr>
        <w:t xml:space="preserve"> </w:t>
      </w:r>
    </w:p>
    <w:p w:rsidR="00BA6CBE" w:rsidRPr="00E220E6" w:rsidP="00640F52" w14:paraId="76F0DA1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BF71BC" w:rsidRPr="00E220E6" w:rsidP="00BF71BC" w14:paraId="0AAE187D" w14:textId="57645A57">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Whether</w:t>
      </w:r>
      <w:r w:rsidRPr="00E220E6">
        <w:rPr>
          <w:rFonts w:ascii="Arial" w:hAnsi="Arial" w:cs="Arial"/>
          <w:sz w:val="22"/>
          <w:szCs w:val="22"/>
        </w:rPr>
        <w:t xml:space="preserve"> or not the collection of information is necessary, including </w:t>
      </w:r>
      <w:r w:rsidRPr="00E220E6" w:rsidR="00032BB1">
        <w:rPr>
          <w:rFonts w:ascii="Arial" w:hAnsi="Arial" w:cs="Arial"/>
          <w:sz w:val="22"/>
          <w:szCs w:val="22"/>
        </w:rPr>
        <w:t>whether</w:t>
      </w:r>
      <w:r w:rsidRPr="00E220E6">
        <w:rPr>
          <w:rFonts w:ascii="Arial" w:hAnsi="Arial" w:cs="Arial"/>
          <w:sz w:val="22"/>
          <w:szCs w:val="22"/>
        </w:rPr>
        <w:t xml:space="preserve"> the information will have practical utility, whether there are any questions they felt were unnecessary</w:t>
      </w:r>
    </w:p>
    <w:p w:rsidR="00BF71BC" w:rsidRPr="00E220E6" w:rsidP="00BF71BC" w14:paraId="53EE3C2A" w14:textId="5744500F">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the accuracy of our estimate of the hour and non-hour burden estimates for this collection of information</w:t>
      </w:r>
    </w:p>
    <w:p w:rsidR="00BF71BC" w:rsidRPr="00E220E6" w:rsidP="00BF71BC" w14:paraId="7586FF68" w14:textId="77777777">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ways to enhance the quality, utility, and clarity of the information to be collected; and</w:t>
      </w:r>
    </w:p>
    <w:p w:rsidR="00BF71BC" w:rsidRPr="00E220E6" w:rsidP="00BF71BC" w14:paraId="5701250D" w14:textId="72C041F0">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ways to minimize the burden of the collection of information on respondents</w:t>
      </w:r>
    </w:p>
    <w:p w:rsidR="00BF71BC" w:rsidRPr="00E220E6" w:rsidP="00640F52" w14:paraId="32CE698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F63AD4" w:rsidRPr="00F63AD4" w:rsidP="00687C9A" w14:paraId="4375985A" w14:textId="4A5E00E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F63AD4">
        <w:rPr>
          <w:rFonts w:ascii="Arial" w:hAnsi="Arial" w:cs="Arial"/>
          <w:b/>
          <w:bCs/>
          <w:sz w:val="22"/>
          <w:szCs w:val="22"/>
        </w:rPr>
        <w:t>Summary of Comments:</w:t>
      </w:r>
      <w:r w:rsidRPr="00F63AD4">
        <w:rPr>
          <w:rFonts w:ascii="Arial" w:hAnsi="Arial" w:cs="Arial"/>
          <w:sz w:val="22"/>
          <w:szCs w:val="22"/>
        </w:rPr>
        <w:t xml:space="preserve"> </w:t>
      </w:r>
      <w:r w:rsidR="008C00A3">
        <w:rPr>
          <w:rFonts w:ascii="Arial" w:hAnsi="Arial" w:cs="Arial"/>
          <w:sz w:val="22"/>
          <w:szCs w:val="22"/>
        </w:rPr>
        <w:t xml:space="preserve">We requested feedback from </w:t>
      </w:r>
      <w:r w:rsidR="009A6EF8">
        <w:rPr>
          <w:rFonts w:ascii="Arial" w:hAnsi="Arial" w:cs="Arial"/>
          <w:sz w:val="22"/>
          <w:szCs w:val="22"/>
        </w:rPr>
        <w:t>eight peo</w:t>
      </w:r>
      <w:r w:rsidRPr="008C00A3" w:rsidR="008C00A3">
        <w:rPr>
          <w:rFonts w:ascii="Arial" w:hAnsi="Arial" w:cs="Arial"/>
          <w:sz w:val="22"/>
          <w:szCs w:val="22"/>
        </w:rPr>
        <w:t xml:space="preserve">ple </w:t>
      </w:r>
      <w:r w:rsidR="009A6EF8">
        <w:rPr>
          <w:rFonts w:ascii="Arial" w:hAnsi="Arial" w:cs="Arial"/>
          <w:sz w:val="22"/>
          <w:szCs w:val="22"/>
        </w:rPr>
        <w:t>using the</w:t>
      </w:r>
      <w:r w:rsidRPr="008C00A3" w:rsidR="008C00A3">
        <w:rPr>
          <w:rFonts w:ascii="Arial" w:hAnsi="Arial" w:cs="Arial"/>
          <w:sz w:val="22"/>
          <w:szCs w:val="22"/>
        </w:rPr>
        <w:t xml:space="preserve"> National Park Service’s Lost and Found forms. They all agreed that the time it takes to fill out the form is reasonable and that collecting this information is important. They said the questions on the form are clear, serve their purpose well, and are easy to answer. Everyone who commented also had positive things to say about how the Park Service handles finding and returning lost items.</w:t>
      </w:r>
      <w:r w:rsidRPr="00F63AD4">
        <w:rPr>
          <w:rFonts w:ascii="Arial" w:hAnsi="Arial" w:cs="Arial"/>
          <w:sz w:val="22"/>
          <w:szCs w:val="22"/>
        </w:rPr>
        <w:t xml:space="preserve">  </w:t>
      </w:r>
    </w:p>
    <w:p w:rsidR="00F63AD4" w:rsidRPr="00F63AD4" w:rsidP="00F63AD4" w14:paraId="11629E0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F63AD4" w:rsidRPr="00F63AD4" w:rsidP="0046784A" w14:paraId="0F55F4AD" w14:textId="042EB2A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46784A">
        <w:rPr>
          <w:rFonts w:ascii="Arial" w:hAnsi="Arial" w:cs="Arial"/>
          <w:b/>
          <w:bCs/>
          <w:sz w:val="22"/>
          <w:szCs w:val="22"/>
        </w:rPr>
        <w:t>NPS Response</w:t>
      </w:r>
      <w:r w:rsidRPr="0046784A" w:rsidR="00615C0E">
        <w:rPr>
          <w:rFonts w:ascii="Arial" w:hAnsi="Arial" w:cs="Arial"/>
          <w:b/>
          <w:bCs/>
          <w:sz w:val="22"/>
          <w:szCs w:val="22"/>
        </w:rPr>
        <w:t>:</w:t>
      </w:r>
      <w:r w:rsidRPr="00F63AD4" w:rsidR="00615C0E">
        <w:rPr>
          <w:rFonts w:ascii="Arial" w:hAnsi="Arial" w:cs="Arial"/>
          <w:sz w:val="22"/>
          <w:szCs w:val="22"/>
        </w:rPr>
        <w:t xml:space="preserve"> No</w:t>
      </w:r>
      <w:r w:rsidRPr="00F63AD4">
        <w:rPr>
          <w:rFonts w:ascii="Arial" w:hAnsi="Arial" w:cs="Arial"/>
          <w:sz w:val="22"/>
          <w:szCs w:val="22"/>
        </w:rPr>
        <w:t xml:space="preserve"> changes were made to the collection in response to the comments received.</w:t>
      </w:r>
    </w:p>
    <w:p w:rsidR="00295103" w:rsidRPr="00E220E6" w14:paraId="00CE9D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9.</w:t>
      </w:r>
      <w:r w:rsidRPr="00E220E6">
        <w:rPr>
          <w:rFonts w:ascii="Arial" w:hAnsi="Arial" w:cs="Arial"/>
          <w:b/>
          <w:sz w:val="22"/>
          <w:szCs w:val="22"/>
        </w:rPr>
        <w:tab/>
        <w:t>Explain any decision to provide any payment or gift to respondents, other than remuneration of contractors or grantees.</w:t>
      </w:r>
    </w:p>
    <w:p w:rsidR="00295103" w:rsidRPr="00E220E6" w14:paraId="11855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512CC" w:rsidRPr="00E220E6" w:rsidP="00F512CC" w14:paraId="1417D09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No payment or gifts of any kind are made to respondents</w:t>
      </w:r>
    </w:p>
    <w:p w:rsidR="00F512CC" w:rsidRPr="00E220E6" w:rsidP="00253CDA" w14:paraId="1C22A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A6DFA" w:rsidRPr="00E220E6" w:rsidP="0025186D" w14:paraId="09571BA2" w14:textId="70A8F09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10.</w:t>
      </w:r>
      <w:r w:rsidRPr="00E220E6">
        <w:rPr>
          <w:rFonts w:ascii="Arial" w:hAnsi="Arial" w:cs="Arial"/>
          <w:b/>
          <w:sz w:val="22"/>
          <w:szCs w:val="22"/>
        </w:rPr>
        <w:tab/>
        <w:t>Describe any assurance of confidentiality provided to respondents and the basis for the assurance in statute, regulation, or agency policy.</w:t>
      </w:r>
    </w:p>
    <w:p w:rsidR="005A31D8" w:rsidRPr="00E220E6" w14:paraId="69BDB3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0547F3" w:rsidRPr="000547F3" w:rsidP="00687C9A" w14:paraId="25F9A3A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0547F3">
        <w:rPr>
          <w:rFonts w:ascii="Arial" w:hAnsi="Arial" w:cs="Arial"/>
          <w:sz w:val="22"/>
          <w:szCs w:val="22"/>
        </w:rPr>
        <w:t>We protect personal information according to the Privacy Act of 1974, but we do not guarantee confidentiality. The National Park Service (NPS) does not ask for confidential details or Social Security numbers. We do request names and contact information, but these are considered part of official business, not private information.</w:t>
      </w:r>
    </w:p>
    <w:p w:rsidR="000547F3" w:rsidP="00687C9A" w14:paraId="740F77D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3C4A0A" w:rsidRPr="00E220E6" w:rsidP="00687C9A" w14:paraId="7F370C9B" w14:textId="4454FAB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0547F3">
        <w:rPr>
          <w:rFonts w:ascii="Arial" w:hAnsi="Arial" w:cs="Arial"/>
          <w:sz w:val="22"/>
          <w:szCs w:val="22"/>
        </w:rPr>
        <w:t xml:space="preserve">We do not share personal addresses, phone numbers, or email addresses of property owners or applicants without their permission. All information is stored securely in the NPS Central Files system (NPS-10), which was officially recorded on April 11, 1977 (48 FR 19075). </w:t>
      </w:r>
      <w:r w:rsidR="000A51D0">
        <w:rPr>
          <w:rFonts w:ascii="Arial" w:hAnsi="Arial" w:cs="Arial"/>
          <w:sz w:val="22"/>
          <w:szCs w:val="22"/>
        </w:rPr>
        <w:t xml:space="preserve"> </w:t>
      </w:r>
      <w:r w:rsidRPr="00E220E6">
        <w:rPr>
          <w:rFonts w:ascii="Arial" w:hAnsi="Arial" w:cs="Arial"/>
          <w:sz w:val="22"/>
          <w:szCs w:val="22"/>
        </w:rPr>
        <w:t xml:space="preserve">The primary use of </w:t>
      </w:r>
      <w:r w:rsidRPr="00E220E6" w:rsidR="00070D16">
        <w:rPr>
          <w:rFonts w:ascii="Arial" w:hAnsi="Arial" w:cs="Arial"/>
          <w:sz w:val="22"/>
          <w:szCs w:val="22"/>
        </w:rPr>
        <w:t xml:space="preserve">the record is to be used as a cross-reference to </w:t>
      </w:r>
      <w:r w:rsidR="00AF62B8">
        <w:rPr>
          <w:rFonts w:ascii="Arial" w:hAnsi="Arial" w:cs="Arial"/>
          <w:sz w:val="22"/>
          <w:szCs w:val="22"/>
        </w:rPr>
        <w:t>locate</w:t>
      </w:r>
      <w:r w:rsidRPr="00E220E6" w:rsidR="00070D16">
        <w:rPr>
          <w:rFonts w:ascii="Arial" w:hAnsi="Arial" w:cs="Arial"/>
          <w:sz w:val="22"/>
          <w:szCs w:val="22"/>
        </w:rPr>
        <w:t xml:space="preserve"> original correspondence, and to determine the action of the office that replied</w:t>
      </w:r>
      <w:r w:rsidRPr="00E220E6">
        <w:rPr>
          <w:rFonts w:ascii="Arial" w:hAnsi="Arial" w:cs="Arial"/>
          <w:sz w:val="22"/>
          <w:szCs w:val="22"/>
        </w:rPr>
        <w:t xml:space="preserve">. </w:t>
      </w:r>
    </w:p>
    <w:p w:rsidR="00251281" w:rsidRPr="00E220E6" w14:paraId="09CA28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E220E6" w14:paraId="2B6D6A02" w14:textId="2A8AB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11.</w:t>
      </w:r>
      <w:r w:rsidRPr="00E220E6">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E220E6" w:rsidR="00D4743D">
        <w:rPr>
          <w:rFonts w:ascii="Arial" w:hAnsi="Arial" w:cs="Arial"/>
          <w:b/>
          <w:sz w:val="22"/>
          <w:szCs w:val="22"/>
        </w:rPr>
        <w:t>people</w:t>
      </w:r>
      <w:r w:rsidRPr="00E220E6">
        <w:rPr>
          <w:rFonts w:ascii="Arial" w:hAnsi="Arial" w:cs="Arial"/>
          <w:b/>
          <w:sz w:val="22"/>
          <w:szCs w:val="22"/>
        </w:rPr>
        <w:t xml:space="preserve"> from whom the information is requested, and any steps to be taken to obtain their consent.</w:t>
      </w:r>
    </w:p>
    <w:p w:rsidR="00295103" w:rsidRPr="00E220E6" w14:paraId="1F8898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E220E6" w:rsidP="00251281" w14:paraId="56562FC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No sensitive questions of this nature are asked.</w:t>
      </w:r>
    </w:p>
    <w:p w:rsidR="00295103" w:rsidRPr="00E220E6" w14:paraId="37DA63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12.</w:t>
      </w:r>
      <w:r w:rsidRPr="00E220E6">
        <w:rPr>
          <w:rFonts w:ascii="Arial" w:hAnsi="Arial" w:cs="Arial"/>
          <w:b/>
          <w:sz w:val="22"/>
          <w:szCs w:val="22"/>
        </w:rPr>
        <w:tab/>
        <w:t>Provide estimates of the hour burden of the collection of information.  The statement should:</w:t>
      </w:r>
    </w:p>
    <w:p w:rsidR="00295103" w:rsidRPr="00E220E6" w14:paraId="5025E9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220E6" w:rsidP="007946E1" w14:paraId="59891714" w14:textId="77777777">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If this request for approval covers more than one form, provide separate hour burden estimates for each form and aggregate the hour burdens.</w:t>
      </w:r>
    </w:p>
    <w:p w:rsidR="00295103" w:rsidRPr="00E220E6" w14:paraId="7B472D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E220E6">
        <w:rPr>
          <w:rFonts w:ascii="Arial" w:hAnsi="Arial" w:cs="Arial"/>
          <w:b/>
          <w:sz w:val="22"/>
          <w:szCs w:val="22"/>
        </w:rPr>
        <w:tab/>
        <w:t>*</w:t>
      </w:r>
      <w:r w:rsidRPr="00E220E6">
        <w:rPr>
          <w:rFonts w:ascii="Arial" w:hAnsi="Arial" w:cs="Arial"/>
          <w:b/>
          <w:sz w:val="22"/>
          <w:szCs w:val="22"/>
        </w:rPr>
        <w:tab/>
        <w:t xml:space="preserve">Provide estimates of annualized </w:t>
      </w:r>
      <w:r w:rsidRPr="00E220E6">
        <w:rPr>
          <w:rFonts w:ascii="Arial" w:hAnsi="Arial" w:cs="Arial"/>
          <w:b/>
          <w:sz w:val="22"/>
          <w:szCs w:val="22"/>
        </w:rPr>
        <w:t>cost</w:t>
      </w:r>
      <w:r w:rsidRPr="00E220E6">
        <w:rPr>
          <w:rFonts w:ascii="Arial" w:hAnsi="Arial" w:cs="Arial"/>
          <w:b/>
          <w:sz w:val="22"/>
          <w:szCs w:val="22"/>
        </w:rPr>
        <w:t xml:space="preserve"> to respondents for the hour burdens for collections of information, identifying and using appropriate wage rate categories.  The cost of contracting out or paying outside parties for information collection activities should not be included here</w:t>
      </w:r>
      <w:r w:rsidRPr="00E220E6" w:rsidR="00DE7630">
        <w:rPr>
          <w:rFonts w:ascii="Arial" w:hAnsi="Arial" w:cs="Arial"/>
          <w:b/>
          <w:sz w:val="22"/>
          <w:szCs w:val="22"/>
        </w:rPr>
        <w:t>.</w:t>
      </w:r>
    </w:p>
    <w:p w:rsidR="00295103" w:rsidRPr="00E220E6" w14:paraId="74AF8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E585A" w:rsidRPr="00AE585A" w:rsidP="00AE585A" w14:paraId="10965047" w14:textId="6FD3B77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AE585A">
        <w:rPr>
          <w:rFonts w:ascii="Arial" w:hAnsi="Arial" w:cs="Arial"/>
          <w:sz w:val="22"/>
          <w:szCs w:val="22"/>
        </w:rPr>
        <w:t xml:space="preserve">We estimate that we will receive </w:t>
      </w:r>
      <w:r>
        <w:rPr>
          <w:rFonts w:ascii="Arial" w:hAnsi="Arial" w:cs="Arial"/>
          <w:sz w:val="22"/>
          <w:szCs w:val="22"/>
        </w:rPr>
        <w:t xml:space="preserve">7,500 </w:t>
      </w:r>
      <w:r w:rsidRPr="00AE585A">
        <w:rPr>
          <w:rFonts w:ascii="Arial" w:hAnsi="Arial" w:cs="Arial"/>
          <w:sz w:val="22"/>
          <w:szCs w:val="22"/>
        </w:rPr>
        <w:t xml:space="preserve">responses totaling </w:t>
      </w:r>
      <w:r w:rsidR="00EF7B34">
        <w:rPr>
          <w:rFonts w:ascii="Arial" w:hAnsi="Arial" w:cs="Arial"/>
          <w:sz w:val="22"/>
          <w:szCs w:val="22"/>
        </w:rPr>
        <w:t>625</w:t>
      </w:r>
      <w:r w:rsidRPr="00AE585A">
        <w:rPr>
          <w:rFonts w:ascii="Arial" w:hAnsi="Arial" w:cs="Arial"/>
          <w:sz w:val="22"/>
          <w:szCs w:val="22"/>
        </w:rPr>
        <w:t xml:space="preserve"> annual burden hours.  We estimate the dollar value of the burden hours is $</w:t>
      </w:r>
      <w:r w:rsidR="00EF7B34">
        <w:rPr>
          <w:rFonts w:ascii="Arial" w:hAnsi="Arial" w:cs="Arial"/>
          <w:sz w:val="22"/>
          <w:szCs w:val="22"/>
        </w:rPr>
        <w:t>29,950</w:t>
      </w:r>
      <w:r w:rsidRPr="00AE585A">
        <w:rPr>
          <w:rFonts w:ascii="Arial" w:hAnsi="Arial" w:cs="Arial"/>
          <w:sz w:val="22"/>
          <w:szCs w:val="22"/>
        </w:rPr>
        <w:t xml:space="preserve"> (rounded).</w:t>
      </w:r>
    </w:p>
    <w:p w:rsidR="00EF7B34" w:rsidP="00AE585A" w14:paraId="42AE2B6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AE585A" w:rsidP="00AE585A" w14:paraId="6152DE6E" w14:textId="1D241CF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AE585A">
        <w:rPr>
          <w:rFonts w:ascii="Arial" w:hAnsi="Arial" w:cs="Arial"/>
          <w:sz w:val="22"/>
          <w:szCs w:val="22"/>
        </w:rPr>
        <w:t>We used the Bureau of Labor Statistics news release - USDL-25-0958 June 13, 2025, Employer Costs for Employee Compensation—</w:t>
      </w:r>
      <w:r w:rsidR="00687C9A">
        <w:rPr>
          <w:rFonts w:ascii="Arial" w:hAnsi="Arial" w:cs="Arial"/>
          <w:sz w:val="22"/>
          <w:szCs w:val="22"/>
        </w:rPr>
        <w:t>March</w:t>
      </w:r>
      <w:r w:rsidRPr="00AE585A">
        <w:rPr>
          <w:rFonts w:ascii="Arial" w:hAnsi="Arial" w:cs="Arial"/>
          <w:sz w:val="22"/>
          <w:szCs w:val="22"/>
        </w:rPr>
        <w:t xml:space="preserve"> 2025</w:t>
      </w:r>
      <w:r>
        <w:rPr>
          <w:rStyle w:val="FootnoteReference"/>
          <w:rFonts w:ascii="Arial" w:hAnsi="Arial" w:cs="Arial"/>
          <w:sz w:val="22"/>
          <w:szCs w:val="22"/>
        </w:rPr>
        <w:footnoteReference w:id="2"/>
      </w:r>
      <w:r w:rsidRPr="00AE585A">
        <w:rPr>
          <w:rFonts w:ascii="Arial" w:hAnsi="Arial" w:cs="Arial"/>
          <w:sz w:val="22"/>
          <w:szCs w:val="22"/>
        </w:rPr>
        <w:t xml:space="preserve"> to calculate the hourly rate for civilian workers at $47.92.</w:t>
      </w:r>
    </w:p>
    <w:p w:rsidR="00AF14CF" w:rsidRPr="00E220E6" w:rsidP="002240B5" w14:paraId="3B8560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b/>
          <w:sz w:val="22"/>
          <w:szCs w:val="22"/>
        </w:rPr>
      </w:pPr>
    </w:p>
    <w:p w:rsidR="002240B5" w:rsidRPr="00E220E6" w:rsidP="002240B5" w14:paraId="7586CAA0" w14:textId="249EDE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b/>
          <w:sz w:val="22"/>
          <w:szCs w:val="22"/>
          <w:lang w:val="x-none"/>
        </w:rPr>
      </w:pPr>
      <w:r w:rsidRPr="00E220E6">
        <w:rPr>
          <w:rFonts w:ascii="Arial" w:hAnsi="Arial" w:cs="Arial"/>
          <w:b/>
          <w:sz w:val="22"/>
          <w:szCs w:val="22"/>
        </w:rPr>
        <w:t>Table 12.1 –</w:t>
      </w:r>
      <w:r w:rsidRPr="00E220E6">
        <w:rPr>
          <w:rFonts w:ascii="Arial" w:hAnsi="Arial" w:cs="Arial"/>
          <w:b/>
          <w:sz w:val="22"/>
          <w:szCs w:val="22"/>
        </w:rPr>
        <w:t xml:space="preserve"> </w:t>
      </w:r>
      <w:r w:rsidRPr="00E220E6">
        <w:rPr>
          <w:rFonts w:ascii="Arial" w:hAnsi="Arial" w:cs="Arial"/>
          <w:b/>
          <w:sz w:val="22"/>
          <w:szCs w:val="22"/>
          <w:lang w:val="x-none"/>
        </w:rPr>
        <w:t xml:space="preserve">Total Estimated </w:t>
      </w:r>
      <w:r w:rsidRPr="00E220E6">
        <w:rPr>
          <w:rFonts w:ascii="Arial" w:hAnsi="Arial" w:cs="Arial"/>
          <w:b/>
          <w:sz w:val="22"/>
          <w:szCs w:val="22"/>
        </w:rPr>
        <w:t xml:space="preserve">Annualized </w:t>
      </w:r>
      <w:r w:rsidRPr="00E220E6">
        <w:rPr>
          <w:rFonts w:ascii="Arial" w:hAnsi="Arial" w:cs="Arial"/>
          <w:b/>
          <w:sz w:val="22"/>
          <w:szCs w:val="22"/>
          <w:lang w:val="x-none"/>
        </w:rPr>
        <w:t>Burden</w:t>
      </w:r>
    </w:p>
    <w:tbl>
      <w:tblPr>
        <w:tblStyle w:val="TableGrid1"/>
        <w:tblW w:w="9625" w:type="dxa"/>
        <w:tblInd w:w="85" w:type="dxa"/>
        <w:tblLook w:val="04A0"/>
      </w:tblPr>
      <w:tblGrid>
        <w:gridCol w:w="3314"/>
        <w:gridCol w:w="1337"/>
        <w:gridCol w:w="1416"/>
        <w:gridCol w:w="1095"/>
        <w:gridCol w:w="1107"/>
        <w:gridCol w:w="1356"/>
      </w:tblGrid>
      <w:tr w14:paraId="3AEDD4FA" w14:textId="77777777" w:rsidTr="00A927BB">
        <w:tblPrEx>
          <w:tblW w:w="9625" w:type="dxa"/>
          <w:tblInd w:w="85" w:type="dxa"/>
          <w:tblLook w:val="04A0"/>
        </w:tblPrEx>
        <w:tc>
          <w:tcPr>
            <w:tcW w:w="3330" w:type="dxa"/>
            <w:shd w:val="clear" w:color="auto" w:fill="D6E3BC"/>
            <w:vAlign w:val="bottom"/>
          </w:tcPr>
          <w:p w:rsidR="00A927BB" w:rsidRPr="0025186D" w:rsidP="00A927BB" w14:paraId="10941F07" w14:textId="132BA41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5186D">
              <w:rPr>
                <w:rFonts w:ascii="Arial" w:hAnsi="Arial" w:cs="Arial"/>
                <w:b/>
                <w:bCs/>
                <w:sz w:val="18"/>
                <w:szCs w:val="18"/>
              </w:rPr>
              <w:t>Activity</w:t>
            </w:r>
          </w:p>
        </w:tc>
        <w:tc>
          <w:tcPr>
            <w:tcW w:w="1317" w:type="dxa"/>
            <w:shd w:val="clear" w:color="auto" w:fill="D6E3BC"/>
            <w:vAlign w:val="center"/>
          </w:tcPr>
          <w:p w:rsidR="00A927BB" w:rsidRPr="0025186D" w:rsidP="00A927BB" w14:paraId="1D770B3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b/>
                <w:sz w:val="18"/>
                <w:szCs w:val="18"/>
              </w:rPr>
              <w:t>TOTAL ANNUAL RESPONSES</w:t>
            </w:r>
          </w:p>
        </w:tc>
        <w:tc>
          <w:tcPr>
            <w:tcW w:w="1416" w:type="dxa"/>
            <w:shd w:val="clear" w:color="auto" w:fill="D6E3BC"/>
          </w:tcPr>
          <w:p w:rsidR="00A927BB" w:rsidRPr="0025186D" w:rsidP="00A927BB" w14:paraId="7AF4FA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5186D">
              <w:rPr>
                <w:rFonts w:ascii="Arial" w:hAnsi="Arial" w:cs="Arial"/>
                <w:b/>
                <w:sz w:val="18"/>
                <w:szCs w:val="18"/>
              </w:rPr>
              <w:t>COMPLETION TIME PER RESPONSE</w:t>
            </w:r>
          </w:p>
          <w:p w:rsidR="00A927BB" w:rsidRPr="0025186D" w:rsidP="00A927BB" w14:paraId="2336B2E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b/>
                <w:sz w:val="18"/>
                <w:szCs w:val="18"/>
              </w:rPr>
              <w:t>(MINUTES)</w:t>
            </w:r>
          </w:p>
        </w:tc>
        <w:tc>
          <w:tcPr>
            <w:tcW w:w="1096" w:type="dxa"/>
            <w:shd w:val="clear" w:color="auto" w:fill="D6E3BC"/>
          </w:tcPr>
          <w:p w:rsidR="00A927BB" w:rsidRPr="0025186D" w:rsidP="00A927BB" w14:paraId="047958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b/>
                <w:sz w:val="18"/>
                <w:szCs w:val="18"/>
              </w:rPr>
              <w:t>TOTAL ANNUAL BURDEN HOURS</w:t>
            </w:r>
          </w:p>
        </w:tc>
        <w:tc>
          <w:tcPr>
            <w:tcW w:w="1107" w:type="dxa"/>
            <w:shd w:val="clear" w:color="auto" w:fill="D6E3BC"/>
          </w:tcPr>
          <w:p w:rsidR="00A927BB" w:rsidRPr="0025186D" w:rsidP="00A927BB" w14:paraId="3E563B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b/>
                <w:sz w:val="18"/>
                <w:szCs w:val="18"/>
              </w:rPr>
              <w:t>HOURLY RATE INCL. BENEFITS</w:t>
            </w:r>
          </w:p>
        </w:tc>
        <w:tc>
          <w:tcPr>
            <w:tcW w:w="1359" w:type="dxa"/>
            <w:shd w:val="clear" w:color="auto" w:fill="D6E3BC"/>
          </w:tcPr>
          <w:p w:rsidR="00A927BB" w:rsidRPr="0025186D" w:rsidP="00A927BB" w14:paraId="0D3EBD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b/>
                <w:sz w:val="18"/>
                <w:szCs w:val="18"/>
              </w:rPr>
              <w:t>$ VALUE OF ANNUAL BURDEN HOURS*</w:t>
            </w:r>
          </w:p>
        </w:tc>
      </w:tr>
      <w:tr w14:paraId="69FD3B0A" w14:textId="77777777" w:rsidTr="00A927BB">
        <w:tblPrEx>
          <w:tblW w:w="9625" w:type="dxa"/>
          <w:tblInd w:w="85" w:type="dxa"/>
          <w:tblLook w:val="04A0"/>
        </w:tblPrEx>
        <w:trPr>
          <w:trHeight w:val="404"/>
        </w:trPr>
        <w:tc>
          <w:tcPr>
            <w:tcW w:w="3330" w:type="dxa"/>
            <w:vAlign w:val="center"/>
          </w:tcPr>
          <w:p w:rsidR="00A927BB" w:rsidRPr="0025186D" w:rsidP="00A927BB" w14:paraId="5110472C" w14:textId="7D70520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5186D">
              <w:rPr>
                <w:rFonts w:ascii="Arial" w:hAnsi="Arial" w:cs="Arial"/>
                <w:sz w:val="18"/>
                <w:szCs w:val="18"/>
              </w:rPr>
              <w:t>Form 10-166, “Lost-Found Report”</w:t>
            </w:r>
          </w:p>
        </w:tc>
        <w:tc>
          <w:tcPr>
            <w:tcW w:w="1317" w:type="dxa"/>
            <w:vAlign w:val="center"/>
          </w:tcPr>
          <w:p w:rsidR="00A927BB" w:rsidRPr="0025186D" w:rsidP="00A927BB" w14:paraId="78874058" w14:textId="2B0D8CC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sz w:val="18"/>
                <w:szCs w:val="18"/>
              </w:rPr>
              <w:t>7,500</w:t>
            </w:r>
          </w:p>
        </w:tc>
        <w:tc>
          <w:tcPr>
            <w:tcW w:w="1416" w:type="dxa"/>
            <w:vAlign w:val="center"/>
          </w:tcPr>
          <w:p w:rsidR="00A927BB" w:rsidRPr="0025186D" w:rsidP="00A927BB" w14:paraId="77BC563E" w14:textId="2DBCF8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sz w:val="18"/>
                <w:szCs w:val="18"/>
              </w:rPr>
              <w:t>5</w:t>
            </w:r>
            <w:r w:rsidRPr="0025186D" w:rsidR="005C581F">
              <w:rPr>
                <w:rFonts w:ascii="Arial" w:hAnsi="Arial" w:cs="Arial"/>
                <w:sz w:val="18"/>
                <w:szCs w:val="18"/>
              </w:rPr>
              <w:t xml:space="preserve"> </w:t>
            </w:r>
          </w:p>
        </w:tc>
        <w:tc>
          <w:tcPr>
            <w:tcW w:w="1096" w:type="dxa"/>
            <w:vAlign w:val="center"/>
          </w:tcPr>
          <w:p w:rsidR="00A927BB" w:rsidRPr="0025186D" w:rsidP="00A927BB" w14:paraId="0F45867B" w14:textId="03B96A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sz w:val="18"/>
                <w:szCs w:val="18"/>
              </w:rPr>
              <w:t>625</w:t>
            </w:r>
          </w:p>
        </w:tc>
        <w:tc>
          <w:tcPr>
            <w:tcW w:w="1107" w:type="dxa"/>
            <w:vAlign w:val="center"/>
          </w:tcPr>
          <w:p w:rsidR="00A927BB" w:rsidRPr="0025186D" w:rsidP="00A927BB" w14:paraId="7944DD32" w14:textId="00FE1D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sz w:val="18"/>
                <w:szCs w:val="18"/>
              </w:rPr>
              <w:t>$</w:t>
            </w:r>
            <w:r w:rsidRPr="0025186D" w:rsidR="008A0B02">
              <w:rPr>
                <w:rFonts w:ascii="Arial" w:hAnsi="Arial" w:cs="Arial"/>
                <w:sz w:val="18"/>
                <w:szCs w:val="18"/>
              </w:rPr>
              <w:t>47.92</w:t>
            </w:r>
          </w:p>
        </w:tc>
        <w:tc>
          <w:tcPr>
            <w:tcW w:w="1359" w:type="dxa"/>
            <w:vAlign w:val="center"/>
          </w:tcPr>
          <w:p w:rsidR="00A927BB" w:rsidRPr="0025186D" w:rsidP="00A927BB" w14:paraId="61E6B010" w14:textId="08C6A2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5186D">
              <w:rPr>
                <w:rFonts w:ascii="Arial" w:hAnsi="Arial" w:cs="Arial"/>
                <w:sz w:val="18"/>
                <w:szCs w:val="18"/>
              </w:rPr>
              <w:t>$</w:t>
            </w:r>
            <w:r w:rsidRPr="0025186D" w:rsidR="00084E16">
              <w:rPr>
                <w:rFonts w:ascii="Arial" w:hAnsi="Arial" w:cs="Arial"/>
                <w:sz w:val="18"/>
                <w:szCs w:val="18"/>
              </w:rPr>
              <w:t>2</w:t>
            </w:r>
            <w:r w:rsidRPr="0025186D" w:rsidR="00662747">
              <w:rPr>
                <w:rFonts w:ascii="Arial" w:hAnsi="Arial" w:cs="Arial"/>
                <w:sz w:val="18"/>
                <w:szCs w:val="18"/>
              </w:rPr>
              <w:t>9,950</w:t>
            </w:r>
          </w:p>
        </w:tc>
      </w:tr>
    </w:tbl>
    <w:p w:rsidR="00A927BB" w:rsidRPr="00E220E6" w:rsidP="006C656B" w14:paraId="16A6D326" w14:textId="18FF14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lang w:val="x-none"/>
        </w:rPr>
      </w:pPr>
    </w:p>
    <w:p w:rsidR="00295103" w:rsidRPr="00E220E6" w14:paraId="45C22F30" w14:textId="11FF7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13.</w:t>
      </w:r>
      <w:r w:rsidRPr="00E220E6">
        <w:rPr>
          <w:rFonts w:ascii="Arial" w:hAnsi="Arial" w:cs="Arial"/>
          <w:b/>
          <w:sz w:val="22"/>
          <w:szCs w:val="22"/>
        </w:rPr>
        <w:tab/>
        <w:t xml:space="preserve">Provide an estimate of the total annual </w:t>
      </w:r>
      <w:r w:rsidRPr="00E220E6" w:rsidR="00DE1FFE">
        <w:rPr>
          <w:rFonts w:ascii="Arial" w:hAnsi="Arial" w:cs="Arial"/>
          <w:b/>
          <w:sz w:val="22"/>
          <w:szCs w:val="22"/>
        </w:rPr>
        <w:t>non-hour</w:t>
      </w:r>
      <w:r w:rsidRPr="00E220E6">
        <w:rPr>
          <w:rFonts w:ascii="Arial" w:hAnsi="Arial" w:cs="Arial"/>
          <w:b/>
          <w:sz w:val="22"/>
          <w:szCs w:val="22"/>
        </w:rPr>
        <w:t xml:space="preserve"> cost burden to respondents or recordkeepers resulting from the collection of information.  (Do not include the cost of any hour burden </w:t>
      </w:r>
      <w:r w:rsidRPr="00E220E6" w:rsidR="004A6DFA">
        <w:rPr>
          <w:rFonts w:ascii="Arial" w:hAnsi="Arial" w:cs="Arial"/>
          <w:b/>
          <w:sz w:val="22"/>
          <w:szCs w:val="22"/>
        </w:rPr>
        <w:t xml:space="preserve">already reflected </w:t>
      </w:r>
      <w:r w:rsidRPr="00E220E6" w:rsidR="00F73931">
        <w:rPr>
          <w:rFonts w:ascii="Arial" w:hAnsi="Arial" w:cs="Arial"/>
          <w:b/>
          <w:sz w:val="22"/>
          <w:szCs w:val="22"/>
        </w:rPr>
        <w:t>in item 12</w:t>
      </w:r>
      <w:r w:rsidRPr="00E220E6" w:rsidR="004A6DFA">
        <w:rPr>
          <w:rFonts w:ascii="Arial" w:hAnsi="Arial" w:cs="Arial"/>
          <w:b/>
          <w:sz w:val="22"/>
          <w:szCs w:val="22"/>
        </w:rPr>
        <w:t>.)</w:t>
      </w:r>
    </w:p>
    <w:p w:rsidR="00295103" w:rsidRPr="00E220E6" w14:paraId="4599106A" w14:textId="1359BD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220E6">
        <w:rPr>
          <w:rFonts w:ascii="Arial" w:hAnsi="Arial" w:cs="Arial"/>
          <w:b/>
          <w:sz w:val="22"/>
          <w:szCs w:val="22"/>
        </w:rPr>
        <w:t>*</w:t>
      </w:r>
      <w:r w:rsidRPr="00E220E6">
        <w:rPr>
          <w:rFonts w:ascii="Arial" w:hAnsi="Arial" w:cs="Arial"/>
          <w:b/>
          <w:sz w:val="22"/>
          <w:szCs w:val="22"/>
        </w:rPr>
        <w:tab/>
        <w:t xml:space="preserve">The cost estimate should be split into two components: (a) </w:t>
      </w:r>
      <w:r w:rsidRPr="00E220E6" w:rsidR="00BF3C85">
        <w:rPr>
          <w:rFonts w:ascii="Arial" w:hAnsi="Arial" w:cs="Arial"/>
          <w:b/>
          <w:sz w:val="22"/>
          <w:szCs w:val="22"/>
        </w:rPr>
        <w:t>total</w:t>
      </w:r>
      <w:r w:rsidRPr="00E220E6">
        <w:rPr>
          <w:rFonts w:ascii="Arial" w:hAnsi="Arial" w:cs="Arial"/>
          <w:b/>
          <w:sz w:val="22"/>
          <w:szCs w:val="22"/>
        </w:rPr>
        <w:t xml:space="preserve"> capital and start-up cost component (annualized over its expected useful life) and (b) total operation and maintenance and purchase of services component.  The estimates should </w:t>
      </w:r>
      <w:r w:rsidRPr="00E220E6">
        <w:rPr>
          <w:rFonts w:ascii="Arial" w:hAnsi="Arial" w:cs="Arial"/>
          <w:b/>
          <w:sz w:val="22"/>
          <w:szCs w:val="22"/>
        </w:rPr>
        <w:t>take into account</w:t>
      </w:r>
      <w:r w:rsidRPr="00E220E6">
        <w:rPr>
          <w:rFonts w:ascii="Arial" w:hAnsi="Arial" w:cs="Arial"/>
          <w:b/>
          <w:sz w:val="22"/>
          <w:szCs w:val="22"/>
        </w:rPr>
        <w:t xml:space="preserve"> costs associated with generating, maintaining, and disclosing or providing the information </w:t>
      </w:r>
      <w:r w:rsidRPr="00E220E6" w:rsidR="000257C8">
        <w:rPr>
          <w:rFonts w:ascii="Arial" w:hAnsi="Arial" w:cs="Arial"/>
          <w:b/>
          <w:sz w:val="22"/>
          <w:szCs w:val="22"/>
        </w:rPr>
        <w:t>(</w:t>
      </w:r>
      <w:r w:rsidRPr="00E220E6">
        <w:rPr>
          <w:rFonts w:ascii="Arial" w:hAnsi="Arial" w:cs="Arial"/>
          <w:b/>
          <w:sz w:val="22"/>
          <w:szCs w:val="22"/>
        </w:rPr>
        <w:t>including filing fees paid</w:t>
      </w:r>
      <w:r w:rsidRPr="00E220E6" w:rsidR="000257C8">
        <w:rPr>
          <w:rFonts w:ascii="Arial" w:hAnsi="Arial" w:cs="Arial"/>
          <w:b/>
          <w:sz w:val="22"/>
          <w:szCs w:val="22"/>
        </w:rPr>
        <w:t xml:space="preserve"> for form processing)</w:t>
      </w:r>
      <w:r w:rsidRPr="00E220E6">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w:t>
      </w:r>
      <w:r w:rsidRPr="00E220E6">
        <w:rPr>
          <w:rFonts w:ascii="Arial" w:hAnsi="Arial" w:cs="Arial"/>
          <w:b/>
          <w:sz w:val="22"/>
          <w:szCs w:val="22"/>
        </w:rPr>
        <w:t>time period</w:t>
      </w:r>
      <w:r w:rsidRPr="00E220E6">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220E6" w14:paraId="1C1793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220E6">
        <w:rPr>
          <w:rFonts w:ascii="Arial" w:hAnsi="Arial" w:cs="Arial"/>
          <w:b/>
          <w:sz w:val="22"/>
          <w:szCs w:val="22"/>
        </w:rPr>
        <w:t>*</w:t>
      </w:r>
      <w:r w:rsidRPr="00E220E6">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w:t>
      </w:r>
      <w:r w:rsidRPr="00E220E6">
        <w:rPr>
          <w:rFonts w:ascii="Arial" w:hAnsi="Arial" w:cs="Arial"/>
          <w:b/>
          <w:sz w:val="22"/>
          <w:szCs w:val="22"/>
        </w:rPr>
        <w:t>a sample of respondents (fewer than 10), utilize the 60-day pre-OMB submission public comment process and use existing economic or regulatory impact analysis associated with the rulemaking containing the information collection, as appropriate.</w:t>
      </w:r>
    </w:p>
    <w:p w:rsidR="00295103" w:rsidRPr="00E220E6" w14:paraId="4F7E3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E220E6">
        <w:rPr>
          <w:rFonts w:ascii="Arial" w:hAnsi="Arial" w:cs="Arial"/>
          <w:b/>
          <w:sz w:val="22"/>
          <w:szCs w:val="22"/>
        </w:rPr>
        <w:tab/>
        <w:t>*</w:t>
      </w:r>
      <w:r w:rsidRPr="00E220E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E220E6" w14:paraId="383155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E220E6" w:rsidP="00251281" w14:paraId="57A8F46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There is no non-hour cost burden to the respondents.</w:t>
      </w:r>
    </w:p>
    <w:p w:rsidR="00251281" w:rsidRPr="00E220E6" w14:paraId="07B4C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0758B" w:rsidRPr="00E220E6" w14:paraId="3D44D09B" w14:textId="61849E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14.</w:t>
      </w:r>
      <w:r w:rsidRPr="00E220E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E220E6" w:rsidR="00BF3C85">
        <w:rPr>
          <w:rFonts w:ascii="Arial" w:hAnsi="Arial" w:cs="Arial"/>
          <w:b/>
          <w:sz w:val="22"/>
          <w:szCs w:val="22"/>
        </w:rPr>
        <w:t>expenses</w:t>
      </w:r>
      <w:r w:rsidRPr="00E220E6">
        <w:rPr>
          <w:rFonts w:ascii="Arial" w:hAnsi="Arial" w:cs="Arial"/>
          <w:b/>
          <w:sz w:val="22"/>
          <w:szCs w:val="22"/>
        </w:rPr>
        <w:t xml:space="preserve"> that would not have been incurred without t</w:t>
      </w:r>
      <w:r w:rsidRPr="00E220E6">
        <w:rPr>
          <w:rFonts w:ascii="Arial" w:hAnsi="Arial" w:cs="Arial"/>
          <w:b/>
          <w:sz w:val="22"/>
          <w:szCs w:val="22"/>
        </w:rPr>
        <w:t xml:space="preserve">his collection of information. </w:t>
      </w:r>
    </w:p>
    <w:p w:rsidR="0060758B" w:rsidRPr="00E220E6" w14:paraId="14039B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447C8" w:rsidRPr="007447C8" w:rsidP="00687C9A" w14:paraId="2FBB6B11" w14:textId="1D7A42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Pr>
          <w:rFonts w:ascii="Arial" w:hAnsi="Arial" w:cs="Arial"/>
          <w:sz w:val="22"/>
          <w:szCs w:val="22"/>
        </w:rPr>
        <w:t>W</w:t>
      </w:r>
      <w:r w:rsidRPr="00BF3C85">
        <w:rPr>
          <w:rFonts w:ascii="Arial" w:hAnsi="Arial" w:cs="Arial"/>
          <w:sz w:val="22"/>
          <w:szCs w:val="22"/>
        </w:rPr>
        <w:t>e estimate it will cost the federal government about $138,075 per year to process 7,500 forms ($18.41 per form).</w:t>
      </w:r>
      <w:r>
        <w:rPr>
          <w:rFonts w:ascii="Arial" w:hAnsi="Arial" w:cs="Arial"/>
          <w:sz w:val="22"/>
          <w:szCs w:val="22"/>
        </w:rPr>
        <w:t xml:space="preserve"> </w:t>
      </w:r>
      <w:r w:rsidRPr="007447C8">
        <w:rPr>
          <w:rFonts w:ascii="Arial" w:hAnsi="Arial" w:cs="Arial"/>
          <w:sz w:val="22"/>
          <w:szCs w:val="22"/>
        </w:rPr>
        <w:t xml:space="preserve">It takes about </w:t>
      </w:r>
      <w:r w:rsidR="00D005B4">
        <w:rPr>
          <w:rFonts w:ascii="Arial" w:hAnsi="Arial" w:cs="Arial"/>
          <w:sz w:val="22"/>
          <w:szCs w:val="22"/>
        </w:rPr>
        <w:t>1</w:t>
      </w:r>
      <w:r w:rsidRPr="007447C8">
        <w:rPr>
          <w:rFonts w:ascii="Arial" w:hAnsi="Arial" w:cs="Arial"/>
          <w:sz w:val="22"/>
          <w:szCs w:val="22"/>
        </w:rPr>
        <w:t>0 minutes</w:t>
      </w:r>
      <w:r w:rsidR="00097B4D">
        <w:rPr>
          <w:rFonts w:ascii="Arial" w:hAnsi="Arial" w:cs="Arial"/>
          <w:sz w:val="22"/>
          <w:szCs w:val="22"/>
        </w:rPr>
        <w:t xml:space="preserve"> for federal staff to</w:t>
      </w:r>
      <w:r w:rsidRPr="007447C8">
        <w:rPr>
          <w:rFonts w:ascii="Arial" w:hAnsi="Arial" w:cs="Arial"/>
          <w:sz w:val="22"/>
          <w:szCs w:val="22"/>
        </w:rPr>
        <w:t xml:space="preserve"> process Form 10-166</w:t>
      </w:r>
      <w:r w:rsidR="004D2C86">
        <w:rPr>
          <w:rFonts w:ascii="Arial" w:hAnsi="Arial" w:cs="Arial"/>
          <w:sz w:val="22"/>
          <w:szCs w:val="22"/>
        </w:rPr>
        <w:t>.</w:t>
      </w:r>
      <w:r w:rsidRPr="007447C8">
        <w:rPr>
          <w:rFonts w:ascii="Arial" w:hAnsi="Arial" w:cs="Arial"/>
          <w:sz w:val="22"/>
          <w:szCs w:val="22"/>
        </w:rPr>
        <w:t xml:space="preserve"> Table 14.1 shows that the average hourly wage for the federal staff handling this task is $18.41.</w:t>
      </w:r>
    </w:p>
    <w:p w:rsidR="00E50852" w:rsidP="00687C9A" w14:paraId="2B13C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503011" w:rsidP="00687C9A" w14:paraId="280E8CA9" w14:textId="765348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503011">
        <w:rPr>
          <w:rFonts w:ascii="Arial" w:hAnsi="Arial" w:cs="Arial"/>
          <w:sz w:val="22"/>
          <w:szCs w:val="22"/>
        </w:rPr>
        <w:t xml:space="preserve">We used the Office of Personnel Management Salary Table </w:t>
      </w:r>
      <w:r w:rsidRPr="00EA035F">
        <w:rPr>
          <w:rFonts w:ascii="Arial" w:hAnsi="Arial" w:cs="Arial"/>
          <w:sz w:val="22"/>
          <w:szCs w:val="22"/>
        </w:rPr>
        <w:t>202</w:t>
      </w:r>
      <w:r w:rsidRPr="00EA035F" w:rsidR="00FA64C4">
        <w:rPr>
          <w:rFonts w:ascii="Arial" w:hAnsi="Arial" w:cs="Arial"/>
          <w:sz w:val="22"/>
          <w:szCs w:val="22"/>
        </w:rPr>
        <w:t>5</w:t>
      </w:r>
      <w:r w:rsidRPr="00EA035F">
        <w:rPr>
          <w:rFonts w:ascii="Arial" w:hAnsi="Arial" w:cs="Arial"/>
          <w:sz w:val="22"/>
          <w:szCs w:val="22"/>
        </w:rPr>
        <w:t>-DCB</w:t>
      </w:r>
      <w:r>
        <w:rPr>
          <w:rStyle w:val="FootnoteReference"/>
        </w:rPr>
        <w:footnoteReference w:id="3"/>
      </w:r>
      <w:r w:rsidRPr="00503011">
        <w:rPr>
          <w:rFonts w:ascii="Arial" w:hAnsi="Arial" w:cs="Arial"/>
          <w:sz w:val="22"/>
          <w:szCs w:val="22"/>
        </w:rPr>
        <w:t xml:space="preserve"> to determine the hourly rates and multiplied the hourly rate by 1.</w:t>
      </w:r>
      <w:r w:rsidR="0064254D">
        <w:rPr>
          <w:rFonts w:ascii="Arial" w:hAnsi="Arial" w:cs="Arial"/>
          <w:sz w:val="22"/>
          <w:szCs w:val="22"/>
        </w:rPr>
        <w:t>6</w:t>
      </w:r>
      <w:r w:rsidRPr="00503011">
        <w:rPr>
          <w:rFonts w:ascii="Arial" w:hAnsi="Arial" w:cs="Arial"/>
          <w:sz w:val="22"/>
          <w:szCs w:val="22"/>
        </w:rPr>
        <w:t xml:space="preserve"> to account for benefits in accordance with </w:t>
      </w:r>
      <w:r w:rsidR="00FA64C4">
        <w:rPr>
          <w:rFonts w:ascii="Arial" w:hAnsi="Arial" w:cs="Arial"/>
          <w:sz w:val="22"/>
          <w:szCs w:val="22"/>
        </w:rPr>
        <w:t>previously mentioned</w:t>
      </w:r>
      <w:r w:rsidR="00AA4667">
        <w:rPr>
          <w:rFonts w:ascii="Arial" w:hAnsi="Arial" w:cs="Arial"/>
          <w:sz w:val="22"/>
          <w:szCs w:val="22"/>
        </w:rPr>
        <w:t xml:space="preserve"> BLS</w:t>
      </w:r>
      <w:r w:rsidR="00FA64C4">
        <w:rPr>
          <w:rFonts w:ascii="Arial" w:hAnsi="Arial" w:cs="Arial"/>
          <w:sz w:val="22"/>
          <w:szCs w:val="22"/>
        </w:rPr>
        <w:t xml:space="preserve"> </w:t>
      </w:r>
      <w:r w:rsidRPr="00503011">
        <w:rPr>
          <w:rFonts w:ascii="Arial" w:hAnsi="Arial" w:cs="Arial"/>
          <w:sz w:val="22"/>
          <w:szCs w:val="22"/>
        </w:rPr>
        <w:t>News Release to estimate average hourly wages and to calculate benefits</w:t>
      </w:r>
      <w:r w:rsidR="00EB3B89">
        <w:rPr>
          <w:rFonts w:ascii="Arial" w:hAnsi="Arial" w:cs="Arial"/>
          <w:sz w:val="22"/>
          <w:szCs w:val="22"/>
        </w:rPr>
        <w:t>.</w:t>
      </w:r>
      <w:r w:rsidRPr="00EB3B89" w:rsidR="00EB3B89">
        <w:rPr>
          <w:rFonts w:ascii="Arial" w:hAnsi="Arial" w:cs="Arial"/>
          <w:sz w:val="22"/>
          <w:szCs w:val="22"/>
        </w:rPr>
        <w:t xml:space="preserve"> </w:t>
      </w:r>
    </w:p>
    <w:p w:rsidR="002240B5" w:rsidRPr="00E220E6" w:rsidP="002240B5" w14:paraId="035C8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220E6">
        <w:rPr>
          <w:rFonts w:ascii="Arial" w:hAnsi="Arial" w:cs="Arial"/>
          <w:sz w:val="22"/>
          <w:szCs w:val="22"/>
        </w:rPr>
        <w:tab/>
      </w:r>
    </w:p>
    <w:p w:rsidR="002240B5" w:rsidRPr="00E220E6" w:rsidP="002240B5" w14:paraId="44651D15" w14:textId="2B6A63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sz w:val="22"/>
          <w:szCs w:val="22"/>
        </w:rPr>
        <w:tab/>
      </w:r>
      <w:r w:rsidRPr="00E220E6">
        <w:rPr>
          <w:rFonts w:ascii="Arial" w:hAnsi="Arial" w:cs="Arial"/>
          <w:b/>
          <w:sz w:val="22"/>
          <w:szCs w:val="22"/>
        </w:rPr>
        <w:t>Table 14.1 Total annual cost to the Federal Government</w:t>
      </w:r>
    </w:p>
    <w:tbl>
      <w:tblPr>
        <w:tblStyle w:val="TableGrid"/>
        <w:tblW w:w="0" w:type="auto"/>
        <w:tblInd w:w="360" w:type="dxa"/>
        <w:tblLayout w:type="fixed"/>
        <w:tblLook w:val="04A0"/>
      </w:tblPr>
      <w:tblGrid>
        <w:gridCol w:w="2875"/>
        <w:gridCol w:w="990"/>
        <w:gridCol w:w="1080"/>
        <w:gridCol w:w="1710"/>
        <w:gridCol w:w="1260"/>
        <w:gridCol w:w="1075"/>
      </w:tblGrid>
      <w:tr w14:paraId="62E9A72F" w14:textId="77777777" w:rsidTr="004216F6">
        <w:tblPrEx>
          <w:tblW w:w="0" w:type="auto"/>
          <w:tblInd w:w="360" w:type="dxa"/>
          <w:tblLayout w:type="fixed"/>
          <w:tblLook w:val="04A0"/>
        </w:tblPrEx>
        <w:trPr>
          <w:trHeight w:val="980"/>
        </w:trPr>
        <w:tc>
          <w:tcPr>
            <w:tcW w:w="2875" w:type="dxa"/>
            <w:shd w:val="clear" w:color="auto" w:fill="D6E3BC" w:themeFill="accent3" w:themeFillTint="66"/>
            <w:vAlign w:val="bottom"/>
          </w:tcPr>
          <w:p w:rsidR="0020227E" w:rsidRPr="006C656B" w:rsidP="00826D6A" w14:paraId="7AC48309" w14:textId="77777777">
            <w:pPr>
              <w:jc w:val="center"/>
              <w:rPr>
                <w:rFonts w:ascii="Arial" w:hAnsi="Arial" w:cs="Arial"/>
                <w:b/>
                <w:sz w:val="18"/>
                <w:szCs w:val="18"/>
              </w:rPr>
            </w:pPr>
            <w:r w:rsidRPr="006C656B">
              <w:rPr>
                <w:rFonts w:ascii="Arial" w:hAnsi="Arial" w:cs="Arial"/>
                <w:b/>
                <w:sz w:val="18"/>
                <w:szCs w:val="18"/>
              </w:rPr>
              <w:t>Position</w:t>
            </w:r>
          </w:p>
        </w:tc>
        <w:tc>
          <w:tcPr>
            <w:tcW w:w="990" w:type="dxa"/>
            <w:shd w:val="clear" w:color="auto" w:fill="D6E3BC" w:themeFill="accent3" w:themeFillTint="66"/>
            <w:vAlign w:val="center"/>
          </w:tcPr>
          <w:p w:rsidR="0020227E" w:rsidRPr="006C656B" w:rsidP="00400F1E" w14:paraId="5FE3DE0A" w14:textId="1141F2F5">
            <w:pPr>
              <w:ind w:left="-18"/>
              <w:jc w:val="center"/>
              <w:rPr>
                <w:rFonts w:ascii="Arial" w:hAnsi="Arial" w:cs="Arial"/>
                <w:b/>
                <w:sz w:val="18"/>
                <w:szCs w:val="18"/>
              </w:rPr>
            </w:pPr>
            <w:r w:rsidRPr="006C656B">
              <w:rPr>
                <w:rFonts w:ascii="Arial" w:hAnsi="Arial" w:cs="Arial"/>
                <w:b/>
                <w:sz w:val="18"/>
                <w:szCs w:val="18"/>
              </w:rPr>
              <w:t>Grade/</w:t>
            </w:r>
            <w:r w:rsidR="006C656B">
              <w:rPr>
                <w:rFonts w:ascii="Arial" w:hAnsi="Arial" w:cs="Arial"/>
                <w:b/>
                <w:sz w:val="18"/>
                <w:szCs w:val="18"/>
              </w:rPr>
              <w:t xml:space="preserve"> </w:t>
            </w:r>
            <w:r w:rsidRPr="006C656B">
              <w:rPr>
                <w:rFonts w:ascii="Arial" w:hAnsi="Arial" w:cs="Arial"/>
                <w:b/>
                <w:sz w:val="18"/>
                <w:szCs w:val="18"/>
              </w:rPr>
              <w:t>Step</w:t>
            </w:r>
          </w:p>
        </w:tc>
        <w:tc>
          <w:tcPr>
            <w:tcW w:w="1080" w:type="dxa"/>
            <w:shd w:val="clear" w:color="auto" w:fill="D6E3BC" w:themeFill="accent3" w:themeFillTint="66"/>
            <w:vAlign w:val="center"/>
          </w:tcPr>
          <w:p w:rsidR="0020227E" w:rsidRPr="006C656B" w:rsidP="00400F1E" w14:paraId="43CA0385" w14:textId="77777777">
            <w:pPr>
              <w:ind w:left="134"/>
              <w:jc w:val="center"/>
              <w:rPr>
                <w:rFonts w:ascii="Arial" w:hAnsi="Arial" w:cs="Arial"/>
                <w:b/>
                <w:sz w:val="18"/>
                <w:szCs w:val="18"/>
              </w:rPr>
            </w:pPr>
            <w:r w:rsidRPr="006C656B">
              <w:rPr>
                <w:rFonts w:ascii="Arial" w:hAnsi="Arial" w:cs="Arial"/>
                <w:b/>
                <w:sz w:val="18"/>
                <w:szCs w:val="18"/>
              </w:rPr>
              <w:t xml:space="preserve">Hourly </w:t>
            </w:r>
            <w:r w:rsidRPr="006C656B" w:rsidR="007C72D1">
              <w:rPr>
                <w:rFonts w:ascii="Arial" w:hAnsi="Arial" w:cs="Arial"/>
                <w:b/>
                <w:sz w:val="18"/>
                <w:szCs w:val="18"/>
              </w:rPr>
              <w:t>P</w:t>
            </w:r>
            <w:r w:rsidRPr="006C656B">
              <w:rPr>
                <w:rFonts w:ascii="Arial" w:hAnsi="Arial" w:cs="Arial"/>
                <w:b/>
                <w:sz w:val="18"/>
                <w:szCs w:val="18"/>
              </w:rPr>
              <w:t>ay rate</w:t>
            </w:r>
          </w:p>
        </w:tc>
        <w:tc>
          <w:tcPr>
            <w:tcW w:w="1710" w:type="dxa"/>
            <w:shd w:val="clear" w:color="auto" w:fill="D6E3BC" w:themeFill="accent3" w:themeFillTint="66"/>
            <w:vAlign w:val="center"/>
          </w:tcPr>
          <w:p w:rsidR="0020227E" w:rsidRPr="006C656B" w:rsidP="00400F1E" w14:paraId="37F5CFA5" w14:textId="77777777">
            <w:pPr>
              <w:ind w:left="72"/>
              <w:jc w:val="center"/>
              <w:rPr>
                <w:rFonts w:ascii="Arial" w:hAnsi="Arial" w:cs="Arial"/>
                <w:b/>
                <w:sz w:val="18"/>
                <w:szCs w:val="18"/>
              </w:rPr>
            </w:pPr>
            <w:r w:rsidRPr="006C656B">
              <w:rPr>
                <w:rFonts w:ascii="Arial" w:hAnsi="Arial" w:cs="Arial"/>
                <w:b/>
                <w:sz w:val="18"/>
                <w:szCs w:val="18"/>
              </w:rPr>
              <w:t xml:space="preserve">Hourly </w:t>
            </w:r>
            <w:r w:rsidRPr="006C656B" w:rsidR="007C72D1">
              <w:rPr>
                <w:rFonts w:ascii="Arial" w:hAnsi="Arial" w:cs="Arial"/>
                <w:b/>
                <w:sz w:val="18"/>
                <w:szCs w:val="18"/>
              </w:rPr>
              <w:t>R</w:t>
            </w:r>
            <w:r w:rsidRPr="006C656B">
              <w:rPr>
                <w:rFonts w:ascii="Arial" w:hAnsi="Arial" w:cs="Arial"/>
                <w:b/>
                <w:sz w:val="18"/>
                <w:szCs w:val="18"/>
              </w:rPr>
              <w:t xml:space="preserve">ate </w:t>
            </w:r>
            <w:r w:rsidRPr="006C656B" w:rsidR="007C72D1">
              <w:rPr>
                <w:rFonts w:ascii="Arial" w:hAnsi="Arial" w:cs="Arial"/>
                <w:b/>
                <w:sz w:val="18"/>
                <w:szCs w:val="18"/>
              </w:rPr>
              <w:t>I</w:t>
            </w:r>
            <w:r w:rsidRPr="006C656B">
              <w:rPr>
                <w:rFonts w:ascii="Arial" w:hAnsi="Arial" w:cs="Arial"/>
                <w:b/>
                <w:sz w:val="18"/>
                <w:szCs w:val="18"/>
              </w:rPr>
              <w:t xml:space="preserve">ncluding </w:t>
            </w:r>
            <w:r w:rsidRPr="006C656B" w:rsidR="007C72D1">
              <w:rPr>
                <w:rFonts w:ascii="Arial" w:hAnsi="Arial" w:cs="Arial"/>
                <w:b/>
                <w:sz w:val="18"/>
                <w:szCs w:val="18"/>
              </w:rPr>
              <w:t>B</w:t>
            </w:r>
            <w:r w:rsidRPr="006C656B">
              <w:rPr>
                <w:rFonts w:ascii="Arial" w:hAnsi="Arial" w:cs="Arial"/>
                <w:b/>
                <w:sz w:val="18"/>
                <w:szCs w:val="18"/>
              </w:rPr>
              <w:t>enefits</w:t>
            </w:r>
          </w:p>
          <w:p w:rsidR="0020227E" w:rsidRPr="006C656B" w:rsidP="00873B06" w14:paraId="6789ABE9" w14:textId="3BEAFBB4">
            <w:pPr>
              <w:ind w:left="72"/>
              <w:jc w:val="center"/>
              <w:rPr>
                <w:rFonts w:ascii="Arial" w:hAnsi="Arial" w:cs="Arial"/>
                <w:b/>
                <w:sz w:val="18"/>
                <w:szCs w:val="18"/>
              </w:rPr>
            </w:pPr>
            <w:r w:rsidRPr="00400F1E">
              <w:rPr>
                <w:rFonts w:ascii="Arial" w:hAnsi="Arial" w:cs="Arial"/>
                <w:b/>
                <w:sz w:val="16"/>
                <w:szCs w:val="16"/>
              </w:rPr>
              <w:t>(1.</w:t>
            </w:r>
            <w:r w:rsidRPr="00400F1E" w:rsidR="00974C64">
              <w:rPr>
                <w:rFonts w:ascii="Arial" w:hAnsi="Arial" w:cs="Arial"/>
                <w:b/>
                <w:sz w:val="16"/>
                <w:szCs w:val="16"/>
              </w:rPr>
              <w:t>6</w:t>
            </w:r>
            <w:r w:rsidRPr="00400F1E">
              <w:rPr>
                <w:rFonts w:ascii="Arial" w:hAnsi="Arial" w:cs="Arial"/>
                <w:b/>
                <w:sz w:val="16"/>
                <w:szCs w:val="16"/>
              </w:rPr>
              <w:t xml:space="preserve"> x</w:t>
            </w:r>
            <w:r w:rsidR="00873B06">
              <w:rPr>
                <w:rFonts w:ascii="Arial" w:hAnsi="Arial" w:cs="Arial"/>
                <w:b/>
                <w:sz w:val="16"/>
                <w:szCs w:val="16"/>
              </w:rPr>
              <w:t xml:space="preserve"> </w:t>
            </w:r>
            <w:r w:rsidRPr="00400F1E" w:rsidR="007C72D1">
              <w:rPr>
                <w:rFonts w:ascii="Arial" w:hAnsi="Arial" w:cs="Arial"/>
                <w:b/>
                <w:sz w:val="16"/>
                <w:szCs w:val="16"/>
              </w:rPr>
              <w:t>H</w:t>
            </w:r>
            <w:r w:rsidRPr="00400F1E">
              <w:rPr>
                <w:rFonts w:ascii="Arial" w:hAnsi="Arial" w:cs="Arial"/>
                <w:b/>
                <w:sz w:val="16"/>
                <w:szCs w:val="16"/>
              </w:rPr>
              <w:t xml:space="preserve">ourly </w:t>
            </w:r>
            <w:r w:rsidRPr="00400F1E" w:rsidR="007C72D1">
              <w:rPr>
                <w:rFonts w:ascii="Arial" w:hAnsi="Arial" w:cs="Arial"/>
                <w:b/>
                <w:sz w:val="16"/>
                <w:szCs w:val="16"/>
              </w:rPr>
              <w:t>R</w:t>
            </w:r>
            <w:r w:rsidRPr="00400F1E">
              <w:rPr>
                <w:rFonts w:ascii="Arial" w:hAnsi="Arial" w:cs="Arial"/>
                <w:b/>
                <w:sz w:val="16"/>
                <w:szCs w:val="16"/>
              </w:rPr>
              <w:t>ate)</w:t>
            </w:r>
          </w:p>
        </w:tc>
        <w:tc>
          <w:tcPr>
            <w:tcW w:w="1260" w:type="dxa"/>
            <w:shd w:val="clear" w:color="auto" w:fill="D6E3BC" w:themeFill="accent3" w:themeFillTint="66"/>
            <w:vAlign w:val="center"/>
          </w:tcPr>
          <w:p w:rsidR="0020227E" w:rsidRPr="006C656B" w:rsidP="00400F1E" w14:paraId="2794FD8F" w14:textId="77777777">
            <w:pPr>
              <w:ind w:left="6" w:hanging="6"/>
              <w:jc w:val="center"/>
              <w:rPr>
                <w:rFonts w:ascii="Arial" w:hAnsi="Arial" w:cs="Arial"/>
                <w:b/>
                <w:sz w:val="18"/>
                <w:szCs w:val="18"/>
              </w:rPr>
            </w:pPr>
            <w:r w:rsidRPr="006C656B">
              <w:rPr>
                <w:rFonts w:ascii="Arial" w:hAnsi="Arial" w:cs="Arial"/>
                <w:b/>
                <w:sz w:val="18"/>
                <w:szCs w:val="18"/>
              </w:rPr>
              <w:t>Time Spend on Each Form</w:t>
            </w:r>
          </w:p>
        </w:tc>
        <w:tc>
          <w:tcPr>
            <w:tcW w:w="1075" w:type="dxa"/>
            <w:shd w:val="clear" w:color="auto" w:fill="D6E3BC" w:themeFill="accent3" w:themeFillTint="66"/>
            <w:vAlign w:val="center"/>
          </w:tcPr>
          <w:p w:rsidR="0020227E" w:rsidRPr="006C656B" w:rsidP="00400F1E" w14:paraId="19D030B7" w14:textId="77777777">
            <w:pPr>
              <w:jc w:val="center"/>
              <w:rPr>
                <w:rFonts w:ascii="Arial" w:hAnsi="Arial" w:cs="Arial"/>
                <w:b/>
                <w:sz w:val="18"/>
                <w:szCs w:val="18"/>
              </w:rPr>
            </w:pPr>
            <w:r w:rsidRPr="006C656B">
              <w:rPr>
                <w:rFonts w:ascii="Arial" w:hAnsi="Arial" w:cs="Arial"/>
                <w:b/>
                <w:sz w:val="18"/>
                <w:szCs w:val="18"/>
              </w:rPr>
              <w:t xml:space="preserve">Weighted </w:t>
            </w:r>
            <w:r w:rsidRPr="006C656B" w:rsidR="007C72D1">
              <w:rPr>
                <w:rFonts w:ascii="Arial" w:hAnsi="Arial" w:cs="Arial"/>
                <w:b/>
                <w:sz w:val="18"/>
                <w:szCs w:val="18"/>
              </w:rPr>
              <w:t>A</w:t>
            </w:r>
            <w:r w:rsidRPr="006C656B">
              <w:rPr>
                <w:rFonts w:ascii="Arial" w:hAnsi="Arial" w:cs="Arial"/>
                <w:b/>
                <w:sz w:val="18"/>
                <w:szCs w:val="18"/>
              </w:rPr>
              <w:t>verage</w:t>
            </w:r>
          </w:p>
        </w:tc>
      </w:tr>
      <w:tr w14:paraId="2700FDAB" w14:textId="77777777" w:rsidTr="004216F6">
        <w:tblPrEx>
          <w:tblW w:w="0" w:type="auto"/>
          <w:tblInd w:w="360" w:type="dxa"/>
          <w:tblLayout w:type="fixed"/>
          <w:tblLook w:val="04A0"/>
        </w:tblPrEx>
        <w:trPr>
          <w:trHeight w:val="260"/>
        </w:trPr>
        <w:tc>
          <w:tcPr>
            <w:tcW w:w="2875" w:type="dxa"/>
            <w:vAlign w:val="center"/>
          </w:tcPr>
          <w:p w:rsidR="0020227E" w:rsidRPr="006C656B" w:rsidP="00DD17ED" w14:paraId="38BF93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6C656B">
              <w:rPr>
                <w:rFonts w:ascii="Arial" w:hAnsi="Arial" w:cs="Arial"/>
                <w:sz w:val="18"/>
                <w:szCs w:val="18"/>
              </w:rPr>
              <w:t>Clerical</w:t>
            </w:r>
          </w:p>
        </w:tc>
        <w:tc>
          <w:tcPr>
            <w:tcW w:w="990" w:type="dxa"/>
            <w:vAlign w:val="center"/>
          </w:tcPr>
          <w:p w:rsidR="0020227E" w:rsidRPr="006C656B" w:rsidP="00DD17ED" w14:paraId="288DAF58" w14:textId="536E7F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7/5</w:t>
            </w:r>
          </w:p>
        </w:tc>
        <w:tc>
          <w:tcPr>
            <w:tcW w:w="1080" w:type="dxa"/>
            <w:vAlign w:val="center"/>
          </w:tcPr>
          <w:p w:rsidR="0020227E" w:rsidRPr="006C656B" w:rsidP="00DD17ED" w14:paraId="5E8C923E" w14:textId="67F7A191">
            <w:pPr>
              <w:tabs>
                <w:tab w:val="left" w:pos="-1080"/>
                <w:tab w:val="left" w:pos="-720"/>
              </w:tabs>
              <w:ind w:left="134"/>
              <w:jc w:val="center"/>
              <w:rPr>
                <w:rFonts w:ascii="Arial" w:hAnsi="Arial" w:cs="Arial"/>
                <w:sz w:val="18"/>
                <w:szCs w:val="18"/>
              </w:rPr>
            </w:pPr>
            <w:r>
              <w:rPr>
                <w:rFonts w:ascii="Arial" w:hAnsi="Arial" w:cs="Arial"/>
                <w:sz w:val="18"/>
                <w:szCs w:val="18"/>
              </w:rPr>
              <w:t>$</w:t>
            </w:r>
            <w:r w:rsidR="00EF1910">
              <w:rPr>
                <w:rFonts w:ascii="Arial" w:hAnsi="Arial" w:cs="Arial"/>
                <w:sz w:val="18"/>
                <w:szCs w:val="18"/>
              </w:rPr>
              <w:t>31.04</w:t>
            </w:r>
          </w:p>
        </w:tc>
        <w:tc>
          <w:tcPr>
            <w:tcW w:w="1710" w:type="dxa"/>
            <w:vAlign w:val="center"/>
          </w:tcPr>
          <w:p w:rsidR="0020227E" w:rsidRPr="006C656B" w:rsidP="00DD17ED" w14:paraId="51D3351B" w14:textId="2A4254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w:t>
            </w:r>
            <w:r w:rsidR="009C76AD">
              <w:rPr>
                <w:rFonts w:ascii="Arial" w:hAnsi="Arial" w:cs="Arial"/>
                <w:sz w:val="18"/>
                <w:szCs w:val="18"/>
              </w:rPr>
              <w:t>49.66</w:t>
            </w:r>
          </w:p>
        </w:tc>
        <w:tc>
          <w:tcPr>
            <w:tcW w:w="1260" w:type="dxa"/>
            <w:shd w:val="clear" w:color="auto" w:fill="auto"/>
            <w:vAlign w:val="center"/>
          </w:tcPr>
          <w:p w:rsidR="0020227E" w:rsidRPr="006C656B" w:rsidP="00DD17ED" w14:paraId="2EA92B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10 minutes</w:t>
            </w:r>
          </w:p>
        </w:tc>
        <w:tc>
          <w:tcPr>
            <w:tcW w:w="1075" w:type="dxa"/>
            <w:shd w:val="clear" w:color="auto" w:fill="auto"/>
            <w:vAlign w:val="center"/>
          </w:tcPr>
          <w:p w:rsidR="00937ACA" w:rsidRPr="006C656B" w:rsidP="00937ACA" w14:paraId="2B02D70E" w14:textId="069F3E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w:t>
            </w:r>
            <w:r w:rsidR="0008192D">
              <w:rPr>
                <w:rFonts w:ascii="Arial" w:hAnsi="Arial" w:cs="Arial"/>
                <w:sz w:val="18"/>
                <w:szCs w:val="18"/>
              </w:rPr>
              <w:t>8</w:t>
            </w:r>
            <w:r>
              <w:rPr>
                <w:rFonts w:ascii="Arial" w:hAnsi="Arial" w:cs="Arial"/>
                <w:sz w:val="18"/>
                <w:szCs w:val="18"/>
              </w:rPr>
              <w:t>.</w:t>
            </w:r>
            <w:r w:rsidR="006D727E">
              <w:rPr>
                <w:rFonts w:ascii="Arial" w:hAnsi="Arial" w:cs="Arial"/>
                <w:sz w:val="18"/>
                <w:szCs w:val="18"/>
              </w:rPr>
              <w:t>28</w:t>
            </w:r>
          </w:p>
        </w:tc>
      </w:tr>
      <w:tr w14:paraId="2B88E089" w14:textId="77777777" w:rsidTr="004216F6">
        <w:tblPrEx>
          <w:tblW w:w="0" w:type="auto"/>
          <w:tblInd w:w="360" w:type="dxa"/>
          <w:tblLayout w:type="fixed"/>
          <w:tblLook w:val="04A0"/>
        </w:tblPrEx>
        <w:trPr>
          <w:trHeight w:val="323"/>
        </w:trPr>
        <w:tc>
          <w:tcPr>
            <w:tcW w:w="2875" w:type="dxa"/>
            <w:tcBorders>
              <w:bottom w:val="single" w:sz="4" w:space="0" w:color="auto"/>
            </w:tcBorders>
            <w:vAlign w:val="center"/>
          </w:tcPr>
          <w:p w:rsidR="0020227E" w:rsidRPr="006C656B" w:rsidP="00DD17ED" w14:paraId="6C104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6C656B">
              <w:rPr>
                <w:rFonts w:ascii="Arial" w:hAnsi="Arial" w:cs="Arial"/>
                <w:sz w:val="18"/>
                <w:szCs w:val="18"/>
              </w:rPr>
              <w:t>Property Management Specialist</w:t>
            </w:r>
          </w:p>
        </w:tc>
        <w:tc>
          <w:tcPr>
            <w:tcW w:w="990" w:type="dxa"/>
            <w:tcBorders>
              <w:bottom w:val="single" w:sz="4" w:space="0" w:color="auto"/>
            </w:tcBorders>
            <w:vAlign w:val="center"/>
          </w:tcPr>
          <w:p w:rsidR="0020227E" w:rsidRPr="006C656B" w:rsidP="00DD17ED" w14:paraId="4813B2AF" w14:textId="19DA53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9/5</w:t>
            </w:r>
          </w:p>
        </w:tc>
        <w:tc>
          <w:tcPr>
            <w:tcW w:w="1080" w:type="dxa"/>
            <w:tcBorders>
              <w:bottom w:val="single" w:sz="4" w:space="0" w:color="auto"/>
            </w:tcBorders>
            <w:vAlign w:val="center"/>
          </w:tcPr>
          <w:p w:rsidR="0020227E" w:rsidRPr="006C656B" w:rsidP="00DD17ED" w14:paraId="36BAAD3B" w14:textId="3A4CA791">
            <w:pPr>
              <w:ind w:left="134"/>
              <w:jc w:val="center"/>
              <w:rPr>
                <w:rFonts w:ascii="Arial" w:hAnsi="Arial" w:cs="Arial"/>
                <w:sz w:val="18"/>
                <w:szCs w:val="18"/>
              </w:rPr>
            </w:pPr>
            <w:r>
              <w:rPr>
                <w:rFonts w:ascii="Arial" w:hAnsi="Arial" w:cs="Arial"/>
                <w:sz w:val="18"/>
                <w:szCs w:val="18"/>
              </w:rPr>
              <w:t>$</w:t>
            </w:r>
            <w:r w:rsidR="00061E20">
              <w:rPr>
                <w:rFonts w:ascii="Arial" w:hAnsi="Arial" w:cs="Arial"/>
                <w:sz w:val="18"/>
                <w:szCs w:val="18"/>
              </w:rPr>
              <w:t>37.97</w:t>
            </w:r>
          </w:p>
        </w:tc>
        <w:tc>
          <w:tcPr>
            <w:tcW w:w="1710" w:type="dxa"/>
            <w:tcBorders>
              <w:bottom w:val="single" w:sz="4" w:space="0" w:color="auto"/>
            </w:tcBorders>
            <w:vAlign w:val="center"/>
          </w:tcPr>
          <w:p w:rsidR="0020227E" w:rsidRPr="006C656B" w:rsidP="00DD17ED" w14:paraId="3294791D" w14:textId="5010C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w:t>
            </w:r>
            <w:r w:rsidR="00C538E6">
              <w:rPr>
                <w:rFonts w:ascii="Arial" w:hAnsi="Arial" w:cs="Arial"/>
                <w:sz w:val="18"/>
                <w:szCs w:val="18"/>
              </w:rPr>
              <w:t>60.75</w:t>
            </w:r>
          </w:p>
        </w:tc>
        <w:tc>
          <w:tcPr>
            <w:tcW w:w="1260" w:type="dxa"/>
            <w:tcBorders>
              <w:bottom w:val="single" w:sz="4" w:space="0" w:color="auto"/>
            </w:tcBorders>
            <w:shd w:val="clear" w:color="auto" w:fill="auto"/>
            <w:vAlign w:val="center"/>
          </w:tcPr>
          <w:p w:rsidR="0020227E" w:rsidRPr="006C656B" w:rsidP="00DD17ED" w14:paraId="04F72EB9" w14:textId="31E7BF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 xml:space="preserve">10 </w:t>
            </w:r>
            <w:r w:rsidRPr="006C656B" w:rsidR="003D6393">
              <w:rPr>
                <w:rFonts w:ascii="Arial" w:hAnsi="Arial" w:cs="Arial"/>
                <w:sz w:val="18"/>
                <w:szCs w:val="18"/>
              </w:rPr>
              <w:t>minutes</w:t>
            </w:r>
          </w:p>
        </w:tc>
        <w:tc>
          <w:tcPr>
            <w:tcW w:w="1075" w:type="dxa"/>
            <w:tcBorders>
              <w:bottom w:val="single" w:sz="4" w:space="0" w:color="auto"/>
            </w:tcBorders>
            <w:shd w:val="clear" w:color="auto" w:fill="auto"/>
            <w:vAlign w:val="center"/>
          </w:tcPr>
          <w:p w:rsidR="0020227E" w:rsidRPr="006C656B" w:rsidP="00DD17ED" w14:paraId="19C812E0" w14:textId="0C4DE2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w:t>
            </w:r>
            <w:r w:rsidR="00CF2BD5">
              <w:rPr>
                <w:rFonts w:ascii="Arial" w:hAnsi="Arial" w:cs="Arial"/>
                <w:sz w:val="18"/>
                <w:szCs w:val="18"/>
              </w:rPr>
              <w:t>10.13</w:t>
            </w:r>
          </w:p>
        </w:tc>
      </w:tr>
      <w:tr w14:paraId="2D71D524" w14:textId="77777777" w:rsidTr="004216F6">
        <w:tblPrEx>
          <w:tblW w:w="0" w:type="auto"/>
          <w:tblInd w:w="360" w:type="dxa"/>
          <w:tblLayout w:type="fixed"/>
          <w:tblLook w:val="04A0"/>
        </w:tblPrEx>
        <w:trPr>
          <w:trHeight w:val="332"/>
        </w:trPr>
        <w:tc>
          <w:tcPr>
            <w:tcW w:w="2875" w:type="dxa"/>
            <w:tcBorders>
              <w:bottom w:val="single" w:sz="8" w:space="0" w:color="auto"/>
            </w:tcBorders>
            <w:vAlign w:val="center"/>
          </w:tcPr>
          <w:p w:rsidR="0020227E" w:rsidRPr="006C656B" w:rsidP="00015416" w14:paraId="3D1AB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6C656B">
              <w:rPr>
                <w:rFonts w:ascii="Arial" w:hAnsi="Arial" w:cs="Arial"/>
                <w:sz w:val="18"/>
                <w:szCs w:val="18"/>
              </w:rPr>
              <w:t>Total Gov’t Cost</w:t>
            </w:r>
            <w:r w:rsidRPr="006C656B" w:rsidR="003D6393">
              <w:rPr>
                <w:rFonts w:ascii="Arial" w:hAnsi="Arial" w:cs="Arial"/>
                <w:sz w:val="18"/>
                <w:szCs w:val="18"/>
              </w:rPr>
              <w:t xml:space="preserve"> per Form</w:t>
            </w:r>
          </w:p>
        </w:tc>
        <w:tc>
          <w:tcPr>
            <w:tcW w:w="990" w:type="dxa"/>
            <w:tcBorders>
              <w:bottom w:val="single" w:sz="8" w:space="0" w:color="auto"/>
            </w:tcBorders>
            <w:shd w:val="thinDiagCross" w:color="auto" w:fill="auto"/>
            <w:vAlign w:val="center"/>
          </w:tcPr>
          <w:p w:rsidR="0020227E" w:rsidRPr="006C656B" w:rsidP="008F2B18" w14:paraId="44858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1080" w:type="dxa"/>
            <w:tcBorders>
              <w:bottom w:val="single" w:sz="8" w:space="0" w:color="auto"/>
            </w:tcBorders>
            <w:shd w:val="thinDiagCross" w:color="auto" w:fill="auto"/>
            <w:vAlign w:val="center"/>
          </w:tcPr>
          <w:p w:rsidR="0020227E" w:rsidRPr="006C656B" w:rsidP="008F2B18" w14:paraId="517B85B6" w14:textId="77777777">
            <w:pPr>
              <w:ind w:left="134"/>
              <w:jc w:val="center"/>
              <w:rPr>
                <w:rFonts w:ascii="Arial" w:hAnsi="Arial" w:cs="Arial"/>
                <w:sz w:val="18"/>
                <w:szCs w:val="18"/>
              </w:rPr>
            </w:pPr>
          </w:p>
        </w:tc>
        <w:tc>
          <w:tcPr>
            <w:tcW w:w="1710" w:type="dxa"/>
            <w:tcBorders>
              <w:bottom w:val="single" w:sz="8" w:space="0" w:color="auto"/>
            </w:tcBorders>
            <w:shd w:val="thinDiagCross" w:color="auto" w:fill="auto"/>
            <w:vAlign w:val="center"/>
          </w:tcPr>
          <w:p w:rsidR="0020227E" w:rsidRPr="006C656B" w:rsidP="008F2B18" w14:paraId="0AC56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1260" w:type="dxa"/>
            <w:tcBorders>
              <w:bottom w:val="single" w:sz="8" w:space="0" w:color="auto"/>
            </w:tcBorders>
            <w:shd w:val="thinDiagCross" w:color="auto" w:fill="auto"/>
            <w:vAlign w:val="center"/>
          </w:tcPr>
          <w:p w:rsidR="0020227E" w:rsidRPr="006C656B" w:rsidP="008F2B18" w14:paraId="535D3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1075" w:type="dxa"/>
            <w:tcBorders>
              <w:bottom w:val="single" w:sz="8" w:space="0" w:color="auto"/>
            </w:tcBorders>
            <w:shd w:val="clear" w:color="auto" w:fill="auto"/>
            <w:vAlign w:val="center"/>
          </w:tcPr>
          <w:p w:rsidR="0020227E" w:rsidRPr="006C656B" w:rsidP="0057417B" w14:paraId="3AA37FFD" w14:textId="17FE6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$18.41</w:t>
            </w:r>
            <w:r>
              <w:rPr>
                <w:rFonts w:ascii="Arial" w:hAnsi="Arial" w:cs="Arial"/>
                <w:sz w:val="18"/>
                <w:szCs w:val="18"/>
              </w:rPr>
              <w:fldChar w:fldCharType="end"/>
            </w:r>
          </w:p>
        </w:tc>
      </w:tr>
    </w:tbl>
    <w:p w:rsidR="0020227E" w:rsidRPr="00E220E6" w:rsidP="0020227E" w14:paraId="030AA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E220E6" w:rsidP="0020227E" w14:paraId="4A3B4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E220E6">
        <w:rPr>
          <w:rFonts w:ascii="Arial" w:hAnsi="Arial" w:cs="Arial"/>
          <w:b/>
          <w:sz w:val="22"/>
          <w:szCs w:val="22"/>
        </w:rPr>
        <w:t>15.</w:t>
      </w:r>
      <w:r w:rsidRPr="00E220E6">
        <w:rPr>
          <w:rFonts w:ascii="Arial" w:hAnsi="Arial" w:cs="Arial"/>
          <w:b/>
          <w:sz w:val="22"/>
          <w:szCs w:val="22"/>
        </w:rPr>
        <w:tab/>
        <w:t xml:space="preserve">Explain the reasons for any program changes or adjustments </w:t>
      </w:r>
      <w:r w:rsidRPr="00E220E6" w:rsidR="00F73931">
        <w:rPr>
          <w:rFonts w:ascii="Arial" w:hAnsi="Arial" w:cs="Arial"/>
          <w:b/>
          <w:sz w:val="22"/>
          <w:szCs w:val="22"/>
        </w:rPr>
        <w:t xml:space="preserve">in </w:t>
      </w:r>
      <w:r w:rsidRPr="00E220E6" w:rsidR="00F73931">
        <w:rPr>
          <w:rFonts w:ascii="Arial" w:hAnsi="Arial" w:cs="Arial"/>
          <w:b/>
          <w:sz w:val="22"/>
          <w:szCs w:val="22"/>
        </w:rPr>
        <w:t>hour</w:t>
      </w:r>
      <w:r w:rsidRPr="00E220E6" w:rsidR="00F73931">
        <w:rPr>
          <w:rFonts w:ascii="Arial" w:hAnsi="Arial" w:cs="Arial"/>
          <w:b/>
          <w:sz w:val="22"/>
          <w:szCs w:val="22"/>
        </w:rPr>
        <w:t xml:space="preserve"> or cost burden</w:t>
      </w:r>
      <w:r w:rsidRPr="00E220E6" w:rsidR="0060758B">
        <w:rPr>
          <w:rFonts w:ascii="Arial" w:hAnsi="Arial" w:cs="Arial"/>
          <w:b/>
          <w:sz w:val="22"/>
          <w:szCs w:val="22"/>
        </w:rPr>
        <w:t>.</w:t>
      </w:r>
    </w:p>
    <w:p w:rsidR="00295103" w:rsidRPr="00E220E6" w14:paraId="5EDF1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E220E6" w:rsidP="00826E30" w14:paraId="308354BD" w14:textId="662138B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E220E6">
        <w:rPr>
          <w:rFonts w:ascii="Arial" w:hAnsi="Arial" w:cs="Arial"/>
          <w:sz w:val="22"/>
          <w:szCs w:val="22"/>
        </w:rPr>
        <w:t>There are no program changes.</w:t>
      </w:r>
    </w:p>
    <w:p w:rsidR="00251281" w:rsidRPr="00E220E6" w14:paraId="3956A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E220E6" w14:paraId="4B9329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16.</w:t>
      </w:r>
      <w:r w:rsidRPr="00E220E6">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E220E6" w14:paraId="679DC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E220E6" w:rsidP="00251281" w14:paraId="2BBA36F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We will not publish the results of this information collection.</w:t>
      </w:r>
    </w:p>
    <w:p w:rsidR="00251281" w:rsidRPr="00E220E6" w14:paraId="21DB88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E220E6" w14:paraId="7E22E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17.</w:t>
      </w:r>
      <w:r w:rsidRPr="00E220E6">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E220E6" w14:paraId="1C8D66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E220E6" w:rsidP="00687C9A" w14:paraId="77B2C9BE" w14:textId="12F080F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B9291D">
        <w:rPr>
          <w:rFonts w:ascii="Arial" w:hAnsi="Arial" w:cs="Arial"/>
          <w:sz w:val="22"/>
          <w:szCs w:val="22"/>
        </w:rPr>
        <w:t xml:space="preserve">We are requesting approval to not display the expiration date </w:t>
      </w:r>
      <w:r w:rsidR="005C38A4">
        <w:rPr>
          <w:rFonts w:ascii="Arial" w:hAnsi="Arial" w:cs="Arial"/>
          <w:sz w:val="22"/>
          <w:szCs w:val="22"/>
        </w:rPr>
        <w:t>on</w:t>
      </w:r>
      <w:r w:rsidRPr="00B9291D">
        <w:rPr>
          <w:rFonts w:ascii="Arial" w:hAnsi="Arial" w:cs="Arial"/>
          <w:sz w:val="22"/>
          <w:szCs w:val="22"/>
        </w:rPr>
        <w:t xml:space="preserve"> </w:t>
      </w:r>
      <w:r w:rsidRPr="00654500" w:rsidR="00654500">
        <w:rPr>
          <w:rFonts w:ascii="Arial" w:hAnsi="Arial" w:cs="Arial"/>
          <w:sz w:val="22"/>
          <w:szCs w:val="22"/>
        </w:rPr>
        <w:t>Form 10-166</w:t>
      </w:r>
      <w:r w:rsidRPr="00B9291D">
        <w:rPr>
          <w:rFonts w:ascii="Arial" w:hAnsi="Arial" w:cs="Arial"/>
          <w:sz w:val="22"/>
          <w:szCs w:val="22"/>
        </w:rPr>
        <w:t xml:space="preserve">.  </w:t>
      </w:r>
      <w:r w:rsidR="00520250">
        <w:rPr>
          <w:rFonts w:ascii="Arial" w:hAnsi="Arial" w:cs="Arial"/>
          <w:sz w:val="22"/>
          <w:szCs w:val="22"/>
        </w:rPr>
        <w:t>The Lost-Found Report is</w:t>
      </w:r>
      <w:r w:rsidRPr="00B9291D">
        <w:rPr>
          <w:rFonts w:ascii="Arial" w:hAnsi="Arial" w:cs="Arial"/>
          <w:sz w:val="22"/>
          <w:szCs w:val="22"/>
        </w:rPr>
        <w:t xml:space="preserve"> printed in bulk by the Government Printing Office and are typically available for use well after the three-year ICR assigned expiration. </w:t>
      </w:r>
      <w:r w:rsidR="00520250">
        <w:rPr>
          <w:rFonts w:ascii="Arial" w:hAnsi="Arial" w:cs="Arial"/>
          <w:sz w:val="22"/>
          <w:szCs w:val="22"/>
        </w:rPr>
        <w:t xml:space="preserve">The forms </w:t>
      </w:r>
      <w:r w:rsidR="00AC2286">
        <w:rPr>
          <w:rFonts w:ascii="Arial" w:hAnsi="Arial" w:cs="Arial"/>
          <w:sz w:val="22"/>
          <w:szCs w:val="22"/>
        </w:rPr>
        <w:t>with</w:t>
      </w:r>
      <w:r w:rsidRPr="00B9291D">
        <w:rPr>
          <w:rFonts w:ascii="Arial" w:hAnsi="Arial" w:cs="Arial"/>
          <w:sz w:val="22"/>
          <w:szCs w:val="22"/>
        </w:rPr>
        <w:t xml:space="preserve"> pre-printed expiration date ha</w:t>
      </w:r>
      <w:r w:rsidR="00AC2286">
        <w:rPr>
          <w:rFonts w:ascii="Arial" w:hAnsi="Arial" w:cs="Arial"/>
          <w:sz w:val="22"/>
          <w:szCs w:val="22"/>
        </w:rPr>
        <w:t>ve</w:t>
      </w:r>
      <w:r w:rsidRPr="00B9291D">
        <w:rPr>
          <w:rFonts w:ascii="Arial" w:hAnsi="Arial" w:cs="Arial"/>
          <w:sz w:val="22"/>
          <w:szCs w:val="22"/>
        </w:rPr>
        <w:t xml:space="preserve"> caused public confusion related to the validity of the form. </w:t>
      </w:r>
      <w:r w:rsidRPr="00E220E6" w:rsidR="008F2739">
        <w:rPr>
          <w:rFonts w:ascii="Arial" w:hAnsi="Arial" w:cs="Arial"/>
          <w:sz w:val="22"/>
          <w:szCs w:val="22"/>
        </w:rPr>
        <w:t xml:space="preserve">Although the form </w:t>
      </w:r>
      <w:r w:rsidR="00005CEE">
        <w:rPr>
          <w:rFonts w:ascii="Arial" w:hAnsi="Arial" w:cs="Arial"/>
          <w:sz w:val="22"/>
          <w:szCs w:val="22"/>
        </w:rPr>
        <w:t xml:space="preserve">is </w:t>
      </w:r>
      <w:r w:rsidRPr="00E220E6" w:rsidR="00F80D3A">
        <w:rPr>
          <w:rFonts w:ascii="Arial" w:hAnsi="Arial" w:cs="Arial"/>
          <w:sz w:val="22"/>
          <w:szCs w:val="22"/>
        </w:rPr>
        <w:t>electronically available via NPS and park websites,</w:t>
      </w:r>
      <w:r w:rsidRPr="00E220E6" w:rsidR="008F2739">
        <w:rPr>
          <w:rFonts w:ascii="Arial" w:hAnsi="Arial" w:cs="Arial"/>
          <w:sz w:val="22"/>
          <w:szCs w:val="22"/>
        </w:rPr>
        <w:t xml:space="preserve"> </w:t>
      </w:r>
      <w:r w:rsidR="00005CEE">
        <w:rPr>
          <w:rFonts w:ascii="Arial" w:hAnsi="Arial" w:cs="Arial"/>
          <w:sz w:val="22"/>
          <w:szCs w:val="22"/>
        </w:rPr>
        <w:t>we</w:t>
      </w:r>
      <w:r w:rsidRPr="00E220E6" w:rsidR="008F2739">
        <w:rPr>
          <w:rFonts w:ascii="Arial" w:hAnsi="Arial" w:cs="Arial"/>
          <w:sz w:val="22"/>
          <w:szCs w:val="22"/>
        </w:rPr>
        <w:t xml:space="preserve"> will continue </w:t>
      </w:r>
      <w:r w:rsidRPr="00E220E6" w:rsidR="009148DA">
        <w:rPr>
          <w:rFonts w:ascii="Arial" w:hAnsi="Arial" w:cs="Arial"/>
          <w:sz w:val="22"/>
          <w:szCs w:val="22"/>
        </w:rPr>
        <w:t>to make</w:t>
      </w:r>
      <w:r w:rsidRPr="00E220E6" w:rsidR="008F2739">
        <w:rPr>
          <w:rFonts w:ascii="Arial" w:hAnsi="Arial" w:cs="Arial"/>
          <w:sz w:val="22"/>
          <w:szCs w:val="22"/>
        </w:rPr>
        <w:t xml:space="preserve"> the form available in hard copy format to the public due to inadequate network connectivity in many parks.  The cost of reprinting forms </w:t>
      </w:r>
      <w:r w:rsidR="00005CEE">
        <w:rPr>
          <w:rFonts w:ascii="Arial" w:hAnsi="Arial" w:cs="Arial"/>
          <w:sz w:val="22"/>
          <w:szCs w:val="22"/>
        </w:rPr>
        <w:t xml:space="preserve">(without revisions or changes) </w:t>
      </w:r>
      <w:r w:rsidRPr="00E220E6" w:rsidR="008F2739">
        <w:rPr>
          <w:rFonts w:ascii="Arial" w:hAnsi="Arial" w:cs="Arial"/>
          <w:sz w:val="22"/>
          <w:szCs w:val="22"/>
        </w:rPr>
        <w:t xml:space="preserve">every three years when the expiration date changes would </w:t>
      </w:r>
      <w:r w:rsidR="00493479">
        <w:rPr>
          <w:rFonts w:ascii="Arial" w:hAnsi="Arial" w:cs="Arial"/>
          <w:sz w:val="22"/>
          <w:szCs w:val="22"/>
        </w:rPr>
        <w:t>not be cost effective</w:t>
      </w:r>
      <w:r w:rsidRPr="00E220E6" w:rsidR="008F2739">
        <w:rPr>
          <w:rFonts w:ascii="Arial" w:hAnsi="Arial" w:cs="Arial"/>
          <w:sz w:val="22"/>
          <w:szCs w:val="22"/>
        </w:rPr>
        <w:t xml:space="preserve">.   </w:t>
      </w:r>
    </w:p>
    <w:p w:rsidR="008F2739" w:rsidRPr="00E220E6" w14:paraId="20F28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E220E6" w14:paraId="13095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18.</w:t>
      </w:r>
      <w:r w:rsidRPr="00E220E6">
        <w:rPr>
          <w:rFonts w:ascii="Arial" w:hAnsi="Arial" w:cs="Arial"/>
          <w:b/>
          <w:sz w:val="22"/>
          <w:szCs w:val="22"/>
        </w:rPr>
        <w:tab/>
        <w:t xml:space="preserve">Explain each exception to the </w:t>
      </w:r>
      <w:r w:rsidRPr="00E220E6" w:rsidR="005D39A7">
        <w:rPr>
          <w:rFonts w:ascii="Arial" w:hAnsi="Arial" w:cs="Arial"/>
          <w:b/>
          <w:sz w:val="22"/>
          <w:szCs w:val="22"/>
        </w:rPr>
        <w:t xml:space="preserve">topics of the </w:t>
      </w:r>
      <w:r w:rsidRPr="00E220E6">
        <w:rPr>
          <w:rFonts w:ascii="Arial" w:hAnsi="Arial" w:cs="Arial"/>
          <w:b/>
          <w:sz w:val="22"/>
          <w:szCs w:val="22"/>
        </w:rPr>
        <w:t>certification statement identified in "Certification for Paperwork Reduction Act Submissions</w:t>
      </w:r>
      <w:r w:rsidRPr="00E220E6" w:rsidR="005D39A7">
        <w:rPr>
          <w:rFonts w:ascii="Arial" w:hAnsi="Arial" w:cs="Arial"/>
          <w:b/>
          <w:sz w:val="22"/>
          <w:szCs w:val="22"/>
        </w:rPr>
        <w:t>.</w:t>
      </w:r>
      <w:r w:rsidRPr="00E220E6">
        <w:rPr>
          <w:rFonts w:ascii="Arial" w:hAnsi="Arial" w:cs="Arial"/>
          <w:b/>
          <w:sz w:val="22"/>
          <w:szCs w:val="22"/>
        </w:rPr>
        <w:t>"</w:t>
      </w:r>
    </w:p>
    <w:p w:rsidR="00295103" w:rsidRPr="00E220E6" w14:paraId="690AD4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E220E6" w:rsidP="00251281" w14:paraId="5F961B6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There are no exceptions to the certification statement.</w:t>
      </w:r>
    </w:p>
    <w:sectPr w:rsidSect="00AE15AC">
      <w:footerReference w:type="default" r:id="rId9"/>
      <w:pgSz w:w="12240" w:h="15840"/>
      <w:pgMar w:top="1440" w:right="1440" w:bottom="720" w:left="1440" w:header="1440" w:footer="5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9806982"/>
      <w:docPartObj>
        <w:docPartGallery w:val="Page Numbers (Bottom of Page)"/>
        <w:docPartUnique/>
      </w:docPartObj>
    </w:sdtPr>
    <w:sdtEndPr>
      <w:rPr>
        <w:rFonts w:asciiTheme="minorHAnsi" w:hAnsiTheme="minorHAnsi" w:cs="Arial"/>
        <w:noProof/>
        <w:sz w:val="22"/>
        <w:szCs w:val="22"/>
      </w:rPr>
    </w:sdtEndPr>
    <w:sdtContent>
      <w:p w:rsidR="00CD26E3" w:rsidP="004B1B6F" w14:paraId="27F0CD7F" w14:textId="77777777">
        <w:pPr>
          <w:pStyle w:val="Footer"/>
          <w:jc w:val="center"/>
        </w:pPr>
      </w:p>
      <w:p w:rsidR="004B1B6F" w:rsidRPr="003D6393" w:rsidP="00687C9A" w14:paraId="5C083729" w14:textId="57269DD0">
        <w:pPr>
          <w:pStyle w:val="Footer"/>
          <w:jc w:val="right"/>
          <w:rPr>
            <w:rFonts w:asciiTheme="minorHAnsi" w:hAnsiTheme="minorHAnsi" w:cs="Arial"/>
            <w:sz w:val="22"/>
            <w:szCs w:val="22"/>
          </w:rPr>
        </w:pPr>
        <w:r w:rsidRPr="003D6393">
          <w:rPr>
            <w:rFonts w:asciiTheme="minorHAnsi" w:hAnsiTheme="minorHAnsi" w:cs="Arial"/>
            <w:sz w:val="22"/>
            <w:szCs w:val="22"/>
          </w:rPr>
          <w:fldChar w:fldCharType="begin"/>
        </w:r>
        <w:r w:rsidRPr="003D6393">
          <w:rPr>
            <w:rFonts w:asciiTheme="minorHAnsi" w:hAnsiTheme="minorHAnsi" w:cs="Arial"/>
            <w:sz w:val="22"/>
            <w:szCs w:val="22"/>
          </w:rPr>
          <w:instrText xml:space="preserve"> PAGE   \* MERGEFORMAT </w:instrText>
        </w:r>
        <w:r w:rsidRPr="003D6393">
          <w:rPr>
            <w:rFonts w:asciiTheme="minorHAnsi" w:hAnsiTheme="minorHAnsi" w:cs="Arial"/>
            <w:sz w:val="22"/>
            <w:szCs w:val="22"/>
          </w:rPr>
          <w:fldChar w:fldCharType="separate"/>
        </w:r>
        <w:r w:rsidR="00D83FC2">
          <w:rPr>
            <w:rFonts w:asciiTheme="minorHAnsi" w:hAnsiTheme="minorHAnsi" w:cs="Arial"/>
            <w:noProof/>
            <w:sz w:val="22"/>
            <w:szCs w:val="22"/>
          </w:rPr>
          <w:t>1</w:t>
        </w:r>
        <w:r w:rsidRPr="003D6393">
          <w:rPr>
            <w:rFonts w:asciiTheme="minorHAnsi" w:hAnsiTheme="minorHAnsi"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7F9C" w:rsidP="004B1B6F" w14:paraId="60C2594D" w14:textId="77777777">
      <w:r>
        <w:separator/>
      </w:r>
    </w:p>
  </w:footnote>
  <w:footnote w:type="continuationSeparator" w:id="1">
    <w:p w:rsidR="003F7F9C" w:rsidP="004B1B6F" w14:paraId="706AEE2D" w14:textId="77777777">
      <w:r>
        <w:continuationSeparator/>
      </w:r>
    </w:p>
  </w:footnote>
  <w:footnote w:id="2">
    <w:p w:rsidR="00B267DA" w:rsidP="00B267DA" w14:paraId="2D0A805C" w14:textId="3E1F2084">
      <w:pPr>
        <w:pStyle w:val="FootnoteText"/>
      </w:pPr>
      <w:r w:rsidRPr="00656A68">
        <w:rPr>
          <w:vertAlign w:val="superscript"/>
        </w:rPr>
        <w:footnoteRef/>
      </w:r>
      <w:r w:rsidRPr="00656A68">
        <w:t xml:space="preserve"> </w:t>
      </w:r>
      <w:r w:rsidRPr="00E16F81" w:rsidR="00E16F81">
        <w:t>https://www.bls.gov/news.release/pdf/ecec.pdf</w:t>
      </w:r>
    </w:p>
  </w:footnote>
  <w:footnote w:id="3">
    <w:p w:rsidR="00FD0651" w14:paraId="0FB4DFBA" w14:textId="49995B8A">
      <w:pPr>
        <w:pStyle w:val="FootnoteText"/>
      </w:pPr>
      <w:r>
        <w:rPr>
          <w:rStyle w:val="FootnoteReference"/>
        </w:rPr>
        <w:footnoteRef/>
      </w:r>
      <w:r>
        <w:t xml:space="preserve"> </w:t>
      </w:r>
      <w:r w:rsidRPr="00FD0651">
        <w:t>https://www.opm.gov/policy-data-oversight/pay-leave/salaries-wages/salary-tables/pdf/2025/DCB_h.pdf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7E6F"/>
    <w:multiLevelType w:val="hybridMultilevel"/>
    <w:tmpl w:val="E3DE4262"/>
    <w:lvl w:ilvl="0">
      <w:start w:val="8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A71404"/>
    <w:multiLevelType w:val="hybridMultilevel"/>
    <w:tmpl w:val="42D2FA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DAC69FC"/>
    <w:multiLevelType w:val="hybridMultilevel"/>
    <w:tmpl w:val="1FF42B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19675A1"/>
    <w:multiLevelType w:val="hybridMultilevel"/>
    <w:tmpl w:val="93A6D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ABA3850"/>
    <w:multiLevelType w:val="hybridMultilevel"/>
    <w:tmpl w:val="24B0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ABF1276"/>
    <w:multiLevelType w:val="hybridMultilevel"/>
    <w:tmpl w:val="6256FE90"/>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0E90E9E"/>
    <w:multiLevelType w:val="hybridMultilevel"/>
    <w:tmpl w:val="551ED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CC5781"/>
    <w:multiLevelType w:val="hybridMultilevel"/>
    <w:tmpl w:val="846A41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60860B3"/>
    <w:multiLevelType w:val="hybridMultilevel"/>
    <w:tmpl w:val="0104649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876845543">
    <w:abstractNumId w:val="9"/>
  </w:num>
  <w:num w:numId="2" w16cid:durableId="966549634">
    <w:abstractNumId w:val="7"/>
  </w:num>
  <w:num w:numId="3" w16cid:durableId="1951549264">
    <w:abstractNumId w:val="2"/>
  </w:num>
  <w:num w:numId="4" w16cid:durableId="196159024">
    <w:abstractNumId w:val="1"/>
  </w:num>
  <w:num w:numId="5" w16cid:durableId="563568492">
    <w:abstractNumId w:val="6"/>
  </w:num>
  <w:num w:numId="6" w16cid:durableId="906644784">
    <w:abstractNumId w:val="8"/>
  </w:num>
  <w:num w:numId="7" w16cid:durableId="203369163">
    <w:abstractNumId w:val="4"/>
  </w:num>
  <w:num w:numId="8" w16cid:durableId="1658604461">
    <w:abstractNumId w:val="5"/>
  </w:num>
  <w:num w:numId="9" w16cid:durableId="1713769708">
    <w:abstractNumId w:val="0"/>
  </w:num>
  <w:num w:numId="10" w16cid:durableId="562251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B18"/>
    <w:rsid w:val="00005CEE"/>
    <w:rsid w:val="00005E82"/>
    <w:rsid w:val="000074B2"/>
    <w:rsid w:val="00010FE7"/>
    <w:rsid w:val="00013975"/>
    <w:rsid w:val="00015416"/>
    <w:rsid w:val="00020137"/>
    <w:rsid w:val="000257C8"/>
    <w:rsid w:val="00026233"/>
    <w:rsid w:val="000327CE"/>
    <w:rsid w:val="00032BB1"/>
    <w:rsid w:val="00037AA1"/>
    <w:rsid w:val="00046445"/>
    <w:rsid w:val="0005018B"/>
    <w:rsid w:val="000504FE"/>
    <w:rsid w:val="000537F5"/>
    <w:rsid w:val="000547F3"/>
    <w:rsid w:val="00056A1B"/>
    <w:rsid w:val="00061E20"/>
    <w:rsid w:val="000621AF"/>
    <w:rsid w:val="00066A16"/>
    <w:rsid w:val="00070D16"/>
    <w:rsid w:val="000772D6"/>
    <w:rsid w:val="0008192D"/>
    <w:rsid w:val="00084E16"/>
    <w:rsid w:val="00087611"/>
    <w:rsid w:val="000901C8"/>
    <w:rsid w:val="00097B4D"/>
    <w:rsid w:val="000A314C"/>
    <w:rsid w:val="000A51D0"/>
    <w:rsid w:val="000B5FC7"/>
    <w:rsid w:val="000C67BD"/>
    <w:rsid w:val="000D6102"/>
    <w:rsid w:val="000D6549"/>
    <w:rsid w:val="000D689C"/>
    <w:rsid w:val="000F1C17"/>
    <w:rsid w:val="000F3AF1"/>
    <w:rsid w:val="00102792"/>
    <w:rsid w:val="0010594F"/>
    <w:rsid w:val="0010611D"/>
    <w:rsid w:val="001154CB"/>
    <w:rsid w:val="00117B73"/>
    <w:rsid w:val="00122CB1"/>
    <w:rsid w:val="0012383F"/>
    <w:rsid w:val="00124200"/>
    <w:rsid w:val="0012601E"/>
    <w:rsid w:val="00135B58"/>
    <w:rsid w:val="001360FB"/>
    <w:rsid w:val="001442A2"/>
    <w:rsid w:val="0015130F"/>
    <w:rsid w:val="00153410"/>
    <w:rsid w:val="00161663"/>
    <w:rsid w:val="00162B02"/>
    <w:rsid w:val="001702F4"/>
    <w:rsid w:val="001822BC"/>
    <w:rsid w:val="0019440F"/>
    <w:rsid w:val="001968CF"/>
    <w:rsid w:val="001B1015"/>
    <w:rsid w:val="001B330F"/>
    <w:rsid w:val="001B6E2F"/>
    <w:rsid w:val="001C6F5E"/>
    <w:rsid w:val="001F0C86"/>
    <w:rsid w:val="001F5F20"/>
    <w:rsid w:val="0020227E"/>
    <w:rsid w:val="00214D2F"/>
    <w:rsid w:val="00215650"/>
    <w:rsid w:val="00215CB6"/>
    <w:rsid w:val="002240B5"/>
    <w:rsid w:val="00236AF6"/>
    <w:rsid w:val="00240767"/>
    <w:rsid w:val="00245951"/>
    <w:rsid w:val="00245A91"/>
    <w:rsid w:val="00251281"/>
    <w:rsid w:val="0025186D"/>
    <w:rsid w:val="00252728"/>
    <w:rsid w:val="00253CDA"/>
    <w:rsid w:val="00257148"/>
    <w:rsid w:val="0025747F"/>
    <w:rsid w:val="00295103"/>
    <w:rsid w:val="0029666A"/>
    <w:rsid w:val="002C3FA9"/>
    <w:rsid w:val="002C6AAB"/>
    <w:rsid w:val="002C7E8C"/>
    <w:rsid w:val="002D23EB"/>
    <w:rsid w:val="002D7AED"/>
    <w:rsid w:val="002F3E83"/>
    <w:rsid w:val="0030233B"/>
    <w:rsid w:val="003034D1"/>
    <w:rsid w:val="003054AD"/>
    <w:rsid w:val="00306609"/>
    <w:rsid w:val="00311041"/>
    <w:rsid w:val="00311C39"/>
    <w:rsid w:val="00316F8B"/>
    <w:rsid w:val="00324716"/>
    <w:rsid w:val="003410D8"/>
    <w:rsid w:val="003453F0"/>
    <w:rsid w:val="00352210"/>
    <w:rsid w:val="00357D2D"/>
    <w:rsid w:val="003671A7"/>
    <w:rsid w:val="00374D27"/>
    <w:rsid w:val="003824EC"/>
    <w:rsid w:val="00382C76"/>
    <w:rsid w:val="003844E1"/>
    <w:rsid w:val="00390ED0"/>
    <w:rsid w:val="00396DBC"/>
    <w:rsid w:val="003A51AB"/>
    <w:rsid w:val="003A7DE7"/>
    <w:rsid w:val="003B430D"/>
    <w:rsid w:val="003B49C4"/>
    <w:rsid w:val="003B510C"/>
    <w:rsid w:val="003C3292"/>
    <w:rsid w:val="003C4A0A"/>
    <w:rsid w:val="003C64C8"/>
    <w:rsid w:val="003C73F7"/>
    <w:rsid w:val="003D1028"/>
    <w:rsid w:val="003D2F63"/>
    <w:rsid w:val="003D39B9"/>
    <w:rsid w:val="003D6393"/>
    <w:rsid w:val="003D6AE7"/>
    <w:rsid w:val="003E1751"/>
    <w:rsid w:val="003E1F5A"/>
    <w:rsid w:val="003F0EC4"/>
    <w:rsid w:val="003F480A"/>
    <w:rsid w:val="003F7415"/>
    <w:rsid w:val="003F7F9C"/>
    <w:rsid w:val="00400F1E"/>
    <w:rsid w:val="00404501"/>
    <w:rsid w:val="00405113"/>
    <w:rsid w:val="004176B8"/>
    <w:rsid w:val="004216F6"/>
    <w:rsid w:val="00421E7E"/>
    <w:rsid w:val="00423967"/>
    <w:rsid w:val="00423CBB"/>
    <w:rsid w:val="0042746D"/>
    <w:rsid w:val="004332C2"/>
    <w:rsid w:val="0044326B"/>
    <w:rsid w:val="0045174F"/>
    <w:rsid w:val="0045296D"/>
    <w:rsid w:val="00465F37"/>
    <w:rsid w:val="0046784A"/>
    <w:rsid w:val="004738D8"/>
    <w:rsid w:val="004739BE"/>
    <w:rsid w:val="00474018"/>
    <w:rsid w:val="00484FD3"/>
    <w:rsid w:val="00493479"/>
    <w:rsid w:val="004A6DFA"/>
    <w:rsid w:val="004B1B6F"/>
    <w:rsid w:val="004B256F"/>
    <w:rsid w:val="004D268B"/>
    <w:rsid w:val="004D2C86"/>
    <w:rsid w:val="004D7354"/>
    <w:rsid w:val="00500469"/>
    <w:rsid w:val="00503011"/>
    <w:rsid w:val="00517432"/>
    <w:rsid w:val="00517BB6"/>
    <w:rsid w:val="00520250"/>
    <w:rsid w:val="005203C1"/>
    <w:rsid w:val="005245ED"/>
    <w:rsid w:val="00524A95"/>
    <w:rsid w:val="00525467"/>
    <w:rsid w:val="00527C57"/>
    <w:rsid w:val="0053123A"/>
    <w:rsid w:val="00533EB0"/>
    <w:rsid w:val="00534779"/>
    <w:rsid w:val="00536F42"/>
    <w:rsid w:val="00541CAC"/>
    <w:rsid w:val="005505EF"/>
    <w:rsid w:val="00553FC1"/>
    <w:rsid w:val="005548AA"/>
    <w:rsid w:val="0057417B"/>
    <w:rsid w:val="00581AA5"/>
    <w:rsid w:val="005912A2"/>
    <w:rsid w:val="005A31D8"/>
    <w:rsid w:val="005A5754"/>
    <w:rsid w:val="005C38A4"/>
    <w:rsid w:val="005C581F"/>
    <w:rsid w:val="005D1AE9"/>
    <w:rsid w:val="005D39A7"/>
    <w:rsid w:val="005D43A1"/>
    <w:rsid w:val="005E0031"/>
    <w:rsid w:val="005E7F97"/>
    <w:rsid w:val="005F2CA3"/>
    <w:rsid w:val="005F34E9"/>
    <w:rsid w:val="005F551B"/>
    <w:rsid w:val="00603228"/>
    <w:rsid w:val="0060758B"/>
    <w:rsid w:val="00611334"/>
    <w:rsid w:val="006131C1"/>
    <w:rsid w:val="00613C5E"/>
    <w:rsid w:val="00615C0E"/>
    <w:rsid w:val="006222C7"/>
    <w:rsid w:val="00627F62"/>
    <w:rsid w:val="00640F52"/>
    <w:rsid w:val="0064254D"/>
    <w:rsid w:val="006447EC"/>
    <w:rsid w:val="00654500"/>
    <w:rsid w:val="006568C8"/>
    <w:rsid w:val="00656A68"/>
    <w:rsid w:val="00660B07"/>
    <w:rsid w:val="00661A3D"/>
    <w:rsid w:val="00662747"/>
    <w:rsid w:val="00670D65"/>
    <w:rsid w:val="00677729"/>
    <w:rsid w:val="006817E3"/>
    <w:rsid w:val="00687C39"/>
    <w:rsid w:val="00687C9A"/>
    <w:rsid w:val="006941D3"/>
    <w:rsid w:val="006953F5"/>
    <w:rsid w:val="0069690D"/>
    <w:rsid w:val="006B4618"/>
    <w:rsid w:val="006B7987"/>
    <w:rsid w:val="006C2773"/>
    <w:rsid w:val="006C656B"/>
    <w:rsid w:val="006C7EF4"/>
    <w:rsid w:val="006D727E"/>
    <w:rsid w:val="006E0BDA"/>
    <w:rsid w:val="006E339F"/>
    <w:rsid w:val="006E4459"/>
    <w:rsid w:val="006F6203"/>
    <w:rsid w:val="006F647D"/>
    <w:rsid w:val="006F6F57"/>
    <w:rsid w:val="006F786A"/>
    <w:rsid w:val="006F7ABE"/>
    <w:rsid w:val="00701C0C"/>
    <w:rsid w:val="00701E64"/>
    <w:rsid w:val="00707ABC"/>
    <w:rsid w:val="00707C77"/>
    <w:rsid w:val="0071339B"/>
    <w:rsid w:val="00715185"/>
    <w:rsid w:val="00715F44"/>
    <w:rsid w:val="00716B25"/>
    <w:rsid w:val="00723D03"/>
    <w:rsid w:val="007447C8"/>
    <w:rsid w:val="007455EC"/>
    <w:rsid w:val="00750780"/>
    <w:rsid w:val="00752F16"/>
    <w:rsid w:val="00754A06"/>
    <w:rsid w:val="00764F43"/>
    <w:rsid w:val="007754BB"/>
    <w:rsid w:val="00782BE5"/>
    <w:rsid w:val="00783DA3"/>
    <w:rsid w:val="007851E9"/>
    <w:rsid w:val="007946E1"/>
    <w:rsid w:val="007A7835"/>
    <w:rsid w:val="007B0B82"/>
    <w:rsid w:val="007C5247"/>
    <w:rsid w:val="007C72D1"/>
    <w:rsid w:val="007D15EA"/>
    <w:rsid w:val="007D1BA2"/>
    <w:rsid w:val="007E21B5"/>
    <w:rsid w:val="007E6534"/>
    <w:rsid w:val="0080700F"/>
    <w:rsid w:val="0081259F"/>
    <w:rsid w:val="00812A14"/>
    <w:rsid w:val="008148EA"/>
    <w:rsid w:val="00826D6A"/>
    <w:rsid w:val="00826E30"/>
    <w:rsid w:val="00834766"/>
    <w:rsid w:val="00835C01"/>
    <w:rsid w:val="00836311"/>
    <w:rsid w:val="00842E63"/>
    <w:rsid w:val="0084379D"/>
    <w:rsid w:val="00847601"/>
    <w:rsid w:val="00873B06"/>
    <w:rsid w:val="00885034"/>
    <w:rsid w:val="008856F1"/>
    <w:rsid w:val="008933DB"/>
    <w:rsid w:val="008A0B02"/>
    <w:rsid w:val="008A6774"/>
    <w:rsid w:val="008B4711"/>
    <w:rsid w:val="008B498B"/>
    <w:rsid w:val="008B6284"/>
    <w:rsid w:val="008C00A3"/>
    <w:rsid w:val="008D1E97"/>
    <w:rsid w:val="008D7D3D"/>
    <w:rsid w:val="008E44AE"/>
    <w:rsid w:val="008E4B3C"/>
    <w:rsid w:val="008F22DF"/>
    <w:rsid w:val="008F2739"/>
    <w:rsid w:val="008F2B18"/>
    <w:rsid w:val="00906B60"/>
    <w:rsid w:val="009148DA"/>
    <w:rsid w:val="00917942"/>
    <w:rsid w:val="00937ACA"/>
    <w:rsid w:val="00944C21"/>
    <w:rsid w:val="009543B9"/>
    <w:rsid w:val="00962443"/>
    <w:rsid w:val="00962474"/>
    <w:rsid w:val="00972C77"/>
    <w:rsid w:val="00973D6D"/>
    <w:rsid w:val="00974C64"/>
    <w:rsid w:val="00984C87"/>
    <w:rsid w:val="009863D1"/>
    <w:rsid w:val="00990DA7"/>
    <w:rsid w:val="009972D9"/>
    <w:rsid w:val="009A096B"/>
    <w:rsid w:val="009A6EF8"/>
    <w:rsid w:val="009B359F"/>
    <w:rsid w:val="009B5187"/>
    <w:rsid w:val="009B5E75"/>
    <w:rsid w:val="009C0C89"/>
    <w:rsid w:val="009C4924"/>
    <w:rsid w:val="009C593E"/>
    <w:rsid w:val="009C76AD"/>
    <w:rsid w:val="009D0600"/>
    <w:rsid w:val="009D1228"/>
    <w:rsid w:val="009E0F50"/>
    <w:rsid w:val="009F0A26"/>
    <w:rsid w:val="009F3CED"/>
    <w:rsid w:val="00A01AA0"/>
    <w:rsid w:val="00A0361F"/>
    <w:rsid w:val="00A134A5"/>
    <w:rsid w:val="00A201F1"/>
    <w:rsid w:val="00A21928"/>
    <w:rsid w:val="00A31898"/>
    <w:rsid w:val="00A351CA"/>
    <w:rsid w:val="00A43D47"/>
    <w:rsid w:val="00A61023"/>
    <w:rsid w:val="00A6623F"/>
    <w:rsid w:val="00A6677A"/>
    <w:rsid w:val="00A75126"/>
    <w:rsid w:val="00A85563"/>
    <w:rsid w:val="00A927BB"/>
    <w:rsid w:val="00A9365E"/>
    <w:rsid w:val="00A93B81"/>
    <w:rsid w:val="00AA0E02"/>
    <w:rsid w:val="00AA4667"/>
    <w:rsid w:val="00AA728D"/>
    <w:rsid w:val="00AC2286"/>
    <w:rsid w:val="00AC252A"/>
    <w:rsid w:val="00AC5881"/>
    <w:rsid w:val="00AC602D"/>
    <w:rsid w:val="00AD2B5F"/>
    <w:rsid w:val="00AE15AC"/>
    <w:rsid w:val="00AE585A"/>
    <w:rsid w:val="00AF14CF"/>
    <w:rsid w:val="00AF4D7A"/>
    <w:rsid w:val="00AF62B8"/>
    <w:rsid w:val="00B00ADF"/>
    <w:rsid w:val="00B267DA"/>
    <w:rsid w:val="00B57E20"/>
    <w:rsid w:val="00B60411"/>
    <w:rsid w:val="00B615A0"/>
    <w:rsid w:val="00B66F8D"/>
    <w:rsid w:val="00B74E23"/>
    <w:rsid w:val="00B778EA"/>
    <w:rsid w:val="00B8473C"/>
    <w:rsid w:val="00B90D3D"/>
    <w:rsid w:val="00B9291D"/>
    <w:rsid w:val="00B962C9"/>
    <w:rsid w:val="00BA6CBE"/>
    <w:rsid w:val="00BB3940"/>
    <w:rsid w:val="00BB6868"/>
    <w:rsid w:val="00BD0498"/>
    <w:rsid w:val="00BD112F"/>
    <w:rsid w:val="00BE4EFB"/>
    <w:rsid w:val="00BF32FA"/>
    <w:rsid w:val="00BF3C85"/>
    <w:rsid w:val="00BF71BC"/>
    <w:rsid w:val="00C0506A"/>
    <w:rsid w:val="00C10B69"/>
    <w:rsid w:val="00C24D16"/>
    <w:rsid w:val="00C32474"/>
    <w:rsid w:val="00C45FC9"/>
    <w:rsid w:val="00C5248F"/>
    <w:rsid w:val="00C538E6"/>
    <w:rsid w:val="00C54802"/>
    <w:rsid w:val="00C61998"/>
    <w:rsid w:val="00C739DA"/>
    <w:rsid w:val="00C75461"/>
    <w:rsid w:val="00C830DC"/>
    <w:rsid w:val="00C90C16"/>
    <w:rsid w:val="00C940CE"/>
    <w:rsid w:val="00CA4723"/>
    <w:rsid w:val="00CA6A64"/>
    <w:rsid w:val="00CC0E71"/>
    <w:rsid w:val="00CD08D8"/>
    <w:rsid w:val="00CD098E"/>
    <w:rsid w:val="00CD26E3"/>
    <w:rsid w:val="00CD689E"/>
    <w:rsid w:val="00CF2BD5"/>
    <w:rsid w:val="00CF5B39"/>
    <w:rsid w:val="00CF5C88"/>
    <w:rsid w:val="00D005B4"/>
    <w:rsid w:val="00D105AA"/>
    <w:rsid w:val="00D163C4"/>
    <w:rsid w:val="00D2186D"/>
    <w:rsid w:val="00D22F01"/>
    <w:rsid w:val="00D353C1"/>
    <w:rsid w:val="00D35833"/>
    <w:rsid w:val="00D4743D"/>
    <w:rsid w:val="00D568B3"/>
    <w:rsid w:val="00D67133"/>
    <w:rsid w:val="00D80926"/>
    <w:rsid w:val="00D83FC2"/>
    <w:rsid w:val="00D86544"/>
    <w:rsid w:val="00D90F33"/>
    <w:rsid w:val="00D916FC"/>
    <w:rsid w:val="00D92F51"/>
    <w:rsid w:val="00D93CAC"/>
    <w:rsid w:val="00DA21C8"/>
    <w:rsid w:val="00DA75F4"/>
    <w:rsid w:val="00DB196A"/>
    <w:rsid w:val="00DB1E6A"/>
    <w:rsid w:val="00DB2AE6"/>
    <w:rsid w:val="00DC0006"/>
    <w:rsid w:val="00DC6025"/>
    <w:rsid w:val="00DD0052"/>
    <w:rsid w:val="00DD17ED"/>
    <w:rsid w:val="00DD230D"/>
    <w:rsid w:val="00DD351A"/>
    <w:rsid w:val="00DD499A"/>
    <w:rsid w:val="00DE1FFE"/>
    <w:rsid w:val="00DE7630"/>
    <w:rsid w:val="00DF2032"/>
    <w:rsid w:val="00E06525"/>
    <w:rsid w:val="00E16F81"/>
    <w:rsid w:val="00E21425"/>
    <w:rsid w:val="00E220E6"/>
    <w:rsid w:val="00E274DF"/>
    <w:rsid w:val="00E35D7A"/>
    <w:rsid w:val="00E36438"/>
    <w:rsid w:val="00E50852"/>
    <w:rsid w:val="00E52FAC"/>
    <w:rsid w:val="00E57243"/>
    <w:rsid w:val="00E6013B"/>
    <w:rsid w:val="00E60E54"/>
    <w:rsid w:val="00E64502"/>
    <w:rsid w:val="00E64BF1"/>
    <w:rsid w:val="00E67557"/>
    <w:rsid w:val="00E7721E"/>
    <w:rsid w:val="00E77676"/>
    <w:rsid w:val="00E82A49"/>
    <w:rsid w:val="00E83550"/>
    <w:rsid w:val="00E8581E"/>
    <w:rsid w:val="00E85BEE"/>
    <w:rsid w:val="00E95899"/>
    <w:rsid w:val="00E970A2"/>
    <w:rsid w:val="00EA035F"/>
    <w:rsid w:val="00EB0879"/>
    <w:rsid w:val="00EB3B89"/>
    <w:rsid w:val="00EB515E"/>
    <w:rsid w:val="00EC3682"/>
    <w:rsid w:val="00EC770C"/>
    <w:rsid w:val="00ED0E60"/>
    <w:rsid w:val="00EE0468"/>
    <w:rsid w:val="00EE2898"/>
    <w:rsid w:val="00EE3AD0"/>
    <w:rsid w:val="00EE72A3"/>
    <w:rsid w:val="00EF1910"/>
    <w:rsid w:val="00EF2A3B"/>
    <w:rsid w:val="00EF36C3"/>
    <w:rsid w:val="00EF64EB"/>
    <w:rsid w:val="00EF7B34"/>
    <w:rsid w:val="00F04303"/>
    <w:rsid w:val="00F0530E"/>
    <w:rsid w:val="00F17E92"/>
    <w:rsid w:val="00F222A3"/>
    <w:rsid w:val="00F251DE"/>
    <w:rsid w:val="00F2613B"/>
    <w:rsid w:val="00F300E0"/>
    <w:rsid w:val="00F373CA"/>
    <w:rsid w:val="00F512CC"/>
    <w:rsid w:val="00F63AD4"/>
    <w:rsid w:val="00F6452A"/>
    <w:rsid w:val="00F665D1"/>
    <w:rsid w:val="00F73931"/>
    <w:rsid w:val="00F80D3A"/>
    <w:rsid w:val="00F850C3"/>
    <w:rsid w:val="00F92773"/>
    <w:rsid w:val="00F9295F"/>
    <w:rsid w:val="00FA64C4"/>
    <w:rsid w:val="00FB62CC"/>
    <w:rsid w:val="00FC5054"/>
    <w:rsid w:val="00FD0651"/>
    <w:rsid w:val="00FD5F94"/>
    <w:rsid w:val="00FE03CE"/>
    <w:rsid w:val="00FE0D8C"/>
    <w:rsid w:val="00FE2045"/>
    <w:rsid w:val="00FF42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AF086C"/>
  <w15:docId w15:val="{C9437DB4-6325-45BC-A02B-8288656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90F33"/>
    <w:rPr>
      <w:color w:val="0000FF" w:themeColor="hyperlink"/>
      <w:u w:val="single"/>
    </w:rPr>
  </w:style>
  <w:style w:type="table" w:styleId="TableGrid">
    <w:name w:val="Table Grid"/>
    <w:basedOn w:val="TableNormal"/>
    <w:uiPriority w:val="59"/>
    <w:rsid w:val="00D9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C76"/>
    <w:pPr>
      <w:ind w:left="720"/>
      <w:contextualSpacing/>
    </w:pPr>
  </w:style>
  <w:style w:type="paragraph" w:styleId="Header">
    <w:name w:val="header"/>
    <w:basedOn w:val="Normal"/>
    <w:link w:val="HeaderChar"/>
    <w:uiPriority w:val="99"/>
    <w:unhideWhenUsed/>
    <w:rsid w:val="004B1B6F"/>
    <w:pPr>
      <w:tabs>
        <w:tab w:val="center" w:pos="4680"/>
        <w:tab w:val="right" w:pos="9360"/>
      </w:tabs>
    </w:pPr>
  </w:style>
  <w:style w:type="character" w:customStyle="1" w:styleId="HeaderChar">
    <w:name w:val="Header Char"/>
    <w:basedOn w:val="DefaultParagraphFont"/>
    <w:link w:val="Header"/>
    <w:uiPriority w:val="99"/>
    <w:rsid w:val="004B1B6F"/>
    <w:rPr>
      <w:rFonts w:ascii="Times New Roman" w:hAnsi="Times New Roman"/>
    </w:rPr>
  </w:style>
  <w:style w:type="paragraph" w:styleId="Footer">
    <w:name w:val="footer"/>
    <w:basedOn w:val="Normal"/>
    <w:link w:val="FooterChar"/>
    <w:uiPriority w:val="99"/>
    <w:unhideWhenUsed/>
    <w:rsid w:val="004B1B6F"/>
    <w:pPr>
      <w:tabs>
        <w:tab w:val="center" w:pos="4680"/>
        <w:tab w:val="right" w:pos="9360"/>
      </w:tabs>
    </w:pPr>
  </w:style>
  <w:style w:type="character" w:customStyle="1" w:styleId="FooterChar">
    <w:name w:val="Footer Char"/>
    <w:basedOn w:val="DefaultParagraphFont"/>
    <w:link w:val="Footer"/>
    <w:uiPriority w:val="99"/>
    <w:rsid w:val="004B1B6F"/>
    <w:rPr>
      <w:rFonts w:ascii="Times New Roman" w:hAnsi="Times New Roman"/>
    </w:rPr>
  </w:style>
  <w:style w:type="character" w:styleId="FollowedHyperlink">
    <w:name w:val="FollowedHyperlink"/>
    <w:basedOn w:val="DefaultParagraphFont"/>
    <w:uiPriority w:val="99"/>
    <w:semiHidden/>
    <w:unhideWhenUsed/>
    <w:rsid w:val="003054AD"/>
    <w:rPr>
      <w:color w:val="800080" w:themeColor="followedHyperlink"/>
      <w:u w:val="single"/>
    </w:rPr>
  </w:style>
  <w:style w:type="character" w:styleId="CommentReference">
    <w:name w:val="annotation reference"/>
    <w:basedOn w:val="DefaultParagraphFont"/>
    <w:uiPriority w:val="99"/>
    <w:semiHidden/>
    <w:unhideWhenUsed/>
    <w:rsid w:val="005F2CA3"/>
    <w:rPr>
      <w:sz w:val="16"/>
      <w:szCs w:val="16"/>
    </w:rPr>
  </w:style>
  <w:style w:type="paragraph" w:styleId="CommentText">
    <w:name w:val="annotation text"/>
    <w:basedOn w:val="Normal"/>
    <w:link w:val="CommentTextChar"/>
    <w:uiPriority w:val="99"/>
    <w:semiHidden/>
    <w:unhideWhenUsed/>
    <w:rsid w:val="005F2CA3"/>
  </w:style>
  <w:style w:type="character" w:customStyle="1" w:styleId="CommentTextChar">
    <w:name w:val="Comment Text Char"/>
    <w:basedOn w:val="DefaultParagraphFont"/>
    <w:link w:val="CommentText"/>
    <w:uiPriority w:val="99"/>
    <w:semiHidden/>
    <w:rsid w:val="005F2CA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2CA3"/>
    <w:rPr>
      <w:b/>
      <w:bCs/>
    </w:rPr>
  </w:style>
  <w:style w:type="character" w:customStyle="1" w:styleId="CommentSubjectChar">
    <w:name w:val="Comment Subject Char"/>
    <w:basedOn w:val="CommentTextChar"/>
    <w:link w:val="CommentSubject"/>
    <w:uiPriority w:val="99"/>
    <w:semiHidden/>
    <w:rsid w:val="005F2CA3"/>
    <w:rPr>
      <w:rFonts w:ascii="Times New Roman" w:hAnsi="Times New Roman"/>
      <w:b/>
      <w:bCs/>
    </w:rPr>
  </w:style>
  <w:style w:type="paragraph" w:styleId="Revision">
    <w:name w:val="Revision"/>
    <w:hidden/>
    <w:uiPriority w:val="99"/>
    <w:semiHidden/>
    <w:rsid w:val="002D7AED"/>
    <w:rPr>
      <w:rFonts w:ascii="Times New Roman" w:hAnsi="Times New Roman"/>
    </w:rPr>
  </w:style>
  <w:style w:type="character" w:styleId="Strong">
    <w:name w:val="Strong"/>
    <w:basedOn w:val="DefaultParagraphFont"/>
    <w:uiPriority w:val="22"/>
    <w:qFormat/>
    <w:rsid w:val="00A61023"/>
    <w:rPr>
      <w:b/>
      <w:bCs/>
    </w:rPr>
  </w:style>
  <w:style w:type="paragraph" w:styleId="NoSpacing">
    <w:name w:val="No Spacing"/>
    <w:uiPriority w:val="1"/>
    <w:qFormat/>
    <w:rsid w:val="002240B5"/>
    <w:pPr>
      <w:widowControl w:val="0"/>
      <w:autoSpaceDE w:val="0"/>
      <w:autoSpaceDN w:val="0"/>
      <w:adjustRightInd w:val="0"/>
    </w:pPr>
    <w:rPr>
      <w:rFonts w:ascii="Times New Roman" w:hAnsi="Times New Roman"/>
    </w:rPr>
  </w:style>
  <w:style w:type="paragraph" w:customStyle="1" w:styleId="commentcontentpara">
    <w:name w:val="commentcontentpara"/>
    <w:basedOn w:val="Normal"/>
    <w:rsid w:val="00311C39"/>
    <w:pPr>
      <w:widowControl/>
      <w:autoSpaceDE/>
      <w:autoSpaceDN/>
      <w:adjustRightInd/>
      <w:spacing w:before="100" w:beforeAutospacing="1" w:after="100" w:afterAutospacing="1"/>
    </w:pPr>
    <w:rPr>
      <w:sz w:val="24"/>
      <w:szCs w:val="24"/>
    </w:rPr>
  </w:style>
  <w:style w:type="table" w:customStyle="1" w:styleId="TableGrid1">
    <w:name w:val="Table Grid1"/>
    <w:basedOn w:val="TableNormal"/>
    <w:next w:val="TableGrid"/>
    <w:uiPriority w:val="99"/>
    <w:rsid w:val="00A927BB"/>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018B"/>
    <w:rPr>
      <w:color w:val="605E5C"/>
      <w:shd w:val="clear" w:color="auto" w:fill="E1DFDD"/>
    </w:rPr>
  </w:style>
  <w:style w:type="paragraph" w:styleId="FootnoteText">
    <w:name w:val="footnote text"/>
    <w:basedOn w:val="Normal"/>
    <w:link w:val="FootnoteTextChar"/>
    <w:uiPriority w:val="99"/>
    <w:semiHidden/>
    <w:unhideWhenUsed/>
    <w:rsid w:val="00AD2B5F"/>
  </w:style>
  <w:style w:type="character" w:customStyle="1" w:styleId="FootnoteTextChar">
    <w:name w:val="Footnote Text Char"/>
    <w:basedOn w:val="DefaultParagraphFont"/>
    <w:link w:val="FootnoteText"/>
    <w:uiPriority w:val="99"/>
    <w:semiHidden/>
    <w:rsid w:val="00AD2B5F"/>
    <w:rPr>
      <w:rFonts w:ascii="Times New Roman" w:hAnsi="Times New Roman"/>
    </w:rPr>
  </w:style>
  <w:style w:type="character" w:styleId="FootnoteReference">
    <w:name w:val="footnote reference"/>
    <w:basedOn w:val="DefaultParagraphFont"/>
    <w:uiPriority w:val="99"/>
    <w:semiHidden/>
    <w:unhideWhenUsed/>
    <w:rsid w:val="00AD2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8EF019-0A6B-4625-AF72-C5AE86860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341DF-CCDB-4671-A8B1-F4367A48AE08}">
  <ds:schemaRefs>
    <ds:schemaRef ds:uri="http://schemas.microsoft.com/sharepoint/v3/contenttype/forms"/>
  </ds:schemaRefs>
</ds:datastoreItem>
</file>

<file path=customXml/itemProps3.xml><?xml version="1.0" encoding="utf-8"?>
<ds:datastoreItem xmlns:ds="http://schemas.openxmlformats.org/officeDocument/2006/customXml" ds:itemID="{09F116C9-30A3-4086-8CFD-E9A3076D0FD4}">
  <ds:schemaRefs>
    <ds:schemaRef ds:uri="http://schemas.openxmlformats.org/officeDocument/2006/bibliography"/>
  </ds:schemaRefs>
</ds:datastoreItem>
</file>

<file path=customXml/itemProps4.xml><?xml version="1.0" encoding="utf-8"?>
<ds:datastoreItem xmlns:ds="http://schemas.openxmlformats.org/officeDocument/2006/customXml" ds:itemID="{A617A966-3EE1-4036-A529-08A001717B0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Ponds, Phadrea D</cp:lastModifiedBy>
  <cp:revision>3</cp:revision>
  <cp:lastPrinted>2010-09-28T19:50:00Z</cp:lastPrinted>
  <dcterms:created xsi:type="dcterms:W3CDTF">2025-08-18T14:20:00Z</dcterms:created>
  <dcterms:modified xsi:type="dcterms:W3CDTF">2025-09-08T12:55:00Z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