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8"/>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ACCC55A">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00CA3722">
        <w:rPr>
          <w:rFonts w:ascii="Calibri Light" w:hAnsi="Calibri Light"/>
        </w:rPr>
        <w:t>05/31/2027</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4E2A527D">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BD3E91">
        <w:rPr>
          <w:rFonts w:ascii="Calibri Light" w:hAnsi="Calibri Light" w:eastAsiaTheme="majorEastAsia" w:cstheme="majorBidi"/>
          <w:b/>
          <w:sz w:val="36"/>
          <w:szCs w:val="44"/>
        </w:rPr>
        <w:t>Webinar</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415E174A">
      <w:pPr>
        <w:keepNext/>
        <w:rPr>
          <w:rFonts w:ascii="Calibri Light" w:hAnsi="Calibri Light"/>
        </w:rPr>
      </w:pPr>
      <w:r w:rsidRPr="002F4FFD">
        <w:rPr>
          <w:rFonts w:ascii="Calibri Light" w:hAnsi="Calibri Light"/>
        </w:rPr>
        <w:t>Thank you for participating in the [</w:t>
      </w:r>
      <w:r w:rsidR="00AC794E">
        <w:rPr>
          <w:rFonts w:ascii="Calibri Light" w:hAnsi="Calibri Light"/>
          <w:i/>
        </w:rPr>
        <w:t>Webinar</w:t>
      </w:r>
      <w:r w:rsidRPr="002F4FFD" w:rsidR="002F4FFD">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39E1EE35">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7B5C20">
        <w:rPr>
          <w:rFonts w:ascii="Calibri Light" w:hAnsi="Calibri Light"/>
          <w:i/>
        </w:rPr>
        <w:t>5</w:t>
      </w:r>
      <w:r w:rsidRPr="002F4FFD">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8E4DEE">
        <w:rPr>
          <w:rFonts w:ascii="Calibri Light" w:hAnsi="Calibri Light"/>
          <w:i/>
        </w:rPr>
        <w:t>5</w:t>
      </w:r>
      <w:r w:rsidRPr="002F4FFD">
        <w:rPr>
          <w:rFonts w:ascii="Calibri Light" w:hAnsi="Calibri Light"/>
          <w:i/>
        </w:rPr>
        <w:t>/3</w:t>
      </w:r>
      <w:r w:rsidR="008E4DEE">
        <w:rPr>
          <w:rFonts w:ascii="Calibri Light" w:hAnsi="Calibri Light"/>
          <w:i/>
        </w:rPr>
        <w:t>1</w:t>
      </w:r>
      <w:r w:rsidRPr="002F4FFD">
        <w:rPr>
          <w:rFonts w:ascii="Calibri Light" w:hAnsi="Calibri Light"/>
          <w:i/>
        </w:rPr>
        <w:t>/202</w:t>
      </w:r>
      <w:r w:rsidR="008E4DEE">
        <w:rPr>
          <w:rFonts w:ascii="Calibri Light" w:hAnsi="Calibri Light"/>
          <w:i/>
        </w:rPr>
        <w:t>7</w:t>
      </w:r>
      <w:r w:rsidRPr="002F4FFD">
        <w:rPr>
          <w:rFonts w:ascii="Calibri Light" w:hAnsi="Calibri Light"/>
          <w:i/>
        </w:rPr>
        <w:t xml:space="preserve">. If you have any comments on this collection of information, please contact </w:t>
      </w:r>
      <w:r w:rsidR="008E4DEE">
        <w:rPr>
          <w:rFonts w:ascii="Calibri Light" w:hAnsi="Calibri Light"/>
          <w:i/>
        </w:rPr>
        <w:t>Ivana Zuliani</w:t>
      </w:r>
      <w:r w:rsidRPr="002F4FFD">
        <w:rPr>
          <w:rFonts w:ascii="Calibri Light" w:hAnsi="Calibri Light"/>
          <w:i/>
        </w:rPr>
        <w:t xml:space="preserve"> at </w:t>
      </w:r>
      <w:hyperlink r:id="rId9" w:history="1">
        <w:r w:rsidRPr="000F3308" w:rsidR="008E4DEE">
          <w:rPr>
            <w:rStyle w:val="Hyperlink"/>
            <w:rFonts w:ascii="Calibri Light" w:hAnsi="Calibri Light"/>
          </w:rPr>
          <w:t>izuliani@donahue.umass.edu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E83814" w:rsidRPr="002F4FFD" w:rsidP="00E83814" w14:paraId="613A123A" w14:textId="591FBBD5">
      <w:pPr>
        <w:keepNext/>
        <w:keepLines/>
        <w:pBdr>
          <w:bottom w:val="single" w:sz="4" w:space="1" w:color="auto"/>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t>Webinar</w:t>
      </w:r>
      <w:r w:rsidRPr="002F4FFD">
        <w:rPr>
          <w:rFonts w:ascii="Calibri Light" w:hAnsi="Calibri Light" w:eastAsiaTheme="majorEastAsia" w:cstheme="majorBidi"/>
          <w:b/>
          <w:sz w:val="28"/>
          <w:szCs w:val="44"/>
        </w:rPr>
        <w:t xml:space="preserve"> Feedback</w:t>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906BB6" w:rsidP="00DF13E8" w14:paraId="6B1FA407" w14:textId="77777777">
      <w:pPr>
        <w:spacing w:after="120"/>
        <w:rPr>
          <w:rFonts w:ascii="Calibri Light" w:hAnsi="Calibri Light"/>
          <w:b/>
        </w:rPr>
      </w:pPr>
    </w:p>
    <w:p w:rsidR="00906BB6" w:rsidP="00DF13E8" w14:paraId="58033C33" w14:textId="77777777">
      <w:pPr>
        <w:spacing w:after="120"/>
        <w:rPr>
          <w:rFonts w:ascii="Calibri Light" w:hAnsi="Calibri Light"/>
          <w:b/>
        </w:rPr>
      </w:pPr>
    </w:p>
    <w:p w:rsidR="00DF13E8" w:rsidRPr="002F4FFD" w:rsidP="00DF13E8" w14:paraId="1A0AE462" w14:textId="37E49A61">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7A5283">
        <w:rPr>
          <w:rFonts w:ascii="Calibri Light" w:hAnsi="Calibri Light"/>
          <w:bCs/>
          <w:i/>
          <w:iCs/>
          <w:color w:val="00B050"/>
        </w:rPr>
        <w:t xml:space="preserve">in italics and </w:t>
      </w:r>
      <w:r w:rsidRPr="007A5283" w:rsidR="00C3315A">
        <w:rPr>
          <w:rFonts w:ascii="Calibri Light" w:hAnsi="Calibri Light"/>
          <w:bCs/>
          <w:i/>
          <w:iCs/>
          <w:color w:val="00B050"/>
        </w:rPr>
        <w:t>green</w:t>
      </w:r>
      <w:r w:rsidRPr="007A5283">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7A5283" w:rsidP="0025074A" w14:paraId="59A69E7A"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Program Director of Head Start or Early Head Start program</w:t>
      </w:r>
    </w:p>
    <w:p w:rsidR="00C20825" w:rsidRPr="007A5283" w:rsidP="0025074A" w14:paraId="681A8E4D"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Center Director</w:t>
      </w:r>
    </w:p>
    <w:p w:rsidR="00C20825" w:rsidRPr="007A5283" w:rsidP="0025074A" w14:paraId="5DD213F6"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7A5283" w:rsidP="0025074A" w14:paraId="15D8120C"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Fiscal</w:t>
      </w:r>
    </w:p>
    <w:p w:rsidR="00C20825" w:rsidRPr="007A5283" w:rsidP="0025074A" w14:paraId="1D390A5D" w14:textId="68DFA720">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Education</w:t>
      </w:r>
    </w:p>
    <w:p w:rsidR="00A90827" w:rsidRPr="007A5283" w:rsidP="0025074A" w14:paraId="671B61EC" w14:textId="09C00711">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Human Resources</w:t>
      </w:r>
    </w:p>
    <w:p w:rsidR="00C20825" w:rsidRPr="007A5283" w:rsidP="0025074A" w14:paraId="304F4783"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Health</w:t>
      </w:r>
    </w:p>
    <w:p w:rsidR="00C20825" w:rsidRPr="007A5283" w:rsidP="0025074A" w14:paraId="6C772921"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Mental Health</w:t>
      </w:r>
    </w:p>
    <w:p w:rsidR="00C20825" w:rsidRPr="007A5283" w:rsidP="0025074A" w14:paraId="3271CE33"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Nutrition</w:t>
      </w:r>
    </w:p>
    <w:p w:rsidR="00C20825" w:rsidRPr="007A5283" w:rsidP="0025074A" w14:paraId="53005411"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Disability Services</w:t>
      </w:r>
    </w:p>
    <w:p w:rsidR="00C20825" w:rsidRPr="007A5283" w:rsidP="0025074A" w14:paraId="4EA5EC56"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Infants and Toddlers</w:t>
      </w:r>
    </w:p>
    <w:p w:rsidR="00C20825" w:rsidRPr="007A5283" w:rsidP="0025074A" w14:paraId="4E68891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7A5283" w:rsidP="0025074A" w14:paraId="4E2FBC25"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Governing Body (i.e., Board of Directors)</w:t>
      </w:r>
    </w:p>
    <w:p w:rsidR="00C20825" w:rsidRPr="007A5283" w:rsidP="0025074A" w14:paraId="1851AC57"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Tribal Council</w:t>
      </w:r>
    </w:p>
    <w:p w:rsidR="00C20825" w:rsidRPr="007A5283" w:rsidP="0025074A" w14:paraId="104D315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Policy Council</w:t>
      </w:r>
    </w:p>
    <w:p w:rsidR="00C20825" w:rsidRPr="007A5283" w:rsidP="0025074A" w14:paraId="7C6B999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Specialist or Consultant (please specify)</w:t>
      </w:r>
    </w:p>
    <w:p w:rsidR="00C20825" w:rsidRPr="007A5283" w:rsidP="0025074A" w14:paraId="46F144A0"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Fiscal</w:t>
      </w:r>
    </w:p>
    <w:p w:rsidR="00C20825" w:rsidRPr="007A5283" w:rsidP="0025074A" w14:paraId="30E27C47"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Education</w:t>
      </w:r>
    </w:p>
    <w:p w:rsidR="00C20825" w:rsidRPr="007A5283" w:rsidP="0025074A" w14:paraId="7BC67493" w14:textId="26DBD884">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Health</w:t>
      </w:r>
    </w:p>
    <w:p w:rsidR="00A90827" w:rsidRPr="007A5283" w:rsidP="0025074A" w14:paraId="5B0E026A" w14:textId="66AD8F8E">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Human Resources</w:t>
      </w:r>
    </w:p>
    <w:p w:rsidR="00C20825" w:rsidRPr="007A5283" w:rsidP="0025074A" w14:paraId="077321DE"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Mental Health</w:t>
      </w:r>
    </w:p>
    <w:p w:rsidR="00C20825" w:rsidRPr="007A5283" w:rsidP="0025074A" w14:paraId="66E6FBDE"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Nutrition</w:t>
      </w:r>
    </w:p>
    <w:p w:rsidR="00C20825" w:rsidRPr="007A5283" w:rsidP="0025074A" w14:paraId="465952A8"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Disability Services</w:t>
      </w:r>
    </w:p>
    <w:p w:rsidR="00C20825" w:rsidRPr="007A5283" w:rsidP="0025074A" w14:paraId="6BC4DD28"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Infants and Toddlers</w:t>
      </w:r>
    </w:p>
    <w:p w:rsidR="00C20825" w:rsidRPr="007A5283" w:rsidP="0025074A" w14:paraId="5B8AC9A0" w14:textId="572A7465">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Family Services</w:t>
      </w:r>
    </w:p>
    <w:p w:rsidR="00DF13E8" w:rsidRPr="007A5283" w:rsidP="0025074A" w14:paraId="14CC6E4C"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Program Support or Administrative Assistant</w:t>
      </w:r>
    </w:p>
    <w:p w:rsidR="00DF13E8" w:rsidRPr="007A5283" w:rsidP="0025074A" w14:paraId="01B00B24"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Teacher</w:t>
      </w:r>
    </w:p>
    <w:p w:rsidR="00DF13E8" w:rsidRPr="007A5283" w:rsidP="0025074A" w14:paraId="59A81A06"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Coach / Mentor</w:t>
      </w:r>
    </w:p>
    <w:p w:rsidR="00DF13E8" w:rsidRPr="007A5283" w:rsidP="0025074A" w14:paraId="20FB4FFF"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Home Visitor</w:t>
      </w:r>
    </w:p>
    <w:p w:rsidR="00DF13E8" w:rsidRPr="007A5283" w:rsidP="0025074A" w14:paraId="64389EC2"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Parent / Guardian</w:t>
      </w:r>
    </w:p>
    <w:p w:rsidR="00DF13E8" w:rsidRPr="007A5283" w:rsidP="0025074A" w14:paraId="6B2F705C"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Volunteer</w:t>
      </w:r>
    </w:p>
    <w:p w:rsidR="00DF13E8" w:rsidRPr="007A5283" w:rsidP="0025074A" w14:paraId="15F66B3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7CCC526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 xml:space="preserve">Head Start or Early Head Start Recipient” is selected in Q1. Drilldown options in </w:t>
      </w:r>
      <w:r w:rsidRPr="007A5283">
        <w:rPr>
          <w:rFonts w:ascii="Calibri Light" w:hAnsi="Calibri Light"/>
          <w:bCs/>
          <w:i/>
          <w:iCs/>
          <w:color w:val="00B050"/>
        </w:rPr>
        <w:t xml:space="preserve">italics </w:t>
      </w:r>
      <w:r w:rsidRPr="007A5283" w:rsidR="007A5283">
        <w:rPr>
          <w:rFonts w:ascii="Calibri Light" w:hAnsi="Calibri Light"/>
          <w:bCs/>
          <w:i/>
          <w:iCs/>
          <w:color w:val="00B050"/>
        </w:rPr>
        <w:t xml:space="preserve">and green font </w:t>
      </w:r>
      <w:r w:rsidRPr="002F4FFD">
        <w:rPr>
          <w:rFonts w:ascii="Calibri Light" w:hAnsi="Calibri Light"/>
          <w:bCs/>
          <w:i/>
          <w:iCs/>
        </w:rPr>
        <w:t>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7A5283"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Central Office</w:t>
      </w:r>
    </w:p>
    <w:p w:rsidR="00DF13E8" w:rsidRPr="007A5283"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7A5283"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State Head Start Collaboration Office</w:t>
      </w:r>
    </w:p>
    <w:p w:rsidR="00DF13E8" w:rsidRPr="007A5283"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State Agency Staff</w:t>
      </w:r>
    </w:p>
    <w:p w:rsidR="00DF13E8" w:rsidRPr="007A5283"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State Head Start Association</w:t>
      </w:r>
    </w:p>
    <w:p w:rsidR="00DF13E8" w:rsidRPr="007A5283"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Regional Head Start Association</w:t>
      </w:r>
    </w:p>
    <w:p w:rsidR="00DF13E8" w:rsidRPr="007A5283"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National Head Start Association</w:t>
      </w:r>
    </w:p>
    <w:p w:rsidR="00DF13E8" w:rsidRPr="007A5283"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Office of Child Care (please specify)</w:t>
      </w:r>
    </w:p>
    <w:p w:rsidR="00DF13E8" w:rsidRPr="007A5283"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7A5283">
        <w:rPr>
          <w:rFonts w:ascii="Calibri Light" w:hAnsi="Calibri Light"/>
          <w:i/>
          <w:iCs/>
          <w:color w:val="00B050"/>
        </w:rPr>
        <w:t>Contracting Officer</w:t>
      </w:r>
    </w:p>
    <w:p w:rsidR="00DF13E8" w:rsidRPr="007A5283"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7A5283">
        <w:rPr>
          <w:rFonts w:ascii="Calibri Light" w:hAnsi="Calibri Light"/>
          <w:i/>
          <w:iCs/>
          <w:color w:val="00B050"/>
        </w:rPr>
        <w:t>Regional Office</w:t>
      </w:r>
    </w:p>
    <w:p w:rsidR="00DF13E8" w:rsidRPr="007A5283"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7A5283">
        <w:rPr>
          <w:rFonts w:ascii="Calibri Light" w:hAnsi="Calibri Light"/>
          <w:i/>
          <w:iCs/>
          <w:color w:val="00B050"/>
        </w:rPr>
        <w:t>S</w:t>
      </w:r>
      <w:r w:rsidRPr="007A5283"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Respondent would see all of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P="00CF5C86" w14:paraId="6D95CFD4" w14:textId="3A3AA3EB">
      <w:pPr>
        <w:pStyle w:val="ListParagraph"/>
        <w:keepNext/>
        <w:numPr>
          <w:ilvl w:val="0"/>
          <w:numId w:val="4"/>
        </w:numPr>
        <w:rPr>
          <w:rFonts w:ascii="Calibri Light" w:hAnsi="Calibri Light"/>
        </w:rPr>
      </w:pPr>
      <w:r w:rsidRPr="002F4FFD">
        <w:rPr>
          <w:rFonts w:ascii="Calibri Light" w:hAnsi="Calibri Light"/>
        </w:rPr>
        <w:t>10 or more years</w:t>
      </w:r>
    </w:p>
    <w:p w:rsidR="00BD3E91" w:rsidP="00BD3E91" w14:paraId="76AF31CE" w14:textId="77777777">
      <w:pPr>
        <w:pStyle w:val="ListParagraph"/>
        <w:keepNext/>
        <w:ind w:left="360"/>
        <w:rPr>
          <w:rFonts w:ascii="Calibri Light" w:hAnsi="Calibri Light"/>
        </w:rPr>
      </w:pPr>
    </w:p>
    <w:p w:rsidR="00BD3E91" w:rsidRPr="00BF7FCD" w:rsidP="00BD3E91" w14:paraId="75403FE4" w14:textId="77777777">
      <w:pPr>
        <w:keepNext/>
        <w:rPr>
          <w:rFonts w:ascii="Calibri Light" w:hAnsi="Calibri Light"/>
          <w:b/>
        </w:rPr>
      </w:pPr>
      <w:r w:rsidRPr="00BF7FCD">
        <w:rPr>
          <w:rFonts w:ascii="Calibri Light" w:hAnsi="Calibri Light"/>
          <w:b/>
        </w:rPr>
        <w:t>Q4. Did you participate in today’s webinar as an individual or as part of a group?</w:t>
      </w:r>
    </w:p>
    <w:p w:rsidR="00BD3E91" w:rsidRPr="00BF7FCD" w:rsidP="00BD3E91" w14:paraId="3CDFF455" w14:textId="77777777">
      <w:pPr>
        <w:pStyle w:val="ListParagraph"/>
        <w:keepNext/>
        <w:numPr>
          <w:ilvl w:val="0"/>
          <w:numId w:val="17"/>
        </w:numPr>
        <w:rPr>
          <w:rFonts w:ascii="Calibri Light" w:hAnsi="Calibri Light"/>
        </w:rPr>
      </w:pPr>
      <w:r w:rsidRPr="00BF7FCD">
        <w:rPr>
          <w:rFonts w:ascii="Calibri Light" w:hAnsi="Calibri Light"/>
        </w:rPr>
        <w:t>Individual</w:t>
      </w:r>
    </w:p>
    <w:p w:rsidR="00BD3E91" w:rsidRPr="00BF7FCD" w:rsidP="00BD3E91" w14:paraId="76AD26EF" w14:textId="77777777">
      <w:pPr>
        <w:pStyle w:val="ListParagraph"/>
        <w:keepNext/>
        <w:numPr>
          <w:ilvl w:val="0"/>
          <w:numId w:val="17"/>
        </w:numPr>
        <w:rPr>
          <w:rFonts w:ascii="Calibri Light" w:hAnsi="Calibri Light"/>
        </w:rPr>
      </w:pPr>
      <w:r w:rsidRPr="00BF7FCD">
        <w:rPr>
          <w:rFonts w:ascii="Calibri Light" w:hAnsi="Calibri Light"/>
        </w:rPr>
        <w:t>Group</w:t>
      </w:r>
    </w:p>
    <w:p w:rsidR="00BD3E91" w:rsidRPr="00BF7FCD" w:rsidP="00BD3E91" w14:paraId="6BBB98A8" w14:textId="77777777">
      <w:pPr>
        <w:keepNext/>
        <w:rPr>
          <w:rFonts w:ascii="Calibri Light" w:hAnsi="Calibri Light"/>
        </w:rPr>
      </w:pPr>
    </w:p>
    <w:p w:rsidR="00BD3E91" w:rsidP="00BD3E91" w14:paraId="16DC4C5C" w14:textId="77777777">
      <w:pPr>
        <w:keepNext/>
        <w:rPr>
          <w:rFonts w:ascii="Calibri Light" w:hAnsi="Calibri Light"/>
        </w:rPr>
      </w:pPr>
      <w:r w:rsidRPr="00BF7FCD">
        <w:rPr>
          <w:rFonts w:ascii="Calibri Light" w:hAnsi="Calibri Light"/>
          <w:b/>
        </w:rPr>
        <w:t xml:space="preserve">Q5. </w:t>
      </w:r>
      <w:r w:rsidRPr="00BF7FCD">
        <w:rPr>
          <w:rFonts w:ascii="Calibri Light" w:hAnsi="Calibri Light"/>
          <w:i/>
          <w:iCs/>
        </w:rPr>
        <w:t>[For those who participated as part of a group]</w:t>
      </w:r>
      <w:r w:rsidRPr="00BF7FCD">
        <w:rPr>
          <w:rFonts w:ascii="Calibri Light" w:hAnsi="Calibri Light"/>
          <w:b/>
          <w:i/>
          <w:iCs/>
        </w:rPr>
        <w:t>.</w:t>
      </w:r>
      <w:r w:rsidRPr="00BF7FCD">
        <w:rPr>
          <w:rFonts w:ascii="Calibri Light" w:hAnsi="Calibri Light"/>
          <w:b/>
        </w:rPr>
        <w:t xml:space="preserve"> How many members were in your group?</w:t>
      </w:r>
    </w:p>
    <w:p w:rsidR="00BD3E91" w:rsidRPr="00BD3E91" w:rsidP="00BD3E91" w14:paraId="45174720" w14:textId="77777777">
      <w:pPr>
        <w:keepNext/>
        <w:rPr>
          <w:rFonts w:ascii="Calibri Light" w:hAnsi="Calibri Light"/>
        </w:rPr>
      </w:pPr>
    </w:p>
    <w:p w:rsidR="00CF5C86" w:rsidRPr="002F4FFD" w14:paraId="2752F67F" w14:textId="5594C6D5">
      <w:pPr>
        <w:rPr>
          <w:rFonts w:ascii="Calibri Light" w:hAnsi="Calibri Light"/>
        </w:rPr>
      </w:pPr>
    </w:p>
    <w:p w:rsidR="00537AEB" w:rsidRPr="002F4FFD" w:rsidP="00A667CD" w14:paraId="34C730FE" w14:textId="5FB1EF0D">
      <w:pPr>
        <w:keepNext/>
        <w:rPr>
          <w:rFonts w:ascii="Calibri Light" w:hAnsi="Calibri Light"/>
          <w:b/>
        </w:rPr>
      </w:pPr>
      <w:r w:rsidRPr="002F4FFD">
        <w:rPr>
          <w:rFonts w:ascii="Calibri Light" w:hAnsi="Calibri Light"/>
          <w:b/>
        </w:rPr>
        <w:t>For the following</w:t>
      </w:r>
      <w:r w:rsidRPr="002F4FFD">
        <w:rPr>
          <w:rFonts w:ascii="Calibri Light" w:hAnsi="Calibri Light"/>
          <w:b/>
        </w:rPr>
        <w:t xml:space="preserve"> questions, please think about </w:t>
      </w:r>
      <w:r w:rsidR="00E762C8">
        <w:rPr>
          <w:rFonts w:ascii="Calibri Light" w:hAnsi="Calibri Light"/>
          <w:b/>
        </w:rPr>
        <w:t xml:space="preserve">the </w:t>
      </w:r>
      <w:r w:rsidR="00CB16AF">
        <w:rPr>
          <w:rFonts w:ascii="Calibri Light" w:hAnsi="Calibri Light"/>
          <w:b/>
        </w:rPr>
        <w:t xml:space="preserve">webinar </w:t>
      </w:r>
      <w:r w:rsidRPr="002F4FFD" w:rsidR="00030125">
        <w:rPr>
          <w:rFonts w:ascii="Calibri Light" w:hAnsi="Calibri Light"/>
          <w:b/>
        </w:rPr>
        <w:t>in its entirety</w:t>
      </w:r>
      <w:r w:rsidR="008B0BD5">
        <w:rPr>
          <w:rFonts w:ascii="Calibri Light" w:hAnsi="Calibri Light"/>
          <w:b/>
        </w:rPr>
        <w:t xml:space="preserve"> and select your response</w:t>
      </w:r>
      <w:r w:rsidR="00F17E99">
        <w:rPr>
          <w:rFonts w:ascii="Calibri Light" w:hAnsi="Calibri Light"/>
          <w:b/>
        </w:rPr>
        <w:t>s</w:t>
      </w:r>
      <w:r w:rsidR="008B0BD5">
        <w:rPr>
          <w:rFonts w:ascii="Calibri Light" w:hAnsi="Calibri Light"/>
          <w:b/>
        </w:rPr>
        <w:t>.</w:t>
      </w:r>
    </w:p>
    <w:p w:rsidR="00C20825" w:rsidRPr="002F4FFD" w14:paraId="0E1A6F21" w14:textId="3540D983">
      <w:pPr>
        <w:keepNext/>
        <w:rPr>
          <w:rFonts w:ascii="Calibri Light" w:hAnsi="Calibri Light"/>
          <w:b/>
        </w:rPr>
      </w:pPr>
    </w:p>
    <w:p w:rsidR="006E36D5" w:rsidRPr="002F4FFD" w:rsidP="006E36D5" w14:paraId="71F0613D" w14:textId="06278296">
      <w:pPr>
        <w:keepNext/>
        <w:spacing w:after="120"/>
        <w:rPr>
          <w:rFonts w:ascii="Calibri Light" w:hAnsi="Calibri Light"/>
          <w:b/>
        </w:rPr>
      </w:pPr>
      <w:r w:rsidRPr="002F4FFD">
        <w:rPr>
          <w:rFonts w:ascii="Calibri Light" w:hAnsi="Calibri Light"/>
          <w:b/>
        </w:rPr>
        <w:t>Q</w:t>
      </w:r>
      <w:r w:rsidR="00BF7FCD">
        <w:rPr>
          <w:rFonts w:ascii="Calibri Light" w:hAnsi="Calibri Light"/>
          <w:b/>
        </w:rPr>
        <w:t>6</w:t>
      </w:r>
      <w:r w:rsidRPr="002F4FFD">
        <w:rPr>
          <w:rFonts w:ascii="Calibri Light" w:hAnsi="Calibri Light"/>
          <w:b/>
        </w:rPr>
        <w:t xml:space="preserve">.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1F7879D9">
      <w:pPr>
        <w:keepNext/>
        <w:spacing w:after="120"/>
        <w:rPr>
          <w:rFonts w:ascii="Calibri Light" w:hAnsi="Calibri Light"/>
          <w:b/>
        </w:rPr>
      </w:pPr>
      <w:r w:rsidRPr="002F4FFD">
        <w:rPr>
          <w:rFonts w:ascii="Calibri Light" w:hAnsi="Calibri Light"/>
          <w:b/>
        </w:rPr>
        <w:t>Q</w:t>
      </w:r>
      <w:r w:rsidR="00BF7FCD">
        <w:rPr>
          <w:rFonts w:ascii="Calibri Light" w:hAnsi="Calibri Light"/>
          <w:b/>
        </w:rPr>
        <w:t>7</w:t>
      </w:r>
      <w:r w:rsidRPr="002F4FFD">
        <w:rPr>
          <w:rFonts w:ascii="Calibri Light" w:hAnsi="Calibri Light"/>
          <w:b/>
        </w:rPr>
        <w:t xml:space="preserve">. </w:t>
      </w:r>
      <w:r w:rsidR="00964212">
        <w:rPr>
          <w:rFonts w:ascii="Calibri Light" w:hAnsi="Calibri Light"/>
          <w:b/>
        </w:rPr>
        <w:t xml:space="preserve">The </w:t>
      </w:r>
      <w:r w:rsidR="002F471A">
        <w:rPr>
          <w:rFonts w:ascii="Calibri Light" w:hAnsi="Calibri Light"/>
          <w:b/>
        </w:rPr>
        <w:t xml:space="preserve">webinar </w:t>
      </w:r>
      <w:r w:rsidR="00964212">
        <w:rPr>
          <w:rFonts w:ascii="Calibri Light" w:hAnsi="Calibri Light"/>
          <w:b/>
        </w:rPr>
        <w:t>content…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CE1C93">
        <w:tblPrEx>
          <w:tblW w:w="9805" w:type="dxa"/>
          <w:tblLook w:val="04A0"/>
        </w:tblPrEx>
        <w:tc>
          <w:tcPr>
            <w:tcW w:w="3600" w:type="dxa"/>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tcPr>
          <w:p w:rsidR="006E0652" w:rsidRPr="002F4FFD" w14:paraId="4B9ED82D" w14:textId="77777777">
            <w:pPr>
              <w:pStyle w:val="ListParagraph"/>
              <w:keepNext/>
              <w:numPr>
                <w:ilvl w:val="0"/>
                <w:numId w:val="4"/>
              </w:numPr>
              <w:rPr>
                <w:rFonts w:ascii="Calibri Light" w:hAnsi="Calibri Light"/>
              </w:rPr>
            </w:pPr>
          </w:p>
        </w:tc>
        <w:tc>
          <w:tcPr>
            <w:tcW w:w="1205" w:type="dxa"/>
          </w:tcPr>
          <w:p w:rsidR="006E0652" w:rsidRPr="002F4FFD" w14:paraId="27D81E6D" w14:textId="77777777">
            <w:pPr>
              <w:pStyle w:val="ListParagraph"/>
              <w:keepNext/>
              <w:numPr>
                <w:ilvl w:val="0"/>
                <w:numId w:val="4"/>
              </w:numPr>
              <w:rPr>
                <w:rFonts w:ascii="Calibri Light" w:hAnsi="Calibri Light"/>
              </w:rPr>
            </w:pPr>
          </w:p>
        </w:tc>
        <w:tc>
          <w:tcPr>
            <w:tcW w:w="1210" w:type="dxa"/>
          </w:tcPr>
          <w:p w:rsidR="006E0652" w:rsidRPr="002F4FFD" w14:paraId="2914118B" w14:textId="77777777">
            <w:pPr>
              <w:pStyle w:val="ListParagraph"/>
              <w:keepNext/>
              <w:numPr>
                <w:ilvl w:val="0"/>
                <w:numId w:val="4"/>
              </w:numPr>
              <w:rPr>
                <w:rFonts w:ascii="Calibri Light" w:hAnsi="Calibri Light"/>
              </w:rPr>
            </w:pPr>
          </w:p>
        </w:tc>
        <w:tc>
          <w:tcPr>
            <w:tcW w:w="1210" w:type="dxa"/>
          </w:tcPr>
          <w:p w:rsidR="006E0652" w:rsidRPr="002F4FFD" w14:paraId="01F1C217" w14:textId="77777777">
            <w:pPr>
              <w:pStyle w:val="ListParagraph"/>
              <w:keepNext/>
              <w:numPr>
                <w:ilvl w:val="0"/>
                <w:numId w:val="4"/>
              </w:numPr>
              <w:rPr>
                <w:rFonts w:ascii="Calibri Light" w:hAnsi="Calibri Light"/>
              </w:rPr>
            </w:pPr>
          </w:p>
        </w:tc>
        <w:tc>
          <w:tcPr>
            <w:tcW w:w="1364" w:type="dxa"/>
          </w:tcPr>
          <w:p w:rsidR="006E0652" w:rsidRPr="002F4FFD" w14:paraId="32AF8F7F"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3B629383">
            <w:pPr>
              <w:keepNext/>
              <w:jc w:val="left"/>
              <w:rPr>
                <w:rFonts w:ascii="Calibri Light" w:hAnsi="Calibri Light"/>
              </w:rPr>
            </w:pPr>
            <w:r>
              <w:rPr>
                <w:rFonts w:ascii="Calibri Light" w:hAnsi="Calibri Light"/>
              </w:rPr>
              <w:t>b.</w:t>
            </w:r>
            <w:r w:rsidRPr="00314005" w:rsidR="007E4022">
              <w:rPr>
                <w:rFonts w:ascii="Calibri Light" w:hAnsi="Calibri Light"/>
              </w:rPr>
              <w:t xml:space="preserve">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37A460AC">
            <w:pPr>
              <w:keepNext/>
              <w:jc w:val="left"/>
              <w:rPr>
                <w:rFonts w:ascii="Calibri Light" w:hAnsi="Calibri Light"/>
              </w:rPr>
            </w:pPr>
            <w:r>
              <w:rPr>
                <w:rFonts w:ascii="Calibri Light" w:hAnsi="Calibri Light"/>
              </w:rPr>
              <w:t>c.</w:t>
            </w:r>
            <w:r w:rsidRPr="00314005" w:rsidR="007E4022">
              <w:rPr>
                <w:rFonts w:ascii="Calibri Light" w:hAnsi="Calibri Light"/>
              </w:rPr>
              <w:t xml:space="preserve">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367485" w:rsidP="00DF77A4" w14:paraId="30E977FC" w14:textId="77777777">
      <w:pPr>
        <w:spacing w:after="120"/>
        <w:rPr>
          <w:rFonts w:ascii="Calibri Light" w:hAnsi="Calibri Light"/>
          <w:b/>
        </w:rPr>
      </w:pPr>
    </w:p>
    <w:p w:rsidR="0025074A" w14:paraId="7D26410E" w14:textId="77777777">
      <w:pPr>
        <w:rPr>
          <w:rFonts w:ascii="Calibri Light" w:hAnsi="Calibri Light"/>
          <w:b/>
        </w:rPr>
      </w:pPr>
      <w:r>
        <w:rPr>
          <w:rFonts w:ascii="Calibri Light" w:hAnsi="Calibri Light"/>
          <w:b/>
        </w:rPr>
        <w:br w:type="page"/>
      </w:r>
    </w:p>
    <w:p w:rsidR="00964212" w:rsidRPr="000532F6" w:rsidP="000532F6" w14:paraId="4E0D4134" w14:textId="3E4DBAF3">
      <w:pPr>
        <w:spacing w:after="120"/>
        <w:rPr>
          <w:rFonts w:ascii="Calibri Light" w:hAnsi="Calibri Light"/>
          <w:b/>
        </w:rPr>
      </w:pPr>
      <w:r w:rsidRPr="002F4FFD">
        <w:rPr>
          <w:rFonts w:ascii="Calibri Light" w:hAnsi="Calibri Light"/>
          <w:b/>
        </w:rPr>
        <w:t>Q</w:t>
      </w:r>
      <w:r w:rsidR="00BF7FCD">
        <w:rPr>
          <w:rFonts w:ascii="Calibri Light" w:hAnsi="Calibri Light"/>
          <w:b/>
        </w:rPr>
        <w:t>8</w:t>
      </w:r>
      <w:r w:rsidRPr="002F4FFD">
        <w:rPr>
          <w:rFonts w:ascii="Calibri Light" w:hAnsi="Calibri Light"/>
          <w:b/>
        </w:rPr>
        <w:t xml:space="preserve">. </w:t>
      </w:r>
      <w:r>
        <w:rPr>
          <w:rFonts w:ascii="Calibri Light" w:hAnsi="Calibri Light"/>
          <w:b/>
        </w:rPr>
        <w:t xml:space="preserve">The resources provided </w:t>
      </w:r>
      <w:r w:rsidR="00190F6E">
        <w:rPr>
          <w:rFonts w:ascii="Calibri Light" w:hAnsi="Calibri Light"/>
          <w:b/>
        </w:rPr>
        <w:t>during th</w:t>
      </w:r>
      <w:r w:rsidR="002F471A">
        <w:rPr>
          <w:rFonts w:ascii="Calibri Light" w:hAnsi="Calibri Light"/>
          <w:b/>
        </w:rPr>
        <w:t>is</w:t>
      </w:r>
      <w:r w:rsidR="00190F6E">
        <w:rPr>
          <w:rFonts w:ascii="Calibri Light" w:hAnsi="Calibri Light"/>
          <w:b/>
        </w:rPr>
        <w:t xml:space="preserve"> webinar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50179DA3">
      <w:pPr>
        <w:spacing w:after="120"/>
        <w:rPr>
          <w:rFonts w:ascii="Calibri Light" w:hAnsi="Calibri Light"/>
          <w:bCs/>
        </w:rPr>
      </w:pPr>
    </w:p>
    <w:p w:rsidR="00BD3E91" w:rsidP="00ED3119" w14:paraId="35074903" w14:textId="7388C6E9">
      <w:pPr>
        <w:spacing w:after="120"/>
        <w:rPr>
          <w:rFonts w:ascii="Calibri Light" w:hAnsi="Calibri Light"/>
          <w:bCs/>
        </w:rPr>
      </w:pPr>
    </w:p>
    <w:p w:rsidR="00BD3E91" w:rsidP="00BD3E91" w14:paraId="036148E4" w14:textId="77777777">
      <w:pPr>
        <w:keepNext/>
        <w:rPr>
          <w:rFonts w:ascii="Calibri Light" w:hAnsi="Calibri Light"/>
          <w:b/>
        </w:rPr>
      </w:pPr>
      <w:r>
        <w:rPr>
          <w:rFonts w:ascii="Calibri Light" w:hAnsi="Calibri Light"/>
          <w:b/>
        </w:rPr>
        <w:t xml:space="preserve">Q9a. Were there technical issues during the webinar? </w:t>
      </w:r>
    </w:p>
    <w:p w:rsidR="00BD3E91" w:rsidP="00BD3E91" w14:paraId="46361750" w14:textId="77777777">
      <w:pPr>
        <w:pStyle w:val="ListParagraph"/>
        <w:keepNext/>
        <w:numPr>
          <w:ilvl w:val="0"/>
          <w:numId w:val="17"/>
        </w:numPr>
        <w:rPr>
          <w:rFonts w:ascii="Calibri Light" w:hAnsi="Calibri Light"/>
          <w:i/>
          <w:iCs/>
        </w:rPr>
      </w:pPr>
      <w:r>
        <w:rPr>
          <w:rFonts w:ascii="Calibri Light" w:hAnsi="Calibri Light"/>
          <w:i/>
          <w:iCs/>
        </w:rPr>
        <w:t>Yes</w:t>
      </w:r>
    </w:p>
    <w:p w:rsidR="00BD3E91" w:rsidP="00BD3E91" w14:paraId="242932A7" w14:textId="77777777">
      <w:pPr>
        <w:pStyle w:val="ListParagraph"/>
        <w:keepNext/>
        <w:numPr>
          <w:ilvl w:val="0"/>
          <w:numId w:val="17"/>
        </w:numPr>
        <w:rPr>
          <w:rFonts w:ascii="Calibri Light" w:hAnsi="Calibri Light"/>
          <w:i/>
          <w:iCs/>
        </w:rPr>
      </w:pPr>
      <w:r>
        <w:rPr>
          <w:rFonts w:ascii="Calibri Light" w:hAnsi="Calibri Light"/>
          <w:i/>
          <w:iCs/>
        </w:rPr>
        <w:t>No</w:t>
      </w:r>
    </w:p>
    <w:p w:rsidR="00BD3E91" w:rsidP="00BD3E91" w14:paraId="5B88FB4C" w14:textId="77777777">
      <w:pPr>
        <w:keepNext/>
        <w:rPr>
          <w:rFonts w:ascii="Calibri Light" w:hAnsi="Calibri Light"/>
          <w:i/>
          <w:iCs/>
        </w:rPr>
      </w:pPr>
    </w:p>
    <w:p w:rsidR="00BD3E91" w:rsidRPr="00146DC9" w:rsidP="00BD3E91" w14:paraId="311D6927" w14:textId="77777777">
      <w:pPr>
        <w:keepNext/>
        <w:rPr>
          <w:rFonts w:ascii="Calibri Light" w:hAnsi="Calibri Light"/>
          <w:b/>
          <w:bCs/>
          <w:sz w:val="20"/>
          <w:szCs w:val="20"/>
        </w:rPr>
      </w:pPr>
      <w:r w:rsidRPr="00146DC9">
        <w:rPr>
          <w:rFonts w:ascii="Calibri Light" w:hAnsi="Calibri Light"/>
          <w:b/>
          <w:bCs/>
          <w:sz w:val="20"/>
          <w:szCs w:val="20"/>
        </w:rPr>
        <w:t>Q9b</w:t>
      </w:r>
      <w:r>
        <w:rPr>
          <w:rFonts w:ascii="Calibri Light" w:hAnsi="Calibri Light"/>
          <w:i/>
          <w:iCs/>
          <w:sz w:val="20"/>
          <w:szCs w:val="20"/>
        </w:rPr>
        <w:t xml:space="preserve">. [If “Yes” is selected:] </w:t>
      </w:r>
      <w:r>
        <w:rPr>
          <w:rFonts w:ascii="Calibri Light" w:hAnsi="Calibri Light"/>
          <w:b/>
          <w:bCs/>
          <w:sz w:val="20"/>
          <w:szCs w:val="20"/>
        </w:rPr>
        <w:t xml:space="preserve">Please describe the technical issues you experienced: _______________________________________________________________________. </w:t>
      </w:r>
    </w:p>
    <w:p w:rsidR="00BD3E91" w:rsidP="00ED3119" w14:paraId="6143DC24" w14:textId="77777777">
      <w:pPr>
        <w:spacing w:after="120"/>
        <w:rPr>
          <w:rFonts w:ascii="Calibri Light" w:hAnsi="Calibri Light"/>
          <w:bCs/>
        </w:rPr>
      </w:pPr>
    </w:p>
    <w:p w:rsidR="006E36D5" w:rsidRPr="00DF77A4" w:rsidP="000532F6" w14:paraId="1502B913" w14:textId="0FA235FD">
      <w:pPr>
        <w:spacing w:after="120"/>
        <w:rPr>
          <w:rFonts w:ascii="Calibri Light" w:hAnsi="Calibri Light"/>
          <w:b/>
        </w:rPr>
      </w:pPr>
      <w:r w:rsidRPr="00B5761E">
        <w:rPr>
          <w:rFonts w:ascii="Calibri Light" w:hAnsi="Calibri Light"/>
          <w:b/>
        </w:rPr>
        <w:t>Q</w:t>
      </w:r>
      <w:r w:rsidRPr="00B5761E" w:rsidR="00BF7FCD">
        <w:rPr>
          <w:rFonts w:ascii="Calibri Light" w:hAnsi="Calibri Light"/>
          <w:b/>
        </w:rPr>
        <w:t>10</w:t>
      </w:r>
      <w:r w:rsidRPr="00B5761E">
        <w:rPr>
          <w:rFonts w:ascii="Calibri Light" w:hAnsi="Calibri Light"/>
          <w:b/>
        </w:rPr>
        <w:t xml:space="preserve">. </w:t>
      </w:r>
      <w:r w:rsidRPr="00B5761E" w:rsidR="00DF77A4">
        <w:rPr>
          <w:rFonts w:ascii="Calibri Light" w:hAnsi="Calibri Light"/>
          <w:b/>
        </w:rPr>
        <w:t>The content of th</w:t>
      </w:r>
      <w:r w:rsidRPr="00B5761E" w:rsidR="00695017">
        <w:rPr>
          <w:rFonts w:ascii="Calibri Light" w:hAnsi="Calibri Light"/>
          <w:b/>
        </w:rPr>
        <w:t xml:space="preserve">is webinar </w:t>
      </w:r>
      <w:r w:rsidRPr="00B5761E" w:rsidR="00DF77A4">
        <w:rPr>
          <w:rFonts w:ascii="Calibri Light" w:hAnsi="Calibri Light"/>
          <w:b/>
        </w:rPr>
        <w:t>was….</w:t>
      </w:r>
      <w:r w:rsidRPr="00B5761E">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78264861">
      <w:pPr>
        <w:keepNext/>
        <w:spacing w:after="120"/>
        <w:rPr>
          <w:rFonts w:ascii="Calibri Light" w:hAnsi="Calibri Light"/>
          <w:b/>
          <w:i/>
          <w:iCs/>
        </w:rPr>
      </w:pPr>
      <w:r w:rsidRPr="00FE6ED7">
        <w:rPr>
          <w:rFonts w:ascii="Calibri Light" w:hAnsi="Calibri Light"/>
          <w:b/>
        </w:rPr>
        <w:t>Q</w:t>
      </w:r>
      <w:r w:rsidR="00BF7FCD">
        <w:rPr>
          <w:rFonts w:ascii="Calibri Light" w:hAnsi="Calibri Light"/>
          <w:b/>
        </w:rPr>
        <w:t>11</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695017">
        <w:rPr>
          <w:rFonts w:ascii="Calibri Light" w:hAnsi="Calibri Light"/>
          <w:b/>
          <w:i/>
          <w:iCs/>
        </w:rPr>
        <w:t>webinar</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13C3D90D">
      <w:pPr>
        <w:keepNext/>
        <w:spacing w:after="120"/>
        <w:rPr>
          <w:rFonts w:ascii="Calibri Light" w:hAnsi="Calibri Light"/>
          <w:b/>
        </w:rPr>
      </w:pPr>
      <w:r w:rsidRPr="002F4FFD">
        <w:rPr>
          <w:rFonts w:ascii="Calibri Light" w:hAnsi="Calibri Light"/>
          <w:b/>
        </w:rPr>
        <w:t>Q</w:t>
      </w:r>
      <w:r w:rsidR="00BF7FCD">
        <w:rPr>
          <w:rFonts w:ascii="Calibri Light" w:hAnsi="Calibri Light"/>
          <w:b/>
        </w:rPr>
        <w:t>12</w:t>
      </w:r>
      <w:r w:rsidRPr="002F4FFD">
        <w:rPr>
          <w:rFonts w:ascii="Calibri Light" w:hAnsi="Calibri Light"/>
          <w:b/>
        </w:rPr>
        <w:t>. How much did th</w:t>
      </w:r>
      <w:r w:rsidR="00695017">
        <w:rPr>
          <w:rFonts w:ascii="Calibri Light" w:hAnsi="Calibri Light"/>
          <w:b/>
        </w:rPr>
        <w:t>is</w:t>
      </w:r>
      <w:r w:rsidRPr="002F4FFD">
        <w:rPr>
          <w:rFonts w:ascii="Calibri Light" w:hAnsi="Calibri Light"/>
          <w:b/>
        </w:rPr>
        <w:t xml:space="preserve"> </w:t>
      </w:r>
      <w:r w:rsidR="00695017">
        <w:rPr>
          <w:rFonts w:ascii="Calibri Light" w:hAnsi="Calibri Light"/>
          <w:b/>
        </w:rPr>
        <w:t>webinar</w:t>
      </w:r>
      <w:r w:rsidRPr="002F4FFD">
        <w:rPr>
          <w:rFonts w:ascii="Calibri Light" w:hAnsi="Calibri Light"/>
          <w:b/>
        </w:rPr>
        <w:t xml:space="preserve"> 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077E32FB">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w:t>
      </w:r>
      <w:r w:rsidR="00BF7FCD">
        <w:rPr>
          <w:rFonts w:ascii="Calibri Light" w:hAnsi="Calibri Light"/>
          <w:b/>
        </w:rPr>
        <w:t>3</w:t>
      </w:r>
      <w:r>
        <w:rPr>
          <w:rFonts w:ascii="Calibri Light" w:hAnsi="Calibri Light"/>
          <w:b/>
        </w:rPr>
        <w:t>. The environment was support</w:t>
      </w:r>
      <w:r w:rsidR="002F471A">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P="00DF77A4" w14:paraId="7B50E92C" w14:textId="781B7A75">
      <w:pPr>
        <w:pStyle w:val="ListParagraph"/>
        <w:keepNext/>
        <w:numPr>
          <w:ilvl w:val="0"/>
          <w:numId w:val="4"/>
        </w:numPr>
        <w:rPr>
          <w:rFonts w:ascii="Calibri Light" w:hAnsi="Calibri Light"/>
        </w:rPr>
      </w:pPr>
      <w:r w:rsidRPr="009C1955">
        <w:rPr>
          <w:rFonts w:ascii="Calibri Light" w:hAnsi="Calibri Light"/>
        </w:rPr>
        <w:t>Strongly disagree</w:t>
      </w:r>
    </w:p>
    <w:p w:rsidR="00BF7FCD" w:rsidP="00BF7FCD" w14:paraId="5135C188" w14:textId="11AFFD10">
      <w:pPr>
        <w:keepNext/>
        <w:rPr>
          <w:rFonts w:ascii="Calibri Light" w:hAnsi="Calibri Light"/>
        </w:rPr>
      </w:pPr>
    </w:p>
    <w:p w:rsidR="00BF7FCD" w:rsidP="00BF7FCD" w14:paraId="278C1240" w14:textId="5B6A7E92">
      <w:pPr>
        <w:keepNext/>
        <w:rPr>
          <w:rFonts w:ascii="Calibri Light" w:hAnsi="Calibri Light"/>
        </w:rPr>
      </w:pPr>
    </w:p>
    <w:p w:rsidR="00695017" w:rsidRPr="00BF7FCD" w:rsidP="00BF7FCD" w14:paraId="1F867F62" w14:textId="77777777">
      <w:pPr>
        <w:keepNext/>
        <w:rPr>
          <w:rFonts w:ascii="Calibri Light" w:hAnsi="Calibri Light"/>
        </w:rPr>
      </w:pPr>
    </w:p>
    <w:bookmarkEnd w:id="0"/>
    <w:p w:rsidR="00DF77A4" w:rsidP="0041364B" w14:paraId="4EA325EB" w14:textId="77777777">
      <w:pPr>
        <w:spacing w:after="120"/>
        <w:rPr>
          <w:rFonts w:ascii="Calibri Light" w:hAnsi="Calibri Light"/>
          <w:b/>
        </w:rPr>
      </w:pPr>
    </w:p>
    <w:p w:rsidR="0041364B" w:rsidRPr="002F4FFD" w:rsidP="0041364B" w14:paraId="51F76AE4" w14:textId="2F5DA728">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BF7FCD">
        <w:rPr>
          <w:rFonts w:ascii="Calibri Light" w:hAnsi="Calibri Light"/>
          <w:b/>
        </w:rPr>
        <w:t>4</w:t>
      </w:r>
      <w:r w:rsidRPr="002F4FFD">
        <w:rPr>
          <w:rFonts w:ascii="Calibri Light" w:hAnsi="Calibri Light"/>
          <w:b/>
        </w:rPr>
        <w:t xml:space="preserve">. </w:t>
      </w:r>
      <w:r w:rsidR="00DF77A4">
        <w:rPr>
          <w:rFonts w:ascii="Calibri Light" w:hAnsi="Calibri Light"/>
          <w:b/>
        </w:rPr>
        <w:t>Regarding th</w:t>
      </w:r>
      <w:r w:rsidR="00695017">
        <w:rPr>
          <w:rFonts w:ascii="Calibri Light" w:hAnsi="Calibri Light"/>
          <w:b/>
        </w:rPr>
        <w:t>is webinar</w:t>
      </w:r>
      <w:r w:rsidR="00DF77A4">
        <w:rPr>
          <w:rFonts w:ascii="Calibri Light" w:hAnsi="Calibri Light"/>
          <w:b/>
        </w:rPr>
        <w:t xml:space="preserve"> 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3DFD64ED">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695017">
              <w:rPr>
                <w:rFonts w:ascii="Calibri Light" w:hAnsi="Calibri Light"/>
              </w:rPr>
              <w:t>webinar</w:t>
            </w:r>
            <w:r w:rsidRPr="009C1955">
              <w:rPr>
                <w:rFonts w:ascii="Calibri Light" w:hAnsi="Calibri Light"/>
              </w:rPr>
              <w:t xml:space="preserve"> 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515776EB">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this </w:t>
            </w:r>
            <w:r w:rsidR="00695017">
              <w:rPr>
                <w:rFonts w:ascii="Calibri Light" w:hAnsi="Calibri Light"/>
              </w:rPr>
              <w:t>webinar</w:t>
            </w:r>
            <w:r w:rsidRPr="009C1955">
              <w:rPr>
                <w:rFonts w:ascii="Calibri Light" w:hAnsi="Calibri Light"/>
              </w:rPr>
              <w:t xml:space="preserve"> 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25074A" w14:paraId="2E0DBE18" w14:textId="3B39AC0E">
      <w:pPr>
        <w:rPr>
          <w:rFonts w:ascii="Calibri Light" w:hAnsi="Calibri Light"/>
          <w:b/>
        </w:rPr>
      </w:pPr>
    </w:p>
    <w:p w:rsidR="00DF77A4" w:rsidRPr="002C0A90" w:rsidP="0041364B" w14:paraId="21CC7B68" w14:textId="47171B97">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00BF7FCD">
        <w:rPr>
          <w:rFonts w:ascii="Calibri Light" w:hAnsi="Calibri Light"/>
          <w:b/>
        </w:rPr>
        <w:t>5</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695017">
        <w:rPr>
          <w:rFonts w:ascii="Calibri Light" w:hAnsi="Calibri Light"/>
          <w:b/>
        </w:rPr>
        <w:t>webinar</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49B62F44">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00BF7FCD">
        <w:rPr>
          <w:rFonts w:ascii="Calibri Light" w:hAnsi="Calibri Light"/>
          <w:b/>
        </w:rPr>
        <w:t>6</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695017">
        <w:rPr>
          <w:rFonts w:ascii="Calibri Light" w:hAnsi="Calibri Light"/>
          <w:b/>
        </w:rPr>
        <w:t>webinar</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as a result of </w:t>
      </w:r>
      <w:r w:rsidRPr="002C0A90" w:rsidR="00845675">
        <w:rPr>
          <w:rFonts w:ascii="Calibri Light" w:hAnsi="Calibri Light"/>
          <w:b/>
        </w:rPr>
        <w:t>what you learned</w:t>
      </w:r>
      <w:r w:rsidRPr="002C0A90" w:rsidR="00DF77A4">
        <w:rPr>
          <w:rFonts w:ascii="Calibri Light" w:hAnsi="Calibri Light"/>
          <w:b/>
        </w:rPr>
        <w:t>.</w:t>
      </w:r>
    </w:p>
    <w:p w:rsidR="00695017" w:rsidP="00853AF5" w14:paraId="3E5FB8AD" w14:textId="77777777">
      <w:pPr>
        <w:spacing w:after="120"/>
        <w:rPr>
          <w:rFonts w:ascii="Calibri Light" w:hAnsi="Calibri Light"/>
          <w:b/>
        </w:rPr>
      </w:pPr>
    </w:p>
    <w:p w:rsidR="00CB24DD" w:rsidRPr="00853AF5" w:rsidP="00AF2A36" w14:paraId="1405BBBE" w14:textId="1E460A2F">
      <w:pPr>
        <w:keepNext/>
        <w:spacing w:after="120"/>
        <w:rPr>
          <w:rFonts w:ascii="Calibri Light" w:hAnsi="Calibri Light"/>
          <w:b/>
        </w:rPr>
      </w:pPr>
      <w:r w:rsidRPr="00853AF5">
        <w:rPr>
          <w:rFonts w:ascii="Calibri Light" w:hAnsi="Calibri Light"/>
          <w:b/>
        </w:rPr>
        <w:t>Q1</w:t>
      </w:r>
      <w:r w:rsidR="00BF7FCD">
        <w:rPr>
          <w:rFonts w:ascii="Calibri Light" w:hAnsi="Calibri Light"/>
          <w:b/>
        </w:rPr>
        <w:t>7</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7B3771">
        <w:rPr>
          <w:rFonts w:ascii="Calibri Light" w:hAnsi="Calibri Light"/>
          <w:b/>
        </w:rPr>
        <w:t>webinar</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2F279614">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BF7FCD">
        <w:rPr>
          <w:rFonts w:ascii="Calibri Light" w:hAnsi="Calibri Light"/>
          <w:b/>
        </w:rPr>
        <w:t>8</w:t>
      </w:r>
      <w:r w:rsidRPr="002C0A90">
        <w:rPr>
          <w:rFonts w:ascii="Calibri Light" w:hAnsi="Calibri Light"/>
          <w:b/>
        </w:rPr>
        <w:t xml:space="preserve">. How can we improve this </w:t>
      </w:r>
      <w:r w:rsidR="007B3771">
        <w:rPr>
          <w:rFonts w:ascii="Calibri Light" w:hAnsi="Calibri Light"/>
          <w:b/>
        </w:rPr>
        <w:t>webinar</w:t>
      </w:r>
      <w:r w:rsidRPr="002C0A90">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799319F0">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BF7FCD">
        <w:rPr>
          <w:rFonts w:ascii="Calibri Light" w:hAnsi="Calibri Light"/>
          <w:b/>
        </w:rPr>
        <w:t>9.</w:t>
      </w:r>
      <w:r w:rsidRPr="002C0A90">
        <w:rPr>
          <w:rFonts w:ascii="Calibri Light" w:hAnsi="Calibri Light"/>
          <w:b/>
        </w:rPr>
        <w:t xml:space="preserve"> What follow-up support or resource(s) would be most useful to you on the topic?</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40E3E109">
      <w:pPr>
        <w:keepNext/>
        <w:rPr>
          <w:rFonts w:ascii="Calibri Light" w:hAnsi="Calibri Light"/>
          <w:b/>
        </w:rPr>
      </w:pPr>
      <w:r w:rsidRPr="002C0A90">
        <w:rPr>
          <w:rFonts w:ascii="Calibri Light" w:hAnsi="Calibri Light"/>
          <w:b/>
        </w:rPr>
        <w:t>Q</w:t>
      </w:r>
      <w:r w:rsidR="00BF7FCD">
        <w:rPr>
          <w:rFonts w:ascii="Calibri Light" w:hAnsi="Calibri Light"/>
          <w:b/>
        </w:rPr>
        <w:t>20</w:t>
      </w:r>
      <w:r w:rsidRPr="002C0A90">
        <w:rPr>
          <w:rFonts w:ascii="Calibri Light" w:hAnsi="Calibri Light"/>
          <w:b/>
        </w:rPr>
        <w:t>. Other comments:</w:t>
      </w:r>
    </w:p>
    <w:p w:rsidR="00BF1BD4" w:rsidP="0029171A" w14:paraId="6EF4FF44" w14:textId="47F1C871">
      <w:pPr>
        <w:keepNext/>
        <w:rPr>
          <w:rFonts w:ascii="Calibri Light" w:hAnsi="Calibri Light"/>
          <w:b/>
        </w:rPr>
      </w:pPr>
    </w:p>
    <w:p w:rsidR="00BF1BD4" w:rsidP="0029171A" w14:paraId="21A370E4" w14:textId="162EAC81">
      <w:pPr>
        <w:keepNext/>
        <w:rPr>
          <w:rFonts w:ascii="Calibri Light" w:hAnsi="Calibri Light"/>
          <w:b/>
        </w:rPr>
      </w:pPr>
    </w:p>
    <w:p w:rsidR="00BF1BD4" w:rsidP="0029171A" w14:paraId="179C83E4" w14:textId="6A7C900D">
      <w:pPr>
        <w:keepNext/>
        <w:rPr>
          <w:rFonts w:ascii="Calibri Light" w:hAnsi="Calibri Light"/>
          <w:b/>
        </w:rPr>
      </w:pPr>
    </w:p>
    <w:sectPr w:rsidSect="00F760C6">
      <w:footerReference w:type="default" r:id="rId10"/>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084F8A70">
            <w:pPr>
              <w:pStyle w:val="Footer"/>
              <w:jc w:val="right"/>
              <w:rPr>
                <w:sz w:val="20"/>
                <w:szCs w:val="20"/>
              </w:rPr>
            </w:pPr>
            <w:r w:rsidRPr="00CD17FD">
              <w:rPr>
                <w:sz w:val="20"/>
                <w:szCs w:val="20"/>
              </w:rPr>
              <w:t xml:space="preserve">PMFO </w:t>
            </w:r>
            <w:r w:rsidR="00AC794E">
              <w:rPr>
                <w:sz w:val="20"/>
                <w:szCs w:val="20"/>
              </w:rPr>
              <w:t xml:space="preserve">Webinar </w:t>
            </w:r>
            <w:r w:rsidRPr="00CD17FD">
              <w:rPr>
                <w:sz w:val="20"/>
                <w:szCs w:val="20"/>
              </w:rPr>
              <w:t xml:space="preserve">Feedback Survey </w:t>
            </w:r>
            <w:r w:rsidR="009F51BE">
              <w:rPr>
                <w:sz w:val="20"/>
                <w:szCs w:val="20"/>
              </w:rPr>
              <w:t xml:space="preserve">– </w:t>
            </w:r>
            <w:r w:rsidR="00AC2F06">
              <w:rPr>
                <w:sz w:val="20"/>
                <w:szCs w:val="20"/>
              </w:rPr>
              <w:t>0</w:t>
            </w:r>
            <w:r w:rsidR="009B6889">
              <w:rPr>
                <w:sz w:val="20"/>
                <w:szCs w:val="20"/>
              </w:rPr>
              <w:t>9</w:t>
            </w:r>
            <w:r w:rsidR="00AC2F06">
              <w:rPr>
                <w:sz w:val="20"/>
                <w:szCs w:val="20"/>
              </w:rPr>
              <w:t>/</w:t>
            </w:r>
            <w:r w:rsidR="009B6889">
              <w:rPr>
                <w:sz w:val="20"/>
                <w:szCs w:val="20"/>
              </w:rPr>
              <w:t>26</w:t>
            </w:r>
            <w:r w:rsidR="00AC2F06">
              <w:rPr>
                <w:sz w:val="20"/>
                <w:szCs w:val="20"/>
              </w:rPr>
              <w:t>/202</w:t>
            </w:r>
            <w:r w:rsidR="009B6889">
              <w:rPr>
                <w:sz w:val="20"/>
                <w:szCs w:val="20"/>
              </w:rPr>
              <w:t>5</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2"/>
  </w:num>
  <w:num w:numId="4" w16cid:durableId="1599825139">
    <w:abstractNumId w:val="1"/>
  </w:num>
  <w:num w:numId="5" w16cid:durableId="1364599512">
    <w:abstractNumId w:val="8"/>
  </w:num>
  <w:num w:numId="6" w16cid:durableId="1028680574">
    <w:abstractNumId w:val="3"/>
  </w:num>
  <w:num w:numId="7" w16cid:durableId="1513452922">
    <w:abstractNumId w:val="10"/>
  </w:num>
  <w:num w:numId="8" w16cid:durableId="1913351625">
    <w:abstractNumId w:val="20"/>
  </w:num>
  <w:num w:numId="9" w16cid:durableId="568465169">
    <w:abstractNumId w:val="11"/>
  </w:num>
  <w:num w:numId="10" w16cid:durableId="1831679096">
    <w:abstractNumId w:val="16"/>
  </w:num>
  <w:num w:numId="11" w16cid:durableId="798646142">
    <w:abstractNumId w:val="14"/>
  </w:num>
  <w:num w:numId="12" w16cid:durableId="1900743135">
    <w:abstractNumId w:val="15"/>
  </w:num>
  <w:num w:numId="13" w16cid:durableId="1910454461">
    <w:abstractNumId w:val="13"/>
  </w:num>
  <w:num w:numId="14" w16cid:durableId="1811051812">
    <w:abstractNumId w:val="17"/>
  </w:num>
  <w:num w:numId="15" w16cid:durableId="1131050704">
    <w:abstractNumId w:val="4"/>
  </w:num>
  <w:num w:numId="16" w16cid:durableId="544023124">
    <w:abstractNumId w:val="21"/>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1"/>
    <w:lvlOverride w:ilvl="0">
      <w:startOverride w:val="1"/>
    </w:lvlOverride>
    <w:lvlOverride w:ilvl="1"/>
    <w:lvlOverride w:ilvl="2"/>
    <w:lvlOverride w:ilvl="3"/>
    <w:lvlOverride w:ilvl="4"/>
    <w:lvlOverride w:ilvl="5"/>
    <w:lvlOverride w:ilvl="6"/>
    <w:lvlOverride w:ilvl="7"/>
    <w:lvlOverride w:ilvl="8"/>
  </w:num>
  <w:num w:numId="19" w16cid:durableId="942878164">
    <w:abstractNumId w:val="19"/>
  </w:num>
  <w:num w:numId="20" w16cid:durableId="26151363">
    <w:abstractNumId w:val="0"/>
  </w:num>
  <w:num w:numId="21" w16cid:durableId="82724303">
    <w:abstractNumId w:val="2"/>
  </w:num>
  <w:num w:numId="22" w16cid:durableId="2118980533">
    <w:abstractNumId w:val="18"/>
  </w:num>
  <w:num w:numId="23" w16cid:durableId="1002244398">
    <w:abstractNumId w:val="7"/>
  </w:num>
  <w:num w:numId="24" w16cid:durableId="82832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64F1A"/>
    <w:rsid w:val="00066478"/>
    <w:rsid w:val="00070777"/>
    <w:rsid w:val="00075602"/>
    <w:rsid w:val="00075AD0"/>
    <w:rsid w:val="00090F29"/>
    <w:rsid w:val="00092722"/>
    <w:rsid w:val="000B18FD"/>
    <w:rsid w:val="000B365F"/>
    <w:rsid w:val="000C2349"/>
    <w:rsid w:val="000C3463"/>
    <w:rsid w:val="000C653F"/>
    <w:rsid w:val="000D0F2C"/>
    <w:rsid w:val="000D353E"/>
    <w:rsid w:val="000D6108"/>
    <w:rsid w:val="000E4AFA"/>
    <w:rsid w:val="000E65C5"/>
    <w:rsid w:val="000F3308"/>
    <w:rsid w:val="000F6DE7"/>
    <w:rsid w:val="00112DE7"/>
    <w:rsid w:val="001142EA"/>
    <w:rsid w:val="0011636E"/>
    <w:rsid w:val="00120000"/>
    <w:rsid w:val="00131F88"/>
    <w:rsid w:val="00146DC9"/>
    <w:rsid w:val="00173508"/>
    <w:rsid w:val="00190F6E"/>
    <w:rsid w:val="00195B86"/>
    <w:rsid w:val="001B60D4"/>
    <w:rsid w:val="001D3EB6"/>
    <w:rsid w:val="001D3EEA"/>
    <w:rsid w:val="001D671D"/>
    <w:rsid w:val="001E2249"/>
    <w:rsid w:val="001E4E14"/>
    <w:rsid w:val="001E76B9"/>
    <w:rsid w:val="00206A9A"/>
    <w:rsid w:val="0025074A"/>
    <w:rsid w:val="00273A7F"/>
    <w:rsid w:val="002747FF"/>
    <w:rsid w:val="00286D2A"/>
    <w:rsid w:val="0029171A"/>
    <w:rsid w:val="0029464F"/>
    <w:rsid w:val="0029576D"/>
    <w:rsid w:val="002A556C"/>
    <w:rsid w:val="002C0A90"/>
    <w:rsid w:val="002C297A"/>
    <w:rsid w:val="002D2068"/>
    <w:rsid w:val="002E2E5E"/>
    <w:rsid w:val="002F471A"/>
    <w:rsid w:val="002F4FFD"/>
    <w:rsid w:val="00305159"/>
    <w:rsid w:val="00314005"/>
    <w:rsid w:val="00316757"/>
    <w:rsid w:val="00317708"/>
    <w:rsid w:val="00322232"/>
    <w:rsid w:val="00350997"/>
    <w:rsid w:val="0036371B"/>
    <w:rsid w:val="00363C27"/>
    <w:rsid w:val="00364356"/>
    <w:rsid w:val="00364F7D"/>
    <w:rsid w:val="00367485"/>
    <w:rsid w:val="00372613"/>
    <w:rsid w:val="003878D7"/>
    <w:rsid w:val="003A4128"/>
    <w:rsid w:val="003C03CA"/>
    <w:rsid w:val="003C0E59"/>
    <w:rsid w:val="003C1C89"/>
    <w:rsid w:val="003D189B"/>
    <w:rsid w:val="003D2B69"/>
    <w:rsid w:val="003D591A"/>
    <w:rsid w:val="003F5970"/>
    <w:rsid w:val="0041364B"/>
    <w:rsid w:val="00416CD5"/>
    <w:rsid w:val="00423A34"/>
    <w:rsid w:val="0042760B"/>
    <w:rsid w:val="00434986"/>
    <w:rsid w:val="00437EEC"/>
    <w:rsid w:val="00444D51"/>
    <w:rsid w:val="00465796"/>
    <w:rsid w:val="00473979"/>
    <w:rsid w:val="004833EC"/>
    <w:rsid w:val="00495E46"/>
    <w:rsid w:val="004A5462"/>
    <w:rsid w:val="004C103F"/>
    <w:rsid w:val="004C6323"/>
    <w:rsid w:val="004D67B6"/>
    <w:rsid w:val="004E03D2"/>
    <w:rsid w:val="005031F5"/>
    <w:rsid w:val="005178AA"/>
    <w:rsid w:val="0052503A"/>
    <w:rsid w:val="00537AEB"/>
    <w:rsid w:val="005403E9"/>
    <w:rsid w:val="005513DA"/>
    <w:rsid w:val="005B1EE0"/>
    <w:rsid w:val="005B4477"/>
    <w:rsid w:val="005B4ED3"/>
    <w:rsid w:val="00605525"/>
    <w:rsid w:val="006108F6"/>
    <w:rsid w:val="00630274"/>
    <w:rsid w:val="00630E41"/>
    <w:rsid w:val="00637885"/>
    <w:rsid w:val="00637EDA"/>
    <w:rsid w:val="00651682"/>
    <w:rsid w:val="006522B1"/>
    <w:rsid w:val="006624F8"/>
    <w:rsid w:val="006668A1"/>
    <w:rsid w:val="00695017"/>
    <w:rsid w:val="006A0529"/>
    <w:rsid w:val="006A65EE"/>
    <w:rsid w:val="006C6813"/>
    <w:rsid w:val="006D0404"/>
    <w:rsid w:val="006D6098"/>
    <w:rsid w:val="006E0652"/>
    <w:rsid w:val="006E0D50"/>
    <w:rsid w:val="006E36D5"/>
    <w:rsid w:val="006E769D"/>
    <w:rsid w:val="006F108C"/>
    <w:rsid w:val="006F308E"/>
    <w:rsid w:val="006F4EAE"/>
    <w:rsid w:val="00704CE7"/>
    <w:rsid w:val="00713089"/>
    <w:rsid w:val="0072233B"/>
    <w:rsid w:val="00730C24"/>
    <w:rsid w:val="00735C2C"/>
    <w:rsid w:val="007446AE"/>
    <w:rsid w:val="007478DE"/>
    <w:rsid w:val="00750DFE"/>
    <w:rsid w:val="00754A74"/>
    <w:rsid w:val="007830A4"/>
    <w:rsid w:val="007860D3"/>
    <w:rsid w:val="007A0124"/>
    <w:rsid w:val="007A5283"/>
    <w:rsid w:val="007A7B5D"/>
    <w:rsid w:val="007B3771"/>
    <w:rsid w:val="007B5C20"/>
    <w:rsid w:val="007B62E3"/>
    <w:rsid w:val="007C0D7A"/>
    <w:rsid w:val="007D44DD"/>
    <w:rsid w:val="007E1207"/>
    <w:rsid w:val="007E2756"/>
    <w:rsid w:val="007E4022"/>
    <w:rsid w:val="00816FD3"/>
    <w:rsid w:val="00822656"/>
    <w:rsid w:val="00824607"/>
    <w:rsid w:val="00827695"/>
    <w:rsid w:val="00845675"/>
    <w:rsid w:val="00847AB4"/>
    <w:rsid w:val="00850874"/>
    <w:rsid w:val="008530AC"/>
    <w:rsid w:val="00853AF5"/>
    <w:rsid w:val="008602D4"/>
    <w:rsid w:val="00864F06"/>
    <w:rsid w:val="008666F3"/>
    <w:rsid w:val="00866875"/>
    <w:rsid w:val="00873A38"/>
    <w:rsid w:val="008750E3"/>
    <w:rsid w:val="00883A1D"/>
    <w:rsid w:val="008905B6"/>
    <w:rsid w:val="00891205"/>
    <w:rsid w:val="00895E78"/>
    <w:rsid w:val="00897849"/>
    <w:rsid w:val="008A1F6C"/>
    <w:rsid w:val="008A6658"/>
    <w:rsid w:val="008A7FD2"/>
    <w:rsid w:val="008B0BD5"/>
    <w:rsid w:val="008B57BB"/>
    <w:rsid w:val="008E075B"/>
    <w:rsid w:val="008E4DEE"/>
    <w:rsid w:val="008E6AF3"/>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B4A27"/>
    <w:rsid w:val="009B6889"/>
    <w:rsid w:val="009B7A65"/>
    <w:rsid w:val="009C1955"/>
    <w:rsid w:val="009C283D"/>
    <w:rsid w:val="009E5D26"/>
    <w:rsid w:val="009F4E57"/>
    <w:rsid w:val="009F51BE"/>
    <w:rsid w:val="00A009B6"/>
    <w:rsid w:val="00A10A1A"/>
    <w:rsid w:val="00A134FA"/>
    <w:rsid w:val="00A14855"/>
    <w:rsid w:val="00A26645"/>
    <w:rsid w:val="00A45E69"/>
    <w:rsid w:val="00A55E60"/>
    <w:rsid w:val="00A64B21"/>
    <w:rsid w:val="00A65612"/>
    <w:rsid w:val="00A667CD"/>
    <w:rsid w:val="00A7271B"/>
    <w:rsid w:val="00A760FF"/>
    <w:rsid w:val="00A853CC"/>
    <w:rsid w:val="00A90827"/>
    <w:rsid w:val="00AB42C3"/>
    <w:rsid w:val="00AC004E"/>
    <w:rsid w:val="00AC2F06"/>
    <w:rsid w:val="00AC794E"/>
    <w:rsid w:val="00AD7A44"/>
    <w:rsid w:val="00AE5579"/>
    <w:rsid w:val="00AF2A36"/>
    <w:rsid w:val="00B12909"/>
    <w:rsid w:val="00B145F3"/>
    <w:rsid w:val="00B206B3"/>
    <w:rsid w:val="00B24E12"/>
    <w:rsid w:val="00B35B9A"/>
    <w:rsid w:val="00B53186"/>
    <w:rsid w:val="00B550ED"/>
    <w:rsid w:val="00B5761E"/>
    <w:rsid w:val="00B70267"/>
    <w:rsid w:val="00B73180"/>
    <w:rsid w:val="00B907A4"/>
    <w:rsid w:val="00BA64AB"/>
    <w:rsid w:val="00BB6DB3"/>
    <w:rsid w:val="00BC248D"/>
    <w:rsid w:val="00BD2C1E"/>
    <w:rsid w:val="00BD3E91"/>
    <w:rsid w:val="00BD45E8"/>
    <w:rsid w:val="00BF1BD4"/>
    <w:rsid w:val="00BF2720"/>
    <w:rsid w:val="00BF7FCD"/>
    <w:rsid w:val="00C047A1"/>
    <w:rsid w:val="00C12D50"/>
    <w:rsid w:val="00C20825"/>
    <w:rsid w:val="00C26A34"/>
    <w:rsid w:val="00C3315A"/>
    <w:rsid w:val="00C36639"/>
    <w:rsid w:val="00C415A6"/>
    <w:rsid w:val="00C43A9A"/>
    <w:rsid w:val="00C56209"/>
    <w:rsid w:val="00C7503E"/>
    <w:rsid w:val="00C847C2"/>
    <w:rsid w:val="00C90CCD"/>
    <w:rsid w:val="00C92DD8"/>
    <w:rsid w:val="00C961B4"/>
    <w:rsid w:val="00C97DAA"/>
    <w:rsid w:val="00CA3722"/>
    <w:rsid w:val="00CB16AF"/>
    <w:rsid w:val="00CB24DD"/>
    <w:rsid w:val="00CC2625"/>
    <w:rsid w:val="00CC68F2"/>
    <w:rsid w:val="00CD17FD"/>
    <w:rsid w:val="00CD7A9B"/>
    <w:rsid w:val="00CE1C93"/>
    <w:rsid w:val="00CE490D"/>
    <w:rsid w:val="00CF47FF"/>
    <w:rsid w:val="00CF5C86"/>
    <w:rsid w:val="00D006FC"/>
    <w:rsid w:val="00D030FA"/>
    <w:rsid w:val="00D06B07"/>
    <w:rsid w:val="00D15B18"/>
    <w:rsid w:val="00D24299"/>
    <w:rsid w:val="00D3748D"/>
    <w:rsid w:val="00D50AC7"/>
    <w:rsid w:val="00D52F66"/>
    <w:rsid w:val="00D53178"/>
    <w:rsid w:val="00D54A3B"/>
    <w:rsid w:val="00D723F0"/>
    <w:rsid w:val="00D72C64"/>
    <w:rsid w:val="00D757DC"/>
    <w:rsid w:val="00D81CDE"/>
    <w:rsid w:val="00D8574C"/>
    <w:rsid w:val="00D95A97"/>
    <w:rsid w:val="00DA0C18"/>
    <w:rsid w:val="00DA10A7"/>
    <w:rsid w:val="00DF0754"/>
    <w:rsid w:val="00DF13E8"/>
    <w:rsid w:val="00DF77A4"/>
    <w:rsid w:val="00DF7DFE"/>
    <w:rsid w:val="00E047A0"/>
    <w:rsid w:val="00E300A8"/>
    <w:rsid w:val="00E33131"/>
    <w:rsid w:val="00E639F3"/>
    <w:rsid w:val="00E74DD8"/>
    <w:rsid w:val="00E762C8"/>
    <w:rsid w:val="00E83227"/>
    <w:rsid w:val="00E83814"/>
    <w:rsid w:val="00E83842"/>
    <w:rsid w:val="00E8754C"/>
    <w:rsid w:val="00E9590E"/>
    <w:rsid w:val="00EB487F"/>
    <w:rsid w:val="00EC6E41"/>
    <w:rsid w:val="00ED0137"/>
    <w:rsid w:val="00ED3119"/>
    <w:rsid w:val="00EE4AF9"/>
    <w:rsid w:val="00EF2047"/>
    <w:rsid w:val="00F17E99"/>
    <w:rsid w:val="00F21A9A"/>
    <w:rsid w:val="00F22B15"/>
    <w:rsid w:val="00F26672"/>
    <w:rsid w:val="00F35428"/>
    <w:rsid w:val="00F760C6"/>
    <w:rsid w:val="00F82615"/>
    <w:rsid w:val="00FA2D4A"/>
    <w:rsid w:val="00FB2F03"/>
    <w:rsid w:val="00FB4CDE"/>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 w:type="character" w:styleId="UnresolvedMention">
    <w:name w:val="Unresolved Mention"/>
    <w:basedOn w:val="DefaultParagraphFont"/>
    <w:uiPriority w:val="99"/>
    <w:semiHidden/>
    <w:unhideWhenUsed/>
    <w:rsid w:val="008E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zuliani@donahue.umas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customXml/itemProps2.xml><?xml version="1.0" encoding="utf-8"?>
<ds:datastoreItem xmlns:ds="http://schemas.openxmlformats.org/officeDocument/2006/customXml" ds:itemID="{147CCE29-DBF9-44CC-B8B1-CF1EA5F9087E}">
  <ds:schemaRefs/>
</ds:datastoreItem>
</file>

<file path=customXml/itemProps3.xml><?xml version="1.0" encoding="utf-8"?>
<ds:datastoreItem xmlns:ds="http://schemas.openxmlformats.org/officeDocument/2006/customXml" ds:itemID="{9CA13AF2-9D11-431C-A95C-4B301C198996}">
  <ds:schemaRefs/>
</ds:datastoreItem>
</file>

<file path=customXml/itemProps4.xml><?xml version="1.0" encoding="utf-8"?>
<ds:datastoreItem xmlns:ds="http://schemas.openxmlformats.org/officeDocument/2006/customXml" ds:itemID="{A54811CD-7C54-4A9C-88D2-B8073A0587B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1215</Words>
  <Characters>6040</Characters>
  <Application>Microsoft Office Word</Application>
  <DocSecurity>0</DocSecurity>
  <Lines>317</Lines>
  <Paragraphs>241</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7</cp:revision>
  <cp:lastPrinted>2023-02-07T14:13:00Z</cp:lastPrinted>
  <dcterms:created xsi:type="dcterms:W3CDTF">2023-03-06T14:20:00Z</dcterms:created>
  <dcterms:modified xsi:type="dcterms:W3CDTF">2025-09-26T13:18:00Z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