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0D" w:rsidP="0005680D" w14:paraId="7B098020" w14:textId="43C15DD0">
      <w:pPr>
        <w:tabs>
          <w:tab w:val="left" w:pos="1080"/>
        </w:tabs>
        <w:ind w:left="1080" w:hanging="1080"/>
      </w:pPr>
      <w:r w:rsidRPr="004E0796">
        <w:rPr>
          <w:b/>
          <w:bCs/>
        </w:rPr>
        <w:t>To:</w:t>
      </w:r>
      <w:r w:rsidRPr="004E0796">
        <w:tab/>
      </w:r>
      <w:r w:rsidR="00D01FB8">
        <w:t>Kelsi Feltz</w:t>
      </w:r>
      <w:r w:rsidR="00A5681E">
        <w:t xml:space="preserve"> </w:t>
      </w:r>
    </w:p>
    <w:p w:rsidR="0005680D" w:rsidP="0D7A4F09" w14:paraId="36853E0B" w14:textId="77777777">
      <w:pPr>
        <w:tabs>
          <w:tab w:val="left" w:pos="1080"/>
        </w:tabs>
        <w:ind w:left="1080"/>
      </w:pPr>
      <w:r w:rsidRPr="004E0796">
        <w:t>Office of Information and Regulatory Affairs (OIRA)</w:t>
      </w:r>
    </w:p>
    <w:p w:rsidR="0005680D" w:rsidP="0D7A4F09" w14:paraId="30A9ED8F" w14:textId="77777777">
      <w:pPr>
        <w:tabs>
          <w:tab w:val="left" w:pos="1080"/>
        </w:tabs>
        <w:ind w:left="1080"/>
      </w:pPr>
      <w:r w:rsidRPr="004E0796">
        <w:t>Office of Management and Budget (OMB)</w:t>
      </w:r>
    </w:p>
    <w:p w:rsidR="0005680D" w:rsidRPr="004E0796" w:rsidP="0005680D" w14:paraId="020B5E52" w14:textId="77777777">
      <w:pPr>
        <w:tabs>
          <w:tab w:val="left" w:pos="1080"/>
        </w:tabs>
        <w:ind w:left="1080" w:hanging="1080"/>
      </w:pPr>
    </w:p>
    <w:p w:rsidR="0005680D" w:rsidP="0005680D" w14:paraId="092E1B53" w14:textId="009C388D">
      <w:pPr>
        <w:tabs>
          <w:tab w:val="left" w:pos="1080"/>
        </w:tabs>
        <w:ind w:left="1080" w:hanging="1080"/>
      </w:pPr>
      <w:r w:rsidRPr="57BD1AAE">
        <w:rPr>
          <w:b/>
          <w:bCs/>
        </w:rPr>
        <w:t>From:</w:t>
      </w:r>
      <w:r w:rsidR="00DB35A4">
        <w:tab/>
      </w:r>
      <w:r w:rsidR="42AD7626">
        <w:t>J</w:t>
      </w:r>
      <w:r w:rsidR="100B2F30">
        <w:t>essica Hale</w:t>
      </w:r>
    </w:p>
    <w:p w:rsidR="0005680D" w:rsidP="0D7A4F09" w14:paraId="48DB0716" w14:textId="6A6EB75A">
      <w:pPr>
        <w:tabs>
          <w:tab w:val="left" w:pos="1080"/>
        </w:tabs>
        <w:ind w:left="1080"/>
      </w:pPr>
      <w:r>
        <w:t>Office of Community Services</w:t>
      </w:r>
    </w:p>
    <w:p w:rsidR="0005680D" w:rsidP="0D7A4F09" w14:paraId="15ABAFDA" w14:textId="77777777">
      <w:pPr>
        <w:tabs>
          <w:tab w:val="left" w:pos="1080"/>
        </w:tabs>
        <w:ind w:left="1080"/>
      </w:pPr>
      <w:r w:rsidRPr="004E0796">
        <w:t>Administration for Children and Families (ACF)</w:t>
      </w:r>
    </w:p>
    <w:p w:rsidR="0005680D" w:rsidRPr="004E0796" w:rsidP="0005680D" w14:paraId="7685F2B8" w14:textId="77777777">
      <w:pPr>
        <w:tabs>
          <w:tab w:val="left" w:pos="1080"/>
        </w:tabs>
        <w:ind w:left="1080" w:hanging="1080"/>
      </w:pPr>
    </w:p>
    <w:p w:rsidR="0005680D" w:rsidP="0005680D" w14:paraId="0BBD6359" w14:textId="4E357067">
      <w:pPr>
        <w:tabs>
          <w:tab w:val="left" w:pos="1080"/>
        </w:tabs>
      </w:pPr>
      <w:r w:rsidRPr="40BB134A">
        <w:rPr>
          <w:b/>
          <w:bCs/>
        </w:rPr>
        <w:t>Date:</w:t>
      </w:r>
      <w:r>
        <w:tab/>
      </w:r>
      <w:r w:rsidR="001C2727">
        <w:t>April 1</w:t>
      </w:r>
      <w:r w:rsidR="3529099E">
        <w:t>1</w:t>
      </w:r>
      <w:r w:rsidRPr="40BB134A" w:rsidR="41DECA1C">
        <w:rPr>
          <w:color w:val="000000" w:themeColor="text1"/>
        </w:rPr>
        <w:t>, 20</w:t>
      </w:r>
      <w:r w:rsidR="41DECA1C">
        <w:t>2</w:t>
      </w:r>
      <w:r w:rsidR="106B941A">
        <w:t>5</w:t>
      </w:r>
    </w:p>
    <w:p w:rsidR="0005680D" w:rsidRPr="004E0796" w:rsidP="0005680D" w14:paraId="7B991363" w14:textId="77777777">
      <w:pPr>
        <w:tabs>
          <w:tab w:val="left" w:pos="1080"/>
        </w:tabs>
      </w:pPr>
    </w:p>
    <w:p w:rsidR="0005680D" w:rsidP="40BB134A" w14:paraId="3A89B6CD" w14:textId="100DF8A0">
      <w:pPr>
        <w:pBdr>
          <w:bottom w:val="single" w:sz="12" w:space="1" w:color="000000"/>
        </w:pBdr>
        <w:tabs>
          <w:tab w:val="left" w:pos="1080"/>
        </w:tabs>
        <w:ind w:left="1080" w:hanging="1080"/>
        <w:rPr>
          <w:rStyle w:val="normaltextrun"/>
          <w:color w:val="000000" w:themeColor="text1"/>
        </w:rPr>
      </w:pPr>
      <w:r w:rsidRPr="004E0796">
        <w:rPr>
          <w:b/>
          <w:bCs/>
        </w:rPr>
        <w:t>Subject:</w:t>
      </w:r>
      <w:r w:rsidRPr="004E0796">
        <w:tab/>
      </w:r>
      <w:r w:rsidRPr="0B8120DC" w:rsidR="04B1AB91">
        <w:t>Summary of</w:t>
      </w:r>
      <w:r w:rsidRPr="0B8120DC" w:rsidR="04B1AB91">
        <w:rPr>
          <w:b/>
          <w:bCs/>
        </w:rPr>
        <w:t xml:space="preserve"> </w:t>
      </w:r>
      <w:r w:rsidR="1DED7DC1">
        <w:t>u</w:t>
      </w:r>
      <w:r w:rsidR="29F5CAF1">
        <w:t>pdates to New Information Collection Request Currently Under Review</w:t>
      </w:r>
      <w:r>
        <w:rPr>
          <w:rStyle w:val="normaltextrun"/>
          <w:color w:val="000000"/>
          <w:shd w:val="clear" w:color="auto" w:fill="FFFFFF"/>
        </w:rPr>
        <w:t xml:space="preserve"> </w:t>
      </w:r>
      <w:r w:rsidRPr="40BB134A" w:rsidR="00DA6907">
        <w:rPr>
          <w:rStyle w:val="normaltextrun"/>
          <w:i/>
          <w:iCs/>
          <w:color w:val="000000"/>
          <w:shd w:val="clear" w:color="auto" w:fill="FFFFFF"/>
        </w:rPr>
        <w:t>Diaper Distribution Demonstration and Research Pilot B</w:t>
      </w:r>
      <w:r w:rsidRPr="40BB134A" w:rsidR="4B9493E3">
        <w:rPr>
          <w:rStyle w:val="normaltextrun"/>
          <w:i/>
          <w:iCs/>
          <w:color w:val="000000" w:themeColor="text1"/>
        </w:rPr>
        <w:t xml:space="preserve">eneficiary Information </w:t>
      </w:r>
    </w:p>
    <w:p w:rsidR="0005680D" w:rsidRPr="00430033" w:rsidP="0005680D" w14:paraId="595C69AB" w14:textId="77777777">
      <w:pPr>
        <w:tabs>
          <w:tab w:val="left" w:pos="1080"/>
        </w:tabs>
        <w:ind w:left="1080" w:hanging="1080"/>
      </w:pPr>
    </w:p>
    <w:p w:rsidR="0005680D" w:rsidP="0B8120DC" w14:paraId="6BF529D8" w14:textId="55F30487">
      <w:pPr>
        <w:rPr>
          <w:rFonts w:eastAsia="Times New Roman"/>
          <w:shd w:val="clear" w:color="auto" w:fill="FFFFFF"/>
        </w:rPr>
      </w:pPr>
      <w:r>
        <w:rPr>
          <w:rStyle w:val="normaltextrun"/>
          <w:color w:val="000000"/>
          <w:shd w:val="clear" w:color="auto" w:fill="FFFFFF"/>
        </w:rPr>
        <w:t xml:space="preserve">This memo </w:t>
      </w:r>
      <w:r w:rsidR="77511246">
        <w:rPr>
          <w:rStyle w:val="normaltextrun"/>
          <w:color w:val="000000"/>
          <w:shd w:val="clear" w:color="auto" w:fill="FFFFFF"/>
        </w:rPr>
        <w:t>provides a brief overview of the proposed</w:t>
      </w:r>
      <w:r w:rsidRPr="69FD79AC">
        <w:rPr>
          <w:rFonts w:eastAsia="Times New Roman"/>
        </w:rPr>
        <w:t xml:space="preserve"> changes to the Diaper Distribution Demonstration and Research Pilot B</w:t>
      </w:r>
      <w:r w:rsidRPr="69FD79AC" w:rsidR="56C65BAF">
        <w:rPr>
          <w:rFonts w:eastAsia="Times New Roman"/>
        </w:rPr>
        <w:t>eneficiary Information</w:t>
      </w:r>
      <w:r w:rsidRPr="69FD79AC" w:rsidR="0012F8B8">
        <w:rPr>
          <w:rFonts w:eastAsia="Times New Roman"/>
        </w:rPr>
        <w:t xml:space="preserve"> </w:t>
      </w:r>
      <w:r w:rsidRPr="69FD79AC" w:rsidR="218538E2">
        <w:rPr>
          <w:rFonts w:eastAsia="Times New Roman"/>
        </w:rPr>
        <w:t xml:space="preserve">collection that is currently pending review at the Office of Management and Budget </w:t>
      </w:r>
      <w:r w:rsidRPr="69FD79AC" w:rsidR="14955DC5">
        <w:rPr>
          <w:rFonts w:eastAsia="Times New Roman"/>
        </w:rPr>
        <w:t>(OMB</w:t>
      </w:r>
      <w:r w:rsidR="000523CF">
        <w:rPr>
          <w:rFonts w:eastAsia="Times New Roman"/>
        </w:rPr>
        <w:t>)</w:t>
      </w:r>
      <w:r w:rsidRPr="69FD79AC" w:rsidR="14955DC5">
        <w:rPr>
          <w:rFonts w:eastAsia="Times New Roman"/>
        </w:rPr>
        <w:t xml:space="preserve"> (</w:t>
      </w:r>
      <w:r w:rsidRPr="69FD79AC" w:rsidR="0012F8B8">
        <w:rPr>
          <w:rFonts w:eastAsia="Times New Roman"/>
        </w:rPr>
        <w:t xml:space="preserve">ICR Ref. No. </w:t>
      </w:r>
      <w:r w:rsidRPr="69FD79AC" w:rsidR="3A0835E4">
        <w:rPr>
          <w:rFonts w:eastAsia="Times New Roman"/>
        </w:rPr>
        <w:t>202412-0970-007)</w:t>
      </w:r>
      <w:r w:rsidRPr="69FD79AC">
        <w:rPr>
          <w:rFonts w:eastAsia="Times New Roman"/>
        </w:rPr>
        <w:t>. </w:t>
      </w:r>
    </w:p>
    <w:p w:rsidR="00DA6907" w:rsidP="00BF696B" w14:paraId="168B479E" w14:textId="77777777"/>
    <w:p w:rsidR="0005680D" w:rsidP="00BF696B" w14:paraId="37532181" w14:textId="77777777">
      <w:pPr>
        <w:spacing w:after="120"/>
      </w:pPr>
      <w:r>
        <w:rPr>
          <w:b/>
          <w:i/>
        </w:rPr>
        <w:t>Background</w:t>
      </w:r>
    </w:p>
    <w:p w:rsidR="00645A42" w:rsidP="0B8120DC" w14:paraId="4CB6394E" w14:textId="25459E87">
      <w:pPr>
        <w:rPr>
          <w:rStyle w:val="normaltextrun"/>
          <w:color w:val="000000" w:themeColor="text1"/>
        </w:rPr>
      </w:pPr>
      <w:r>
        <w:rPr>
          <w:rStyle w:val="normaltextrun"/>
          <w:color w:val="000000"/>
          <w:shd w:val="clear" w:color="auto" w:fill="FFFFFF"/>
        </w:rPr>
        <w:t>The Office of Community Services (OCS) developed the Diaper Distribution Demonstration and Research Pilot</w:t>
      </w:r>
      <w:r w:rsidR="2F846649">
        <w:rPr>
          <w:rStyle w:val="normaltextrun"/>
          <w:color w:val="000000"/>
          <w:shd w:val="clear" w:color="auto" w:fill="FFFFFF"/>
        </w:rPr>
        <w:t xml:space="preserve"> (DDDRP)</w:t>
      </w:r>
      <w:r>
        <w:rPr>
          <w:rStyle w:val="normaltextrun"/>
          <w:color w:val="000000"/>
          <w:shd w:val="clear" w:color="auto" w:fill="FFFFFF"/>
        </w:rPr>
        <w:t xml:space="preserve"> Beneficiary Information collection based on the pilot collection</w:t>
      </w:r>
      <w:r w:rsidR="6AFF0F79">
        <w:rPr>
          <w:rStyle w:val="normaltextrun"/>
          <w:color w:val="000000"/>
          <w:shd w:val="clear" w:color="auto" w:fill="FFFFFF"/>
        </w:rPr>
        <w:t>, which was approved and fielded</w:t>
      </w:r>
      <w:r>
        <w:rPr>
          <w:rStyle w:val="normaltextrun"/>
          <w:color w:val="000000"/>
          <w:shd w:val="clear" w:color="auto" w:fill="FFFFFF"/>
        </w:rPr>
        <w:t xml:space="preserve"> under the </w:t>
      </w:r>
      <w:r w:rsidR="4CA5B70E">
        <w:rPr>
          <w:rStyle w:val="normaltextrun"/>
          <w:color w:val="000000"/>
          <w:shd w:val="clear" w:color="auto" w:fill="FFFFFF"/>
        </w:rPr>
        <w:t xml:space="preserve">Formative Data Collections for ACF Program Support information collection (OMB #0970-0531). </w:t>
      </w:r>
      <w:r w:rsidR="574A6172">
        <w:rPr>
          <w:rStyle w:val="normaltextrun"/>
          <w:color w:val="000000"/>
          <w:shd w:val="clear" w:color="auto" w:fill="FFFFFF"/>
        </w:rPr>
        <w:t xml:space="preserve">Following the pilot, as the program grew in scope, OCS worked to move the information collection to a full request, with an individual OMB number. </w:t>
      </w:r>
    </w:p>
    <w:p w:rsidR="00645A42" w:rsidP="0B8120DC" w14:paraId="4D29EC41" w14:textId="4D5E2189">
      <w:pPr>
        <w:rPr>
          <w:rStyle w:val="normaltextrun"/>
          <w:color w:val="000000" w:themeColor="text1"/>
        </w:rPr>
      </w:pPr>
    </w:p>
    <w:p w:rsidR="00645A42" w:rsidP="40BB134A" w14:paraId="5A944C22" w14:textId="77C9E63C">
      <w:pPr>
        <w:rPr>
          <w:rStyle w:val="normaltextrun"/>
          <w:color w:val="000000" w:themeColor="text1"/>
        </w:rPr>
      </w:pPr>
      <w:r w:rsidRPr="0B8120DC">
        <w:rPr>
          <w:rStyle w:val="normaltextrun"/>
          <w:color w:val="000000" w:themeColor="text1"/>
        </w:rPr>
        <w:t>The</w:t>
      </w:r>
      <w:r w:rsidR="45F994E0">
        <w:rPr>
          <w:rStyle w:val="normaltextrun"/>
          <w:color w:val="000000"/>
          <w:shd w:val="clear" w:color="auto" w:fill="FFFFFF"/>
        </w:rPr>
        <w:t xml:space="preserve"> initial notice was published in the </w:t>
      </w:r>
      <w:r w:rsidRPr="40BB134A" w:rsidR="45F994E0">
        <w:rPr>
          <w:rStyle w:val="normaltextrun"/>
          <w:i/>
          <w:iCs/>
          <w:color w:val="000000"/>
          <w:shd w:val="clear" w:color="auto" w:fill="FFFFFF"/>
        </w:rPr>
        <w:t xml:space="preserve">Federal Register </w:t>
      </w:r>
      <w:r w:rsidRPr="40BB134A" w:rsidR="45F994E0">
        <w:rPr>
          <w:rStyle w:val="normaltextrun"/>
          <w:color w:val="000000"/>
          <w:shd w:val="clear" w:color="auto" w:fill="FFFFFF"/>
        </w:rPr>
        <w:t xml:space="preserve">inviting comments </w:t>
      </w:r>
      <w:r w:rsidRPr="40BB134A" w:rsidR="6E93EE46">
        <w:rPr>
          <w:rStyle w:val="normaltextrun"/>
          <w:color w:val="000000"/>
          <w:shd w:val="clear" w:color="auto" w:fill="FFFFFF"/>
        </w:rPr>
        <w:t xml:space="preserve">on </w:t>
      </w:r>
      <w:r w:rsidRPr="0B8120DC" w:rsidR="0B8120DC">
        <w:rPr>
          <w:rStyle w:val="normaltextrun"/>
          <w:color w:val="000000" w:themeColor="text1"/>
        </w:rPr>
        <w:t>the DDDRP Beneficiary Information collection</w:t>
      </w:r>
      <w:r w:rsidRPr="0B8120DC" w:rsidR="6E922BC2">
        <w:rPr>
          <w:rStyle w:val="normaltextrun"/>
          <w:color w:val="000000" w:themeColor="text1"/>
        </w:rPr>
        <w:t xml:space="preserve"> </w:t>
      </w:r>
      <w:r w:rsidRPr="40BB134A" w:rsidR="0B8120DC">
        <w:rPr>
          <w:rStyle w:val="normaltextrun"/>
          <w:color w:val="000000"/>
          <w:shd w:val="clear" w:color="auto" w:fill="FFFFFF"/>
        </w:rPr>
        <w:t>over a 60-day period of time</w:t>
      </w:r>
      <w:r w:rsidRPr="40BB134A" w:rsidR="67B05EF4">
        <w:rPr>
          <w:rStyle w:val="normaltextrun"/>
          <w:color w:val="000000"/>
          <w:shd w:val="clear" w:color="auto" w:fill="FFFFFF"/>
        </w:rPr>
        <w:t xml:space="preserve"> (89 FR 79296)</w:t>
      </w:r>
      <w:r w:rsidRPr="40BB134A" w:rsidR="0B8120DC">
        <w:rPr>
          <w:rStyle w:val="normaltextrun"/>
          <w:color w:val="000000"/>
          <w:shd w:val="clear" w:color="auto" w:fill="FFFFFF"/>
        </w:rPr>
        <w:t xml:space="preserve">. OCS </w:t>
      </w:r>
      <w:r w:rsidRPr="0B8120DC" w:rsidR="0B8120DC">
        <w:rPr>
          <w:rStyle w:val="normaltextrun"/>
          <w:color w:val="000000" w:themeColor="text1"/>
        </w:rPr>
        <w:t xml:space="preserve">incorporated feedback from grant recipients that had been received during the 60-day public comment period, including the development of a new aggregate report (Instrument 2: Beneficiary Report) for the cohort newly awarded in fiscal year 2025 and grant recipients receiving funding from future appropriations. </w:t>
      </w:r>
    </w:p>
    <w:p w:rsidR="00645A42" w:rsidP="40BB134A" w14:paraId="02E4A0A8" w14:textId="6C335509">
      <w:pPr>
        <w:rPr>
          <w:rStyle w:val="normaltextrun"/>
          <w:i/>
          <w:iCs/>
          <w:color w:val="000000" w:themeColor="text1"/>
        </w:rPr>
      </w:pPr>
    </w:p>
    <w:p w:rsidR="00645A42" w:rsidP="40BB134A" w14:paraId="68D25707" w14:textId="5F39CAA3">
      <w:pPr>
        <w:rPr>
          <w:rStyle w:val="normaltextrun"/>
          <w:color w:val="000000" w:themeColor="text1"/>
        </w:rPr>
      </w:pPr>
      <w:r w:rsidRPr="40BB134A">
        <w:rPr>
          <w:rStyle w:val="normaltextrun"/>
          <w:color w:val="000000" w:themeColor="text1"/>
        </w:rPr>
        <w:t>The second</w:t>
      </w:r>
      <w:r w:rsidRPr="40BB134A" w:rsidR="1582D7E5">
        <w:rPr>
          <w:rStyle w:val="normaltextrun"/>
          <w:color w:val="000000"/>
          <w:shd w:val="clear" w:color="auto" w:fill="FFFFFF"/>
        </w:rPr>
        <w:t xml:space="preserve"> notice was published in the </w:t>
      </w:r>
      <w:r w:rsidRPr="40BB134A" w:rsidR="1582D7E5">
        <w:rPr>
          <w:rStyle w:val="normaltextrun"/>
          <w:i/>
          <w:iCs/>
          <w:color w:val="000000"/>
          <w:shd w:val="clear" w:color="auto" w:fill="FFFFFF"/>
        </w:rPr>
        <w:t>Federal Register</w:t>
      </w:r>
      <w:r w:rsidR="1582D7E5">
        <w:rPr>
          <w:rStyle w:val="normaltextrun"/>
          <w:color w:val="000000"/>
          <w:shd w:val="clear" w:color="auto" w:fill="FFFFFF"/>
        </w:rPr>
        <w:t xml:space="preserve"> to open a 30-day comment period for </w:t>
      </w:r>
      <w:r w:rsidR="03A8A01C">
        <w:rPr>
          <w:rStyle w:val="normaltextrun"/>
          <w:color w:val="000000"/>
          <w:shd w:val="clear" w:color="auto" w:fill="FFFFFF"/>
        </w:rPr>
        <w:t>comments</w:t>
      </w:r>
      <w:r w:rsidR="0EC33287">
        <w:rPr>
          <w:rStyle w:val="normaltextrun"/>
          <w:color w:val="000000"/>
          <w:shd w:val="clear" w:color="auto" w:fill="FFFFFF"/>
        </w:rPr>
        <w:t xml:space="preserve"> </w:t>
      </w:r>
      <w:r w:rsidR="6897C859">
        <w:rPr>
          <w:rStyle w:val="normaltextrun"/>
          <w:color w:val="000000"/>
          <w:shd w:val="clear" w:color="auto" w:fill="FFFFFF"/>
        </w:rPr>
        <w:t>on December 20, 2024</w:t>
      </w:r>
      <w:r w:rsidR="000523CF">
        <w:rPr>
          <w:rStyle w:val="normaltextrun"/>
          <w:color w:val="000000"/>
          <w:shd w:val="clear" w:color="auto" w:fill="FFFFFF"/>
        </w:rPr>
        <w:t xml:space="preserve"> (89 FR 104186)</w:t>
      </w:r>
      <w:r w:rsidRPr="0B8120DC" w:rsidR="755DBC5F">
        <w:rPr>
          <w:rStyle w:val="FootnoteReference"/>
          <w:color w:val="000000"/>
          <w:shd w:val="clear" w:color="auto" w:fill="FFFFFF"/>
        </w:rPr>
        <w:t xml:space="preserve"> </w:t>
      </w:r>
      <w:r w:rsidRPr="40BB134A" w:rsidR="5FA1B6F6">
        <w:rPr>
          <w:rStyle w:val="normaltextrun"/>
          <w:color w:val="000000" w:themeColor="text1"/>
        </w:rPr>
        <w:t>and final proposed materials were sent to OMB for review and approval.</w:t>
      </w:r>
      <w:r w:rsidRPr="40BB134A" w:rsidR="4115B96E">
        <w:rPr>
          <w:rStyle w:val="normaltextrun"/>
          <w:color w:val="000000" w:themeColor="text1"/>
        </w:rPr>
        <w:t xml:space="preserve"> </w:t>
      </w:r>
      <w:r w:rsidRPr="40BB134A" w:rsidR="38DA512F">
        <w:rPr>
          <w:rStyle w:val="normaltextrun"/>
          <w:color w:val="000000" w:themeColor="text1"/>
        </w:rPr>
        <w:t>A</w:t>
      </w:r>
      <w:r w:rsidRPr="40BB134A" w:rsidR="6FD79161">
        <w:rPr>
          <w:rStyle w:val="normaltextrun"/>
          <w:color w:val="000000" w:themeColor="text1"/>
        </w:rPr>
        <w:t xml:space="preserve">s </w:t>
      </w:r>
      <w:r w:rsidRPr="40BB134A" w:rsidR="47AE2001">
        <w:rPr>
          <w:rStyle w:val="normaltextrun"/>
          <w:color w:val="000000" w:themeColor="text1"/>
        </w:rPr>
        <w:t>promis</w:t>
      </w:r>
      <w:r w:rsidRPr="40BB134A" w:rsidR="6FD79161">
        <w:rPr>
          <w:rStyle w:val="normaltextrun"/>
          <w:color w:val="000000" w:themeColor="text1"/>
        </w:rPr>
        <w:t>ed in t</w:t>
      </w:r>
      <w:r w:rsidRPr="40BB134A" w:rsidR="7F6804ED">
        <w:rPr>
          <w:rStyle w:val="normaltextrun"/>
          <w:color w:val="000000" w:themeColor="text1"/>
        </w:rPr>
        <w:t>he supporting statement, OCS worked to collect additional feedback during the 30-day period to re</w:t>
      </w:r>
      <w:r w:rsidRPr="40BB134A" w:rsidR="66F4F1E1">
        <w:rPr>
          <w:rStyle w:val="normaltextrun"/>
          <w:color w:val="000000" w:themeColor="text1"/>
        </w:rPr>
        <w:t xml:space="preserve">fine the newly developed </w:t>
      </w:r>
      <w:r w:rsidRPr="40BB134A" w:rsidR="24E3A95F">
        <w:rPr>
          <w:rStyle w:val="normaltextrun"/>
          <w:color w:val="000000" w:themeColor="text1"/>
        </w:rPr>
        <w:t>aggregate report.</w:t>
      </w:r>
      <w:r w:rsidRPr="40BB134A" w:rsidR="3F21CA3C">
        <w:rPr>
          <w:rStyle w:val="normaltextrun"/>
          <w:color w:val="000000" w:themeColor="text1"/>
        </w:rPr>
        <w:t xml:space="preserve"> At the start of the 30-day comment period, OCS emailed grant recipients with instructions to send written feedback to OMB on the instruments and inviting them to meet with OCS for any discussion about how the report might be revised to </w:t>
      </w:r>
      <w:r w:rsidRPr="40BB134A" w:rsidR="0E3DF73C">
        <w:rPr>
          <w:rStyle w:val="normaltextrun"/>
          <w:color w:val="000000" w:themeColor="text1"/>
        </w:rPr>
        <w:t xml:space="preserve">better align with their operations. </w:t>
      </w:r>
      <w:r w:rsidRPr="40BB134A" w:rsidR="11FB4865">
        <w:rPr>
          <w:rStyle w:val="normaltextrun"/>
          <w:color w:val="000000" w:themeColor="text1"/>
        </w:rPr>
        <w:t xml:space="preserve">During this time, </w:t>
      </w:r>
      <w:r w:rsidRPr="40BB134A" w:rsidR="0E3DF73C">
        <w:rPr>
          <w:rStyle w:val="normaltextrun"/>
          <w:color w:val="000000" w:themeColor="text1"/>
        </w:rPr>
        <w:t xml:space="preserve">OCS received questions about how grant recipients might implement the report, but </w:t>
      </w:r>
      <w:r w:rsidRPr="40BB134A" w:rsidR="775E51B3">
        <w:rPr>
          <w:rStyle w:val="normaltextrun"/>
          <w:color w:val="000000" w:themeColor="text1"/>
        </w:rPr>
        <w:t>we did not receive feedback regarding changes needed to the instrument</w:t>
      </w:r>
      <w:r w:rsidRPr="40BB134A" w:rsidR="0E3DF73C">
        <w:rPr>
          <w:rStyle w:val="normaltextrun"/>
          <w:color w:val="000000" w:themeColor="text1"/>
        </w:rPr>
        <w:t>. Additionally,</w:t>
      </w:r>
      <w:r w:rsidRPr="40BB134A" w:rsidR="5F9027E4">
        <w:rPr>
          <w:rStyle w:val="normaltextrun"/>
          <w:color w:val="000000" w:themeColor="text1"/>
        </w:rPr>
        <w:t xml:space="preserve"> during this period,</w:t>
      </w:r>
      <w:r w:rsidRPr="40BB134A" w:rsidR="0E3DF73C">
        <w:rPr>
          <w:rStyle w:val="normaltextrun"/>
          <w:color w:val="000000" w:themeColor="text1"/>
        </w:rPr>
        <w:t xml:space="preserve"> OCS sought feedback from the independent evaluator f</w:t>
      </w:r>
      <w:r w:rsidRPr="40BB134A" w:rsidR="5DECFA8B">
        <w:rPr>
          <w:rStyle w:val="normaltextrun"/>
          <w:color w:val="000000" w:themeColor="text1"/>
        </w:rPr>
        <w:t>or the DDDRP</w:t>
      </w:r>
      <w:r w:rsidRPr="40BB134A" w:rsidR="37C3D79E">
        <w:rPr>
          <w:rStyle w:val="normaltextrun"/>
          <w:color w:val="000000" w:themeColor="text1"/>
        </w:rPr>
        <w:t xml:space="preserve"> on refining the instrument. The evaluator provided feedback based on their in-depth knowledge of grant recipient reporting systems. </w:t>
      </w:r>
      <w:r w:rsidRPr="40BB134A" w:rsidR="0C50AFC0">
        <w:rPr>
          <w:rStyle w:val="normaltextrun"/>
          <w:color w:val="000000" w:themeColor="text1"/>
        </w:rPr>
        <w:t xml:space="preserve">In this change submission, OCS has made several updates to improve the quality of the data collected based on feedback from the evaluator. </w:t>
      </w:r>
    </w:p>
    <w:p w:rsidR="739B2693" w:rsidP="40BB134A" w14:paraId="1FF5801A" w14:textId="6D62728C">
      <w:pPr>
        <w:rPr>
          <w:rStyle w:val="normaltextrun"/>
          <w:color w:val="000000" w:themeColor="text1"/>
        </w:rPr>
      </w:pPr>
    </w:p>
    <w:p w:rsidR="0005680D" w:rsidP="40BB134A" w14:paraId="5CC77B63" w14:textId="4E409451">
      <w:pPr>
        <w:spacing w:after="120"/>
        <w:rPr>
          <w:b/>
          <w:bCs/>
          <w:i/>
          <w:iCs/>
        </w:rPr>
      </w:pPr>
      <w:r w:rsidRPr="40BB134A">
        <w:rPr>
          <w:b/>
          <w:bCs/>
          <w:i/>
          <w:iCs/>
        </w:rPr>
        <w:t xml:space="preserve">Overview of </w:t>
      </w:r>
      <w:r w:rsidRPr="40BB134A" w:rsidR="170872B3">
        <w:rPr>
          <w:b/>
          <w:bCs/>
          <w:i/>
          <w:iCs/>
        </w:rPr>
        <w:t>Proposed Updates</w:t>
      </w:r>
    </w:p>
    <w:p w:rsidR="2D22007A" w:rsidP="739B2693" w14:paraId="137D83AD" w14:textId="04EFF27D">
      <w:pPr>
        <w:spacing w:after="120"/>
        <w:rPr>
          <w:i/>
          <w:iCs/>
        </w:rPr>
      </w:pPr>
      <w:r w:rsidRPr="739B2693">
        <w:rPr>
          <w:i/>
          <w:iCs/>
        </w:rPr>
        <w:t>Overview</w:t>
      </w:r>
    </w:p>
    <w:p w:rsidR="775FDD78" w:rsidP="739B2693" w14:paraId="650E9F32" w14:textId="17C44727">
      <w:pPr>
        <w:spacing w:after="120"/>
      </w:pPr>
      <w:r>
        <w:t xml:space="preserve">OCS makes changes to improve the clarity and quality of data collected for Instrument 2: Beneficiary Report. Additionally, we make changes to </w:t>
      </w:r>
      <w:r w:rsidR="004954E3">
        <w:t xml:space="preserve">Supporting Statement A to describe changes made the program office. </w:t>
      </w:r>
    </w:p>
    <w:p w:rsidR="3C94DADD" w:rsidP="739B2693" w14:paraId="6C7B69A0" w14:textId="5E64DB75">
      <w:pPr>
        <w:spacing w:after="60"/>
        <w:rPr>
          <w:i/>
          <w:iCs/>
        </w:rPr>
      </w:pPr>
      <w:r w:rsidRPr="739B2693">
        <w:rPr>
          <w:i/>
          <w:iCs/>
        </w:rPr>
        <w:t xml:space="preserve">Improving Clarity and Data Quality for the </w:t>
      </w:r>
      <w:r w:rsidRPr="739B2693">
        <w:rPr>
          <w:i/>
          <w:iCs/>
        </w:rPr>
        <w:t>Beneficiary Report</w:t>
      </w:r>
    </w:p>
    <w:p w:rsidR="57BD1AAE" w:rsidP="739B2693" w14:paraId="42359745" w14:textId="77B3E204">
      <w:r>
        <w:t xml:space="preserve">Instrument 2 has been updated to provide </w:t>
      </w:r>
      <w:r w:rsidR="0AC248A1">
        <w:t xml:space="preserve">1) </w:t>
      </w:r>
      <w:r w:rsidR="005127E5">
        <w:t>clarify and improve</w:t>
      </w:r>
      <w:r w:rsidR="005B5386">
        <w:t xml:space="preserve"> </w:t>
      </w:r>
      <w:r w:rsidR="0043613E">
        <w:t>cover page and characteristics items</w:t>
      </w:r>
      <w:r w:rsidR="341BC285">
        <w:t xml:space="preserve">, </w:t>
      </w:r>
      <w:r w:rsidR="4224659C">
        <w:t>2)</w:t>
      </w:r>
      <w:r w:rsidR="341BC285">
        <w:t xml:space="preserve"> </w:t>
      </w:r>
      <w:r w:rsidR="005B5386">
        <w:t xml:space="preserve">revise </w:t>
      </w:r>
      <w:r w:rsidR="00CC5684">
        <w:t>columns to simplify the information requested</w:t>
      </w:r>
      <w:r w:rsidR="341BC285">
        <w:t xml:space="preserve">, and </w:t>
      </w:r>
      <w:r w:rsidR="71D514BB">
        <w:t xml:space="preserve">3) </w:t>
      </w:r>
      <w:r w:rsidR="0043613E">
        <w:t>simplify outcomes requested.</w:t>
      </w:r>
    </w:p>
    <w:p w:rsidR="57BD1AAE" w:rsidP="33253243" w14:paraId="09C31E80" w14:textId="213D2990">
      <w:pPr>
        <w:pStyle w:val="ListParagraph"/>
        <w:numPr>
          <w:ilvl w:val="0"/>
          <w:numId w:val="2"/>
        </w:numPr>
      </w:pPr>
      <w:r>
        <w:t xml:space="preserve">Clarified and improved </w:t>
      </w:r>
      <w:r w:rsidR="0043613E">
        <w:t xml:space="preserve">cover page and characteristics </w:t>
      </w:r>
      <w:r>
        <w:t>items</w:t>
      </w:r>
    </w:p>
    <w:p w:rsidR="57BD1AAE" w:rsidP="739B2693" w14:paraId="12602C10" w14:textId="6C20B797">
      <w:pPr>
        <w:pStyle w:val="ListParagraph"/>
        <w:numPr>
          <w:ilvl w:val="1"/>
          <w:numId w:val="2"/>
        </w:numPr>
      </w:pPr>
      <w:r>
        <w:t xml:space="preserve">Cover page: </w:t>
      </w:r>
      <w:r w:rsidR="00300E77">
        <w:t xml:space="preserve">Provides limited response options for reporting period, </w:t>
      </w:r>
      <w:r w:rsidR="00A47BB8">
        <w:t>with the selected response populating other tabs of the workbook to draw attention to the reporting period covered by the request.</w:t>
      </w:r>
    </w:p>
    <w:p w:rsidR="00635609" w:rsidP="739B2693" w14:paraId="0D2EEA27" w14:textId="77048AF8">
      <w:pPr>
        <w:pStyle w:val="ListParagraph"/>
        <w:numPr>
          <w:ilvl w:val="1"/>
          <w:numId w:val="2"/>
        </w:numPr>
      </w:pPr>
      <w:r>
        <w:t xml:space="preserve">Child characteristics page: add </w:t>
      </w:r>
      <w:r>
        <w:t>an “other”</w:t>
      </w:r>
      <w:r>
        <w:t xml:space="preserve"> category for childcare enrollment to more fully capture this nuanced construct. </w:t>
      </w:r>
    </w:p>
    <w:p w:rsidR="00AE71C3" w:rsidP="739B2693" w14:paraId="53AC000F" w14:textId="573F71E1">
      <w:pPr>
        <w:pStyle w:val="ListParagraph"/>
        <w:numPr>
          <w:ilvl w:val="1"/>
          <w:numId w:val="2"/>
        </w:numPr>
      </w:pPr>
      <w:r>
        <w:t xml:space="preserve">Family characteristics page: add categories </w:t>
      </w:r>
      <w:r w:rsidR="00635609">
        <w:t>for the number of children residing in the household for more complete reporting.</w:t>
      </w:r>
    </w:p>
    <w:p w:rsidR="57BD1AAE" w:rsidP="33253243" w14:paraId="2D3BA6C8" w14:textId="2E80474A">
      <w:pPr>
        <w:pStyle w:val="ListParagraph"/>
        <w:numPr>
          <w:ilvl w:val="0"/>
          <w:numId w:val="2"/>
        </w:numPr>
      </w:pPr>
      <w:r>
        <w:t>Revised columns</w:t>
      </w:r>
    </w:p>
    <w:p w:rsidR="57BD1AAE" w:rsidP="739B2693" w14:paraId="7F33B20A" w14:textId="20BA226D">
      <w:pPr>
        <w:pStyle w:val="ListParagraph"/>
        <w:numPr>
          <w:ilvl w:val="1"/>
          <w:numId w:val="2"/>
        </w:numPr>
      </w:pPr>
      <w:r>
        <w:t>It simplifies the request by revising the response columns to only include:</w:t>
      </w:r>
    </w:p>
    <w:p w:rsidR="57BD1AAE" w:rsidP="739B2693" w14:paraId="17FE196A" w14:textId="10714F20">
      <w:pPr>
        <w:pStyle w:val="ListParagraph"/>
        <w:numPr>
          <w:ilvl w:val="2"/>
          <w:numId w:val="2"/>
        </w:numPr>
      </w:pPr>
      <w:r w:rsidRPr="739B2693">
        <w:t>Number of children/ caregivers/ families newly enrolled this reporting period</w:t>
      </w:r>
    </w:p>
    <w:p w:rsidR="57BD1AAE" w:rsidP="739B2693" w14:paraId="1E5199A0" w14:textId="05DB2851">
      <w:pPr>
        <w:pStyle w:val="ListParagraph"/>
        <w:numPr>
          <w:ilvl w:val="2"/>
          <w:numId w:val="2"/>
        </w:numPr>
      </w:pPr>
      <w:r>
        <w:t>Optional notes to describe any nuance or idiosyncrasies in reporting</w:t>
      </w:r>
    </w:p>
    <w:p w:rsidR="57BD1AAE" w:rsidP="739B2693" w14:paraId="553C7EA3" w14:textId="5B74D034">
      <w:pPr>
        <w:pStyle w:val="ListParagraph"/>
        <w:numPr>
          <w:ilvl w:val="0"/>
          <w:numId w:val="2"/>
        </w:numPr>
      </w:pPr>
      <w:r w:rsidRPr="739B2693">
        <w:t xml:space="preserve">Simplified </w:t>
      </w:r>
      <w:r w:rsidR="0043613E">
        <w:t>outcomes reporting</w:t>
      </w:r>
    </w:p>
    <w:p w:rsidR="57BD1AAE" w:rsidP="739B2693" w14:paraId="17BAD7CE" w14:textId="558B7219">
      <w:pPr>
        <w:pStyle w:val="ListParagraph"/>
        <w:numPr>
          <w:ilvl w:val="1"/>
          <w:numId w:val="2"/>
        </w:numPr>
      </w:pPr>
      <w:r w:rsidRPr="739B2693">
        <w:t>Questions</w:t>
      </w:r>
      <w:r w:rsidRPr="739B2693" w:rsidR="3F96B2C9">
        <w:t xml:space="preserve"> were </w:t>
      </w:r>
      <w:r w:rsidRPr="739B2693" w:rsidR="1200352B">
        <w:t xml:space="preserve">revised or </w:t>
      </w:r>
      <w:r w:rsidRPr="739B2693" w:rsidR="03D7B5CF">
        <w:t>removed t</w:t>
      </w:r>
      <w:r w:rsidRPr="739B2693" w:rsidR="72F5C444">
        <w:t>o reduce the reporting burden</w:t>
      </w:r>
      <w:r w:rsidRPr="739B2693" w:rsidR="13230058">
        <w:t xml:space="preserve"> and increase clarity</w:t>
      </w:r>
      <w:r w:rsidRPr="739B2693" w:rsidR="03D7B5CF">
        <w:t xml:space="preserve">: </w:t>
      </w:r>
    </w:p>
    <w:p w:rsidR="730BBA17" w:rsidP="739B2693" w14:paraId="55A7886A" w14:textId="74E2F1AF">
      <w:pPr>
        <w:pStyle w:val="ListParagraph"/>
        <w:numPr>
          <w:ilvl w:val="2"/>
          <w:numId w:val="2"/>
        </w:numPr>
      </w:pPr>
      <w:r>
        <w:t xml:space="preserve">The item to evaluate diaper need was broadened to ask </w:t>
      </w:r>
      <w:r w:rsidR="008A2217">
        <w:t>for changes in diaper need rather than the number of days without diapers; additionally, the scope of this item was narrowed to families reporting diaper need at baseline.</w:t>
      </w:r>
    </w:p>
    <w:p w:rsidR="008A2217" w:rsidP="739B2693" w14:paraId="6BF1128E" w14:textId="435B29D3">
      <w:pPr>
        <w:pStyle w:val="ListParagraph"/>
        <w:numPr>
          <w:ilvl w:val="2"/>
          <w:numId w:val="2"/>
        </w:numPr>
      </w:pPr>
      <w:r>
        <w:t>The item to evaluate changes in diaper health issues was updated to narrow the scope to families who had reported diaper related health issues at baseline.</w:t>
      </w:r>
    </w:p>
    <w:p w:rsidR="00836A6D" w:rsidP="739B2693" w14:paraId="5AB03F4A" w14:textId="18E0BCB2">
      <w:pPr>
        <w:pStyle w:val="ListParagraph"/>
        <w:numPr>
          <w:ilvl w:val="2"/>
          <w:numId w:val="2"/>
        </w:numPr>
      </w:pPr>
      <w:r>
        <w:t>The item to evaluate changes in childcare access was updated to narrow the scope to families who needed childcare at baseline</w:t>
      </w:r>
      <w:r w:rsidR="00985E81">
        <w:t>.</w:t>
      </w:r>
    </w:p>
    <w:p w:rsidR="00A11B8E" w:rsidP="739B2693" w14:paraId="4F9E03E4" w14:textId="3972A373">
      <w:pPr>
        <w:pStyle w:val="ListParagraph"/>
        <w:numPr>
          <w:ilvl w:val="2"/>
          <w:numId w:val="2"/>
        </w:numPr>
      </w:pPr>
      <w:r>
        <w:t xml:space="preserve">Several items were removed in order to reduce burden and focus on the most proximal </w:t>
      </w:r>
      <w:r w:rsidR="000A3A13">
        <w:t xml:space="preserve">and reliably measured outcomes </w:t>
      </w:r>
      <w:r>
        <w:t>of the program:</w:t>
      </w:r>
    </w:p>
    <w:p w:rsidR="00F16312" w:rsidP="00A11B8E" w14:paraId="593E4658" w14:textId="2D868E83">
      <w:pPr>
        <w:pStyle w:val="ListParagraph"/>
        <w:numPr>
          <w:ilvl w:val="3"/>
          <w:numId w:val="2"/>
        </w:numPr>
      </w:pPr>
      <w:r>
        <w:t>Reductions in the use of mitigation strategies</w:t>
      </w:r>
    </w:p>
    <w:p w:rsidR="00A11B8E" w:rsidP="00A11B8E" w14:paraId="4D6E543D" w14:textId="0208C11A">
      <w:pPr>
        <w:pStyle w:val="ListParagraph"/>
        <w:numPr>
          <w:ilvl w:val="3"/>
          <w:numId w:val="2"/>
        </w:numPr>
      </w:pPr>
      <w:r>
        <w:t>Improvements in the family’s ability to manage expenses</w:t>
      </w:r>
    </w:p>
    <w:p w:rsidR="00A11B8E" w:rsidP="00A11B8E" w14:paraId="7765B669" w14:textId="6AB452D1">
      <w:pPr>
        <w:pStyle w:val="ListParagraph"/>
        <w:numPr>
          <w:ilvl w:val="3"/>
          <w:numId w:val="2"/>
        </w:numPr>
      </w:pPr>
      <w:r>
        <w:t>Improvements in caregiver stress levels</w:t>
      </w:r>
    </w:p>
    <w:p w:rsidR="00A11B8E" w:rsidP="00A11B8E" w14:paraId="214E3401" w14:textId="4DADE85B">
      <w:pPr>
        <w:pStyle w:val="ListParagraph"/>
        <w:numPr>
          <w:ilvl w:val="3"/>
          <w:numId w:val="2"/>
        </w:numPr>
      </w:pPr>
      <w:r>
        <w:t>Childcare attendance</w:t>
      </w:r>
    </w:p>
    <w:p w:rsidR="00C26513" w:rsidP="00FD379F" w14:paraId="5C594944" w14:textId="7E2FBEAF">
      <w:pPr>
        <w:pStyle w:val="ListParagraph"/>
        <w:numPr>
          <w:ilvl w:val="2"/>
          <w:numId w:val="2"/>
        </w:numPr>
      </w:pPr>
      <w:r>
        <w:t xml:space="preserve">Finally, we add an item about how caregivers with employment needs at baseline are addressing those needs at follow up. Conversations with our grant recipients indicate that employment and education services are a frequently offered service due to the high level of need among this population. Therefore, this indicator allows us to understand how program activities are supporting participants in addressing those needs. </w:t>
      </w:r>
    </w:p>
    <w:p w:rsidR="0005680D" w:rsidRPr="0005680D" w:rsidP="00BF696B" w14:paraId="76859545" w14:textId="77777777"/>
    <w:p w:rsidR="5CD42166" w:rsidP="739B2693" w14:paraId="20AB560A" w14:textId="0789FE85">
      <w:pPr>
        <w:rPr>
          <w:i/>
          <w:iCs/>
        </w:rPr>
      </w:pPr>
      <w:r>
        <w:rPr>
          <w:i/>
          <w:iCs/>
        </w:rPr>
        <w:t>Updates to Supporting Statement A</w:t>
      </w:r>
    </w:p>
    <w:p w:rsidR="00082FD8" w:rsidP="739B2693" w14:paraId="67AB3072" w14:textId="77777777">
      <w:r>
        <w:t xml:space="preserve">Item A15 on Supporting Statement A was updated to describe the edits made to </w:t>
      </w:r>
      <w:r w:rsidR="00C4321E">
        <w:t>clarify requested data elements and simplify the form. This section summarizes the changes described abov</w:t>
      </w:r>
      <w:r w:rsidR="00424646">
        <w:t xml:space="preserve">e, in addition to describing earlier updates suggested by </w:t>
      </w:r>
      <w:r w:rsidR="00424646">
        <w:t>Westat</w:t>
      </w:r>
      <w:r w:rsidR="00424646">
        <w:t xml:space="preserve"> to</w:t>
      </w:r>
      <w:r>
        <w:t>:</w:t>
      </w:r>
    </w:p>
    <w:p w:rsidR="5CD42166" w:rsidP="00082FD8" w14:paraId="7F1FF8FA" w14:textId="67A24412">
      <w:pPr>
        <w:pStyle w:val="ListParagraph"/>
        <w:numPr>
          <w:ilvl w:val="0"/>
          <w:numId w:val="8"/>
        </w:numPr>
      </w:pPr>
      <w:r>
        <w:t>P</w:t>
      </w:r>
      <w:r w:rsidR="00DA09B1">
        <w:t>rovide more details for instructions to complete the child and caregiver characteristics tab</w:t>
      </w:r>
      <w:r>
        <w:t>;</w:t>
      </w:r>
    </w:p>
    <w:p w:rsidR="00CF5C58" w:rsidP="00082FD8" w14:paraId="253ADA4E" w14:textId="77777777">
      <w:pPr>
        <w:pStyle w:val="ListParagraph"/>
        <w:numPr>
          <w:ilvl w:val="0"/>
          <w:numId w:val="8"/>
        </w:numPr>
      </w:pPr>
      <w:r>
        <w:t>Provide guidance for collecting race and ethnicity data on the child and caregiver characteristics tab to support compliance with Statistical Policy Directive 15</w:t>
      </w:r>
      <w:r w:rsidR="00783B68">
        <w:t xml:space="preserve">; </w:t>
      </w:r>
    </w:p>
    <w:p w:rsidR="00907576" w:rsidP="00082FD8" w14:paraId="16E4DC09" w14:textId="77777777">
      <w:pPr>
        <w:pStyle w:val="ListParagraph"/>
        <w:numPr>
          <w:ilvl w:val="0"/>
          <w:numId w:val="8"/>
        </w:numPr>
      </w:pPr>
      <w:r>
        <w:t>Revise categories for reporting child age for clarity;</w:t>
      </w:r>
    </w:p>
    <w:p w:rsidR="00082FD8" w:rsidP="00082FD8" w14:paraId="256C77AE" w14:textId="0046F428">
      <w:pPr>
        <w:pStyle w:val="ListParagraph"/>
        <w:numPr>
          <w:ilvl w:val="0"/>
          <w:numId w:val="8"/>
        </w:numPr>
      </w:pPr>
      <w:r>
        <w:t xml:space="preserve">Add </w:t>
      </w:r>
      <w:r w:rsidR="0050271F">
        <w:t>row</w:t>
      </w:r>
      <w:r>
        <w:t xml:space="preserve">s </w:t>
      </w:r>
      <w:r w:rsidR="0050271F">
        <w:t>to automatically sum totals;</w:t>
      </w:r>
      <w:r w:rsidR="00CF5C58">
        <w:t xml:space="preserve"> </w:t>
      </w:r>
      <w:r w:rsidR="00783B68">
        <w:t>and</w:t>
      </w:r>
    </w:p>
    <w:p w:rsidR="00783B68" w:rsidP="00082FD8" w14:paraId="63CB3979" w14:textId="6D6903B7">
      <w:pPr>
        <w:pStyle w:val="ListParagraph"/>
        <w:numPr>
          <w:ilvl w:val="0"/>
          <w:numId w:val="8"/>
        </w:numPr>
      </w:pPr>
      <w:r>
        <w:t xml:space="preserve">Remove the item </w:t>
      </w:r>
      <w:r w:rsidR="00CF5C58">
        <w:t>about family structure.</w:t>
      </w:r>
    </w:p>
    <w:p w:rsidR="739B2693" w:rsidP="40BB134A" w14:paraId="0457FD60" w14:textId="7FBD1B32"/>
    <w:p w:rsidR="0005680D" w:rsidP="00BF696B" w14:paraId="7DBC6097" w14:textId="77777777">
      <w:pPr>
        <w:spacing w:after="120"/>
        <w:rPr>
          <w:b/>
          <w:i/>
        </w:rPr>
      </w:pPr>
      <w:r w:rsidRPr="739B2693">
        <w:rPr>
          <w:b/>
          <w:bCs/>
          <w:i/>
          <w:iCs/>
        </w:rPr>
        <w:t xml:space="preserve">Time Sensitivities </w:t>
      </w:r>
    </w:p>
    <w:p w:rsidR="6AA6D7E3" w:rsidP="739B2693" w14:paraId="0973DF13" w14:textId="20715BEB">
      <w:r>
        <w:t xml:space="preserve">Cohort 2 will begin enrolling participants imminently. As such, we would like to share the final version of the Beneficiary Report with them to support their enrollment data collection.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C03BB"/>
    <w:multiLevelType w:val="hybridMultilevel"/>
    <w:tmpl w:val="B3CAE9EA"/>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
    <w:nsid w:val="1D66DABF"/>
    <w:multiLevelType w:val="hybridMultilevel"/>
    <w:tmpl w:val="03B47ADC"/>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29B834BE"/>
    <w:multiLevelType w:val="hybridMultilevel"/>
    <w:tmpl w:val="B35075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7FB6343"/>
    <w:multiLevelType w:val="hybridMultilevel"/>
    <w:tmpl w:val="14124D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3878A444"/>
    <w:multiLevelType w:val="hybridMultilevel"/>
    <w:tmpl w:val="B62678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44C90FC5"/>
    <w:multiLevelType w:val="hybridMultilevel"/>
    <w:tmpl w:val="B378AC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66E79D30"/>
    <w:multiLevelType w:val="hybridMultilevel"/>
    <w:tmpl w:val="F1DAFEA4"/>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num w:numId="1" w16cid:durableId="1986079198">
    <w:abstractNumId w:val="7"/>
  </w:num>
  <w:num w:numId="2" w16cid:durableId="2124954108">
    <w:abstractNumId w:val="4"/>
  </w:num>
  <w:num w:numId="3" w16cid:durableId="851182213">
    <w:abstractNumId w:val="5"/>
  </w:num>
  <w:num w:numId="4" w16cid:durableId="1644843598">
    <w:abstractNumId w:val="1"/>
  </w:num>
  <w:num w:numId="5" w16cid:durableId="381637305">
    <w:abstractNumId w:val="2"/>
  </w:num>
  <w:num w:numId="6" w16cid:durableId="1455371531">
    <w:abstractNumId w:val="6"/>
  </w:num>
  <w:num w:numId="7" w16cid:durableId="647519827">
    <w:abstractNumId w:val="3"/>
  </w:num>
  <w:num w:numId="8" w16cid:durableId="718896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E1B"/>
    <w:rsid w:val="00003EB6"/>
    <w:rsid w:val="000260C3"/>
    <w:rsid w:val="000417D9"/>
    <w:rsid w:val="000523CF"/>
    <w:rsid w:val="0005680D"/>
    <w:rsid w:val="00074058"/>
    <w:rsid w:val="00082FD8"/>
    <w:rsid w:val="000A3A13"/>
    <w:rsid w:val="000C1E09"/>
    <w:rsid w:val="000E1B98"/>
    <w:rsid w:val="000F1D08"/>
    <w:rsid w:val="00101918"/>
    <w:rsid w:val="00116024"/>
    <w:rsid w:val="0012F8B8"/>
    <w:rsid w:val="00147297"/>
    <w:rsid w:val="0018030D"/>
    <w:rsid w:val="001B0E7F"/>
    <w:rsid w:val="001B5319"/>
    <w:rsid w:val="001C23F2"/>
    <w:rsid w:val="001C2727"/>
    <w:rsid w:val="001F3A2A"/>
    <w:rsid w:val="001F62B9"/>
    <w:rsid w:val="00201D4A"/>
    <w:rsid w:val="00206008"/>
    <w:rsid w:val="00216450"/>
    <w:rsid w:val="00220410"/>
    <w:rsid w:val="00224BB8"/>
    <w:rsid w:val="00247680"/>
    <w:rsid w:val="0025049C"/>
    <w:rsid w:val="00255CC5"/>
    <w:rsid w:val="00264BD6"/>
    <w:rsid w:val="002A38C3"/>
    <w:rsid w:val="002B774D"/>
    <w:rsid w:val="002C13A5"/>
    <w:rsid w:val="002C13C2"/>
    <w:rsid w:val="00300E77"/>
    <w:rsid w:val="00301BBE"/>
    <w:rsid w:val="003055CC"/>
    <w:rsid w:val="00307FE2"/>
    <w:rsid w:val="00344620"/>
    <w:rsid w:val="00345283"/>
    <w:rsid w:val="003461F2"/>
    <w:rsid w:val="00362E4F"/>
    <w:rsid w:val="00366D2E"/>
    <w:rsid w:val="0038509F"/>
    <w:rsid w:val="0038668D"/>
    <w:rsid w:val="00386B9E"/>
    <w:rsid w:val="003B1A6E"/>
    <w:rsid w:val="003C73C4"/>
    <w:rsid w:val="003F7DD7"/>
    <w:rsid w:val="00400CF5"/>
    <w:rsid w:val="00403312"/>
    <w:rsid w:val="004062D1"/>
    <w:rsid w:val="00413829"/>
    <w:rsid w:val="00416905"/>
    <w:rsid w:val="00416E1B"/>
    <w:rsid w:val="00420B8E"/>
    <w:rsid w:val="00424646"/>
    <w:rsid w:val="00427C8F"/>
    <w:rsid w:val="00430033"/>
    <w:rsid w:val="0043613E"/>
    <w:rsid w:val="00443ABD"/>
    <w:rsid w:val="00461759"/>
    <w:rsid w:val="0048352F"/>
    <w:rsid w:val="0049344E"/>
    <w:rsid w:val="004954E3"/>
    <w:rsid w:val="004A0293"/>
    <w:rsid w:val="004A777C"/>
    <w:rsid w:val="004B1532"/>
    <w:rsid w:val="004C3E26"/>
    <w:rsid w:val="004D7BD6"/>
    <w:rsid w:val="004E0796"/>
    <w:rsid w:val="004E6E98"/>
    <w:rsid w:val="004E7ADD"/>
    <w:rsid w:val="004F6F69"/>
    <w:rsid w:val="0050271F"/>
    <w:rsid w:val="005037D7"/>
    <w:rsid w:val="005126C2"/>
    <w:rsid w:val="005127E5"/>
    <w:rsid w:val="00512976"/>
    <w:rsid w:val="00515B75"/>
    <w:rsid w:val="00523C59"/>
    <w:rsid w:val="00524C80"/>
    <w:rsid w:val="0052795D"/>
    <w:rsid w:val="00552C1D"/>
    <w:rsid w:val="005A0215"/>
    <w:rsid w:val="005B5386"/>
    <w:rsid w:val="005D27E3"/>
    <w:rsid w:val="005D48D6"/>
    <w:rsid w:val="005F166C"/>
    <w:rsid w:val="005F7309"/>
    <w:rsid w:val="00616FEF"/>
    <w:rsid w:val="00623C10"/>
    <w:rsid w:val="006245B3"/>
    <w:rsid w:val="00631C98"/>
    <w:rsid w:val="00632CD6"/>
    <w:rsid w:val="00635609"/>
    <w:rsid w:val="00640991"/>
    <w:rsid w:val="006442D9"/>
    <w:rsid w:val="00645A42"/>
    <w:rsid w:val="00651073"/>
    <w:rsid w:val="006536D3"/>
    <w:rsid w:val="00661B13"/>
    <w:rsid w:val="00687B63"/>
    <w:rsid w:val="0069F725"/>
    <w:rsid w:val="006B7BA3"/>
    <w:rsid w:val="006D1D20"/>
    <w:rsid w:val="006F0B15"/>
    <w:rsid w:val="007107FF"/>
    <w:rsid w:val="0073529E"/>
    <w:rsid w:val="00740F21"/>
    <w:rsid w:val="0076122F"/>
    <w:rsid w:val="00764349"/>
    <w:rsid w:val="00783B68"/>
    <w:rsid w:val="007869DD"/>
    <w:rsid w:val="007C5A09"/>
    <w:rsid w:val="007C5FF8"/>
    <w:rsid w:val="007D1DC0"/>
    <w:rsid w:val="007D70DF"/>
    <w:rsid w:val="007F68D3"/>
    <w:rsid w:val="007F6BF0"/>
    <w:rsid w:val="00806557"/>
    <w:rsid w:val="00817D69"/>
    <w:rsid w:val="00821270"/>
    <w:rsid w:val="00823F00"/>
    <w:rsid w:val="00826C79"/>
    <w:rsid w:val="00836A6D"/>
    <w:rsid w:val="008404F7"/>
    <w:rsid w:val="00845D43"/>
    <w:rsid w:val="008504E0"/>
    <w:rsid w:val="00852504"/>
    <w:rsid w:val="00862F99"/>
    <w:rsid w:val="008804A6"/>
    <w:rsid w:val="00880A0F"/>
    <w:rsid w:val="008A16D6"/>
    <w:rsid w:val="008A2217"/>
    <w:rsid w:val="008B5636"/>
    <w:rsid w:val="008F2E98"/>
    <w:rsid w:val="00903FAB"/>
    <w:rsid w:val="00907576"/>
    <w:rsid w:val="00907CD5"/>
    <w:rsid w:val="00920D41"/>
    <w:rsid w:val="009315C7"/>
    <w:rsid w:val="00954392"/>
    <w:rsid w:val="00955851"/>
    <w:rsid w:val="00977F75"/>
    <w:rsid w:val="00985E81"/>
    <w:rsid w:val="0099144D"/>
    <w:rsid w:val="00995018"/>
    <w:rsid w:val="009B0E2B"/>
    <w:rsid w:val="009E10D9"/>
    <w:rsid w:val="009F4925"/>
    <w:rsid w:val="00A11B8E"/>
    <w:rsid w:val="00A13280"/>
    <w:rsid w:val="00A137E9"/>
    <w:rsid w:val="00A21C02"/>
    <w:rsid w:val="00A407C5"/>
    <w:rsid w:val="00A44387"/>
    <w:rsid w:val="00A47BB8"/>
    <w:rsid w:val="00A50A41"/>
    <w:rsid w:val="00A5681E"/>
    <w:rsid w:val="00AA089F"/>
    <w:rsid w:val="00AB0CFF"/>
    <w:rsid w:val="00AC66C3"/>
    <w:rsid w:val="00AD5D51"/>
    <w:rsid w:val="00AE71C3"/>
    <w:rsid w:val="00AF140B"/>
    <w:rsid w:val="00AF2F27"/>
    <w:rsid w:val="00B32E0C"/>
    <w:rsid w:val="00B35A5B"/>
    <w:rsid w:val="00B37F43"/>
    <w:rsid w:val="00B447A0"/>
    <w:rsid w:val="00B922B3"/>
    <w:rsid w:val="00BC5906"/>
    <w:rsid w:val="00BD6528"/>
    <w:rsid w:val="00BF696B"/>
    <w:rsid w:val="00C26513"/>
    <w:rsid w:val="00C4321E"/>
    <w:rsid w:val="00C5688F"/>
    <w:rsid w:val="00C7004E"/>
    <w:rsid w:val="00C734F0"/>
    <w:rsid w:val="00C78297"/>
    <w:rsid w:val="00C82D75"/>
    <w:rsid w:val="00CA5625"/>
    <w:rsid w:val="00CB02D6"/>
    <w:rsid w:val="00CB1DE5"/>
    <w:rsid w:val="00CC48C6"/>
    <w:rsid w:val="00CC5684"/>
    <w:rsid w:val="00CE716A"/>
    <w:rsid w:val="00CF5C58"/>
    <w:rsid w:val="00D01FB8"/>
    <w:rsid w:val="00D02100"/>
    <w:rsid w:val="00D06830"/>
    <w:rsid w:val="00D120AE"/>
    <w:rsid w:val="00D35B4A"/>
    <w:rsid w:val="00D412B4"/>
    <w:rsid w:val="00D53D33"/>
    <w:rsid w:val="00D63A42"/>
    <w:rsid w:val="00D82991"/>
    <w:rsid w:val="00D941C6"/>
    <w:rsid w:val="00DA09B1"/>
    <w:rsid w:val="00DA6907"/>
    <w:rsid w:val="00DB35A4"/>
    <w:rsid w:val="00DB78DC"/>
    <w:rsid w:val="00DC61C5"/>
    <w:rsid w:val="00DD5FED"/>
    <w:rsid w:val="00DE4AAB"/>
    <w:rsid w:val="00E2327D"/>
    <w:rsid w:val="00E2736B"/>
    <w:rsid w:val="00E525D4"/>
    <w:rsid w:val="00E84DF3"/>
    <w:rsid w:val="00E86E92"/>
    <w:rsid w:val="00EA0BBD"/>
    <w:rsid w:val="00EB08D6"/>
    <w:rsid w:val="00EB5C9F"/>
    <w:rsid w:val="00EB9A49"/>
    <w:rsid w:val="00ED4E9B"/>
    <w:rsid w:val="00EE6621"/>
    <w:rsid w:val="00F13915"/>
    <w:rsid w:val="00F16312"/>
    <w:rsid w:val="00F303A3"/>
    <w:rsid w:val="00F55538"/>
    <w:rsid w:val="00F7375F"/>
    <w:rsid w:val="00F754CF"/>
    <w:rsid w:val="00F77B4D"/>
    <w:rsid w:val="00F922CF"/>
    <w:rsid w:val="00FA2D9A"/>
    <w:rsid w:val="00FA30BF"/>
    <w:rsid w:val="00FA7FF9"/>
    <w:rsid w:val="00FD379F"/>
    <w:rsid w:val="00FF1B1F"/>
    <w:rsid w:val="00FF2008"/>
    <w:rsid w:val="00FF73B4"/>
    <w:rsid w:val="014285DF"/>
    <w:rsid w:val="014A855C"/>
    <w:rsid w:val="015BFEF7"/>
    <w:rsid w:val="018ED649"/>
    <w:rsid w:val="01A2A4C4"/>
    <w:rsid w:val="02911DFC"/>
    <w:rsid w:val="02991B6F"/>
    <w:rsid w:val="02AB84E0"/>
    <w:rsid w:val="03158424"/>
    <w:rsid w:val="031E8425"/>
    <w:rsid w:val="032A0BE2"/>
    <w:rsid w:val="034EDDBF"/>
    <w:rsid w:val="03988A10"/>
    <w:rsid w:val="03A8A01C"/>
    <w:rsid w:val="03D7B5CF"/>
    <w:rsid w:val="03E08CB5"/>
    <w:rsid w:val="04238FFC"/>
    <w:rsid w:val="0435FBFC"/>
    <w:rsid w:val="04B1AB91"/>
    <w:rsid w:val="04BA329D"/>
    <w:rsid w:val="04F87FA9"/>
    <w:rsid w:val="0529B518"/>
    <w:rsid w:val="053E43F3"/>
    <w:rsid w:val="0547C96C"/>
    <w:rsid w:val="056F9716"/>
    <w:rsid w:val="0570DD3D"/>
    <w:rsid w:val="05A7DE9E"/>
    <w:rsid w:val="0665D1AB"/>
    <w:rsid w:val="066E969B"/>
    <w:rsid w:val="06B6F545"/>
    <w:rsid w:val="06ED40CE"/>
    <w:rsid w:val="0707D6B2"/>
    <w:rsid w:val="07A45FBE"/>
    <w:rsid w:val="07AD8811"/>
    <w:rsid w:val="08067187"/>
    <w:rsid w:val="0813293B"/>
    <w:rsid w:val="0854031B"/>
    <w:rsid w:val="0900CB15"/>
    <w:rsid w:val="0903A3A4"/>
    <w:rsid w:val="09269D4D"/>
    <w:rsid w:val="0957EC5F"/>
    <w:rsid w:val="09790AB8"/>
    <w:rsid w:val="09928FF6"/>
    <w:rsid w:val="09E5557A"/>
    <w:rsid w:val="0A264193"/>
    <w:rsid w:val="0A2FE367"/>
    <w:rsid w:val="0A4DF177"/>
    <w:rsid w:val="0AC248A1"/>
    <w:rsid w:val="0B2E596F"/>
    <w:rsid w:val="0B8120DC"/>
    <w:rsid w:val="0B9105F2"/>
    <w:rsid w:val="0BFBE212"/>
    <w:rsid w:val="0C50AFC0"/>
    <w:rsid w:val="0C60686C"/>
    <w:rsid w:val="0CADFC35"/>
    <w:rsid w:val="0CBD2764"/>
    <w:rsid w:val="0CCB49A1"/>
    <w:rsid w:val="0D7A0411"/>
    <w:rsid w:val="0D7A4F09"/>
    <w:rsid w:val="0DA2E1EC"/>
    <w:rsid w:val="0DE06614"/>
    <w:rsid w:val="0DFB06C9"/>
    <w:rsid w:val="0E3DF73C"/>
    <w:rsid w:val="0E5C5C2D"/>
    <w:rsid w:val="0EC33287"/>
    <w:rsid w:val="0EF41A31"/>
    <w:rsid w:val="0F277C37"/>
    <w:rsid w:val="0F3753B3"/>
    <w:rsid w:val="0F7266E9"/>
    <w:rsid w:val="0F995E17"/>
    <w:rsid w:val="0FB03DA1"/>
    <w:rsid w:val="0FB76DBE"/>
    <w:rsid w:val="0FD300D5"/>
    <w:rsid w:val="0FD889F9"/>
    <w:rsid w:val="100B2F30"/>
    <w:rsid w:val="103E9D32"/>
    <w:rsid w:val="1040CD27"/>
    <w:rsid w:val="1068F260"/>
    <w:rsid w:val="106B941A"/>
    <w:rsid w:val="107001D8"/>
    <w:rsid w:val="10E3399D"/>
    <w:rsid w:val="10F938C3"/>
    <w:rsid w:val="110D56F6"/>
    <w:rsid w:val="115B8311"/>
    <w:rsid w:val="11BEC802"/>
    <w:rsid w:val="11BFDAD0"/>
    <w:rsid w:val="11FB4865"/>
    <w:rsid w:val="1200352B"/>
    <w:rsid w:val="1260436A"/>
    <w:rsid w:val="12C0C184"/>
    <w:rsid w:val="12CBA506"/>
    <w:rsid w:val="1304FC23"/>
    <w:rsid w:val="13230058"/>
    <w:rsid w:val="1339DA05"/>
    <w:rsid w:val="135CE49C"/>
    <w:rsid w:val="13654D37"/>
    <w:rsid w:val="136D476A"/>
    <w:rsid w:val="1393A1EA"/>
    <w:rsid w:val="13BE5068"/>
    <w:rsid w:val="13F00C2A"/>
    <w:rsid w:val="14052C02"/>
    <w:rsid w:val="14955DC5"/>
    <w:rsid w:val="15138C52"/>
    <w:rsid w:val="1582D7E5"/>
    <w:rsid w:val="15857039"/>
    <w:rsid w:val="160D627D"/>
    <w:rsid w:val="1620E35C"/>
    <w:rsid w:val="16367620"/>
    <w:rsid w:val="16B40B7B"/>
    <w:rsid w:val="170872B3"/>
    <w:rsid w:val="1711208D"/>
    <w:rsid w:val="171C8366"/>
    <w:rsid w:val="172D3B42"/>
    <w:rsid w:val="17B8E1BF"/>
    <w:rsid w:val="18290139"/>
    <w:rsid w:val="18E5F97F"/>
    <w:rsid w:val="190436EB"/>
    <w:rsid w:val="1961BF00"/>
    <w:rsid w:val="196EAC95"/>
    <w:rsid w:val="19A201F2"/>
    <w:rsid w:val="19B6481D"/>
    <w:rsid w:val="1A2B4751"/>
    <w:rsid w:val="1A9488A3"/>
    <w:rsid w:val="1A9FEE02"/>
    <w:rsid w:val="1B36485B"/>
    <w:rsid w:val="1B511B35"/>
    <w:rsid w:val="1B5663C1"/>
    <w:rsid w:val="1B5FE41C"/>
    <w:rsid w:val="1BB1EF19"/>
    <w:rsid w:val="1BCDA66E"/>
    <w:rsid w:val="1BDBFCB8"/>
    <w:rsid w:val="1BEE4FC1"/>
    <w:rsid w:val="1C504CD6"/>
    <w:rsid w:val="1D0F8581"/>
    <w:rsid w:val="1D6779D4"/>
    <w:rsid w:val="1D7C6809"/>
    <w:rsid w:val="1D84F3B7"/>
    <w:rsid w:val="1DABBDAF"/>
    <w:rsid w:val="1DC4B674"/>
    <w:rsid w:val="1DE04746"/>
    <w:rsid w:val="1DED7DC1"/>
    <w:rsid w:val="1E00D23D"/>
    <w:rsid w:val="1E05C1D1"/>
    <w:rsid w:val="1EA6F33B"/>
    <w:rsid w:val="1EA98152"/>
    <w:rsid w:val="1EAF9362"/>
    <w:rsid w:val="1F0924B1"/>
    <w:rsid w:val="1F1E921A"/>
    <w:rsid w:val="1F2864F6"/>
    <w:rsid w:val="1F60D2F0"/>
    <w:rsid w:val="1F81D5AE"/>
    <w:rsid w:val="1FC91371"/>
    <w:rsid w:val="20042186"/>
    <w:rsid w:val="2018C528"/>
    <w:rsid w:val="204DE386"/>
    <w:rsid w:val="2110DB6D"/>
    <w:rsid w:val="216B25EF"/>
    <w:rsid w:val="218538E2"/>
    <w:rsid w:val="21A174EE"/>
    <w:rsid w:val="21A6C7A6"/>
    <w:rsid w:val="21AC1A94"/>
    <w:rsid w:val="21BE350F"/>
    <w:rsid w:val="21F44E48"/>
    <w:rsid w:val="2219890E"/>
    <w:rsid w:val="22752F2A"/>
    <w:rsid w:val="23329111"/>
    <w:rsid w:val="23645AFD"/>
    <w:rsid w:val="236E61DC"/>
    <w:rsid w:val="23B646F2"/>
    <w:rsid w:val="2445B6B8"/>
    <w:rsid w:val="24717385"/>
    <w:rsid w:val="24E3A95F"/>
    <w:rsid w:val="254BAA4B"/>
    <w:rsid w:val="25AC080C"/>
    <w:rsid w:val="25AFE037"/>
    <w:rsid w:val="25EA83F2"/>
    <w:rsid w:val="26070704"/>
    <w:rsid w:val="26407556"/>
    <w:rsid w:val="26512602"/>
    <w:rsid w:val="266C0227"/>
    <w:rsid w:val="268075CC"/>
    <w:rsid w:val="2699340A"/>
    <w:rsid w:val="27187238"/>
    <w:rsid w:val="271DAD12"/>
    <w:rsid w:val="27371C27"/>
    <w:rsid w:val="275883F6"/>
    <w:rsid w:val="27BD5BE4"/>
    <w:rsid w:val="27EC2476"/>
    <w:rsid w:val="280CE2C7"/>
    <w:rsid w:val="281039EB"/>
    <w:rsid w:val="282816E4"/>
    <w:rsid w:val="286AD9D4"/>
    <w:rsid w:val="288779AF"/>
    <w:rsid w:val="291477B3"/>
    <w:rsid w:val="292E6AE7"/>
    <w:rsid w:val="2934BB76"/>
    <w:rsid w:val="295CA4EE"/>
    <w:rsid w:val="29972CD8"/>
    <w:rsid w:val="29F5CAF1"/>
    <w:rsid w:val="2A0C9165"/>
    <w:rsid w:val="2A38355C"/>
    <w:rsid w:val="2A516EE3"/>
    <w:rsid w:val="2A7C273D"/>
    <w:rsid w:val="2A9CF4C7"/>
    <w:rsid w:val="2AE4F7B0"/>
    <w:rsid w:val="2AEB9136"/>
    <w:rsid w:val="2B083DE1"/>
    <w:rsid w:val="2B6A298F"/>
    <w:rsid w:val="2B724F6A"/>
    <w:rsid w:val="2B9685D3"/>
    <w:rsid w:val="2BBB94B4"/>
    <w:rsid w:val="2C3FDDB6"/>
    <w:rsid w:val="2C4FC8A0"/>
    <w:rsid w:val="2C5D7B77"/>
    <w:rsid w:val="2CA86CD7"/>
    <w:rsid w:val="2CF7E312"/>
    <w:rsid w:val="2D097997"/>
    <w:rsid w:val="2D0A3AFA"/>
    <w:rsid w:val="2D1A1BEC"/>
    <w:rsid w:val="2D21D832"/>
    <w:rsid w:val="2D22007A"/>
    <w:rsid w:val="2D5063CC"/>
    <w:rsid w:val="2D52377B"/>
    <w:rsid w:val="2D5C70A0"/>
    <w:rsid w:val="2D721B5C"/>
    <w:rsid w:val="2DB4C32C"/>
    <w:rsid w:val="2DC09317"/>
    <w:rsid w:val="2DCE7825"/>
    <w:rsid w:val="2DE54734"/>
    <w:rsid w:val="2DF077CD"/>
    <w:rsid w:val="2E03EDF0"/>
    <w:rsid w:val="2E6E2B06"/>
    <w:rsid w:val="2EBBDDE7"/>
    <w:rsid w:val="2EF381BA"/>
    <w:rsid w:val="2F075237"/>
    <w:rsid w:val="2F1C840D"/>
    <w:rsid w:val="2F332DC6"/>
    <w:rsid w:val="2F846649"/>
    <w:rsid w:val="2FD23D75"/>
    <w:rsid w:val="2FDEA171"/>
    <w:rsid w:val="2FEF70D4"/>
    <w:rsid w:val="304BE74F"/>
    <w:rsid w:val="3063E036"/>
    <w:rsid w:val="30BE49C6"/>
    <w:rsid w:val="31158047"/>
    <w:rsid w:val="31F54955"/>
    <w:rsid w:val="31FAE682"/>
    <w:rsid w:val="326F922F"/>
    <w:rsid w:val="3316574E"/>
    <w:rsid w:val="33253243"/>
    <w:rsid w:val="33BB8106"/>
    <w:rsid w:val="33C5D9BB"/>
    <w:rsid w:val="33CBA11C"/>
    <w:rsid w:val="33F9635E"/>
    <w:rsid w:val="341BC285"/>
    <w:rsid w:val="34506C88"/>
    <w:rsid w:val="348709AA"/>
    <w:rsid w:val="350E1F81"/>
    <w:rsid w:val="3529099E"/>
    <w:rsid w:val="35B552F3"/>
    <w:rsid w:val="35B6042A"/>
    <w:rsid w:val="3615232D"/>
    <w:rsid w:val="3628B4A8"/>
    <w:rsid w:val="364A0C6C"/>
    <w:rsid w:val="364CC681"/>
    <w:rsid w:val="3657C02A"/>
    <w:rsid w:val="36B38727"/>
    <w:rsid w:val="371C9BB8"/>
    <w:rsid w:val="37A4D75E"/>
    <w:rsid w:val="37C322C3"/>
    <w:rsid w:val="37C3D79E"/>
    <w:rsid w:val="37CE75CB"/>
    <w:rsid w:val="384263CA"/>
    <w:rsid w:val="38457A7E"/>
    <w:rsid w:val="3892483B"/>
    <w:rsid w:val="38C1F81E"/>
    <w:rsid w:val="38DA512F"/>
    <w:rsid w:val="38E3740D"/>
    <w:rsid w:val="39367AAB"/>
    <w:rsid w:val="398A525C"/>
    <w:rsid w:val="39A954A4"/>
    <w:rsid w:val="3A0835E4"/>
    <w:rsid w:val="3A1E8047"/>
    <w:rsid w:val="3B18431D"/>
    <w:rsid w:val="3B819F7A"/>
    <w:rsid w:val="3B9BA8A0"/>
    <w:rsid w:val="3BD8437D"/>
    <w:rsid w:val="3C94DADD"/>
    <w:rsid w:val="3D077627"/>
    <w:rsid w:val="3D4199CB"/>
    <w:rsid w:val="3D893118"/>
    <w:rsid w:val="3DEDE714"/>
    <w:rsid w:val="3DF5D9BE"/>
    <w:rsid w:val="3E12E105"/>
    <w:rsid w:val="3E82E156"/>
    <w:rsid w:val="3F21CA3C"/>
    <w:rsid w:val="3F5C28CB"/>
    <w:rsid w:val="3F6C8EEB"/>
    <w:rsid w:val="3F96B2C9"/>
    <w:rsid w:val="3FC13671"/>
    <w:rsid w:val="3FE564ED"/>
    <w:rsid w:val="408A6D54"/>
    <w:rsid w:val="4091FDDF"/>
    <w:rsid w:val="40BB134A"/>
    <w:rsid w:val="40C17BEB"/>
    <w:rsid w:val="40E02B0D"/>
    <w:rsid w:val="410C1363"/>
    <w:rsid w:val="4115B96E"/>
    <w:rsid w:val="4154AB26"/>
    <w:rsid w:val="416C472B"/>
    <w:rsid w:val="417524A3"/>
    <w:rsid w:val="4183E954"/>
    <w:rsid w:val="41B90412"/>
    <w:rsid w:val="41DECA1C"/>
    <w:rsid w:val="42060746"/>
    <w:rsid w:val="421C0E59"/>
    <w:rsid w:val="421FA5D7"/>
    <w:rsid w:val="4224659C"/>
    <w:rsid w:val="422B850B"/>
    <w:rsid w:val="4257A926"/>
    <w:rsid w:val="4260F5F8"/>
    <w:rsid w:val="426D45FF"/>
    <w:rsid w:val="42AD7626"/>
    <w:rsid w:val="42E607B5"/>
    <w:rsid w:val="431E6AB4"/>
    <w:rsid w:val="43319ADF"/>
    <w:rsid w:val="43C600F8"/>
    <w:rsid w:val="4427A407"/>
    <w:rsid w:val="444F6F9F"/>
    <w:rsid w:val="445AE778"/>
    <w:rsid w:val="44B204A5"/>
    <w:rsid w:val="45BC36B6"/>
    <w:rsid w:val="45F994E0"/>
    <w:rsid w:val="45FFEEA8"/>
    <w:rsid w:val="460CF291"/>
    <w:rsid w:val="46168D15"/>
    <w:rsid w:val="466578D4"/>
    <w:rsid w:val="466C3CBC"/>
    <w:rsid w:val="46E4A292"/>
    <w:rsid w:val="46E5974B"/>
    <w:rsid w:val="4737AF93"/>
    <w:rsid w:val="47AD1B55"/>
    <w:rsid w:val="47AE2001"/>
    <w:rsid w:val="47E29549"/>
    <w:rsid w:val="482828C0"/>
    <w:rsid w:val="48A1656A"/>
    <w:rsid w:val="48CEC04D"/>
    <w:rsid w:val="491458E8"/>
    <w:rsid w:val="49428CCC"/>
    <w:rsid w:val="4979E7A4"/>
    <w:rsid w:val="49DABBED"/>
    <w:rsid w:val="49FA86B7"/>
    <w:rsid w:val="4A03B9AF"/>
    <w:rsid w:val="4A978EA2"/>
    <w:rsid w:val="4ACF3C42"/>
    <w:rsid w:val="4B2E7EE4"/>
    <w:rsid w:val="4B473354"/>
    <w:rsid w:val="4B8178AD"/>
    <w:rsid w:val="4B9493E3"/>
    <w:rsid w:val="4BBECDD4"/>
    <w:rsid w:val="4BD7C6A5"/>
    <w:rsid w:val="4BFE174E"/>
    <w:rsid w:val="4C2596B6"/>
    <w:rsid w:val="4C5F9F6E"/>
    <w:rsid w:val="4C75FF9D"/>
    <w:rsid w:val="4CA5B70E"/>
    <w:rsid w:val="4CF59079"/>
    <w:rsid w:val="4D07EC75"/>
    <w:rsid w:val="4E713018"/>
    <w:rsid w:val="4EC7C40A"/>
    <w:rsid w:val="4EE593A5"/>
    <w:rsid w:val="4F3B8E65"/>
    <w:rsid w:val="4F5B559C"/>
    <w:rsid w:val="4F84B22E"/>
    <w:rsid w:val="4FD29998"/>
    <w:rsid w:val="500A5350"/>
    <w:rsid w:val="502130E7"/>
    <w:rsid w:val="502A7FC2"/>
    <w:rsid w:val="50738DF2"/>
    <w:rsid w:val="50C461F4"/>
    <w:rsid w:val="51042362"/>
    <w:rsid w:val="51474D84"/>
    <w:rsid w:val="51C267D3"/>
    <w:rsid w:val="51F9E0B5"/>
    <w:rsid w:val="522731A3"/>
    <w:rsid w:val="524EE86C"/>
    <w:rsid w:val="527D55F7"/>
    <w:rsid w:val="529514F2"/>
    <w:rsid w:val="5450406F"/>
    <w:rsid w:val="5481DF1E"/>
    <w:rsid w:val="548A4842"/>
    <w:rsid w:val="54B1C213"/>
    <w:rsid w:val="54E64134"/>
    <w:rsid w:val="54E90A27"/>
    <w:rsid w:val="55EFF42A"/>
    <w:rsid w:val="5623BC5B"/>
    <w:rsid w:val="56782E28"/>
    <w:rsid w:val="56C65BAF"/>
    <w:rsid w:val="56ECBA77"/>
    <w:rsid w:val="56EE4A2A"/>
    <w:rsid w:val="56FA4247"/>
    <w:rsid w:val="57184054"/>
    <w:rsid w:val="574A6172"/>
    <w:rsid w:val="575DAF15"/>
    <w:rsid w:val="57819725"/>
    <w:rsid w:val="57BD1AAE"/>
    <w:rsid w:val="57C9A5E1"/>
    <w:rsid w:val="58351454"/>
    <w:rsid w:val="58D0D6AB"/>
    <w:rsid w:val="58F51E95"/>
    <w:rsid w:val="593065A5"/>
    <w:rsid w:val="5958FDBE"/>
    <w:rsid w:val="5971ABB2"/>
    <w:rsid w:val="59A4C55E"/>
    <w:rsid w:val="59B59C0B"/>
    <w:rsid w:val="59D499C2"/>
    <w:rsid w:val="5A59DD69"/>
    <w:rsid w:val="5A697FF5"/>
    <w:rsid w:val="5A6F2515"/>
    <w:rsid w:val="5A75AB6F"/>
    <w:rsid w:val="5A88FDB1"/>
    <w:rsid w:val="5AA5801A"/>
    <w:rsid w:val="5AC2F4B0"/>
    <w:rsid w:val="5ACE97EB"/>
    <w:rsid w:val="5B2B0632"/>
    <w:rsid w:val="5BB4E9EC"/>
    <w:rsid w:val="5BC7D3C9"/>
    <w:rsid w:val="5BD12575"/>
    <w:rsid w:val="5BED7247"/>
    <w:rsid w:val="5C017BCC"/>
    <w:rsid w:val="5C2EFF21"/>
    <w:rsid w:val="5CB7736D"/>
    <w:rsid w:val="5CD42166"/>
    <w:rsid w:val="5CF421BE"/>
    <w:rsid w:val="5D6322A3"/>
    <w:rsid w:val="5D842403"/>
    <w:rsid w:val="5D9984D8"/>
    <w:rsid w:val="5DECFA8B"/>
    <w:rsid w:val="5E4B7169"/>
    <w:rsid w:val="5E74CC6E"/>
    <w:rsid w:val="5EBCDAFC"/>
    <w:rsid w:val="5ED782D7"/>
    <w:rsid w:val="5EF998BD"/>
    <w:rsid w:val="5F652BE4"/>
    <w:rsid w:val="5F9027E4"/>
    <w:rsid w:val="5FA1B6F6"/>
    <w:rsid w:val="5FBEF9A6"/>
    <w:rsid w:val="60339230"/>
    <w:rsid w:val="604DE1B6"/>
    <w:rsid w:val="6056829E"/>
    <w:rsid w:val="60BF9576"/>
    <w:rsid w:val="60D3B902"/>
    <w:rsid w:val="60E9438D"/>
    <w:rsid w:val="616500B0"/>
    <w:rsid w:val="6172017D"/>
    <w:rsid w:val="6190018A"/>
    <w:rsid w:val="61B8C673"/>
    <w:rsid w:val="620AEBFA"/>
    <w:rsid w:val="6231CA03"/>
    <w:rsid w:val="6246788A"/>
    <w:rsid w:val="6251197E"/>
    <w:rsid w:val="627614C2"/>
    <w:rsid w:val="62B236D6"/>
    <w:rsid w:val="62DF37F2"/>
    <w:rsid w:val="631A3CC0"/>
    <w:rsid w:val="633C4C96"/>
    <w:rsid w:val="63A71580"/>
    <w:rsid w:val="63FB73AC"/>
    <w:rsid w:val="6435FF77"/>
    <w:rsid w:val="6441E35E"/>
    <w:rsid w:val="644D0E81"/>
    <w:rsid w:val="64508177"/>
    <w:rsid w:val="647E0FBF"/>
    <w:rsid w:val="649EF99A"/>
    <w:rsid w:val="64A82A88"/>
    <w:rsid w:val="6541A46C"/>
    <w:rsid w:val="655BB819"/>
    <w:rsid w:val="65647EC8"/>
    <w:rsid w:val="6588BA40"/>
    <w:rsid w:val="65983044"/>
    <w:rsid w:val="65A33182"/>
    <w:rsid w:val="65E3B282"/>
    <w:rsid w:val="664AD532"/>
    <w:rsid w:val="664FC969"/>
    <w:rsid w:val="66CD0A54"/>
    <w:rsid w:val="66F4F1E1"/>
    <w:rsid w:val="672586B4"/>
    <w:rsid w:val="67B05EF4"/>
    <w:rsid w:val="67F3D40C"/>
    <w:rsid w:val="6897C859"/>
    <w:rsid w:val="68AB0A9A"/>
    <w:rsid w:val="68EC0726"/>
    <w:rsid w:val="69106DCA"/>
    <w:rsid w:val="6950BE2A"/>
    <w:rsid w:val="69FD79AC"/>
    <w:rsid w:val="6A9908B7"/>
    <w:rsid w:val="6A9B6A21"/>
    <w:rsid w:val="6AA6D7E3"/>
    <w:rsid w:val="6AFF0F79"/>
    <w:rsid w:val="6B0EDB0D"/>
    <w:rsid w:val="6B11912F"/>
    <w:rsid w:val="6B4A7B78"/>
    <w:rsid w:val="6B8EDEE4"/>
    <w:rsid w:val="6BFC4F4B"/>
    <w:rsid w:val="6BFFE94A"/>
    <w:rsid w:val="6C3078C7"/>
    <w:rsid w:val="6CA717AF"/>
    <w:rsid w:val="6CBF7E80"/>
    <w:rsid w:val="6D1012F7"/>
    <w:rsid w:val="6D61596A"/>
    <w:rsid w:val="6D707460"/>
    <w:rsid w:val="6D7492A1"/>
    <w:rsid w:val="6D9BB9AB"/>
    <w:rsid w:val="6DF30B8E"/>
    <w:rsid w:val="6E5AE53C"/>
    <w:rsid w:val="6E922BC2"/>
    <w:rsid w:val="6E93EE46"/>
    <w:rsid w:val="6F1E3340"/>
    <w:rsid w:val="6F5B89C5"/>
    <w:rsid w:val="6F9C3B35"/>
    <w:rsid w:val="6F9CC12E"/>
    <w:rsid w:val="6FA66575"/>
    <w:rsid w:val="6FB3D329"/>
    <w:rsid w:val="6FBE33BC"/>
    <w:rsid w:val="6FD79161"/>
    <w:rsid w:val="706D0A97"/>
    <w:rsid w:val="707E13A0"/>
    <w:rsid w:val="7081BE1C"/>
    <w:rsid w:val="70A02A44"/>
    <w:rsid w:val="70B2BEE2"/>
    <w:rsid w:val="70B454B6"/>
    <w:rsid w:val="70EB4149"/>
    <w:rsid w:val="7130D97A"/>
    <w:rsid w:val="71D514BB"/>
    <w:rsid w:val="7229AA5E"/>
    <w:rsid w:val="7232039F"/>
    <w:rsid w:val="726F2ACE"/>
    <w:rsid w:val="72799B2E"/>
    <w:rsid w:val="72F5C444"/>
    <w:rsid w:val="730BBA17"/>
    <w:rsid w:val="733F0404"/>
    <w:rsid w:val="739B2693"/>
    <w:rsid w:val="73BA20FC"/>
    <w:rsid w:val="73C2039B"/>
    <w:rsid w:val="73C83A8E"/>
    <w:rsid w:val="73CCB535"/>
    <w:rsid w:val="73D07349"/>
    <w:rsid w:val="741ECB3A"/>
    <w:rsid w:val="74282741"/>
    <w:rsid w:val="7429DE5F"/>
    <w:rsid w:val="7456EF21"/>
    <w:rsid w:val="748EBE2F"/>
    <w:rsid w:val="74DF2EE6"/>
    <w:rsid w:val="7532B273"/>
    <w:rsid w:val="755DBC5F"/>
    <w:rsid w:val="75984C0F"/>
    <w:rsid w:val="75A6CB90"/>
    <w:rsid w:val="760D65FE"/>
    <w:rsid w:val="76289733"/>
    <w:rsid w:val="766FE9BE"/>
    <w:rsid w:val="76EC765F"/>
    <w:rsid w:val="772EE6A9"/>
    <w:rsid w:val="77511246"/>
    <w:rsid w:val="775E51B3"/>
    <w:rsid w:val="775FDD78"/>
    <w:rsid w:val="77981DED"/>
    <w:rsid w:val="77C5C9BE"/>
    <w:rsid w:val="784EE899"/>
    <w:rsid w:val="785D86BA"/>
    <w:rsid w:val="7881C7A0"/>
    <w:rsid w:val="78B10DD2"/>
    <w:rsid w:val="78FC29FE"/>
    <w:rsid w:val="78FDBFCC"/>
    <w:rsid w:val="7921C319"/>
    <w:rsid w:val="7974407C"/>
    <w:rsid w:val="79A5CA58"/>
    <w:rsid w:val="7A7F2A90"/>
    <w:rsid w:val="7A80AE0B"/>
    <w:rsid w:val="7A97CF79"/>
    <w:rsid w:val="7AA589A0"/>
    <w:rsid w:val="7ABABC8F"/>
    <w:rsid w:val="7B18E871"/>
    <w:rsid w:val="7B573EB7"/>
    <w:rsid w:val="7B821300"/>
    <w:rsid w:val="7BFC25A4"/>
    <w:rsid w:val="7C3A4080"/>
    <w:rsid w:val="7C692385"/>
    <w:rsid w:val="7CCF127C"/>
    <w:rsid w:val="7CECC6C5"/>
    <w:rsid w:val="7D646DF2"/>
    <w:rsid w:val="7DC39C53"/>
    <w:rsid w:val="7DD320F4"/>
    <w:rsid w:val="7DD683EB"/>
    <w:rsid w:val="7E2EFB42"/>
    <w:rsid w:val="7EBC20EB"/>
    <w:rsid w:val="7EC027A1"/>
    <w:rsid w:val="7F6804ED"/>
    <w:rsid w:val="7FFC001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6CC7D"/>
  <w15:docId w15:val="{0F0D123A-C6C1-489B-9AE7-062D65934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unhideWhenUsed/>
    <w:rsid w:val="0005680D"/>
    <w:rPr>
      <w:sz w:val="20"/>
      <w:szCs w:val="20"/>
    </w:rPr>
  </w:style>
  <w:style w:type="character" w:customStyle="1" w:styleId="CommentTextChar">
    <w:name w:val="Comment Text Char"/>
    <w:basedOn w:val="DefaultParagraphFont"/>
    <w:link w:val="CommentText"/>
    <w:uiPriority w:val="99"/>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Revision">
    <w:name w:val="Revision"/>
    <w:hidden/>
    <w:uiPriority w:val="99"/>
    <w:semiHidden/>
    <w:rsid w:val="001F62B9"/>
    <w:pPr>
      <w:spacing w:after="0" w:line="240" w:lineRule="auto"/>
    </w:pPr>
    <w:rPr>
      <w:rFonts w:ascii="Times New Roman" w:eastAsia="Tahoma" w:hAnsi="Times New Roman" w:cs="Times New Roman"/>
      <w:kern w:val="1"/>
      <w:sz w:val="24"/>
      <w:szCs w:val="24"/>
    </w:rPr>
  </w:style>
  <w:style w:type="character" w:customStyle="1" w:styleId="normaltextrun">
    <w:name w:val="normaltextrun"/>
    <w:basedOn w:val="DefaultParagraphFont"/>
    <w:rsid w:val="001F62B9"/>
  </w:style>
  <w:style w:type="character" w:customStyle="1" w:styleId="eop">
    <w:name w:val="eop"/>
    <w:basedOn w:val="DefaultParagraphFont"/>
    <w:rsid w:val="001F62B9"/>
  </w:style>
  <w:style w:type="paragraph" w:customStyle="1" w:styleId="paragraph">
    <w:name w:val="paragraph"/>
    <w:basedOn w:val="Normal"/>
    <w:rsid w:val="001F62B9"/>
    <w:pPr>
      <w:widowControl/>
      <w:suppressAutoHyphens w:val="0"/>
      <w:spacing w:before="100" w:beforeAutospacing="1" w:after="100" w:afterAutospacing="1"/>
    </w:pPr>
    <w:rPr>
      <w:rFonts w:eastAsia="Times New Roman"/>
      <w:kern w:val="0"/>
    </w:r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pPr>
      <w:ind w:left="720"/>
      <w:contextualSpacing/>
    </w:p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b72a0d3-efc9-4903-a64c-0c2bc5fcdc5e" xsi:nil="true"/>
    <lcf76f155ced4ddcb4097134ff3c332f xmlns="8b356d89-5b8b-4510-8b76-5337e716044f">
      <Terms xmlns="http://schemas.microsoft.com/office/infopath/2007/PartnerControls"/>
    </lcf76f155ced4ddcb4097134ff3c332f>
    <ReportType xmlns="8b356d89-5b8b-4510-8b76-5337e716044f" xsi:nil="true"/>
    <Grantee xmlns="8b356d89-5b8b-4510-8b76-5337e716044f" xsi:nil="true"/>
    <ReportPeriodEndDate xmlns="8b356d89-5b8b-4510-8b76-5337e716044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418A91CF24E343A0BEB058B2F97414" ma:contentTypeVersion="17" ma:contentTypeDescription="Create a new document." ma:contentTypeScope="" ma:versionID="3ad081fe306d7d5d9f81b0ca131cf1fb">
  <xsd:schema xmlns:xsd="http://www.w3.org/2001/XMLSchema" xmlns:xs="http://www.w3.org/2001/XMLSchema" xmlns:p="http://schemas.microsoft.com/office/2006/metadata/properties" xmlns:ns2="8b356d89-5b8b-4510-8b76-5337e716044f" xmlns:ns3="7b72a0d3-efc9-4903-a64c-0c2bc5fcdc5e" targetNamespace="http://schemas.microsoft.com/office/2006/metadata/properties" ma:root="true" ma:fieldsID="ad6923be6cc776cf9d88be572a0614f7" ns2:_="" ns3:_="">
    <xsd:import namespace="8b356d89-5b8b-4510-8b76-5337e716044f"/>
    <xsd:import namespace="7b72a0d3-efc9-4903-a64c-0c2bc5fcdc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ReportType" minOccurs="0"/>
                <xsd:element ref="ns2:ReportPeriodEndDate" minOccurs="0"/>
                <xsd:element ref="ns2:Grante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56d89-5b8b-4510-8b76-5337e7160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ReportType" ma:index="21" nillable="true" ma:displayName="Report Type" ma:format="Dropdown" ma:internalName="ReportType">
      <xsd:simpleType>
        <xsd:restriction base="dms:Choice">
          <xsd:enumeration value="Quarterly Narrative PPR Report"/>
          <xsd:enumeration value="Semi-Annual Quantitative Report"/>
          <xsd:enumeration value="Other Sumissions"/>
        </xsd:restriction>
      </xsd:simpleType>
    </xsd:element>
    <xsd:element name="ReportPeriodEndDate" ma:index="22" nillable="true" ma:displayName="Report Period End Date" ma:format="DateOnly" ma:internalName="ReportPeriodEndDate">
      <xsd:simpleType>
        <xsd:restriction base="dms:DateTime"/>
      </xsd:simpleType>
    </xsd:element>
    <xsd:element name="Grantee" ma:index="23" nillable="true" ma:displayName="Grantee" ma:format="Dropdown" ma:internalName="Grantee">
      <xsd:simpleType>
        <xsd:restriction base="dms:Choice">
          <xsd:enumeration value="Center for Elder Justice and Law"/>
          <xsd:enumeration value="Montana Legal Services Assn"/>
          <xsd:enumeration value="Yale New Haven Health Services Corp"/>
          <xsd:enumeration value="Community Legal Aid Services"/>
          <xsd:enumeration value="Le Bonheur Community Health and Well-Being"/>
          <xsd:enumeration value="National Nursing Centers Consortium"/>
          <xsd:enumeration value="University of Hawaii"/>
          <xsd:enumeration value="Legal Aid Services of Oklahoma"/>
        </xsd:restriction>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72a0d3-efc9-4903-a64c-0c2bc5fcdc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4b6d6b6-84b8-4b04-a60c-cb0214ee10fc}" ma:internalName="TaxCatchAll" ma:showField="CatchAllData" ma:web="7b72a0d3-efc9-4903-a64c-0c2bc5fcdc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 ds:uri="7b72a0d3-efc9-4903-a64c-0c2bc5fcdc5e"/>
    <ds:schemaRef ds:uri="8b356d89-5b8b-4510-8b76-5337e716044f"/>
  </ds:schemaRefs>
</ds:datastoreItem>
</file>

<file path=customXml/itemProps2.xml><?xml version="1.0" encoding="utf-8"?>
<ds:datastoreItem xmlns:ds="http://schemas.openxmlformats.org/officeDocument/2006/customXml" ds:itemID="{DBBF9B78-8BF8-4C08-9E6D-356912DE6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56d89-5b8b-4510-8b76-5337e716044f"/>
    <ds:schemaRef ds:uri="7b72a0d3-efc9-4903-a64c-0c2bc5fcd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F310D1-86AB-4C63-8C7B-5D42C1D347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938</Words>
  <Characters>5349</Characters>
  <Application>Microsoft Office Word</Application>
  <DocSecurity>0</DocSecurity>
  <Lines>44</Lines>
  <Paragraphs>12</Paragraphs>
  <ScaleCrop>false</ScaleCrop>
  <Company>HHS/ITIO</Company>
  <LinksUpToDate>false</LinksUpToDate>
  <CharactersWithSpaces>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199</cp:revision>
  <dcterms:created xsi:type="dcterms:W3CDTF">2023-11-30T10:57:00Z</dcterms:created>
  <dcterms:modified xsi:type="dcterms:W3CDTF">2025-04-11T10:09:00Z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0x01010035418A91CF24E343A0BEB058B2F97414</vt:lpwstr>
  </property>
  <property fmtid="{D5CDD505-2E9C-101B-9397-08002B2CF9AE}" pid="3" name="MediaServiceImageTags">
    <vt:lpwstr/>
  </property>
</Properties>
</file>