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D7A4F09" w14:paraId="36853E0B" w14:textId="77777777">
      <w:pPr>
        <w:tabs>
          <w:tab w:val="left" w:pos="1080"/>
        </w:tabs>
        <w:ind w:left="1080"/>
      </w:pPr>
      <w:r w:rsidRPr="004E0796">
        <w:t>Office of Information and Regulatory Affairs (OIRA)</w:t>
      </w:r>
    </w:p>
    <w:p w:rsidR="0005680D" w:rsidP="0D7A4F09"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09C388D">
      <w:pPr>
        <w:tabs>
          <w:tab w:val="left" w:pos="1080"/>
        </w:tabs>
        <w:ind w:left="1080" w:hanging="1080"/>
      </w:pPr>
      <w:r w:rsidRPr="57BD1AAE">
        <w:rPr>
          <w:b/>
          <w:bCs/>
        </w:rPr>
        <w:t>From:</w:t>
      </w:r>
      <w:r w:rsidR="00DB35A4">
        <w:tab/>
      </w:r>
      <w:r w:rsidR="42AD7626">
        <w:t>J</w:t>
      </w:r>
      <w:r w:rsidR="100B2F30">
        <w:t>essica Hale</w:t>
      </w:r>
    </w:p>
    <w:p w:rsidR="0005680D" w:rsidP="0D7A4F09" w14:paraId="48DB0716" w14:textId="6A6EB75A">
      <w:pPr>
        <w:tabs>
          <w:tab w:val="left" w:pos="1080"/>
        </w:tabs>
        <w:ind w:left="1080"/>
      </w:pPr>
      <w:r>
        <w:t>Office of Community Services</w:t>
      </w:r>
    </w:p>
    <w:p w:rsidR="0005680D" w:rsidP="0D7A4F09" w14:paraId="15ABAFDA" w14:textId="77777777">
      <w:pPr>
        <w:tabs>
          <w:tab w:val="left" w:pos="1080"/>
        </w:tabs>
        <w:ind w:left="1080"/>
      </w:pP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AB24965">
      <w:pPr>
        <w:tabs>
          <w:tab w:val="left" w:pos="1080"/>
        </w:tabs>
      </w:pPr>
      <w:r w:rsidRPr="4260F5F8">
        <w:rPr>
          <w:b/>
          <w:bCs/>
        </w:rPr>
        <w:t>Date:</w:t>
      </w:r>
      <w:r>
        <w:tab/>
      </w:r>
      <w:r w:rsidR="2C5D7B77">
        <w:t>Febru</w:t>
      </w:r>
      <w:r w:rsidRPr="739B2693" w:rsidR="2C5D7B77">
        <w:rPr>
          <w:color w:val="000000" w:themeColor="text1"/>
        </w:rPr>
        <w:t>ary</w:t>
      </w:r>
      <w:r w:rsidRPr="739B2693" w:rsidR="41DECA1C">
        <w:rPr>
          <w:color w:val="000000" w:themeColor="text1"/>
        </w:rPr>
        <w:t xml:space="preserve"> </w:t>
      </w:r>
      <w:r w:rsidR="00300356">
        <w:rPr>
          <w:color w:val="000000" w:themeColor="text1"/>
          <w:shd w:val="clear" w:color="auto" w:fill="E6E6E6"/>
        </w:rPr>
        <w:t>9</w:t>
      </w:r>
      <w:r w:rsidRPr="739B2693" w:rsidR="41DECA1C">
        <w:rPr>
          <w:color w:val="000000" w:themeColor="text1"/>
        </w:rPr>
        <w:t>, 20</w:t>
      </w:r>
      <w:r w:rsidR="41DECA1C">
        <w:t>2</w:t>
      </w:r>
      <w:r w:rsidR="106B941A">
        <w:t>5</w:t>
      </w:r>
    </w:p>
    <w:p w:rsidR="0005680D" w:rsidRPr="004E0796" w:rsidP="0005680D" w14:paraId="7B991363" w14:textId="77777777">
      <w:pPr>
        <w:tabs>
          <w:tab w:val="left" w:pos="1080"/>
        </w:tabs>
      </w:pPr>
    </w:p>
    <w:p w:rsidR="0005680D" w:rsidP="69FD79AC" w14:paraId="3A89B6CD" w14:textId="4E9DB068">
      <w:pPr>
        <w:pBdr>
          <w:bottom w:val="single" w:sz="12" w:space="1" w:color="000000"/>
        </w:pBdr>
        <w:tabs>
          <w:tab w:val="left" w:pos="1080"/>
        </w:tabs>
        <w:ind w:left="1080" w:hanging="1080"/>
        <w:rPr>
          <w:rStyle w:val="normaltextrun"/>
          <w:color w:val="000000" w:themeColor="text1"/>
        </w:rPr>
      </w:pPr>
      <w:r w:rsidRPr="004E0796">
        <w:rPr>
          <w:b/>
          <w:bCs/>
        </w:rPr>
        <w:t>Subject:</w:t>
      </w:r>
      <w:r w:rsidRPr="004E0796">
        <w:tab/>
      </w:r>
      <w:r w:rsidR="29F5CAF1">
        <w:t>Updates to New Information Collection Request Currently Under Review</w:t>
      </w:r>
      <w:r>
        <w:t xml:space="preserve"> </w:t>
      </w:r>
      <w:r w:rsidR="00DA6907">
        <w:rPr>
          <w:rStyle w:val="normaltextrun"/>
          <w:color w:val="000000"/>
          <w:shd w:val="clear" w:color="auto" w:fill="FFFFFF"/>
        </w:rPr>
        <w:t>Diaper Distribution Demonstration and Research Pilot B</w:t>
      </w:r>
      <w:r w:rsidR="4B9493E3">
        <w:rPr>
          <w:rStyle w:val="normaltextrun"/>
          <w:color w:val="000000"/>
          <w:shd w:val="clear" w:color="auto" w:fill="FFFFFF"/>
        </w:rPr>
        <w:t xml:space="preserve">eneficiary Information </w:t>
      </w:r>
    </w:p>
    <w:p w:rsidR="0005680D" w:rsidRPr="00430033" w:rsidP="0005680D" w14:paraId="595C69AB" w14:textId="77777777">
      <w:pPr>
        <w:tabs>
          <w:tab w:val="left" w:pos="1080"/>
        </w:tabs>
        <w:ind w:left="1080" w:hanging="1080"/>
      </w:pPr>
    </w:p>
    <w:p w:rsidR="0005680D" w:rsidP="69FD79AC" w14:paraId="6BF529D8" w14:textId="2BD64E61">
      <w:pPr>
        <w:rPr>
          <w:rStyle w:val="eop"/>
          <w:color w:val="000000"/>
          <w:shd w:val="clear" w:color="auto" w:fill="FFFFFF"/>
        </w:rPr>
      </w:pPr>
      <w:r>
        <w:rPr>
          <w:rStyle w:val="normaltextrun"/>
          <w:color w:val="000000"/>
          <w:shd w:val="clear" w:color="auto" w:fill="FFFFFF"/>
        </w:rPr>
        <w:t>This memo req</w:t>
      </w:r>
      <w:r w:rsidRPr="69FD79AC">
        <w:rPr>
          <w:rFonts w:eastAsia="Times New Roman"/>
        </w:rPr>
        <w:t xml:space="preserve">uests approval of changes to the </w:t>
      </w:r>
      <w:r w:rsidRPr="69FD79AC" w:rsidR="18290139">
        <w:rPr>
          <w:rFonts w:eastAsia="Times New Roman"/>
        </w:rPr>
        <w:t>following</w:t>
      </w:r>
      <w:r w:rsidRPr="69FD79AC">
        <w:rPr>
          <w:rFonts w:eastAsia="Times New Roman"/>
        </w:rPr>
        <w:t xml:space="preserve"> information collection</w:t>
      </w:r>
      <w:r w:rsidRPr="69FD79AC" w:rsidR="371C9BB8">
        <w:rPr>
          <w:rFonts w:eastAsia="Times New Roman"/>
        </w:rPr>
        <w:t xml:space="preserve"> that is currently under review by OMB</w:t>
      </w:r>
      <w:r w:rsidRPr="69FD79AC">
        <w:rPr>
          <w:rFonts w:eastAsia="Times New Roman"/>
        </w:rPr>
        <w:t>, Diaper Distribution Demonstration and Research Pilot B</w:t>
      </w:r>
      <w:r w:rsidRPr="69FD79AC" w:rsidR="56C65BAF">
        <w:rPr>
          <w:rFonts w:eastAsia="Times New Roman"/>
        </w:rPr>
        <w:t>eneficiary Information</w:t>
      </w:r>
      <w:r w:rsidRPr="69FD79AC" w:rsidR="0012F8B8">
        <w:rPr>
          <w:rFonts w:eastAsia="Times New Roman"/>
        </w:rPr>
        <w:t xml:space="preserve"> (ICR Ref. No. </w:t>
      </w:r>
      <w:r w:rsidRPr="69FD79AC" w:rsidR="3A0835E4">
        <w:rPr>
          <w:rFonts w:eastAsia="Times New Roman"/>
        </w:rPr>
        <w:t>202412-0970-007)</w:t>
      </w:r>
      <w:r w:rsidRPr="69FD79AC">
        <w:rPr>
          <w:rFonts w:eastAsia="Times New Roman"/>
        </w:rPr>
        <w:t>.  </w:t>
      </w:r>
    </w:p>
    <w:p w:rsidR="00DA6907" w:rsidP="00BF696B" w14:paraId="168B479E" w14:textId="77777777"/>
    <w:p w:rsidR="0005680D" w:rsidP="00BF696B" w14:paraId="37532181" w14:textId="77777777">
      <w:pPr>
        <w:spacing w:after="120"/>
      </w:pPr>
      <w:r>
        <w:rPr>
          <w:b/>
          <w:i/>
        </w:rPr>
        <w:t>Background</w:t>
      </w:r>
    </w:p>
    <w:p w:rsidR="00645A42" w:rsidP="739B2693" w14:paraId="33C138BA" w14:textId="510489F2">
      <w:pPr>
        <w:rPr>
          <w:rStyle w:val="normaltextrun"/>
          <w:color w:val="000000" w:themeColor="text1"/>
        </w:rPr>
      </w:pPr>
      <w:r>
        <w:rPr>
          <w:rStyle w:val="normaltextrun"/>
          <w:color w:val="000000"/>
          <w:shd w:val="clear" w:color="auto" w:fill="FFFFFF"/>
        </w:rPr>
        <w:t>The Office of Community Services (OCS) developed the Diaper Distribution Demonstration and Research Pilot</w:t>
      </w:r>
      <w:r w:rsidR="2F846649">
        <w:rPr>
          <w:rStyle w:val="normaltextrun"/>
          <w:color w:val="000000"/>
          <w:shd w:val="clear" w:color="auto" w:fill="FFFFFF"/>
        </w:rPr>
        <w:t xml:space="preserve"> (DDDRP)</w:t>
      </w:r>
      <w:r>
        <w:rPr>
          <w:rStyle w:val="normaltextrun"/>
          <w:color w:val="000000"/>
          <w:shd w:val="clear" w:color="auto" w:fill="FFFFFF"/>
        </w:rPr>
        <w:t xml:space="preserve"> Beneficiary Information collection based on the pilot collection housed under the </w:t>
      </w:r>
      <w:r w:rsidR="4CA5B70E">
        <w:rPr>
          <w:rStyle w:val="normaltextrun"/>
          <w:color w:val="000000"/>
          <w:shd w:val="clear" w:color="auto" w:fill="FFFFFF"/>
        </w:rPr>
        <w:t xml:space="preserve">Formative Data Collections for ACF Program Support information collection (OMB #0970-0531). </w:t>
      </w:r>
      <w:r w:rsidR="1582D7E5">
        <w:rPr>
          <w:rStyle w:val="normaltextrun"/>
          <w:color w:val="000000"/>
          <w:shd w:val="clear" w:color="auto" w:fill="FFFFFF"/>
        </w:rPr>
        <w:t>A notice was published in the Federal Register to open a 30-day comment period for t</w:t>
      </w:r>
      <w:r w:rsidR="7AA589A0">
        <w:rPr>
          <w:rStyle w:val="normaltextrun"/>
          <w:color w:val="000000"/>
          <w:shd w:val="clear" w:color="auto" w:fill="FFFFFF"/>
        </w:rPr>
        <w:t>he D</w:t>
      </w:r>
      <w:r w:rsidR="0903A3A4">
        <w:rPr>
          <w:rStyle w:val="normaltextrun"/>
          <w:color w:val="000000"/>
          <w:shd w:val="clear" w:color="auto" w:fill="FFFFFF"/>
        </w:rPr>
        <w:t>DDRP</w:t>
      </w:r>
      <w:r w:rsidR="7AA589A0">
        <w:rPr>
          <w:rStyle w:val="normaltextrun"/>
          <w:color w:val="000000"/>
          <w:shd w:val="clear" w:color="auto" w:fill="FFFFFF"/>
        </w:rPr>
        <w:t xml:space="preserve"> B</w:t>
      </w:r>
      <w:r w:rsidR="0EC33287">
        <w:rPr>
          <w:rStyle w:val="normaltextrun"/>
          <w:color w:val="000000"/>
          <w:shd w:val="clear" w:color="auto" w:fill="FFFFFF"/>
        </w:rPr>
        <w:t xml:space="preserve">eneficiary Information collection </w:t>
      </w:r>
      <w:r w:rsidR="6897C859">
        <w:rPr>
          <w:rStyle w:val="normaltextrun"/>
          <w:color w:val="000000"/>
          <w:shd w:val="clear" w:color="auto" w:fill="FFFFFF"/>
        </w:rPr>
        <w:t>on December 20, 2024.</w:t>
      </w:r>
      <w:r>
        <w:rPr>
          <w:rStyle w:val="FootnoteReference"/>
          <w:color w:val="000000" w:themeColor="text1"/>
        </w:rPr>
        <w:footnoteReference w:id="2"/>
      </w:r>
      <w:r w:rsidR="6897C859">
        <w:rPr>
          <w:rStyle w:val="normaltextrun"/>
          <w:color w:val="000000"/>
          <w:shd w:val="clear" w:color="auto" w:fill="FFFFFF"/>
        </w:rPr>
        <w:t xml:space="preserve"> </w:t>
      </w:r>
      <w:r w:rsidRPr="2B724F6A" w:rsidR="5C017BCC">
        <w:rPr>
          <w:rStyle w:val="normaltextrun"/>
          <w:color w:val="000000" w:themeColor="text1"/>
        </w:rPr>
        <w:t xml:space="preserve"> </w:t>
      </w:r>
      <w:r w:rsidRPr="2B724F6A" w:rsidR="350E1F81">
        <w:rPr>
          <w:rStyle w:val="normaltextrun"/>
          <w:color w:val="000000" w:themeColor="text1"/>
        </w:rPr>
        <w:t xml:space="preserve">The instruments included in the submission to OMB had incorporated feedback from grant recipients that had been received </w:t>
      </w:r>
      <w:r w:rsidRPr="2B724F6A" w:rsidR="7EC027A1">
        <w:rPr>
          <w:rStyle w:val="normaltextrun"/>
          <w:color w:val="000000" w:themeColor="text1"/>
        </w:rPr>
        <w:t>during the 60-day public comment period</w:t>
      </w:r>
      <w:r w:rsidRPr="739B2693" w:rsidR="6FD79161">
        <w:rPr>
          <w:rStyle w:val="normaltextrun"/>
          <w:color w:val="000000" w:themeColor="text1"/>
        </w:rPr>
        <w:t>, including the development of a new aggregate report</w:t>
      </w:r>
      <w:r w:rsidRPr="739B2693" w:rsidR="14052C02">
        <w:rPr>
          <w:rStyle w:val="normaltextrun"/>
          <w:color w:val="000000" w:themeColor="text1"/>
        </w:rPr>
        <w:t xml:space="preserve"> (Instrument 2: Beneficiary Report)</w:t>
      </w:r>
      <w:r w:rsidRPr="739B2693" w:rsidR="6FD79161">
        <w:rPr>
          <w:rStyle w:val="normaltextrun"/>
          <w:color w:val="000000" w:themeColor="text1"/>
        </w:rPr>
        <w:t xml:space="preserve"> for the cohort newly awarded in fiscal year 2025 and grant recipients receiving funding from future appropriations. </w:t>
      </w:r>
    </w:p>
    <w:p w:rsidR="00645A42" w:rsidP="739B2693" w14:paraId="5D0C7E31" w14:textId="56EE199E">
      <w:pPr>
        <w:rPr>
          <w:rStyle w:val="normaltextrun"/>
          <w:color w:val="000000" w:themeColor="text1"/>
        </w:rPr>
      </w:pPr>
    </w:p>
    <w:p w:rsidR="00645A42" w:rsidP="739B2693" w14:paraId="68D25707" w14:textId="0949FD07">
      <w:pPr>
        <w:rPr>
          <w:rStyle w:val="normaltextrun"/>
          <w:color w:val="000000" w:themeColor="text1"/>
        </w:rPr>
      </w:pPr>
      <w:r w:rsidRPr="739B2693">
        <w:rPr>
          <w:rStyle w:val="normaltextrun"/>
          <w:color w:val="000000" w:themeColor="text1"/>
        </w:rPr>
        <w:t xml:space="preserve">As </w:t>
      </w:r>
      <w:r w:rsidRPr="739B2693" w:rsidR="47AE2001">
        <w:rPr>
          <w:rStyle w:val="normaltextrun"/>
          <w:color w:val="000000" w:themeColor="text1"/>
        </w:rPr>
        <w:t>promis</w:t>
      </w:r>
      <w:r w:rsidRPr="739B2693">
        <w:rPr>
          <w:rStyle w:val="normaltextrun"/>
          <w:color w:val="000000" w:themeColor="text1"/>
        </w:rPr>
        <w:t>ed in t</w:t>
      </w:r>
      <w:r w:rsidRPr="739B2693" w:rsidR="7F6804ED">
        <w:rPr>
          <w:rStyle w:val="normaltextrun"/>
          <w:color w:val="000000" w:themeColor="text1"/>
        </w:rPr>
        <w:t>he supporting statement, OCS worked to collect additional feedback during the 30-day period to re</w:t>
      </w:r>
      <w:r w:rsidRPr="739B2693" w:rsidR="66F4F1E1">
        <w:rPr>
          <w:rStyle w:val="normaltextrun"/>
          <w:color w:val="000000" w:themeColor="text1"/>
        </w:rPr>
        <w:t xml:space="preserve">fine the newly developed </w:t>
      </w:r>
      <w:r w:rsidRPr="739B2693" w:rsidR="24E3A95F">
        <w:rPr>
          <w:rStyle w:val="normaltextrun"/>
          <w:color w:val="000000" w:themeColor="text1"/>
        </w:rPr>
        <w:t>aggregate report.</w:t>
      </w:r>
      <w:r w:rsidRPr="739B2693" w:rsidR="3F21CA3C">
        <w:rPr>
          <w:rStyle w:val="normaltextrun"/>
          <w:color w:val="000000" w:themeColor="text1"/>
        </w:rPr>
        <w:t xml:space="preserve"> At the start of the 30-day comment period, OCS emailed grant recipients with instructions to send written feedback to OMB on the instruments and inviting them to meet with OCS for any discussion about how the report might be revised to </w:t>
      </w:r>
      <w:r w:rsidRPr="739B2693" w:rsidR="0E3DF73C">
        <w:rPr>
          <w:rStyle w:val="normaltextrun"/>
          <w:color w:val="000000" w:themeColor="text1"/>
        </w:rPr>
        <w:t xml:space="preserve">better align with their operations. </w:t>
      </w:r>
      <w:r w:rsidRPr="739B2693" w:rsidR="11FB4865">
        <w:rPr>
          <w:rStyle w:val="normaltextrun"/>
          <w:color w:val="000000" w:themeColor="text1"/>
        </w:rPr>
        <w:t xml:space="preserve">During this time, </w:t>
      </w:r>
      <w:r w:rsidRPr="739B2693" w:rsidR="0E3DF73C">
        <w:rPr>
          <w:rStyle w:val="normaltextrun"/>
          <w:color w:val="000000" w:themeColor="text1"/>
        </w:rPr>
        <w:t xml:space="preserve">OCS received questions about how grant recipients might implement the report, but </w:t>
      </w:r>
      <w:r w:rsidRPr="739B2693" w:rsidR="775E51B3">
        <w:rPr>
          <w:rStyle w:val="normaltextrun"/>
          <w:color w:val="000000" w:themeColor="text1"/>
        </w:rPr>
        <w:t>we did not receive feedback regarding changes needed to the instrument</w:t>
      </w:r>
      <w:r w:rsidRPr="739B2693" w:rsidR="0E3DF73C">
        <w:rPr>
          <w:rStyle w:val="normaltextrun"/>
          <w:color w:val="000000" w:themeColor="text1"/>
        </w:rPr>
        <w:t>. Additionally,</w:t>
      </w:r>
      <w:r w:rsidRPr="739B2693" w:rsidR="5F9027E4">
        <w:rPr>
          <w:rStyle w:val="normaltextrun"/>
          <w:color w:val="000000" w:themeColor="text1"/>
        </w:rPr>
        <w:t xml:space="preserve"> during this period,</w:t>
      </w:r>
      <w:r w:rsidRPr="739B2693" w:rsidR="0E3DF73C">
        <w:rPr>
          <w:rStyle w:val="normaltextrun"/>
          <w:color w:val="000000" w:themeColor="text1"/>
        </w:rPr>
        <w:t xml:space="preserve"> OCS sought feedback from the independent evaluator f</w:t>
      </w:r>
      <w:r w:rsidRPr="739B2693" w:rsidR="5DECFA8B">
        <w:rPr>
          <w:rStyle w:val="normaltextrun"/>
          <w:color w:val="000000" w:themeColor="text1"/>
        </w:rPr>
        <w:t>or the DDDRP</w:t>
      </w:r>
      <w:r w:rsidRPr="739B2693" w:rsidR="37C3D79E">
        <w:rPr>
          <w:rStyle w:val="normaltextrun"/>
          <w:color w:val="000000" w:themeColor="text1"/>
        </w:rPr>
        <w:t xml:space="preserve"> on refining the instrument. The evaluator provided feedback based on their in-depth knowledge of grant recipient reporting systems. </w:t>
      </w:r>
      <w:r w:rsidRPr="739B2693" w:rsidR="0C50AFC0">
        <w:rPr>
          <w:rStyle w:val="normaltextrun"/>
          <w:color w:val="000000" w:themeColor="text1"/>
        </w:rPr>
        <w:t xml:space="preserve">In this change submission, OCS has made several updates to improve the quality of the data collected based on feedback from the evaluator. </w:t>
      </w:r>
    </w:p>
    <w:p w:rsidR="2D0A3AFA" w:rsidP="739B2693" w14:paraId="2204079E" w14:textId="50FD978F">
      <w:pPr>
        <w:rPr>
          <w:rStyle w:val="normaltextrun"/>
          <w:color w:val="000000" w:themeColor="text1"/>
        </w:rPr>
      </w:pPr>
    </w:p>
    <w:p w:rsidR="0C50AFC0" w:rsidP="739B2693" w14:paraId="56EF6D86" w14:textId="409B4149">
      <w:pPr>
        <w:rPr>
          <w:rStyle w:val="normaltextrun"/>
          <w:color w:val="000000" w:themeColor="text1"/>
        </w:rPr>
      </w:pPr>
      <w:r w:rsidRPr="69FD79AC">
        <w:rPr>
          <w:rStyle w:val="normaltextrun"/>
          <w:color w:val="000000" w:themeColor="text1"/>
        </w:rPr>
        <w:t xml:space="preserve">Additionally, </w:t>
      </w:r>
      <w:r w:rsidRPr="69FD79AC" w:rsidR="160D627D">
        <w:rPr>
          <w:rStyle w:val="normaltextrun"/>
          <w:color w:val="000000" w:themeColor="text1"/>
        </w:rPr>
        <w:t>after the submission to OMB, the Executive Order on Defending Women made</w:t>
      </w:r>
      <w:r w:rsidRPr="69FD79AC" w:rsidR="22752F2A">
        <w:rPr>
          <w:rStyle w:val="normaltextrun"/>
          <w:color w:val="000000" w:themeColor="text1"/>
        </w:rPr>
        <w:t xml:space="preserve"> it</w:t>
      </w:r>
      <w:r w:rsidRPr="69FD79AC" w:rsidR="160D627D">
        <w:rPr>
          <w:rStyle w:val="normaltextrun"/>
          <w:color w:val="000000" w:themeColor="text1"/>
        </w:rPr>
        <w:t xml:space="preserve"> clear that items related to gender </w:t>
      </w:r>
      <w:r w:rsidRPr="69FD79AC" w:rsidR="2F332DC6">
        <w:rPr>
          <w:rStyle w:val="normaltextrun"/>
          <w:color w:val="000000" w:themeColor="text1"/>
        </w:rPr>
        <w:t xml:space="preserve">should be removed from the instruments. </w:t>
      </w:r>
    </w:p>
    <w:p w:rsidR="0005680D" w:rsidP="16B40B7B" w14:paraId="5CC77B63" w14:textId="77777777">
      <w:pPr>
        <w:spacing w:after="120"/>
        <w:rPr>
          <w:b/>
          <w:bCs/>
          <w:i/>
          <w:iCs/>
        </w:rPr>
      </w:pPr>
      <w:r w:rsidRPr="16B40B7B">
        <w:rPr>
          <w:b/>
          <w:bCs/>
          <w:i/>
          <w:iCs/>
        </w:rPr>
        <w:t>Overview of Requested Changes</w:t>
      </w:r>
    </w:p>
    <w:p w:rsidR="2D22007A" w:rsidP="739B2693" w14:paraId="137D83AD" w14:textId="04EFF27D">
      <w:pPr>
        <w:spacing w:after="120"/>
        <w:rPr>
          <w:i/>
          <w:iCs/>
        </w:rPr>
      </w:pPr>
      <w:r w:rsidRPr="739B2693">
        <w:rPr>
          <w:i/>
          <w:iCs/>
        </w:rPr>
        <w:t>Overview</w:t>
      </w:r>
    </w:p>
    <w:p w:rsidR="775FDD78" w:rsidP="739B2693" w14:paraId="650E9F32" w14:textId="233C73B6">
      <w:pPr>
        <w:spacing w:after="120"/>
      </w:pPr>
      <w:r>
        <w:t>OCS makes changes to improve the clarity and quality of data collected for Instrument 2: Beneficiary Report. Additionally, we make changes to comply with the Executive Order on Defending Women to both Inst</w:t>
      </w:r>
      <w:r w:rsidR="4A03B9AF">
        <w:t>rument 1: Beneficiary Survey and Instrument 2: Beneficiary Report.</w:t>
      </w:r>
    </w:p>
    <w:p w:rsidR="3C94DADD" w:rsidP="739B2693" w14:paraId="6C7B69A0" w14:textId="5E64DB75">
      <w:pPr>
        <w:spacing w:after="60"/>
        <w:rPr>
          <w:i/>
          <w:iCs/>
        </w:rPr>
      </w:pPr>
      <w:r w:rsidRPr="739B2693">
        <w:rPr>
          <w:i/>
          <w:iCs/>
        </w:rPr>
        <w:t xml:space="preserve">Improving Clarity and Data Quality for the </w:t>
      </w:r>
      <w:r w:rsidRPr="739B2693">
        <w:rPr>
          <w:i/>
          <w:iCs/>
        </w:rPr>
        <w:t>Beneficiary Report</w:t>
      </w:r>
    </w:p>
    <w:p w:rsidR="57BD1AAE" w:rsidP="739B2693" w14:paraId="42359745" w14:textId="5D998139">
      <w:r>
        <w:t xml:space="preserve">Instrument 2 has been updated to provide </w:t>
      </w:r>
      <w:r w:rsidR="0AC248A1">
        <w:t xml:space="preserve">1) </w:t>
      </w:r>
      <w:r>
        <w:t>more detailed instructions for the child characteristic and caregiver characteristic tabs</w:t>
      </w:r>
      <w:r w:rsidR="341BC285">
        <w:t xml:space="preserve">, </w:t>
      </w:r>
      <w:r w:rsidR="4224659C">
        <w:t>2)</w:t>
      </w:r>
      <w:r w:rsidR="341BC285">
        <w:t xml:space="preserve"> new columns to clarify the counts being requested, and </w:t>
      </w:r>
      <w:r w:rsidR="71D514BB">
        <w:t xml:space="preserve">3) </w:t>
      </w:r>
      <w:r w:rsidR="341BC285">
        <w:t>simplif</w:t>
      </w:r>
      <w:r w:rsidR="75984C0F">
        <w:t>ied</w:t>
      </w:r>
      <w:r w:rsidR="341BC285">
        <w:t xml:space="preserve"> reporting</w:t>
      </w:r>
      <w:r>
        <w:t>.</w:t>
      </w:r>
      <w:r w:rsidR="6FB3D329">
        <w:t xml:space="preserve"> </w:t>
      </w:r>
    </w:p>
    <w:p w:rsidR="57BD1AAE" w:rsidP="33253243" w14:paraId="09C31E80" w14:textId="1AFF94AC">
      <w:pPr>
        <w:pStyle w:val="ListParagraph"/>
        <w:numPr>
          <w:ilvl w:val="0"/>
          <w:numId w:val="2"/>
        </w:numPr>
      </w:pPr>
      <w:r>
        <w:t xml:space="preserve">Instructions </w:t>
      </w:r>
    </w:p>
    <w:p w:rsidR="57BD1AAE" w:rsidP="739B2693" w14:paraId="5F691DC2" w14:textId="00AE1EFC">
      <w:pPr>
        <w:pStyle w:val="ListParagraph"/>
        <w:numPr>
          <w:ilvl w:val="1"/>
          <w:numId w:val="2"/>
        </w:numPr>
      </w:pPr>
      <w:r>
        <w:t xml:space="preserve">Clarifies that the child characteristics tab should only include </w:t>
      </w:r>
      <w:r w:rsidR="5B2B0632">
        <w:t>children who are receiving diapers</w:t>
      </w:r>
    </w:p>
    <w:p w:rsidR="57BD1AAE" w:rsidP="739B2693" w14:paraId="12602C10" w14:textId="6182ECEE">
      <w:pPr>
        <w:pStyle w:val="ListParagraph"/>
        <w:numPr>
          <w:ilvl w:val="1"/>
          <w:numId w:val="2"/>
        </w:numPr>
      </w:pPr>
      <w:r>
        <w:t xml:space="preserve">Provides guidance for collecting race and ethnicity data on the child and caregiver characteristics tab to support compliance with Statistical Policy Directive 15. </w:t>
      </w:r>
      <w:r w:rsidR="0F3753B3">
        <w:t xml:space="preserve"> </w:t>
      </w:r>
    </w:p>
    <w:p w:rsidR="57BD1AAE" w:rsidP="33253243" w14:paraId="2D3BA6C8" w14:textId="3DD2DF5D">
      <w:pPr>
        <w:pStyle w:val="ListParagraph"/>
        <w:numPr>
          <w:ilvl w:val="0"/>
          <w:numId w:val="2"/>
        </w:numPr>
      </w:pPr>
      <w:r>
        <w:t>New columns</w:t>
      </w:r>
    </w:p>
    <w:p w:rsidR="57BD1AAE" w:rsidP="739B2693" w14:paraId="7F33B20A" w14:textId="2E121ADF">
      <w:pPr>
        <w:pStyle w:val="ListParagraph"/>
        <w:numPr>
          <w:ilvl w:val="1"/>
          <w:numId w:val="2"/>
        </w:numPr>
      </w:pPr>
      <w:r>
        <w:t>It includes new columns to clarify the counts of information being requested</w:t>
      </w:r>
      <w:r w:rsidR="7081BE1C">
        <w:t>:</w:t>
      </w:r>
    </w:p>
    <w:p w:rsidR="57BD1AAE" w:rsidP="739B2693" w14:paraId="761DBE18" w14:textId="3E759DD5">
      <w:pPr>
        <w:pStyle w:val="ListParagraph"/>
        <w:numPr>
          <w:ilvl w:val="2"/>
          <w:numId w:val="2"/>
        </w:numPr>
      </w:pPr>
      <w:r w:rsidRPr="739B2693">
        <w:t>Number of children/ caregivers/ families</w:t>
      </w:r>
      <w:r w:rsidRPr="739B2693" w:rsidR="61B8C673">
        <w:t xml:space="preserve"> from the</w:t>
      </w:r>
      <w:r w:rsidRPr="739B2693">
        <w:t xml:space="preserve"> </w:t>
      </w:r>
      <w:r w:rsidRPr="739B2693" w:rsidR="0DE06614">
        <w:t>prior period’s beneficiary report</w:t>
      </w:r>
    </w:p>
    <w:p w:rsidR="57BD1AAE" w:rsidP="739B2693" w14:paraId="17FE196A" w14:textId="10714F20">
      <w:pPr>
        <w:pStyle w:val="ListParagraph"/>
        <w:numPr>
          <w:ilvl w:val="2"/>
          <w:numId w:val="2"/>
        </w:numPr>
      </w:pPr>
      <w:r w:rsidRPr="739B2693">
        <w:t>Number of children/ caregivers/ families newly enrolled this reporting period</w:t>
      </w:r>
    </w:p>
    <w:p w:rsidR="57BD1AAE" w:rsidP="739B2693" w14:paraId="1E5199A0" w14:textId="08203AF4">
      <w:pPr>
        <w:pStyle w:val="ListParagraph"/>
        <w:numPr>
          <w:ilvl w:val="2"/>
          <w:numId w:val="2"/>
        </w:numPr>
      </w:pPr>
      <w:r w:rsidRPr="739B2693">
        <w:t>The t</w:t>
      </w:r>
      <w:r w:rsidRPr="739B2693" w:rsidR="0DE06614">
        <w:t>otal number of children/ caregivers/ families</w:t>
      </w:r>
    </w:p>
    <w:p w:rsidR="57BD1AAE" w:rsidP="739B2693" w14:paraId="553C7EA3" w14:textId="023F58C5">
      <w:pPr>
        <w:pStyle w:val="ListParagraph"/>
        <w:numPr>
          <w:ilvl w:val="0"/>
          <w:numId w:val="2"/>
        </w:numPr>
      </w:pPr>
      <w:r w:rsidRPr="739B2693">
        <w:t>Simplified reporting</w:t>
      </w:r>
    </w:p>
    <w:p w:rsidR="57BD1AAE" w:rsidP="739B2693" w14:paraId="17BAD7CE" w14:textId="558B7219">
      <w:pPr>
        <w:pStyle w:val="ListParagraph"/>
        <w:numPr>
          <w:ilvl w:val="1"/>
          <w:numId w:val="2"/>
        </w:numPr>
      </w:pPr>
      <w:r w:rsidRPr="739B2693">
        <w:t>Questions</w:t>
      </w:r>
      <w:r w:rsidRPr="739B2693" w:rsidR="3F96B2C9">
        <w:t xml:space="preserve"> were </w:t>
      </w:r>
      <w:r w:rsidRPr="739B2693" w:rsidR="1200352B">
        <w:t xml:space="preserve">revised or </w:t>
      </w:r>
      <w:r w:rsidRPr="739B2693" w:rsidR="03D7B5CF">
        <w:t>removed t</w:t>
      </w:r>
      <w:r w:rsidRPr="739B2693" w:rsidR="72F5C444">
        <w:t>o reduce the reporting burden</w:t>
      </w:r>
      <w:r w:rsidRPr="739B2693" w:rsidR="13230058">
        <w:t xml:space="preserve"> and increase clarity</w:t>
      </w:r>
      <w:r w:rsidRPr="739B2693" w:rsidR="03D7B5CF">
        <w:t xml:space="preserve">: </w:t>
      </w:r>
    </w:p>
    <w:p w:rsidR="57BD1AAE" w:rsidP="739B2693" w14:paraId="2B059EA5" w14:textId="602CC0B2">
      <w:pPr>
        <w:pStyle w:val="ListParagraph"/>
        <w:numPr>
          <w:ilvl w:val="2"/>
          <w:numId w:val="2"/>
        </w:numPr>
      </w:pPr>
      <w:r w:rsidRPr="739B2693">
        <w:t>Family structure</w:t>
      </w:r>
      <w:r w:rsidRPr="739B2693" w:rsidR="1E05C1D1">
        <w:t xml:space="preserve"> was removed</w:t>
      </w:r>
    </w:p>
    <w:p w:rsidR="57BD1AAE" w:rsidP="739B2693" w14:paraId="080C384D" w14:textId="1410AB5F">
      <w:pPr>
        <w:pStyle w:val="ListParagraph"/>
        <w:numPr>
          <w:ilvl w:val="2"/>
          <w:numId w:val="2"/>
        </w:numPr>
      </w:pPr>
      <w:r w:rsidRPr="739B2693">
        <w:t>Children age categories were revised for clarity</w:t>
      </w:r>
    </w:p>
    <w:p w:rsidR="730BBA17" w:rsidP="739B2693" w14:paraId="55A7886A" w14:textId="2828D825">
      <w:pPr>
        <w:pStyle w:val="ListParagraph"/>
        <w:numPr>
          <w:ilvl w:val="2"/>
          <w:numId w:val="2"/>
        </w:numPr>
      </w:pPr>
      <w:r w:rsidRPr="739B2693">
        <w:t>Clarifies that childcare enrollment at baseline and at follow up is only for children under-age for kindergarten</w:t>
      </w:r>
    </w:p>
    <w:p w:rsidR="0005680D" w:rsidRPr="0005680D" w:rsidP="00BF696B" w14:paraId="76859545" w14:textId="77777777"/>
    <w:p w:rsidR="5CD42166" w:rsidP="739B2693" w14:paraId="20AB560A" w14:textId="39759441">
      <w:pPr>
        <w:rPr>
          <w:i/>
          <w:iCs/>
        </w:rPr>
      </w:pPr>
      <w:r w:rsidRPr="739B2693">
        <w:rPr>
          <w:i/>
          <w:iCs/>
        </w:rPr>
        <w:t>Removing References to Gender</w:t>
      </w:r>
    </w:p>
    <w:p w:rsidR="5CD42166" w:rsidP="739B2693" w14:paraId="7F1FF8FA" w14:textId="7A873B1E">
      <w:r>
        <w:t>In compliance with the Executive Order on Protecting Women, OCS has removed items from both the Instrument 1: Beneficiary Survey and Instrument 2: Beneficiary Report that request information about gender. These items have been replaced wi</w:t>
      </w:r>
      <w:r w:rsidR="2D721B5C">
        <w:t xml:space="preserve">th requests for information on sex, with only two categories—male and female. </w:t>
      </w:r>
    </w:p>
    <w:p w:rsidR="739B2693" w:rsidP="739B2693" w14:paraId="0457FD60" w14:textId="19EAAE78"/>
    <w:p w:rsidR="0005680D" w:rsidP="00BF696B" w14:paraId="7DBC6097" w14:textId="77777777">
      <w:pPr>
        <w:spacing w:after="120"/>
        <w:rPr>
          <w:b/>
          <w:i/>
        </w:rPr>
      </w:pPr>
      <w:r w:rsidRPr="739B2693">
        <w:rPr>
          <w:b/>
          <w:bCs/>
          <w:i/>
          <w:iCs/>
        </w:rPr>
        <w:t xml:space="preserve">Time Sensitivities </w:t>
      </w:r>
    </w:p>
    <w:p w:rsidR="6AA6D7E3" w:rsidP="739B2693" w14:paraId="0973DF13" w14:textId="20715BEB">
      <w:r>
        <w:t xml:space="preserve">Cohort 2 will begin enrolling participants imminently. As such, we would like to share the final version of the Beneficiary Report with them to support their enrollment data collection.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739B2693" w14:paraId="49A68539" w14:textId="3CDFFC78">
      <w:r>
        <w:separator/>
      </w:r>
    </w:p>
  </w:footnote>
  <w:footnote w:type="continuationSeparator" w:id="1">
    <w:p w:rsidR="739B2693" w14:paraId="223AFB2D" w14:textId="10F7829E">
      <w:r>
        <w:continuationSeparator/>
      </w:r>
    </w:p>
  </w:footnote>
  <w:footnote w:id="2">
    <w:p w:rsidR="739B2693" w:rsidP="739B2693" w14:paraId="68BFAA10" w14:textId="598927BF">
      <w:pPr>
        <w:pStyle w:val="FootnoteText"/>
      </w:pPr>
      <w:r w:rsidRPr="739B2693">
        <w:rPr>
          <w:rStyle w:val="FootnoteReference"/>
        </w:rPr>
        <w:footnoteRef/>
      </w:r>
      <w:r>
        <w:t xml:space="preserve"> Submission for Office of Management and Budget Review; Diaper Distribution Demonstration and Research Pilot Beneficiary Information, </w:t>
      </w:r>
      <w:r w:rsidRPr="739B2693">
        <w:rPr>
          <w:i/>
          <w:iCs/>
        </w:rPr>
        <w:t xml:space="preserve">Federal Register, </w:t>
      </w:r>
      <w:r w:rsidRPr="739B2693">
        <w:t>2024-30407 (89 FR 104186)</w:t>
      </w:r>
      <w:r w:rsidRPr="739B2693">
        <w:rPr>
          <w:i/>
          <w:iCs/>
        </w:rPr>
        <w:t xml:space="preserve">, </w:t>
      </w:r>
      <w:r w:rsidRPr="739B2693">
        <w:t xml:space="preserve">December 24, 2024: </w:t>
      </w:r>
      <w:hyperlink r:id="rId1">
        <w:r w:rsidRPr="739B2693">
          <w:rPr>
            <w:rStyle w:val="Hyperlink"/>
          </w:rPr>
          <w:t>https://www.federalregister.gov/documents/2024/12/20/2024-30407/submission-for-office-of-management-and-budget-review-diaper-distribution-demonstration-and-research</w:t>
        </w:r>
      </w:hyperlink>
      <w:r w:rsidRPr="739B269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66DABF"/>
    <w:multiLevelType w:val="hybridMultilevel"/>
    <w:tmpl w:val="03B47AD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9B834BE"/>
    <w:multiLevelType w:val="hybridMultilevel"/>
    <w:tmpl w:val="B3507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FB6343"/>
    <w:multiLevelType w:val="hybridMultilevel"/>
    <w:tmpl w:val="05946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878A444"/>
    <w:multiLevelType w:val="hybridMultilevel"/>
    <w:tmpl w:val="B6267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4C90FC5"/>
    <w:multiLevelType w:val="hybridMultilevel"/>
    <w:tmpl w:val="B378A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6E79D30"/>
    <w:multiLevelType w:val="hybridMultilevel"/>
    <w:tmpl w:val="33246EB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16cid:durableId="145708288">
    <w:abstractNumId w:val="6"/>
  </w:num>
  <w:num w:numId="2" w16cid:durableId="1440175281">
    <w:abstractNumId w:val="3"/>
  </w:num>
  <w:num w:numId="3" w16cid:durableId="851182213">
    <w:abstractNumId w:val="4"/>
  </w:num>
  <w:num w:numId="4" w16cid:durableId="1644843598">
    <w:abstractNumId w:val="0"/>
  </w:num>
  <w:num w:numId="5" w16cid:durableId="381637305">
    <w:abstractNumId w:val="1"/>
  </w:num>
  <w:num w:numId="6" w16cid:durableId="1455371531">
    <w:abstractNumId w:val="5"/>
  </w:num>
  <w:num w:numId="7" w16cid:durableId="64751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1B"/>
    <w:rsid w:val="00003EB6"/>
    <w:rsid w:val="000260C3"/>
    <w:rsid w:val="000417D9"/>
    <w:rsid w:val="0005680D"/>
    <w:rsid w:val="00074058"/>
    <w:rsid w:val="000C1E09"/>
    <w:rsid w:val="000F1D08"/>
    <w:rsid w:val="00101918"/>
    <w:rsid w:val="00116024"/>
    <w:rsid w:val="0012F8B8"/>
    <w:rsid w:val="00147297"/>
    <w:rsid w:val="0018030D"/>
    <w:rsid w:val="001B0E7F"/>
    <w:rsid w:val="001B5319"/>
    <w:rsid w:val="001C23F2"/>
    <w:rsid w:val="001F3A2A"/>
    <w:rsid w:val="001F62B9"/>
    <w:rsid w:val="00201D4A"/>
    <w:rsid w:val="00206008"/>
    <w:rsid w:val="00216450"/>
    <w:rsid w:val="00220410"/>
    <w:rsid w:val="00224BB8"/>
    <w:rsid w:val="00247680"/>
    <w:rsid w:val="0025049C"/>
    <w:rsid w:val="00255CC5"/>
    <w:rsid w:val="002A38C3"/>
    <w:rsid w:val="002B774D"/>
    <w:rsid w:val="002C13A5"/>
    <w:rsid w:val="002C13C2"/>
    <w:rsid w:val="00300356"/>
    <w:rsid w:val="00301BBE"/>
    <w:rsid w:val="003055CC"/>
    <w:rsid w:val="00307FE2"/>
    <w:rsid w:val="00344620"/>
    <w:rsid w:val="00345283"/>
    <w:rsid w:val="00362E4F"/>
    <w:rsid w:val="00366D2E"/>
    <w:rsid w:val="0038509F"/>
    <w:rsid w:val="0038668D"/>
    <w:rsid w:val="00386B9E"/>
    <w:rsid w:val="003B1A6E"/>
    <w:rsid w:val="00400CF5"/>
    <w:rsid w:val="00403312"/>
    <w:rsid w:val="004062D1"/>
    <w:rsid w:val="00413829"/>
    <w:rsid w:val="00416905"/>
    <w:rsid w:val="00416E1B"/>
    <w:rsid w:val="00420B8E"/>
    <w:rsid w:val="00427C8F"/>
    <w:rsid w:val="00430033"/>
    <w:rsid w:val="00443ABD"/>
    <w:rsid w:val="00461759"/>
    <w:rsid w:val="0048352F"/>
    <w:rsid w:val="0049344E"/>
    <w:rsid w:val="004A0293"/>
    <w:rsid w:val="004A777C"/>
    <w:rsid w:val="004B1532"/>
    <w:rsid w:val="004C3E26"/>
    <w:rsid w:val="004D7BD6"/>
    <w:rsid w:val="004E0796"/>
    <w:rsid w:val="004E6E98"/>
    <w:rsid w:val="004E7ADD"/>
    <w:rsid w:val="004F6F69"/>
    <w:rsid w:val="005037D7"/>
    <w:rsid w:val="005126C2"/>
    <w:rsid w:val="00512976"/>
    <w:rsid w:val="00515B75"/>
    <w:rsid w:val="00523C59"/>
    <w:rsid w:val="00524C80"/>
    <w:rsid w:val="0052795D"/>
    <w:rsid w:val="00552C1D"/>
    <w:rsid w:val="005A0215"/>
    <w:rsid w:val="005D27E3"/>
    <w:rsid w:val="005D48D6"/>
    <w:rsid w:val="005F166C"/>
    <w:rsid w:val="005F7309"/>
    <w:rsid w:val="00616FEF"/>
    <w:rsid w:val="006245B3"/>
    <w:rsid w:val="00632CD6"/>
    <w:rsid w:val="00640991"/>
    <w:rsid w:val="006442D9"/>
    <w:rsid w:val="00645A42"/>
    <w:rsid w:val="00651073"/>
    <w:rsid w:val="00661B13"/>
    <w:rsid w:val="00687B63"/>
    <w:rsid w:val="0069F725"/>
    <w:rsid w:val="006B7BA3"/>
    <w:rsid w:val="006D1D20"/>
    <w:rsid w:val="006F0B15"/>
    <w:rsid w:val="007107FF"/>
    <w:rsid w:val="0073529E"/>
    <w:rsid w:val="00740F21"/>
    <w:rsid w:val="0076122F"/>
    <w:rsid w:val="00764349"/>
    <w:rsid w:val="007C5A09"/>
    <w:rsid w:val="007C5FF8"/>
    <w:rsid w:val="007D1DC0"/>
    <w:rsid w:val="007D70DF"/>
    <w:rsid w:val="007F68D3"/>
    <w:rsid w:val="007F6BF0"/>
    <w:rsid w:val="00806557"/>
    <w:rsid w:val="00817D69"/>
    <w:rsid w:val="00821270"/>
    <w:rsid w:val="00823F00"/>
    <w:rsid w:val="00826C79"/>
    <w:rsid w:val="00845D43"/>
    <w:rsid w:val="008504E0"/>
    <w:rsid w:val="00852504"/>
    <w:rsid w:val="00862F99"/>
    <w:rsid w:val="008804A6"/>
    <w:rsid w:val="00880A0F"/>
    <w:rsid w:val="008A16D6"/>
    <w:rsid w:val="008B5636"/>
    <w:rsid w:val="008F2E98"/>
    <w:rsid w:val="00903FAB"/>
    <w:rsid w:val="00907CD5"/>
    <w:rsid w:val="00920D41"/>
    <w:rsid w:val="009315C7"/>
    <w:rsid w:val="00954392"/>
    <w:rsid w:val="00977F75"/>
    <w:rsid w:val="0099144D"/>
    <w:rsid w:val="00995018"/>
    <w:rsid w:val="009B0E2B"/>
    <w:rsid w:val="009E10D9"/>
    <w:rsid w:val="009F4925"/>
    <w:rsid w:val="00A13280"/>
    <w:rsid w:val="00A137E9"/>
    <w:rsid w:val="00A21C02"/>
    <w:rsid w:val="00A407C5"/>
    <w:rsid w:val="00A44387"/>
    <w:rsid w:val="00A50A41"/>
    <w:rsid w:val="00A5681E"/>
    <w:rsid w:val="00AA089F"/>
    <w:rsid w:val="00AB0CFF"/>
    <w:rsid w:val="00AD5D51"/>
    <w:rsid w:val="00AF140B"/>
    <w:rsid w:val="00AF2F27"/>
    <w:rsid w:val="00B35A5B"/>
    <w:rsid w:val="00B37F43"/>
    <w:rsid w:val="00B447A0"/>
    <w:rsid w:val="00B922B3"/>
    <w:rsid w:val="00BC5906"/>
    <w:rsid w:val="00BD6528"/>
    <w:rsid w:val="00BF696B"/>
    <w:rsid w:val="00C5688F"/>
    <w:rsid w:val="00C7004E"/>
    <w:rsid w:val="00C734F0"/>
    <w:rsid w:val="00C78297"/>
    <w:rsid w:val="00C82D75"/>
    <w:rsid w:val="00CA5625"/>
    <w:rsid w:val="00CB02D6"/>
    <w:rsid w:val="00CB1DE5"/>
    <w:rsid w:val="00CC48C6"/>
    <w:rsid w:val="00CE716A"/>
    <w:rsid w:val="00D01FB8"/>
    <w:rsid w:val="00D02100"/>
    <w:rsid w:val="00D06830"/>
    <w:rsid w:val="00D120AE"/>
    <w:rsid w:val="00D35B4A"/>
    <w:rsid w:val="00D412B4"/>
    <w:rsid w:val="00D53D33"/>
    <w:rsid w:val="00D82991"/>
    <w:rsid w:val="00D941C6"/>
    <w:rsid w:val="00DA6907"/>
    <w:rsid w:val="00DB35A4"/>
    <w:rsid w:val="00DB78DC"/>
    <w:rsid w:val="00DC61C5"/>
    <w:rsid w:val="00DD5FED"/>
    <w:rsid w:val="00DE4AAB"/>
    <w:rsid w:val="00E2327D"/>
    <w:rsid w:val="00E2736B"/>
    <w:rsid w:val="00E525D4"/>
    <w:rsid w:val="00E84DF3"/>
    <w:rsid w:val="00E86E92"/>
    <w:rsid w:val="00EA0BBD"/>
    <w:rsid w:val="00EB08D6"/>
    <w:rsid w:val="00EB5C9F"/>
    <w:rsid w:val="00ED4E9B"/>
    <w:rsid w:val="00EE6621"/>
    <w:rsid w:val="00F13915"/>
    <w:rsid w:val="00F303A3"/>
    <w:rsid w:val="00F55538"/>
    <w:rsid w:val="00F7375F"/>
    <w:rsid w:val="00F754CF"/>
    <w:rsid w:val="00F77B4D"/>
    <w:rsid w:val="00F922CF"/>
    <w:rsid w:val="00FA30BF"/>
    <w:rsid w:val="00FA7FF9"/>
    <w:rsid w:val="00FF1B1F"/>
    <w:rsid w:val="00FF2008"/>
    <w:rsid w:val="00FF73B4"/>
    <w:rsid w:val="014285DF"/>
    <w:rsid w:val="014A855C"/>
    <w:rsid w:val="015BFEF7"/>
    <w:rsid w:val="018ED649"/>
    <w:rsid w:val="01A2A4C4"/>
    <w:rsid w:val="02911DFC"/>
    <w:rsid w:val="02991B6F"/>
    <w:rsid w:val="02AB84E0"/>
    <w:rsid w:val="03158424"/>
    <w:rsid w:val="031E8425"/>
    <w:rsid w:val="032A0BE2"/>
    <w:rsid w:val="034EDDBF"/>
    <w:rsid w:val="03988A10"/>
    <w:rsid w:val="03D7B5CF"/>
    <w:rsid w:val="03E08CB5"/>
    <w:rsid w:val="04238FFC"/>
    <w:rsid w:val="0435FBFC"/>
    <w:rsid w:val="04BA329D"/>
    <w:rsid w:val="04F87FA9"/>
    <w:rsid w:val="0529B518"/>
    <w:rsid w:val="053E43F3"/>
    <w:rsid w:val="0547C96C"/>
    <w:rsid w:val="056F9716"/>
    <w:rsid w:val="0570DD3D"/>
    <w:rsid w:val="05A7DE9E"/>
    <w:rsid w:val="0665D1AB"/>
    <w:rsid w:val="066E969B"/>
    <w:rsid w:val="06B6F545"/>
    <w:rsid w:val="06ED40CE"/>
    <w:rsid w:val="0707D6B2"/>
    <w:rsid w:val="07A45FBE"/>
    <w:rsid w:val="07AD8811"/>
    <w:rsid w:val="08067187"/>
    <w:rsid w:val="0813293B"/>
    <w:rsid w:val="0854031B"/>
    <w:rsid w:val="0903A3A4"/>
    <w:rsid w:val="09269D4D"/>
    <w:rsid w:val="0957EC5F"/>
    <w:rsid w:val="09790AB8"/>
    <w:rsid w:val="09928FF6"/>
    <w:rsid w:val="09E5557A"/>
    <w:rsid w:val="0A264193"/>
    <w:rsid w:val="0A2FE367"/>
    <w:rsid w:val="0A4DF177"/>
    <w:rsid w:val="0AC248A1"/>
    <w:rsid w:val="0B2E596F"/>
    <w:rsid w:val="0B9105F2"/>
    <w:rsid w:val="0BFBE212"/>
    <w:rsid w:val="0C50AFC0"/>
    <w:rsid w:val="0C60686C"/>
    <w:rsid w:val="0CADFC35"/>
    <w:rsid w:val="0CBD2764"/>
    <w:rsid w:val="0CCB49A1"/>
    <w:rsid w:val="0D7A0411"/>
    <w:rsid w:val="0D7A4F09"/>
    <w:rsid w:val="0DA2E1EC"/>
    <w:rsid w:val="0DE06614"/>
    <w:rsid w:val="0DFB06C9"/>
    <w:rsid w:val="0E3DF73C"/>
    <w:rsid w:val="0E5C5C2D"/>
    <w:rsid w:val="0EC33287"/>
    <w:rsid w:val="0EF41A31"/>
    <w:rsid w:val="0F277C37"/>
    <w:rsid w:val="0F3753B3"/>
    <w:rsid w:val="0F7266E9"/>
    <w:rsid w:val="0FB03DA1"/>
    <w:rsid w:val="0FB76DBE"/>
    <w:rsid w:val="0FD300D5"/>
    <w:rsid w:val="0FD889F9"/>
    <w:rsid w:val="100B2F30"/>
    <w:rsid w:val="103E9D32"/>
    <w:rsid w:val="1040CD27"/>
    <w:rsid w:val="1068F260"/>
    <w:rsid w:val="106B941A"/>
    <w:rsid w:val="107001D8"/>
    <w:rsid w:val="10E3399D"/>
    <w:rsid w:val="10F938C3"/>
    <w:rsid w:val="110D56F6"/>
    <w:rsid w:val="115B8311"/>
    <w:rsid w:val="11BEC802"/>
    <w:rsid w:val="11BFDAD0"/>
    <w:rsid w:val="11FB4865"/>
    <w:rsid w:val="1200352B"/>
    <w:rsid w:val="1260436A"/>
    <w:rsid w:val="12C0C184"/>
    <w:rsid w:val="12CBA506"/>
    <w:rsid w:val="1304FC23"/>
    <w:rsid w:val="13230058"/>
    <w:rsid w:val="1339DA05"/>
    <w:rsid w:val="135CE49C"/>
    <w:rsid w:val="13654D37"/>
    <w:rsid w:val="136D476A"/>
    <w:rsid w:val="1393A1EA"/>
    <w:rsid w:val="13BE5068"/>
    <w:rsid w:val="13F00C2A"/>
    <w:rsid w:val="14052C02"/>
    <w:rsid w:val="1582D7E5"/>
    <w:rsid w:val="15857039"/>
    <w:rsid w:val="160D627D"/>
    <w:rsid w:val="1620E35C"/>
    <w:rsid w:val="16367620"/>
    <w:rsid w:val="16B40B7B"/>
    <w:rsid w:val="1711208D"/>
    <w:rsid w:val="171C8366"/>
    <w:rsid w:val="172D3B42"/>
    <w:rsid w:val="17B8E1BF"/>
    <w:rsid w:val="18290139"/>
    <w:rsid w:val="18E5F97F"/>
    <w:rsid w:val="190436EB"/>
    <w:rsid w:val="1961BF00"/>
    <w:rsid w:val="196EAC95"/>
    <w:rsid w:val="19A201F2"/>
    <w:rsid w:val="19B6481D"/>
    <w:rsid w:val="1A2B4751"/>
    <w:rsid w:val="1A9488A3"/>
    <w:rsid w:val="1A9FEE02"/>
    <w:rsid w:val="1B36485B"/>
    <w:rsid w:val="1B511B35"/>
    <w:rsid w:val="1B5663C1"/>
    <w:rsid w:val="1B5FE41C"/>
    <w:rsid w:val="1BB1EF19"/>
    <w:rsid w:val="1BCDA66E"/>
    <w:rsid w:val="1BDBFCB8"/>
    <w:rsid w:val="1BEE4FC1"/>
    <w:rsid w:val="1C504CD6"/>
    <w:rsid w:val="1D0F8581"/>
    <w:rsid w:val="1D6779D4"/>
    <w:rsid w:val="1D7C6809"/>
    <w:rsid w:val="1D84F3B7"/>
    <w:rsid w:val="1DABBDAF"/>
    <w:rsid w:val="1DC4B674"/>
    <w:rsid w:val="1DE04746"/>
    <w:rsid w:val="1E00D23D"/>
    <w:rsid w:val="1E05C1D1"/>
    <w:rsid w:val="1EA6F33B"/>
    <w:rsid w:val="1EA98152"/>
    <w:rsid w:val="1EAF9362"/>
    <w:rsid w:val="1F0924B1"/>
    <w:rsid w:val="1F1E921A"/>
    <w:rsid w:val="1F2864F6"/>
    <w:rsid w:val="1F60D2F0"/>
    <w:rsid w:val="1F81D5AE"/>
    <w:rsid w:val="1FC91371"/>
    <w:rsid w:val="20042186"/>
    <w:rsid w:val="2018C528"/>
    <w:rsid w:val="204DE386"/>
    <w:rsid w:val="2110DB6D"/>
    <w:rsid w:val="216B25EF"/>
    <w:rsid w:val="21A174EE"/>
    <w:rsid w:val="21A6C7A6"/>
    <w:rsid w:val="21AC1A94"/>
    <w:rsid w:val="21BE350F"/>
    <w:rsid w:val="21F44E48"/>
    <w:rsid w:val="2219890E"/>
    <w:rsid w:val="22752F2A"/>
    <w:rsid w:val="23329111"/>
    <w:rsid w:val="236E61DC"/>
    <w:rsid w:val="23B646F2"/>
    <w:rsid w:val="2445B6B8"/>
    <w:rsid w:val="24717385"/>
    <w:rsid w:val="24E3A95F"/>
    <w:rsid w:val="254BAA4B"/>
    <w:rsid w:val="25AC080C"/>
    <w:rsid w:val="25AFE037"/>
    <w:rsid w:val="25EA83F2"/>
    <w:rsid w:val="26070704"/>
    <w:rsid w:val="26407556"/>
    <w:rsid w:val="26512602"/>
    <w:rsid w:val="266C0227"/>
    <w:rsid w:val="268075CC"/>
    <w:rsid w:val="2699340A"/>
    <w:rsid w:val="27187238"/>
    <w:rsid w:val="271DAD12"/>
    <w:rsid w:val="27371C27"/>
    <w:rsid w:val="275883F6"/>
    <w:rsid w:val="27BD5BE4"/>
    <w:rsid w:val="27EC2476"/>
    <w:rsid w:val="280CE2C7"/>
    <w:rsid w:val="281039EB"/>
    <w:rsid w:val="282816E4"/>
    <w:rsid w:val="286AD9D4"/>
    <w:rsid w:val="288779AF"/>
    <w:rsid w:val="291477B3"/>
    <w:rsid w:val="292E6AE7"/>
    <w:rsid w:val="2934BB76"/>
    <w:rsid w:val="295CA4EE"/>
    <w:rsid w:val="29972CD8"/>
    <w:rsid w:val="29F5CAF1"/>
    <w:rsid w:val="2A0C9165"/>
    <w:rsid w:val="2A38355C"/>
    <w:rsid w:val="2A516EE3"/>
    <w:rsid w:val="2A7C273D"/>
    <w:rsid w:val="2A9CF4C7"/>
    <w:rsid w:val="2AE4F7B0"/>
    <w:rsid w:val="2AEB9136"/>
    <w:rsid w:val="2B083DE1"/>
    <w:rsid w:val="2B6A298F"/>
    <w:rsid w:val="2B724F6A"/>
    <w:rsid w:val="2B9685D3"/>
    <w:rsid w:val="2BBB94B4"/>
    <w:rsid w:val="2C3FDDB6"/>
    <w:rsid w:val="2C4FC8A0"/>
    <w:rsid w:val="2C5D7B77"/>
    <w:rsid w:val="2CA86CD7"/>
    <w:rsid w:val="2CF7E312"/>
    <w:rsid w:val="2D097997"/>
    <w:rsid w:val="2D0A3AFA"/>
    <w:rsid w:val="2D1A1BEC"/>
    <w:rsid w:val="2D21D832"/>
    <w:rsid w:val="2D22007A"/>
    <w:rsid w:val="2D52377B"/>
    <w:rsid w:val="2D5C70A0"/>
    <w:rsid w:val="2D721B5C"/>
    <w:rsid w:val="2DB4C32C"/>
    <w:rsid w:val="2DC09317"/>
    <w:rsid w:val="2DCE7825"/>
    <w:rsid w:val="2DE54734"/>
    <w:rsid w:val="2DF077CD"/>
    <w:rsid w:val="2E6E2B06"/>
    <w:rsid w:val="2EBBDDE7"/>
    <w:rsid w:val="2EF381BA"/>
    <w:rsid w:val="2F075237"/>
    <w:rsid w:val="2F1C840D"/>
    <w:rsid w:val="2F332DC6"/>
    <w:rsid w:val="2F846649"/>
    <w:rsid w:val="2FD23D75"/>
    <w:rsid w:val="2FDEA171"/>
    <w:rsid w:val="2FEF70D4"/>
    <w:rsid w:val="304BE74F"/>
    <w:rsid w:val="3063E036"/>
    <w:rsid w:val="30BE49C6"/>
    <w:rsid w:val="31158047"/>
    <w:rsid w:val="31F54955"/>
    <w:rsid w:val="31FAE682"/>
    <w:rsid w:val="326F922F"/>
    <w:rsid w:val="3316574E"/>
    <w:rsid w:val="33253243"/>
    <w:rsid w:val="33BB8106"/>
    <w:rsid w:val="33C5D9BB"/>
    <w:rsid w:val="33CBA11C"/>
    <w:rsid w:val="33F9635E"/>
    <w:rsid w:val="341BC285"/>
    <w:rsid w:val="34506C88"/>
    <w:rsid w:val="348709AA"/>
    <w:rsid w:val="350E1F81"/>
    <w:rsid w:val="35B552F3"/>
    <w:rsid w:val="35B6042A"/>
    <w:rsid w:val="3615232D"/>
    <w:rsid w:val="3628B4A8"/>
    <w:rsid w:val="364A0C6C"/>
    <w:rsid w:val="364CC681"/>
    <w:rsid w:val="3657C02A"/>
    <w:rsid w:val="36B38727"/>
    <w:rsid w:val="371C9BB8"/>
    <w:rsid w:val="37A4D75E"/>
    <w:rsid w:val="37C322C3"/>
    <w:rsid w:val="37C3D79E"/>
    <w:rsid w:val="37CE75CB"/>
    <w:rsid w:val="384263CA"/>
    <w:rsid w:val="38457A7E"/>
    <w:rsid w:val="3892483B"/>
    <w:rsid w:val="38C1F81E"/>
    <w:rsid w:val="38E3740D"/>
    <w:rsid w:val="39367AAB"/>
    <w:rsid w:val="398A525C"/>
    <w:rsid w:val="39A954A4"/>
    <w:rsid w:val="3A0835E4"/>
    <w:rsid w:val="3A1E8047"/>
    <w:rsid w:val="3B18431D"/>
    <w:rsid w:val="3B819F7A"/>
    <w:rsid w:val="3B9BA8A0"/>
    <w:rsid w:val="3BD8437D"/>
    <w:rsid w:val="3C94DADD"/>
    <w:rsid w:val="3D077627"/>
    <w:rsid w:val="3D4199CB"/>
    <w:rsid w:val="3D893118"/>
    <w:rsid w:val="3DEDE714"/>
    <w:rsid w:val="3DF5D9BE"/>
    <w:rsid w:val="3E12E105"/>
    <w:rsid w:val="3E82E156"/>
    <w:rsid w:val="3F21CA3C"/>
    <w:rsid w:val="3F5C28CB"/>
    <w:rsid w:val="3F6C8EEB"/>
    <w:rsid w:val="3F96B2C9"/>
    <w:rsid w:val="3FC13671"/>
    <w:rsid w:val="3FE564ED"/>
    <w:rsid w:val="408A6D54"/>
    <w:rsid w:val="4091FDDF"/>
    <w:rsid w:val="40C17BEB"/>
    <w:rsid w:val="40E02B0D"/>
    <w:rsid w:val="410C1363"/>
    <w:rsid w:val="4154AB26"/>
    <w:rsid w:val="416C472B"/>
    <w:rsid w:val="417524A3"/>
    <w:rsid w:val="4183E954"/>
    <w:rsid w:val="41B90412"/>
    <w:rsid w:val="41DECA1C"/>
    <w:rsid w:val="42060746"/>
    <w:rsid w:val="421C0E59"/>
    <w:rsid w:val="421FA5D7"/>
    <w:rsid w:val="4224659C"/>
    <w:rsid w:val="4257A926"/>
    <w:rsid w:val="4260F5F8"/>
    <w:rsid w:val="426D45FF"/>
    <w:rsid w:val="42AD7626"/>
    <w:rsid w:val="42E607B5"/>
    <w:rsid w:val="43319ADF"/>
    <w:rsid w:val="4427A407"/>
    <w:rsid w:val="44B204A5"/>
    <w:rsid w:val="45BC36B6"/>
    <w:rsid w:val="45FFEEA8"/>
    <w:rsid w:val="460CF291"/>
    <w:rsid w:val="46168D15"/>
    <w:rsid w:val="466578D4"/>
    <w:rsid w:val="466C3CBC"/>
    <w:rsid w:val="46E4A292"/>
    <w:rsid w:val="46E5974B"/>
    <w:rsid w:val="4737AF93"/>
    <w:rsid w:val="47AD1B55"/>
    <w:rsid w:val="47AE2001"/>
    <w:rsid w:val="47E29549"/>
    <w:rsid w:val="482828C0"/>
    <w:rsid w:val="48A1656A"/>
    <w:rsid w:val="48CEC04D"/>
    <w:rsid w:val="491458E8"/>
    <w:rsid w:val="49428CCC"/>
    <w:rsid w:val="4979E7A4"/>
    <w:rsid w:val="49DABBED"/>
    <w:rsid w:val="49FA86B7"/>
    <w:rsid w:val="4A03B9AF"/>
    <w:rsid w:val="4A978EA2"/>
    <w:rsid w:val="4ACF3C42"/>
    <w:rsid w:val="4B2E7EE4"/>
    <w:rsid w:val="4B473354"/>
    <w:rsid w:val="4B8178AD"/>
    <w:rsid w:val="4B9493E3"/>
    <w:rsid w:val="4BBECDD4"/>
    <w:rsid w:val="4BD7C6A5"/>
    <w:rsid w:val="4BFE174E"/>
    <w:rsid w:val="4C5F9F6E"/>
    <w:rsid w:val="4C75FF9D"/>
    <w:rsid w:val="4CA5B70E"/>
    <w:rsid w:val="4CF59079"/>
    <w:rsid w:val="4D07EC75"/>
    <w:rsid w:val="4E713018"/>
    <w:rsid w:val="4EC7C40A"/>
    <w:rsid w:val="4EE593A5"/>
    <w:rsid w:val="4F3B8E65"/>
    <w:rsid w:val="4F5B559C"/>
    <w:rsid w:val="4F84B22E"/>
    <w:rsid w:val="4FD29998"/>
    <w:rsid w:val="500A5350"/>
    <w:rsid w:val="502130E7"/>
    <w:rsid w:val="502A7FC2"/>
    <w:rsid w:val="50C461F4"/>
    <w:rsid w:val="51042362"/>
    <w:rsid w:val="51474D84"/>
    <w:rsid w:val="51C267D3"/>
    <w:rsid w:val="51F9E0B5"/>
    <w:rsid w:val="522731A3"/>
    <w:rsid w:val="524EE86C"/>
    <w:rsid w:val="527D55F7"/>
    <w:rsid w:val="529514F2"/>
    <w:rsid w:val="5450406F"/>
    <w:rsid w:val="5481DF1E"/>
    <w:rsid w:val="548A4842"/>
    <w:rsid w:val="54B1C213"/>
    <w:rsid w:val="54E64134"/>
    <w:rsid w:val="54E90A27"/>
    <w:rsid w:val="55EFF42A"/>
    <w:rsid w:val="5623BC5B"/>
    <w:rsid w:val="56782E28"/>
    <w:rsid w:val="56C65BAF"/>
    <w:rsid w:val="56ECBA77"/>
    <w:rsid w:val="56EE4A2A"/>
    <w:rsid w:val="56FA4247"/>
    <w:rsid w:val="57184054"/>
    <w:rsid w:val="575DAF15"/>
    <w:rsid w:val="57819725"/>
    <w:rsid w:val="57BD1AAE"/>
    <w:rsid w:val="57C9A5E1"/>
    <w:rsid w:val="58351454"/>
    <w:rsid w:val="58D0D6AB"/>
    <w:rsid w:val="58F51E95"/>
    <w:rsid w:val="593065A5"/>
    <w:rsid w:val="5958FDBE"/>
    <w:rsid w:val="5971ABB2"/>
    <w:rsid w:val="59A4C55E"/>
    <w:rsid w:val="59D499C2"/>
    <w:rsid w:val="5A59DD69"/>
    <w:rsid w:val="5A697FF5"/>
    <w:rsid w:val="5A6F2515"/>
    <w:rsid w:val="5A75AB6F"/>
    <w:rsid w:val="5A88FDB1"/>
    <w:rsid w:val="5AA5801A"/>
    <w:rsid w:val="5AC2F4B0"/>
    <w:rsid w:val="5ACE97EB"/>
    <w:rsid w:val="5B2B0632"/>
    <w:rsid w:val="5BB4E9EC"/>
    <w:rsid w:val="5BC7D3C9"/>
    <w:rsid w:val="5BD12575"/>
    <w:rsid w:val="5BED7247"/>
    <w:rsid w:val="5C017BCC"/>
    <w:rsid w:val="5CB7736D"/>
    <w:rsid w:val="5CD42166"/>
    <w:rsid w:val="5CF421BE"/>
    <w:rsid w:val="5D6322A3"/>
    <w:rsid w:val="5D842403"/>
    <w:rsid w:val="5D9984D8"/>
    <w:rsid w:val="5DECFA8B"/>
    <w:rsid w:val="5E4B7169"/>
    <w:rsid w:val="5E74CC6E"/>
    <w:rsid w:val="5EBCDAFC"/>
    <w:rsid w:val="5ED782D7"/>
    <w:rsid w:val="5EF998BD"/>
    <w:rsid w:val="5F652BE4"/>
    <w:rsid w:val="5F9027E4"/>
    <w:rsid w:val="5FBEF9A6"/>
    <w:rsid w:val="604DE1B6"/>
    <w:rsid w:val="6056829E"/>
    <w:rsid w:val="60BF9576"/>
    <w:rsid w:val="60D3B902"/>
    <w:rsid w:val="60E9438D"/>
    <w:rsid w:val="616500B0"/>
    <w:rsid w:val="6172017D"/>
    <w:rsid w:val="6190018A"/>
    <w:rsid w:val="61B8C673"/>
    <w:rsid w:val="620AEBFA"/>
    <w:rsid w:val="6231CA03"/>
    <w:rsid w:val="6246788A"/>
    <w:rsid w:val="6251197E"/>
    <w:rsid w:val="627614C2"/>
    <w:rsid w:val="62B236D6"/>
    <w:rsid w:val="62DF37F2"/>
    <w:rsid w:val="631A3CC0"/>
    <w:rsid w:val="633C4C96"/>
    <w:rsid w:val="63A71580"/>
    <w:rsid w:val="63FB73AC"/>
    <w:rsid w:val="6435FF77"/>
    <w:rsid w:val="6441E35E"/>
    <w:rsid w:val="644D0E81"/>
    <w:rsid w:val="64508177"/>
    <w:rsid w:val="647E0FBF"/>
    <w:rsid w:val="649EF99A"/>
    <w:rsid w:val="64A82A88"/>
    <w:rsid w:val="6541A46C"/>
    <w:rsid w:val="655BB819"/>
    <w:rsid w:val="65647EC8"/>
    <w:rsid w:val="6588BA40"/>
    <w:rsid w:val="65983044"/>
    <w:rsid w:val="65A33182"/>
    <w:rsid w:val="65E3B282"/>
    <w:rsid w:val="664AD532"/>
    <w:rsid w:val="664FC969"/>
    <w:rsid w:val="66CD0A54"/>
    <w:rsid w:val="66F4F1E1"/>
    <w:rsid w:val="672586B4"/>
    <w:rsid w:val="67F3D40C"/>
    <w:rsid w:val="6897C859"/>
    <w:rsid w:val="68AB0A9A"/>
    <w:rsid w:val="68EC0726"/>
    <w:rsid w:val="69106DCA"/>
    <w:rsid w:val="6950BE2A"/>
    <w:rsid w:val="69FD79AC"/>
    <w:rsid w:val="6A9908B7"/>
    <w:rsid w:val="6A9B6A21"/>
    <w:rsid w:val="6AA6D7E3"/>
    <w:rsid w:val="6B0EDB0D"/>
    <w:rsid w:val="6B11912F"/>
    <w:rsid w:val="6B4A7B78"/>
    <w:rsid w:val="6B8EDEE4"/>
    <w:rsid w:val="6BFC4F4B"/>
    <w:rsid w:val="6BFFE94A"/>
    <w:rsid w:val="6C3078C7"/>
    <w:rsid w:val="6CA717AF"/>
    <w:rsid w:val="6CBF7E80"/>
    <w:rsid w:val="6D1012F7"/>
    <w:rsid w:val="6D61596A"/>
    <w:rsid w:val="6D707460"/>
    <w:rsid w:val="6D7492A1"/>
    <w:rsid w:val="6D9BB9AB"/>
    <w:rsid w:val="6DF30B8E"/>
    <w:rsid w:val="6E5AE53C"/>
    <w:rsid w:val="6F1E3340"/>
    <w:rsid w:val="6F5B89C5"/>
    <w:rsid w:val="6F9C3B35"/>
    <w:rsid w:val="6F9CC12E"/>
    <w:rsid w:val="6FA66575"/>
    <w:rsid w:val="6FB3D329"/>
    <w:rsid w:val="6FBE33BC"/>
    <w:rsid w:val="6FD79161"/>
    <w:rsid w:val="706D0A97"/>
    <w:rsid w:val="707E13A0"/>
    <w:rsid w:val="7081BE1C"/>
    <w:rsid w:val="70A02A44"/>
    <w:rsid w:val="70B2BEE2"/>
    <w:rsid w:val="70B454B6"/>
    <w:rsid w:val="70EB4149"/>
    <w:rsid w:val="7130D97A"/>
    <w:rsid w:val="71D514BB"/>
    <w:rsid w:val="7229AA5E"/>
    <w:rsid w:val="7232039F"/>
    <w:rsid w:val="726F2ACE"/>
    <w:rsid w:val="72799B2E"/>
    <w:rsid w:val="72F5C444"/>
    <w:rsid w:val="730BBA17"/>
    <w:rsid w:val="733F0404"/>
    <w:rsid w:val="739B2693"/>
    <w:rsid w:val="73BA20FC"/>
    <w:rsid w:val="73C2039B"/>
    <w:rsid w:val="73C83A8E"/>
    <w:rsid w:val="73CCB535"/>
    <w:rsid w:val="73D07349"/>
    <w:rsid w:val="741ECB3A"/>
    <w:rsid w:val="74282741"/>
    <w:rsid w:val="7429DE5F"/>
    <w:rsid w:val="7456EF21"/>
    <w:rsid w:val="748EBE2F"/>
    <w:rsid w:val="74DF2EE6"/>
    <w:rsid w:val="7532B273"/>
    <w:rsid w:val="75984C0F"/>
    <w:rsid w:val="75A6CB90"/>
    <w:rsid w:val="760D65FE"/>
    <w:rsid w:val="76289733"/>
    <w:rsid w:val="766FE9BE"/>
    <w:rsid w:val="76EC765F"/>
    <w:rsid w:val="772EE6A9"/>
    <w:rsid w:val="775E51B3"/>
    <w:rsid w:val="775FDD78"/>
    <w:rsid w:val="77981DED"/>
    <w:rsid w:val="77C5C9BE"/>
    <w:rsid w:val="784EE899"/>
    <w:rsid w:val="785D86BA"/>
    <w:rsid w:val="7881C7A0"/>
    <w:rsid w:val="78B10DD2"/>
    <w:rsid w:val="78FC29FE"/>
    <w:rsid w:val="78FDBFCC"/>
    <w:rsid w:val="7921C319"/>
    <w:rsid w:val="7974407C"/>
    <w:rsid w:val="79A5CA58"/>
    <w:rsid w:val="7A7F2A90"/>
    <w:rsid w:val="7A80AE0B"/>
    <w:rsid w:val="7A97CF79"/>
    <w:rsid w:val="7AA589A0"/>
    <w:rsid w:val="7ABABC8F"/>
    <w:rsid w:val="7B18E871"/>
    <w:rsid w:val="7B573EB7"/>
    <w:rsid w:val="7BFC25A4"/>
    <w:rsid w:val="7C3A4080"/>
    <w:rsid w:val="7C692385"/>
    <w:rsid w:val="7CCF127C"/>
    <w:rsid w:val="7CECC6C5"/>
    <w:rsid w:val="7DC39C53"/>
    <w:rsid w:val="7DD320F4"/>
    <w:rsid w:val="7DD683EB"/>
    <w:rsid w:val="7E2EFB42"/>
    <w:rsid w:val="7EBC20EB"/>
    <w:rsid w:val="7EC027A1"/>
    <w:rsid w:val="7F6804ED"/>
    <w:rsid w:val="7FFC00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docId w15:val="{0F0D123A-C6C1-489B-9AE7-062D6593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F62B9"/>
    <w:pPr>
      <w:spacing w:after="0" w:line="240" w:lineRule="auto"/>
    </w:pPr>
    <w:rPr>
      <w:rFonts w:ascii="Times New Roman" w:eastAsia="Tahoma" w:hAnsi="Times New Roman" w:cs="Times New Roman"/>
      <w:kern w:val="1"/>
      <w:sz w:val="24"/>
      <w:szCs w:val="24"/>
    </w:rPr>
  </w:style>
  <w:style w:type="character" w:customStyle="1" w:styleId="normaltextrun">
    <w:name w:val="normaltextrun"/>
    <w:basedOn w:val="DefaultParagraphFont"/>
    <w:rsid w:val="001F62B9"/>
  </w:style>
  <w:style w:type="character" w:customStyle="1" w:styleId="eop">
    <w:name w:val="eop"/>
    <w:basedOn w:val="DefaultParagraphFont"/>
    <w:rsid w:val="001F62B9"/>
  </w:style>
  <w:style w:type="paragraph" w:customStyle="1" w:styleId="paragraph">
    <w:name w:val="paragraph"/>
    <w:basedOn w:val="Normal"/>
    <w:rsid w:val="001F62B9"/>
    <w:pPr>
      <w:widowControl/>
      <w:suppressAutoHyphens w:val="0"/>
      <w:spacing w:before="100" w:beforeAutospacing="1" w:after="100" w:afterAutospacing="1"/>
    </w:pPr>
    <w:rPr>
      <w:rFonts w:eastAsia="Times New Roman"/>
      <w:kern w:val="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4/12/20/2024-30407/submission-for-office-of-management-and-budget-review-diaper-distribution-demonstration-and-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BF9B78-8BF8-4C08-9E6D-356912DE6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purl.org/dc/terms/"/>
    <ds:schemaRef ds:uri="http://schemas.microsoft.com/office/2006/documentManagement/types"/>
    <ds:schemaRef ds:uri="http://schemas.openxmlformats.org/package/2006/metadata/core-properties"/>
    <ds:schemaRef ds:uri="http://purl.org/dc/elements/1.1/"/>
    <ds:schemaRef ds:uri="7b72a0d3-efc9-4903-a64c-0c2bc5fcdc5e"/>
    <ds:schemaRef ds:uri="http://schemas.microsoft.com/office/infopath/2007/PartnerControls"/>
    <ds:schemaRef ds:uri="8b356d89-5b8b-4510-8b76-5337e716044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3916</Characters>
  <Application>Microsoft Office Word</Application>
  <DocSecurity>0</DocSecurity>
  <Lines>32</Lines>
  <Paragraphs>9</Paragraphs>
  <ScaleCrop>false</ScaleCrop>
  <Company>HHS/ITIO</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160</cp:revision>
  <dcterms:created xsi:type="dcterms:W3CDTF">2023-11-30T10:57:00Z</dcterms:created>
  <dcterms:modified xsi:type="dcterms:W3CDTF">2025-02-09T11:24:00Z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