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6BB0" w:rsidRPr="00A1417E" w:rsidP="00A1417E" w14:paraId="1EAF20FF" w14:textId="66943B9C">
      <w:pPr>
        <w:jc w:val="center"/>
        <w:rPr>
          <w:rFonts w:cstheme="minorHAnsi"/>
          <w:b/>
          <w:bCs/>
        </w:rPr>
      </w:pPr>
      <w:r w:rsidRPr="00A1417E">
        <w:rPr>
          <w:rFonts w:cstheme="minorHAnsi"/>
          <w:b/>
          <w:bCs/>
        </w:rPr>
        <w:t>Attachment 2</w:t>
      </w:r>
    </w:p>
    <w:p w:rsidR="009E6BB0" w:rsidP="009E6BB0" w14:paraId="1F6FC42F" w14:textId="77777777">
      <w:pPr>
        <w:jc w:val="center"/>
        <w:rPr>
          <w:b/>
          <w:bCs/>
          <w:color w:val="2F5496" w:themeColor="accent1" w:themeShade="BF"/>
          <w:sz w:val="24"/>
          <w:szCs w:val="24"/>
        </w:rPr>
      </w:pPr>
    </w:p>
    <w:p w:rsidR="009E6BB0" w:rsidRPr="00C0375A" w:rsidP="00680FFD" w14:paraId="1DC60F8D" w14:textId="77777777">
      <w:pPr>
        <w:spacing w:line="480" w:lineRule="auto"/>
        <w:jc w:val="center"/>
        <w:rPr>
          <w:b/>
          <w:bCs/>
          <w:sz w:val="24"/>
          <w:szCs w:val="24"/>
        </w:rPr>
      </w:pPr>
      <w:r w:rsidRPr="00C0375A">
        <w:rPr>
          <w:b/>
          <w:bCs/>
          <w:sz w:val="24"/>
          <w:szCs w:val="24"/>
        </w:rPr>
        <w:t>Substance Abuse and Mental Health Services Administration (SAMHSA)</w:t>
      </w:r>
    </w:p>
    <w:p w:rsidR="009E6BB0" w:rsidP="00680FFD" w14:paraId="524F4AD8" w14:textId="77777777">
      <w:pPr>
        <w:spacing w:line="480" w:lineRule="auto"/>
        <w:jc w:val="center"/>
        <w:rPr>
          <w:b/>
          <w:bCs/>
          <w:sz w:val="24"/>
          <w:szCs w:val="24"/>
        </w:rPr>
      </w:pPr>
      <w:r w:rsidRPr="00C0375A">
        <w:rPr>
          <w:b/>
          <w:bCs/>
          <w:sz w:val="24"/>
          <w:szCs w:val="24"/>
        </w:rPr>
        <w:t>Center for Substance Abuse Prevention (CSAP) / Center for Substance Abuse Treatment (CSAT)</w:t>
      </w:r>
    </w:p>
    <w:p w:rsidR="009E6BB0" w:rsidRPr="00A1417E" w:rsidP="00A1417E" w14:paraId="1FE5BD95" w14:textId="77777777">
      <w:pPr>
        <w:spacing w:after="0" w:line="240" w:lineRule="auto"/>
        <w:jc w:val="center"/>
        <w:rPr>
          <w:b/>
          <w:bCs/>
          <w:sz w:val="18"/>
          <w:szCs w:val="18"/>
        </w:rPr>
      </w:pPr>
    </w:p>
    <w:p w:rsidR="00696BEF" w:rsidRPr="00A1417E" w:rsidP="00A1417E" w14:paraId="107C3CB4" w14:textId="77777777">
      <w:pPr>
        <w:spacing w:after="0" w:line="240" w:lineRule="auto"/>
        <w:jc w:val="center"/>
        <w:rPr>
          <w:b/>
          <w:bCs/>
          <w:sz w:val="18"/>
          <w:szCs w:val="18"/>
        </w:rPr>
      </w:pPr>
    </w:p>
    <w:p w:rsidR="00696BEF" w:rsidRPr="00A1417E" w:rsidP="00A1417E" w14:paraId="4DBF62BD" w14:textId="77777777">
      <w:pPr>
        <w:spacing w:after="0" w:line="240" w:lineRule="auto"/>
        <w:jc w:val="center"/>
        <w:rPr>
          <w:b/>
          <w:bCs/>
          <w:sz w:val="18"/>
          <w:szCs w:val="18"/>
        </w:rPr>
      </w:pPr>
    </w:p>
    <w:p w:rsidR="000B79C6" w:rsidP="00A1417E" w14:paraId="0773FAF9" w14:textId="77777777">
      <w:pPr>
        <w:spacing w:after="0" w:line="240" w:lineRule="auto"/>
        <w:jc w:val="center"/>
        <w:rPr>
          <w:b/>
          <w:bCs/>
          <w:sz w:val="18"/>
          <w:szCs w:val="18"/>
        </w:rPr>
      </w:pPr>
    </w:p>
    <w:p w:rsidR="00A1417E" w:rsidP="00A1417E" w14:paraId="581E8984" w14:textId="77777777">
      <w:pPr>
        <w:spacing w:after="0" w:line="240" w:lineRule="auto"/>
        <w:jc w:val="center"/>
        <w:rPr>
          <w:b/>
          <w:bCs/>
          <w:sz w:val="18"/>
          <w:szCs w:val="18"/>
        </w:rPr>
      </w:pPr>
    </w:p>
    <w:p w:rsidR="00A1417E" w:rsidP="00A1417E" w14:paraId="444E9A46" w14:textId="77777777">
      <w:pPr>
        <w:spacing w:after="0" w:line="240" w:lineRule="auto"/>
        <w:jc w:val="center"/>
        <w:rPr>
          <w:b/>
          <w:bCs/>
          <w:sz w:val="18"/>
          <w:szCs w:val="18"/>
        </w:rPr>
      </w:pPr>
    </w:p>
    <w:p w:rsidR="00A1417E" w:rsidP="00A1417E" w14:paraId="4EF667DE" w14:textId="77777777">
      <w:pPr>
        <w:spacing w:after="0" w:line="240" w:lineRule="auto"/>
        <w:jc w:val="center"/>
        <w:rPr>
          <w:b/>
          <w:bCs/>
          <w:sz w:val="18"/>
          <w:szCs w:val="18"/>
        </w:rPr>
      </w:pPr>
    </w:p>
    <w:p w:rsidR="00A1417E" w:rsidP="00A1417E" w14:paraId="17A51D43" w14:textId="77777777">
      <w:pPr>
        <w:spacing w:after="0" w:line="240" w:lineRule="auto"/>
        <w:jc w:val="center"/>
        <w:rPr>
          <w:b/>
          <w:bCs/>
          <w:sz w:val="18"/>
          <w:szCs w:val="18"/>
        </w:rPr>
      </w:pPr>
    </w:p>
    <w:p w:rsidR="00A1417E" w:rsidP="00A1417E" w14:paraId="79DBE29D" w14:textId="77777777">
      <w:pPr>
        <w:spacing w:after="0" w:line="240" w:lineRule="auto"/>
        <w:jc w:val="center"/>
        <w:rPr>
          <w:b/>
          <w:bCs/>
          <w:sz w:val="18"/>
          <w:szCs w:val="18"/>
        </w:rPr>
      </w:pPr>
    </w:p>
    <w:p w:rsidR="00A1417E" w:rsidP="00A1417E" w14:paraId="03738377" w14:textId="77777777">
      <w:pPr>
        <w:spacing w:after="0" w:line="240" w:lineRule="auto"/>
        <w:jc w:val="center"/>
        <w:rPr>
          <w:b/>
          <w:bCs/>
          <w:sz w:val="18"/>
          <w:szCs w:val="18"/>
        </w:rPr>
      </w:pPr>
    </w:p>
    <w:p w:rsidR="00A1417E" w:rsidP="00A1417E" w14:paraId="376259BB" w14:textId="77777777">
      <w:pPr>
        <w:spacing w:after="0" w:line="240" w:lineRule="auto"/>
        <w:jc w:val="center"/>
        <w:rPr>
          <w:b/>
          <w:bCs/>
          <w:sz w:val="18"/>
          <w:szCs w:val="18"/>
        </w:rPr>
      </w:pPr>
    </w:p>
    <w:p w:rsidR="00A1417E" w:rsidRPr="00A1417E" w:rsidP="00A1417E" w14:paraId="058C754A" w14:textId="77777777">
      <w:pPr>
        <w:spacing w:after="0" w:line="240" w:lineRule="auto"/>
        <w:jc w:val="center"/>
        <w:rPr>
          <w:b/>
          <w:bCs/>
          <w:sz w:val="18"/>
          <w:szCs w:val="18"/>
        </w:rPr>
      </w:pPr>
    </w:p>
    <w:p w:rsidR="00696BEF" w:rsidRPr="00A1417E" w:rsidP="00A1417E" w14:paraId="09019C46" w14:textId="77777777">
      <w:pPr>
        <w:spacing w:after="0" w:line="240" w:lineRule="auto"/>
        <w:jc w:val="center"/>
        <w:rPr>
          <w:b/>
          <w:bCs/>
          <w:sz w:val="18"/>
          <w:szCs w:val="18"/>
        </w:rPr>
      </w:pPr>
    </w:p>
    <w:tbl>
      <w:tblPr>
        <w:tblStyle w:val="TableGrid"/>
        <w:tblW w:w="0" w:type="auto"/>
        <w:tblLook w:val="04A0"/>
      </w:tblPr>
      <w:tblGrid>
        <w:gridCol w:w="9638"/>
      </w:tblGrid>
      <w:tr w14:paraId="10DB100D" w14:textId="77777777" w:rsidTr="00AA4679">
        <w:tblPrEx>
          <w:tblW w:w="0" w:type="auto"/>
          <w:tblLook w:val="04A0"/>
        </w:tblPrEx>
        <w:tc>
          <w:tcPr>
            <w:tcW w:w="9638" w:type="dxa"/>
            <w:shd w:val="clear" w:color="auto" w:fill="D9F3D9"/>
          </w:tcPr>
          <w:p w:rsidR="003932A3" w:rsidRPr="002B3B15" w:rsidP="002B3B15" w14:paraId="397EEC7C" w14:textId="16B4460F">
            <w:pPr>
              <w:spacing w:before="240" w:line="480" w:lineRule="auto"/>
              <w:jc w:val="center"/>
            </w:pPr>
            <w:r w:rsidRPr="002B3B15">
              <w:rPr>
                <w:rFonts w:cstheme="minorHAnsi"/>
                <w:b/>
                <w:bCs/>
              </w:rPr>
              <w:t>Minority</w:t>
            </w:r>
            <w:r w:rsidRPr="00E81F82">
              <w:rPr>
                <w:rFonts w:cstheme="minorHAnsi"/>
                <w:b/>
                <w:bCs/>
              </w:rPr>
              <w:t xml:space="preserve"> AIDS Initiative</w:t>
            </w:r>
            <w:r w:rsidR="00707D91">
              <w:rPr>
                <w:rFonts w:cstheme="minorHAnsi"/>
                <w:b/>
                <w:bCs/>
              </w:rPr>
              <w:t>:</w:t>
            </w:r>
            <w:r w:rsidRPr="00E81F82">
              <w:rPr>
                <w:rFonts w:cstheme="minorHAnsi"/>
                <w:b/>
                <w:bCs/>
              </w:rPr>
              <w:t xml:space="preserve"> </w:t>
            </w:r>
          </w:p>
          <w:p w:rsidR="00F04624" w:rsidRPr="00E81F82" w:rsidP="003932A3" w14:paraId="41A7F9AE" w14:textId="3295073E">
            <w:pPr>
              <w:pStyle w:val="Subtitle"/>
              <w:widowControl w:val="0"/>
              <w:tabs>
                <w:tab w:val="left" w:pos="1008"/>
              </w:tabs>
              <w:spacing w:line="480" w:lineRule="auto"/>
              <w:jc w:val="center"/>
              <w:rPr>
                <w:b/>
                <w:color w:val="auto"/>
              </w:rPr>
            </w:pPr>
            <w:r w:rsidRPr="7223A81A">
              <w:rPr>
                <w:b/>
                <w:color w:val="auto"/>
              </w:rPr>
              <w:t>Substance Use Disorder</w:t>
            </w:r>
            <w:r w:rsidRPr="7223A81A" w:rsidR="003932A3">
              <w:rPr>
                <w:b/>
                <w:color w:val="auto"/>
              </w:rPr>
              <w:t xml:space="preserve"> Prevention and Treatment Pilot Program</w:t>
            </w:r>
            <w:r w:rsidRPr="7223A81A" w:rsidR="00795246">
              <w:rPr>
                <w:b/>
                <w:color w:val="auto"/>
              </w:rPr>
              <w:t xml:space="preserve"> </w:t>
            </w:r>
            <w:r w:rsidRPr="7223A81A" w:rsidR="103511AD">
              <w:rPr>
                <w:b/>
                <w:bCs/>
                <w:color w:val="auto"/>
              </w:rPr>
              <w:t>(MAI PT Pilot)</w:t>
            </w:r>
            <w:r w:rsidRPr="7223A81A" w:rsidR="00565F25">
              <w:rPr>
                <w:b/>
                <w:bCs/>
                <w:sz w:val="24"/>
                <w:szCs w:val="24"/>
              </w:rPr>
              <w:t xml:space="preserve"> </w:t>
            </w:r>
          </w:p>
          <w:p w:rsidR="00F04624" w:rsidP="002B3B15" w14:paraId="5431AD88" w14:textId="764DF4B9">
            <w:pPr>
              <w:spacing w:after="240" w:line="480" w:lineRule="auto"/>
              <w:jc w:val="center"/>
            </w:pPr>
            <w:r w:rsidRPr="00E81F82">
              <w:rPr>
                <w:rFonts w:cstheme="minorHAnsi"/>
                <w:b/>
                <w:bCs/>
              </w:rPr>
              <w:t>Programmatic Progress Report (</w:t>
            </w:r>
            <w:r>
              <w:rPr>
                <w:rFonts w:cstheme="minorHAnsi"/>
                <w:b/>
                <w:bCs/>
              </w:rPr>
              <w:t>MAI-</w:t>
            </w:r>
            <w:r w:rsidRPr="00E81F82">
              <w:rPr>
                <w:rFonts w:cstheme="minorHAnsi"/>
                <w:b/>
                <w:bCs/>
              </w:rPr>
              <w:t>PPR)</w:t>
            </w:r>
          </w:p>
        </w:tc>
      </w:tr>
    </w:tbl>
    <w:p w:rsidR="009E6BB0" w:rsidRPr="00A1417E" w:rsidP="00A1417E" w14:paraId="131D5ED4" w14:textId="77777777">
      <w:pPr>
        <w:spacing w:after="0" w:line="240" w:lineRule="auto"/>
        <w:ind w:right="576"/>
        <w:rPr>
          <w:sz w:val="18"/>
          <w:szCs w:val="18"/>
        </w:rPr>
      </w:pPr>
    </w:p>
    <w:p w:rsidR="00696BEF" w:rsidRPr="00A1417E" w:rsidP="00A1417E" w14:paraId="781E6169" w14:textId="77777777">
      <w:pPr>
        <w:spacing w:after="0" w:line="240" w:lineRule="auto"/>
        <w:ind w:right="576"/>
        <w:rPr>
          <w:sz w:val="18"/>
          <w:szCs w:val="18"/>
        </w:rPr>
      </w:pPr>
    </w:p>
    <w:p w:rsidR="00696BEF" w:rsidRPr="00A1417E" w:rsidP="00A1417E" w14:paraId="169EA8B2" w14:textId="77777777">
      <w:pPr>
        <w:spacing w:after="0" w:line="240" w:lineRule="auto"/>
        <w:ind w:right="576"/>
        <w:rPr>
          <w:sz w:val="18"/>
          <w:szCs w:val="18"/>
        </w:rPr>
      </w:pPr>
    </w:p>
    <w:p w:rsidR="00696BEF" w:rsidP="00A1417E" w14:paraId="0D6DBC6D" w14:textId="77777777">
      <w:pPr>
        <w:spacing w:after="0" w:line="240" w:lineRule="auto"/>
        <w:ind w:right="576"/>
        <w:rPr>
          <w:sz w:val="18"/>
          <w:szCs w:val="18"/>
        </w:rPr>
      </w:pPr>
    </w:p>
    <w:p w:rsidR="00A1417E" w:rsidP="00A1417E" w14:paraId="5477CDAD" w14:textId="77777777">
      <w:pPr>
        <w:spacing w:after="0" w:line="240" w:lineRule="auto"/>
        <w:ind w:right="576"/>
        <w:rPr>
          <w:sz w:val="18"/>
          <w:szCs w:val="18"/>
        </w:rPr>
      </w:pPr>
    </w:p>
    <w:p w:rsidR="00A1417E" w:rsidP="00A1417E" w14:paraId="74F2679A" w14:textId="77777777">
      <w:pPr>
        <w:spacing w:after="0" w:line="240" w:lineRule="auto"/>
        <w:ind w:right="576"/>
        <w:rPr>
          <w:sz w:val="18"/>
          <w:szCs w:val="18"/>
        </w:rPr>
      </w:pPr>
    </w:p>
    <w:p w:rsidR="00A1417E" w:rsidP="00A1417E" w14:paraId="713F00AC" w14:textId="77777777">
      <w:pPr>
        <w:spacing w:after="0" w:line="240" w:lineRule="auto"/>
        <w:ind w:right="576"/>
        <w:rPr>
          <w:sz w:val="18"/>
          <w:szCs w:val="18"/>
        </w:rPr>
      </w:pPr>
    </w:p>
    <w:p w:rsidR="00A1417E" w:rsidP="00A1417E" w14:paraId="708603AF" w14:textId="77777777">
      <w:pPr>
        <w:spacing w:after="0" w:line="240" w:lineRule="auto"/>
        <w:ind w:right="576"/>
        <w:rPr>
          <w:sz w:val="18"/>
          <w:szCs w:val="18"/>
        </w:rPr>
      </w:pPr>
    </w:p>
    <w:p w:rsidR="00A1417E" w:rsidP="00A1417E" w14:paraId="50781DAA" w14:textId="77777777">
      <w:pPr>
        <w:spacing w:after="0" w:line="240" w:lineRule="auto"/>
        <w:ind w:right="576"/>
        <w:rPr>
          <w:sz w:val="18"/>
          <w:szCs w:val="18"/>
        </w:rPr>
      </w:pPr>
    </w:p>
    <w:p w:rsidR="00A1417E" w:rsidP="00A1417E" w14:paraId="26578847" w14:textId="77777777">
      <w:pPr>
        <w:spacing w:after="0" w:line="240" w:lineRule="auto"/>
        <w:ind w:right="576"/>
        <w:rPr>
          <w:sz w:val="18"/>
          <w:szCs w:val="18"/>
        </w:rPr>
      </w:pPr>
    </w:p>
    <w:p w:rsidR="00A1417E" w:rsidP="00A1417E" w14:paraId="1CAE9F74" w14:textId="77777777">
      <w:pPr>
        <w:spacing w:after="0" w:line="240" w:lineRule="auto"/>
        <w:ind w:right="576"/>
        <w:rPr>
          <w:sz w:val="18"/>
          <w:szCs w:val="18"/>
        </w:rPr>
      </w:pPr>
    </w:p>
    <w:p w:rsidR="00A1417E" w:rsidRPr="00A1417E" w:rsidP="00A1417E" w14:paraId="022EA337" w14:textId="77777777">
      <w:pPr>
        <w:spacing w:after="0" w:line="240" w:lineRule="auto"/>
        <w:ind w:right="576"/>
        <w:rPr>
          <w:sz w:val="18"/>
          <w:szCs w:val="18"/>
        </w:rPr>
      </w:pPr>
    </w:p>
    <w:p w:rsidR="00696BEF" w:rsidRPr="00A1417E" w:rsidP="00A1417E" w14:paraId="173707F5" w14:textId="77777777">
      <w:pPr>
        <w:spacing w:after="0" w:line="240" w:lineRule="auto"/>
        <w:ind w:right="576"/>
        <w:rPr>
          <w:sz w:val="18"/>
          <w:szCs w:val="18"/>
        </w:rPr>
      </w:pPr>
    </w:p>
    <w:p w:rsidR="00696BEF" w:rsidRPr="00A1417E" w:rsidP="00A1417E" w14:paraId="37FEAE8E" w14:textId="77777777">
      <w:pPr>
        <w:spacing w:after="0" w:line="240" w:lineRule="auto"/>
        <w:ind w:right="576"/>
        <w:rPr>
          <w:sz w:val="18"/>
          <w:szCs w:val="18"/>
        </w:rPr>
      </w:pPr>
    </w:p>
    <w:p w:rsidR="00A1417E" w:rsidRPr="00A1417E" w:rsidP="00A1417E" w14:paraId="5E7DEA5D" w14:textId="77777777">
      <w:pPr>
        <w:spacing w:after="0" w:line="240" w:lineRule="auto"/>
        <w:ind w:right="576"/>
        <w:rPr>
          <w:sz w:val="18"/>
          <w:szCs w:val="18"/>
        </w:rPr>
      </w:pPr>
    </w:p>
    <w:p w:rsidR="00A1417E" w:rsidP="000A007D" w14:paraId="0508BBBA" w14:textId="5269E66F">
      <w:pPr>
        <w:pStyle w:val="TOC3"/>
        <w:sectPr w:rsidSect="00893A42">
          <w:headerReference w:type="default" r:id="rId9"/>
          <w:footerReference w:type="default" r:id="rId10"/>
          <w:headerReference w:type="first" r:id="rId11"/>
          <w:pgSz w:w="12240" w:h="15840"/>
          <w:pgMar w:top="1440" w:right="1296" w:bottom="1440" w:left="1296" w:header="720" w:footer="720" w:gutter="0"/>
          <w:pgNumType w:start="1"/>
          <w:cols w:space="720"/>
          <w:titlePg/>
          <w:docGrid w:linePitch="360"/>
        </w:sectPr>
      </w:pPr>
      <w:r w:rsidRPr="5AC0C871">
        <w:rPr>
          <w:b/>
          <w:bCs/>
        </w:rPr>
        <w:t>Public Burden Statement</w:t>
      </w:r>
      <w:r>
        <w:t>: An agency may not conduct or sponsor, and a person is not required to respond to, a collection of information unless it displays a currently valid OMB control number. The OMB control number for this project is 0930-</w:t>
      </w:r>
      <w:r w:rsidRPr="003B6EE8">
        <w:rPr>
          <w:highlight w:val="yellow"/>
        </w:rPr>
        <w:t>XXXX</w:t>
      </w:r>
      <w:r>
        <w:t xml:space="preserve">. Public reporting burden for this collection of information is estimated to average </w:t>
      </w:r>
      <w:r w:rsidR="001D069B">
        <w:t>3</w:t>
      </w:r>
      <w: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hyperlink r:id="rId12">
        <w:r w:rsidRPr="5AC0C871">
          <w:rPr>
            <w:rStyle w:val="Hyperlink"/>
            <w:sz w:val="18"/>
            <w:szCs w:val="18"/>
          </w:rPr>
          <w:t>samhsapra@samhsa.hhs.gov</w:t>
        </w:r>
      </w:hyperlink>
      <w:r>
        <w:t xml:space="preserve"> or 5600 Fishers Lane, Rockville, Maryland, 20857.</w:t>
      </w:r>
    </w:p>
    <w:p w:rsidR="00A1417E" w:rsidP="000A007D" w14:paraId="56B3C931" w14:textId="77777777">
      <w:pPr>
        <w:pStyle w:val="TOC3"/>
      </w:pPr>
    </w:p>
    <w:sdt>
      <w:sdtPr>
        <w:rPr>
          <w:rStyle w:val="Hyperlink"/>
          <w:b/>
          <w:bCs/>
          <w:i/>
          <w:iCs/>
          <w:noProof/>
          <w:color w:val="auto"/>
          <w:u w:val="none"/>
        </w:rPr>
        <w:id w:val="-1815022593"/>
        <w:docPartObj>
          <w:docPartGallery w:val="Table of Contents"/>
          <w:docPartUnique/>
        </w:docPartObj>
      </w:sdtPr>
      <w:sdtEndPr>
        <w:rPr>
          <w:rStyle w:val="DefaultParagraphFont"/>
          <w:i w:val="0"/>
          <w:iCs w:val="0"/>
        </w:rPr>
      </w:sdtEndPr>
      <w:sdtContent>
        <w:p w:rsidR="009F6F4B" w:rsidP="00A1417E" w14:paraId="0275439E" w14:textId="76452BF2">
          <w:pPr>
            <w:rPr>
              <w:rStyle w:val="Hyperlink"/>
              <w:b/>
              <w:bCs/>
              <w:i/>
              <w:iCs/>
              <w:noProof/>
              <w:color w:val="auto"/>
              <w:u w:val="none"/>
            </w:rPr>
          </w:pPr>
          <w:r>
            <w:rPr>
              <w:rStyle w:val="Hyperlink"/>
              <w:b/>
              <w:bCs/>
              <w:i/>
              <w:iCs/>
              <w:noProof/>
              <w:color w:val="auto"/>
              <w:u w:val="none"/>
            </w:rPr>
            <w:tab/>
          </w:r>
          <w:r>
            <w:rPr>
              <w:rStyle w:val="Hyperlink"/>
              <w:b/>
              <w:bCs/>
              <w:i/>
              <w:iCs/>
              <w:noProof/>
              <w:color w:val="auto"/>
              <w:u w:val="none"/>
            </w:rPr>
            <w:tab/>
          </w:r>
        </w:p>
        <w:p w:rsidR="009F6F4B" w:rsidP="000A007D" w14:paraId="5A3F48C8" w14:textId="77777777">
          <w:pPr>
            <w:pStyle w:val="TOC3"/>
            <w:rPr>
              <w:rStyle w:val="Hyperlink"/>
              <w:b/>
              <w:bCs/>
              <w:i/>
              <w:iCs/>
              <w:noProof/>
              <w:color w:val="auto"/>
              <w:u w:val="none"/>
            </w:rPr>
          </w:pPr>
        </w:p>
        <w:p w:rsidR="009E6BB0" w:rsidRPr="00595CEB" w:rsidP="000A007D" w14:paraId="1A0529FB" w14:textId="67AFB1A7">
          <w:pPr>
            <w:pStyle w:val="TOC3"/>
            <w:rPr>
              <w:rStyle w:val="Hyperlink"/>
              <w:b/>
              <w:bCs/>
              <w:noProof/>
              <w:color w:val="auto"/>
              <w:sz w:val="28"/>
              <w:szCs w:val="28"/>
              <w:u w:val="none"/>
            </w:rPr>
          </w:pPr>
          <w:r w:rsidRPr="00595CEB">
            <w:rPr>
              <w:rStyle w:val="Hyperlink"/>
              <w:b/>
              <w:bCs/>
              <w:noProof/>
              <w:color w:val="auto"/>
              <w:sz w:val="28"/>
              <w:szCs w:val="28"/>
              <w:u w:val="none"/>
            </w:rPr>
            <w:t>Table of Contents</w:t>
          </w:r>
        </w:p>
        <w:p w:rsidR="002D1C01" w:rsidP="002D1C01" w14:paraId="2323CEC3" w14:textId="37D0550C">
          <w:pPr>
            <w:pStyle w:val="TOC1"/>
            <w:rPr>
              <w:rFonts w:eastAsiaTheme="minorEastAsia"/>
              <w:noProof/>
              <w:kern w:val="2"/>
              <w14:ligatures w14:val="standardContextual"/>
            </w:rPr>
          </w:pPr>
          <w:r w:rsidRPr="00595CEB">
            <w:fldChar w:fldCharType="begin"/>
          </w:r>
          <w:r w:rsidRPr="00595CEB">
            <w:instrText xml:space="preserve"> TOC \o "1-3" \h \z \u </w:instrText>
          </w:r>
          <w:r w:rsidRPr="00595CEB">
            <w:fldChar w:fldCharType="separate"/>
          </w:r>
          <w:hyperlink w:anchor="_Toc192670731" w:history="1">
            <w:r w:rsidRPr="00CC391F">
              <w:rPr>
                <w:rStyle w:val="Hyperlink"/>
                <w:rFonts w:cstheme="minorHAnsi"/>
                <w:noProof/>
              </w:rPr>
              <w:t>1.</w:t>
            </w:r>
            <w:r>
              <w:rPr>
                <w:rFonts w:eastAsiaTheme="minorEastAsia"/>
                <w:noProof/>
                <w:kern w:val="2"/>
                <w14:ligatures w14:val="standardContextual"/>
              </w:rPr>
              <w:tab/>
            </w:r>
            <w:r w:rsidRPr="00CC391F">
              <w:rPr>
                <w:rStyle w:val="Hyperlink"/>
                <w:rFonts w:cstheme="minorHAnsi"/>
                <w:noProof/>
              </w:rPr>
              <w:t>GRANT MANAGEMENT INFORMATION</w:t>
            </w:r>
            <w:r>
              <w:rPr>
                <w:noProof/>
                <w:webHidden/>
              </w:rPr>
              <w:tab/>
            </w:r>
            <w:r>
              <w:rPr>
                <w:noProof/>
                <w:webHidden/>
              </w:rPr>
              <w:fldChar w:fldCharType="begin"/>
            </w:r>
            <w:r>
              <w:rPr>
                <w:noProof/>
                <w:webHidden/>
              </w:rPr>
              <w:instrText xml:space="preserve"> PAGEREF _Toc192670731 \h </w:instrText>
            </w:r>
            <w:r>
              <w:rPr>
                <w:noProof/>
                <w:webHidden/>
              </w:rPr>
              <w:fldChar w:fldCharType="separate"/>
            </w:r>
            <w:r>
              <w:rPr>
                <w:noProof/>
                <w:webHidden/>
              </w:rPr>
              <w:t>1</w:t>
            </w:r>
            <w:r>
              <w:rPr>
                <w:noProof/>
                <w:webHidden/>
              </w:rPr>
              <w:fldChar w:fldCharType="end"/>
            </w:r>
          </w:hyperlink>
        </w:p>
        <w:p w:rsidR="002D1C01" w:rsidP="002D1C01" w14:paraId="2FBFDABE" w14:textId="29E28FBE">
          <w:pPr>
            <w:pStyle w:val="TOC1"/>
            <w:rPr>
              <w:rFonts w:eastAsiaTheme="minorEastAsia"/>
              <w:noProof/>
              <w:kern w:val="2"/>
              <w14:ligatures w14:val="standardContextual"/>
            </w:rPr>
          </w:pPr>
          <w:hyperlink w:anchor="_Toc192670732" w:history="1">
            <w:r w:rsidRPr="00CC391F">
              <w:rPr>
                <w:rStyle w:val="Hyperlink"/>
                <w:noProof/>
              </w:rPr>
              <w:t>2.</w:t>
            </w:r>
            <w:r>
              <w:rPr>
                <w:rFonts w:eastAsiaTheme="minorEastAsia"/>
                <w:noProof/>
                <w:kern w:val="2"/>
                <w14:ligatures w14:val="standardContextual"/>
              </w:rPr>
              <w:tab/>
            </w:r>
            <w:r w:rsidRPr="00CC391F">
              <w:rPr>
                <w:rStyle w:val="Hyperlink"/>
                <w:noProof/>
              </w:rPr>
              <w:t>REPORTING PERIOD ACTIVITIES AND ACCOMPLISHMENTS BY GOAL AND OBJECTIVE</w:t>
            </w:r>
            <w:r>
              <w:rPr>
                <w:noProof/>
                <w:webHidden/>
              </w:rPr>
              <w:tab/>
            </w:r>
            <w:r>
              <w:rPr>
                <w:noProof/>
                <w:webHidden/>
              </w:rPr>
              <w:fldChar w:fldCharType="begin"/>
            </w:r>
            <w:r>
              <w:rPr>
                <w:noProof/>
                <w:webHidden/>
              </w:rPr>
              <w:instrText xml:space="preserve"> PAGEREF _Toc192670732 \h </w:instrText>
            </w:r>
            <w:r>
              <w:rPr>
                <w:noProof/>
                <w:webHidden/>
              </w:rPr>
              <w:fldChar w:fldCharType="separate"/>
            </w:r>
            <w:r>
              <w:rPr>
                <w:noProof/>
                <w:webHidden/>
              </w:rPr>
              <w:t>2</w:t>
            </w:r>
            <w:r>
              <w:rPr>
                <w:noProof/>
                <w:webHidden/>
              </w:rPr>
              <w:fldChar w:fldCharType="end"/>
            </w:r>
          </w:hyperlink>
        </w:p>
        <w:p w:rsidR="002D1C01" w:rsidP="002D1C01" w14:paraId="6E3784EF" w14:textId="6FDE02F8">
          <w:pPr>
            <w:pStyle w:val="TOC1"/>
            <w:rPr>
              <w:rFonts w:eastAsiaTheme="minorEastAsia"/>
              <w:noProof/>
              <w:kern w:val="2"/>
              <w14:ligatures w14:val="standardContextual"/>
            </w:rPr>
          </w:pPr>
          <w:hyperlink w:anchor="_Toc192670733" w:history="1">
            <w:r w:rsidRPr="00CC391F">
              <w:rPr>
                <w:rStyle w:val="Hyperlink"/>
                <w:noProof/>
              </w:rPr>
              <w:t>3.</w:t>
            </w:r>
            <w:r>
              <w:rPr>
                <w:rFonts w:eastAsiaTheme="minorEastAsia"/>
                <w:noProof/>
                <w:kern w:val="2"/>
                <w14:ligatures w14:val="standardContextual"/>
              </w:rPr>
              <w:tab/>
            </w:r>
            <w:r w:rsidRPr="00CC391F">
              <w:rPr>
                <w:rStyle w:val="Hyperlink"/>
                <w:noProof/>
              </w:rPr>
              <w:t>PLANNED ACTIVITIES FOR NEXT ANNUAL REPORTING PERIOD BY GOAL AND OBJECTIVE</w:t>
            </w:r>
            <w:r>
              <w:rPr>
                <w:noProof/>
                <w:webHidden/>
              </w:rPr>
              <w:tab/>
            </w:r>
            <w:r>
              <w:rPr>
                <w:noProof/>
                <w:webHidden/>
              </w:rPr>
              <w:fldChar w:fldCharType="begin"/>
            </w:r>
            <w:r>
              <w:rPr>
                <w:noProof/>
                <w:webHidden/>
              </w:rPr>
              <w:instrText xml:space="preserve"> PAGEREF _Toc192670733 \h </w:instrText>
            </w:r>
            <w:r>
              <w:rPr>
                <w:noProof/>
                <w:webHidden/>
              </w:rPr>
              <w:fldChar w:fldCharType="separate"/>
            </w:r>
            <w:r>
              <w:rPr>
                <w:noProof/>
                <w:webHidden/>
              </w:rPr>
              <w:t>3</w:t>
            </w:r>
            <w:r>
              <w:rPr>
                <w:noProof/>
                <w:webHidden/>
              </w:rPr>
              <w:fldChar w:fldCharType="end"/>
            </w:r>
          </w:hyperlink>
        </w:p>
        <w:p w:rsidR="002D1C01" w:rsidP="002D1C01" w14:paraId="62F3C3D3" w14:textId="24FBBB89">
          <w:pPr>
            <w:pStyle w:val="TOC1"/>
            <w:rPr>
              <w:rFonts w:eastAsiaTheme="minorEastAsia"/>
              <w:noProof/>
              <w:kern w:val="2"/>
              <w14:ligatures w14:val="standardContextual"/>
            </w:rPr>
          </w:pPr>
          <w:hyperlink w:anchor="_Toc192670734" w:history="1">
            <w:r w:rsidRPr="00CC391F">
              <w:rPr>
                <w:rStyle w:val="Hyperlink"/>
                <w:rFonts w:cstheme="minorHAnsi"/>
                <w:noProof/>
              </w:rPr>
              <w:t>4.</w:t>
            </w:r>
            <w:r>
              <w:rPr>
                <w:rFonts w:eastAsiaTheme="minorEastAsia"/>
                <w:noProof/>
                <w:kern w:val="2"/>
                <w14:ligatures w14:val="standardContextual"/>
              </w:rPr>
              <w:tab/>
            </w:r>
            <w:r w:rsidRPr="00CC391F">
              <w:rPr>
                <w:rStyle w:val="Hyperlink"/>
                <w:rFonts w:cstheme="minorHAnsi"/>
                <w:noProof/>
              </w:rPr>
              <w:t>REPORTING PERIOD CHALLENGES AND MITIGATION STRATEGIES IMPLEMENTED</w:t>
            </w:r>
            <w:r>
              <w:rPr>
                <w:noProof/>
                <w:webHidden/>
              </w:rPr>
              <w:tab/>
            </w:r>
            <w:r>
              <w:rPr>
                <w:noProof/>
                <w:webHidden/>
              </w:rPr>
              <w:fldChar w:fldCharType="begin"/>
            </w:r>
            <w:r>
              <w:rPr>
                <w:noProof/>
                <w:webHidden/>
              </w:rPr>
              <w:instrText xml:space="preserve"> PAGEREF _Toc192670734 \h </w:instrText>
            </w:r>
            <w:r>
              <w:rPr>
                <w:noProof/>
                <w:webHidden/>
              </w:rPr>
              <w:fldChar w:fldCharType="separate"/>
            </w:r>
            <w:r>
              <w:rPr>
                <w:noProof/>
                <w:webHidden/>
              </w:rPr>
              <w:t>4</w:t>
            </w:r>
            <w:r>
              <w:rPr>
                <w:noProof/>
                <w:webHidden/>
              </w:rPr>
              <w:fldChar w:fldCharType="end"/>
            </w:r>
          </w:hyperlink>
        </w:p>
        <w:p w:rsidR="002D1C01" w:rsidP="002D1C01" w14:paraId="3CAC715C" w14:textId="5181EC4D">
          <w:pPr>
            <w:pStyle w:val="TOC1"/>
            <w:rPr>
              <w:rFonts w:eastAsiaTheme="minorEastAsia"/>
              <w:noProof/>
              <w:kern w:val="2"/>
              <w14:ligatures w14:val="standardContextual"/>
            </w:rPr>
          </w:pPr>
          <w:hyperlink w:anchor="_Toc192670735" w:history="1">
            <w:r w:rsidRPr="00CC391F">
              <w:rPr>
                <w:rStyle w:val="Hyperlink"/>
                <w:rFonts w:cstheme="minorHAnsi"/>
                <w:noProof/>
              </w:rPr>
              <w:t>5.</w:t>
            </w:r>
            <w:r>
              <w:rPr>
                <w:rFonts w:eastAsiaTheme="minorEastAsia"/>
                <w:noProof/>
                <w:kern w:val="2"/>
                <w14:ligatures w14:val="standardContextual"/>
              </w:rPr>
              <w:tab/>
            </w:r>
            <w:r w:rsidRPr="00CC391F">
              <w:rPr>
                <w:rStyle w:val="Hyperlink"/>
                <w:rFonts w:cstheme="minorHAnsi"/>
                <w:noProof/>
              </w:rPr>
              <w:t>ADDITIONAL COMMENTS</w:t>
            </w:r>
            <w:r>
              <w:rPr>
                <w:noProof/>
                <w:webHidden/>
              </w:rPr>
              <w:tab/>
            </w:r>
            <w:r>
              <w:rPr>
                <w:noProof/>
                <w:webHidden/>
              </w:rPr>
              <w:fldChar w:fldCharType="begin"/>
            </w:r>
            <w:r>
              <w:rPr>
                <w:noProof/>
                <w:webHidden/>
              </w:rPr>
              <w:instrText xml:space="preserve"> PAGEREF _Toc192670735 \h </w:instrText>
            </w:r>
            <w:r>
              <w:rPr>
                <w:noProof/>
                <w:webHidden/>
              </w:rPr>
              <w:fldChar w:fldCharType="separate"/>
            </w:r>
            <w:r>
              <w:rPr>
                <w:noProof/>
                <w:webHidden/>
              </w:rPr>
              <w:t>4</w:t>
            </w:r>
            <w:r>
              <w:rPr>
                <w:noProof/>
                <w:webHidden/>
              </w:rPr>
              <w:fldChar w:fldCharType="end"/>
            </w:r>
          </w:hyperlink>
        </w:p>
        <w:p w:rsidR="002D1C01" w:rsidP="002D1C01" w14:paraId="3E85ABFE" w14:textId="11768F0A">
          <w:pPr>
            <w:pStyle w:val="TOC1"/>
            <w:rPr>
              <w:rFonts w:eastAsiaTheme="minorEastAsia"/>
              <w:noProof/>
              <w:kern w:val="2"/>
              <w14:ligatures w14:val="standardContextual"/>
            </w:rPr>
          </w:pPr>
          <w:hyperlink w:anchor="_Toc192670736" w:history="1">
            <w:r w:rsidRPr="00CC391F">
              <w:rPr>
                <w:rStyle w:val="Hyperlink"/>
                <w:rFonts w:cstheme="minorHAnsi"/>
                <w:noProof/>
              </w:rPr>
              <w:t>APPENDIX A – List of Definitions</w:t>
            </w:r>
            <w:r>
              <w:rPr>
                <w:noProof/>
                <w:webHidden/>
              </w:rPr>
              <w:tab/>
            </w:r>
            <w:r>
              <w:rPr>
                <w:noProof/>
                <w:webHidden/>
              </w:rPr>
              <w:fldChar w:fldCharType="begin"/>
            </w:r>
            <w:r>
              <w:rPr>
                <w:noProof/>
                <w:webHidden/>
              </w:rPr>
              <w:instrText xml:space="preserve"> PAGEREF _Toc192670736 \h </w:instrText>
            </w:r>
            <w:r>
              <w:rPr>
                <w:noProof/>
                <w:webHidden/>
              </w:rPr>
              <w:fldChar w:fldCharType="separate"/>
            </w:r>
            <w:r>
              <w:rPr>
                <w:noProof/>
                <w:webHidden/>
              </w:rPr>
              <w:t>5</w:t>
            </w:r>
            <w:r>
              <w:rPr>
                <w:noProof/>
                <w:webHidden/>
              </w:rPr>
              <w:fldChar w:fldCharType="end"/>
            </w:r>
          </w:hyperlink>
        </w:p>
        <w:p w:rsidR="009E6BB0" w:rsidP="009E6BB0" w14:paraId="2ECACFF7" w14:textId="2923F363">
          <w:r w:rsidRPr="00595CEB">
            <w:rPr>
              <w:b/>
              <w:bCs/>
              <w:noProof/>
              <w:sz w:val="24"/>
              <w:szCs w:val="24"/>
            </w:rPr>
            <w:fldChar w:fldCharType="end"/>
          </w:r>
        </w:p>
      </w:sdtContent>
    </w:sdt>
    <w:p w:rsidR="00A1417E" w:rsidP="00A1417E" w14:paraId="3A163DFF" w14:textId="77777777">
      <w:pPr>
        <w:rPr>
          <w:rFonts w:cstheme="minorHAnsi"/>
          <w:b/>
          <w:bCs/>
        </w:rPr>
        <w:sectPr w:rsidSect="00893A42">
          <w:footerReference w:type="first" r:id="rId13"/>
          <w:pgSz w:w="12240" w:h="15840"/>
          <w:pgMar w:top="1440" w:right="1296" w:bottom="1440" w:left="1296" w:header="720" w:footer="720" w:gutter="0"/>
          <w:pgNumType w:start="1"/>
          <w:cols w:space="720"/>
          <w:titlePg/>
          <w:docGrid w:linePitch="360"/>
        </w:sectPr>
      </w:pPr>
    </w:p>
    <w:p w:rsidR="004E52A2" w:rsidRPr="00E81F82" w:rsidP="000105E4" w14:paraId="71DAC25E" w14:textId="1396AAD0">
      <w:pPr>
        <w:spacing w:before="120" w:after="120" w:line="240" w:lineRule="auto"/>
        <w:jc w:val="center"/>
        <w:rPr>
          <w:rFonts w:cstheme="minorHAnsi"/>
          <w:b/>
          <w:bCs/>
        </w:rPr>
      </w:pPr>
      <w:r w:rsidRPr="00E81F82">
        <w:rPr>
          <w:rFonts w:cstheme="minorHAnsi"/>
          <w:b/>
          <w:bCs/>
        </w:rPr>
        <w:t xml:space="preserve">Substance Abuse and Mental Health </w:t>
      </w:r>
      <w:r w:rsidRPr="00E81F82" w:rsidR="0065197F">
        <w:rPr>
          <w:rFonts w:cstheme="minorHAnsi"/>
          <w:b/>
          <w:bCs/>
        </w:rPr>
        <w:t>Services Administration</w:t>
      </w:r>
      <w:r w:rsidR="0075228D">
        <w:rPr>
          <w:rFonts w:cstheme="minorHAnsi"/>
          <w:b/>
          <w:bCs/>
        </w:rPr>
        <w:t xml:space="preserve"> (SAMHSA)</w:t>
      </w:r>
    </w:p>
    <w:p w:rsidR="0065197F" w:rsidRPr="00E81F82" w:rsidP="000105E4" w14:paraId="6958B4F3" w14:textId="235CCD43">
      <w:pPr>
        <w:spacing w:before="120" w:after="120" w:line="240" w:lineRule="auto"/>
        <w:jc w:val="center"/>
        <w:rPr>
          <w:rFonts w:cstheme="minorHAnsi"/>
          <w:b/>
          <w:bCs/>
        </w:rPr>
      </w:pPr>
      <w:r w:rsidRPr="00E81F82">
        <w:rPr>
          <w:rFonts w:cstheme="minorHAnsi"/>
          <w:b/>
          <w:bCs/>
        </w:rPr>
        <w:t xml:space="preserve">Center for Substance Abuse Prevention </w:t>
      </w:r>
      <w:r w:rsidR="0075228D">
        <w:rPr>
          <w:rFonts w:cstheme="minorHAnsi"/>
          <w:b/>
          <w:bCs/>
        </w:rPr>
        <w:t xml:space="preserve">(CSAP) </w:t>
      </w:r>
      <w:r w:rsidRPr="00E81F82">
        <w:rPr>
          <w:rFonts w:cstheme="minorHAnsi"/>
          <w:b/>
          <w:bCs/>
        </w:rPr>
        <w:t>and Center for Substance Abuse Treatment</w:t>
      </w:r>
      <w:r w:rsidR="0075228D">
        <w:rPr>
          <w:rFonts w:cstheme="minorHAnsi"/>
          <w:b/>
          <w:bCs/>
        </w:rPr>
        <w:t xml:space="preserve"> (CSAT)</w:t>
      </w:r>
    </w:p>
    <w:p w:rsidR="00EE2C4C" w:rsidP="00EE2C4C" w14:paraId="0840CEA0" w14:textId="2A3CBFD4">
      <w:pPr>
        <w:pStyle w:val="Subtitle"/>
        <w:widowControl w:val="0"/>
        <w:tabs>
          <w:tab w:val="left" w:pos="1008"/>
        </w:tabs>
        <w:spacing w:before="120" w:after="120" w:line="240" w:lineRule="auto"/>
        <w:jc w:val="center"/>
        <w:rPr>
          <w:b/>
          <w:color w:val="auto"/>
        </w:rPr>
      </w:pPr>
      <w:r w:rsidRPr="26C9250E">
        <w:rPr>
          <w:b/>
          <w:color w:val="auto"/>
        </w:rPr>
        <w:t>Minority AIDS Initiative</w:t>
      </w:r>
      <w:r w:rsidR="00B80402">
        <w:rPr>
          <w:b/>
          <w:color w:val="auto"/>
        </w:rPr>
        <w:t xml:space="preserve"> (MAI)</w:t>
      </w:r>
      <w:r w:rsidRPr="26C9250E">
        <w:rPr>
          <w:b/>
          <w:color w:val="auto"/>
        </w:rPr>
        <w:t xml:space="preserve">: </w:t>
      </w:r>
      <w:r w:rsidRPr="19B558D2">
        <w:rPr>
          <w:b/>
          <w:color w:val="auto"/>
        </w:rPr>
        <w:t>Substance Use Disorder</w:t>
      </w:r>
      <w:r w:rsidRPr="19B558D2" w:rsidR="00A32DEC">
        <w:rPr>
          <w:b/>
          <w:color w:val="auto"/>
        </w:rPr>
        <w:t xml:space="preserve"> Prevention </w:t>
      </w:r>
    </w:p>
    <w:p w:rsidR="004F5E44" w:rsidRPr="00E81F82" w:rsidP="000105E4" w14:paraId="67657D37" w14:textId="0F1D9B4E">
      <w:pPr>
        <w:pStyle w:val="Subtitle"/>
        <w:widowControl w:val="0"/>
        <w:tabs>
          <w:tab w:val="left" w:pos="1008"/>
        </w:tabs>
        <w:spacing w:before="120" w:after="120" w:line="240" w:lineRule="auto"/>
        <w:jc w:val="center"/>
        <w:rPr>
          <w:b/>
          <w:color w:val="auto"/>
        </w:rPr>
      </w:pPr>
      <w:r w:rsidRPr="26C9250E">
        <w:rPr>
          <w:b/>
          <w:color w:val="auto"/>
        </w:rPr>
        <w:t>and Treatment Pilot Program</w:t>
      </w:r>
      <w:r w:rsidRPr="26C9250E" w:rsidR="4E9CF3EF">
        <w:rPr>
          <w:b/>
          <w:bCs/>
          <w:color w:val="auto"/>
        </w:rPr>
        <w:t xml:space="preserve"> (MAI PT Pilot)</w:t>
      </w:r>
    </w:p>
    <w:p w:rsidR="00F32C05" w:rsidRPr="00E81F82" w:rsidP="000105E4" w14:paraId="67818A33" w14:textId="49494D6B">
      <w:pPr>
        <w:spacing w:before="120" w:after="120" w:line="240" w:lineRule="auto"/>
        <w:jc w:val="center"/>
        <w:rPr>
          <w:b/>
          <w:bCs/>
        </w:rPr>
      </w:pPr>
      <w:r>
        <w:rPr>
          <w:b/>
          <w:bCs/>
        </w:rPr>
        <w:t xml:space="preserve">Annual </w:t>
      </w:r>
      <w:r w:rsidRPr="7F7F42F9" w:rsidR="00E00609">
        <w:rPr>
          <w:b/>
          <w:bCs/>
        </w:rPr>
        <w:t>Program</w:t>
      </w:r>
      <w:r w:rsidRPr="7F7F42F9" w:rsidR="00BE4B6B">
        <w:rPr>
          <w:b/>
          <w:bCs/>
        </w:rPr>
        <w:t>matic</w:t>
      </w:r>
      <w:r w:rsidRPr="7F7F42F9" w:rsidR="00E00609">
        <w:rPr>
          <w:b/>
          <w:bCs/>
        </w:rPr>
        <w:t xml:space="preserve"> Progress Report </w:t>
      </w:r>
      <w:r w:rsidRPr="7F7F42F9" w:rsidR="00C719E8">
        <w:rPr>
          <w:b/>
          <w:bCs/>
        </w:rPr>
        <w:t>(</w:t>
      </w:r>
      <w:r w:rsidRPr="7F7F42F9" w:rsidR="00A74B9C">
        <w:rPr>
          <w:b/>
          <w:bCs/>
        </w:rPr>
        <w:t>MAI-</w:t>
      </w:r>
      <w:r w:rsidRPr="7F7F42F9" w:rsidR="00C719E8">
        <w:rPr>
          <w:b/>
          <w:bCs/>
        </w:rPr>
        <w:t>PPR)</w:t>
      </w:r>
    </w:p>
    <w:p w:rsidR="002243BF" w:rsidRPr="00C70E36" w:rsidP="00DA2206" w14:paraId="4F5F69BB" w14:textId="7BBADFAC">
      <w:pPr>
        <w:spacing w:before="120" w:after="120" w:line="240" w:lineRule="auto"/>
        <w:jc w:val="center"/>
        <w:rPr>
          <w:color w:val="595959" w:themeColor="text1" w:themeTint="A6"/>
        </w:rPr>
      </w:pPr>
      <w:r w:rsidRPr="00C70E36">
        <w:rPr>
          <w:color w:val="595959" w:themeColor="text1" w:themeTint="A6"/>
        </w:rPr>
        <w:t>[TEMPLATE]</w:t>
      </w:r>
    </w:p>
    <w:p w:rsidR="00671F6C" w:rsidRPr="00C70E36" w:rsidP="00671F6C" w14:paraId="68C0D030" w14:textId="75C6B9C4">
      <w:pPr>
        <w:spacing w:before="240" w:after="0" w:line="240" w:lineRule="auto"/>
        <w:rPr>
          <w:color w:val="595959" w:themeColor="text1" w:themeTint="A6"/>
        </w:rPr>
      </w:pPr>
      <w:r w:rsidRPr="00D4532A">
        <w:rPr>
          <w:color w:val="595959" w:themeColor="text1" w:themeTint="A6"/>
          <w:u w:val="single"/>
        </w:rPr>
        <w:t>Instructions</w:t>
      </w:r>
      <w:r>
        <w:rPr>
          <w:color w:val="595959" w:themeColor="text1" w:themeTint="A6"/>
        </w:rPr>
        <w:t xml:space="preserve">: This Word template is provided to </w:t>
      </w:r>
      <w:r w:rsidR="00B80402">
        <w:rPr>
          <w:color w:val="595959" w:themeColor="text1" w:themeTint="A6"/>
        </w:rPr>
        <w:t>MAI PT Pilot</w:t>
      </w:r>
      <w:r>
        <w:rPr>
          <w:color w:val="595959" w:themeColor="text1" w:themeTint="A6"/>
        </w:rPr>
        <w:t xml:space="preserve"> grantees to facilitate annual programmatic progress reporting. Grantees are encouraged to delete all gray instructions/examples and replace them with grant-specific information. Grantees are welcome, but not required, to include tables, graphs, or other visuals if they feel it is important in communicating progress. In addition, grantees may also include as appendices with any additional relevant information (e.g., evaluation report or other reports demonstrating accomplishments) that they would like to share with their Government Project Officer (GPO). Once completed, the </w:t>
      </w:r>
      <w:r w:rsidR="00914641">
        <w:rPr>
          <w:color w:val="595959" w:themeColor="text1" w:themeTint="A6"/>
        </w:rPr>
        <w:t>MAI-</w:t>
      </w:r>
      <w:r>
        <w:rPr>
          <w:color w:val="595959" w:themeColor="text1" w:themeTint="A6"/>
        </w:rPr>
        <w:t xml:space="preserve">PPR should be saved with a descriptive file name (e.g., </w:t>
      </w:r>
      <w:r w:rsidRPr="00D4532A">
        <w:rPr>
          <w:color w:val="595959" w:themeColor="text1" w:themeTint="A6"/>
        </w:rPr>
        <w:t>SP01</w:t>
      </w:r>
      <w:r w:rsidR="006817BC">
        <w:rPr>
          <w:color w:val="595959" w:themeColor="text1" w:themeTint="A6"/>
        </w:rPr>
        <w:t>2345</w:t>
      </w:r>
      <w:r>
        <w:rPr>
          <w:color w:val="595959" w:themeColor="text1" w:themeTint="A6"/>
        </w:rPr>
        <w:t>-PPR</w:t>
      </w:r>
      <w:r w:rsidR="00914641">
        <w:rPr>
          <w:color w:val="595959" w:themeColor="text1" w:themeTint="A6"/>
        </w:rPr>
        <w:t xml:space="preserve"> </w:t>
      </w:r>
      <w:r>
        <w:rPr>
          <w:color w:val="595959" w:themeColor="text1" w:themeTint="A6"/>
        </w:rPr>
        <w:t>ending 2026.09.30.pdf) and uploaded to eRA commons. If you have any questions or concerns related to this template, please consult your assigned GPO.</w:t>
      </w:r>
    </w:p>
    <w:p w:rsidR="00FB7398" w:rsidRPr="00932DB2" w:rsidP="00D126EB" w14:paraId="6C2215E9" w14:textId="3D612F1A">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HAnsi" w:hAnsiTheme="minorHAnsi" w:cstheme="minorHAnsi"/>
          <w:smallCaps w:val="0"/>
          <w:color w:val="auto"/>
          <w:sz w:val="24"/>
          <w:szCs w:val="24"/>
        </w:rPr>
      </w:pPr>
      <w:bookmarkStart w:id="0" w:name="_Toc192670731"/>
      <w:r>
        <w:rPr>
          <w:rFonts w:asciiTheme="minorHAnsi" w:eastAsiaTheme="minorHAnsi" w:hAnsiTheme="minorHAnsi" w:cstheme="minorHAnsi"/>
          <w:smallCaps w:val="0"/>
          <w:color w:val="auto"/>
          <w:sz w:val="24"/>
          <w:szCs w:val="24"/>
        </w:rPr>
        <w:t>GRANT</w:t>
      </w:r>
      <w:r w:rsidRPr="00932DB2" w:rsidR="00DE1CAF">
        <w:rPr>
          <w:rFonts w:asciiTheme="minorHAnsi" w:eastAsiaTheme="minorHAnsi" w:hAnsiTheme="minorHAnsi" w:cstheme="minorHAnsi"/>
          <w:smallCaps w:val="0"/>
          <w:color w:val="auto"/>
          <w:sz w:val="24"/>
          <w:szCs w:val="24"/>
        </w:rPr>
        <w:t xml:space="preserve"> MANAGEMENT INFORMATION</w:t>
      </w:r>
      <w:r>
        <w:rPr>
          <w:rStyle w:val="FootnoteReference"/>
          <w:rFonts w:asciiTheme="minorHAnsi" w:eastAsiaTheme="minorHAnsi" w:hAnsiTheme="minorHAnsi" w:cstheme="minorHAnsi"/>
          <w:b w:val="0"/>
          <w:bCs w:val="0"/>
          <w:smallCaps w:val="0"/>
          <w:color w:val="auto"/>
          <w:sz w:val="24"/>
          <w:szCs w:val="24"/>
        </w:rPr>
        <w:footnoteReference w:id="3"/>
      </w:r>
      <w:bookmarkEnd w:id="0"/>
    </w:p>
    <w:tbl>
      <w:tblPr>
        <w:tblStyle w:val="TableGrid"/>
        <w:tblW w:w="9625" w:type="dxa"/>
        <w:tblLook w:val="04A0"/>
      </w:tblPr>
      <w:tblGrid>
        <w:gridCol w:w="4045"/>
        <w:gridCol w:w="5580"/>
      </w:tblGrid>
      <w:tr w14:paraId="2FC442CC" w14:textId="77777777" w:rsidTr="00F2314C">
        <w:tblPrEx>
          <w:tblW w:w="9625" w:type="dxa"/>
          <w:tblLook w:val="04A0"/>
        </w:tblPrEx>
        <w:trPr>
          <w:trHeight w:val="20"/>
        </w:trPr>
        <w:tc>
          <w:tcPr>
            <w:tcW w:w="4045" w:type="dxa"/>
            <w:vAlign w:val="center"/>
          </w:tcPr>
          <w:p w:rsidR="00E00609" w:rsidRPr="00DE1CAF" w:rsidP="000C0FB1" w14:paraId="2D42528D" w14:textId="593FF956">
            <w:pPr>
              <w:spacing w:before="60" w:after="60"/>
              <w:rPr>
                <w:b/>
                <w:bCs/>
              </w:rPr>
            </w:pPr>
            <w:r w:rsidRPr="00DE1CAF">
              <w:rPr>
                <w:b/>
                <w:bCs/>
              </w:rPr>
              <w:t>Award Number:</w:t>
            </w:r>
          </w:p>
        </w:tc>
        <w:tc>
          <w:tcPr>
            <w:tcW w:w="5580" w:type="dxa"/>
            <w:vAlign w:val="center"/>
          </w:tcPr>
          <w:p w:rsidR="00E00609" w:rsidRPr="00C70E36" w:rsidP="000C0FB1" w14:paraId="6465C85B" w14:textId="1D5180A0">
            <w:pPr>
              <w:spacing w:before="60" w:after="60"/>
              <w:rPr>
                <w:i/>
                <w:iCs/>
                <w:color w:val="595959" w:themeColor="text1" w:themeTint="A6"/>
              </w:rPr>
            </w:pPr>
            <w:r>
              <w:rPr>
                <w:i/>
                <w:iCs/>
                <w:color w:val="595959" w:themeColor="text1" w:themeTint="A6"/>
              </w:rPr>
              <w:t xml:space="preserve">Enter grant award number </w:t>
            </w:r>
            <w:r w:rsidRPr="00C70E36">
              <w:rPr>
                <w:i/>
                <w:iCs/>
                <w:color w:val="595959" w:themeColor="text1" w:themeTint="A6"/>
              </w:rPr>
              <w:t xml:space="preserve">(e.g., </w:t>
            </w:r>
            <w:r w:rsidR="00B109FB">
              <w:rPr>
                <w:i/>
                <w:iCs/>
                <w:color w:val="595959" w:themeColor="text1" w:themeTint="A6"/>
              </w:rPr>
              <w:t>TI</w:t>
            </w:r>
            <w:r w:rsidR="008A4F53">
              <w:rPr>
                <w:i/>
                <w:iCs/>
                <w:color w:val="595959" w:themeColor="text1" w:themeTint="A6"/>
              </w:rPr>
              <w:t>0</w:t>
            </w:r>
            <w:r w:rsidRPr="00C70E36">
              <w:rPr>
                <w:i/>
                <w:iCs/>
                <w:color w:val="595959" w:themeColor="text1" w:themeTint="A6"/>
              </w:rPr>
              <w:t>12</w:t>
            </w:r>
            <w:r w:rsidRPr="00C70E36" w:rsidR="009D7D09">
              <w:rPr>
                <w:i/>
                <w:iCs/>
                <w:color w:val="595959" w:themeColor="text1" w:themeTint="A6"/>
              </w:rPr>
              <w:t>3</w:t>
            </w:r>
            <w:r w:rsidR="006817BC">
              <w:rPr>
                <w:i/>
                <w:iCs/>
                <w:color w:val="595959" w:themeColor="text1" w:themeTint="A6"/>
              </w:rPr>
              <w:t>45</w:t>
            </w:r>
            <w:r w:rsidRPr="00C70E36" w:rsidR="009D7D09">
              <w:rPr>
                <w:i/>
                <w:iCs/>
                <w:color w:val="595959" w:themeColor="text1" w:themeTint="A6"/>
              </w:rPr>
              <w:t>)</w:t>
            </w:r>
          </w:p>
        </w:tc>
      </w:tr>
      <w:tr w14:paraId="19EE1BD1" w14:textId="77777777" w:rsidTr="00F2314C">
        <w:tblPrEx>
          <w:tblW w:w="9625" w:type="dxa"/>
          <w:tblLook w:val="04A0"/>
        </w:tblPrEx>
        <w:trPr>
          <w:trHeight w:val="20"/>
        </w:trPr>
        <w:tc>
          <w:tcPr>
            <w:tcW w:w="4045" w:type="dxa"/>
            <w:vAlign w:val="center"/>
          </w:tcPr>
          <w:p w:rsidR="0031151B" w:rsidRPr="00DE1CAF" w:rsidP="000C0FB1" w14:paraId="0954A08A" w14:textId="65A4E1D0">
            <w:pPr>
              <w:spacing w:before="60" w:after="60"/>
              <w:rPr>
                <w:b/>
                <w:bCs/>
              </w:rPr>
            </w:pPr>
            <w:r>
              <w:rPr>
                <w:b/>
                <w:bCs/>
              </w:rPr>
              <w:t xml:space="preserve">Award </w:t>
            </w:r>
            <w:r w:rsidR="00CB3946">
              <w:rPr>
                <w:b/>
                <w:bCs/>
              </w:rPr>
              <w:t>Period of Performance</w:t>
            </w:r>
            <w:r>
              <w:rPr>
                <w:b/>
                <w:bCs/>
              </w:rPr>
              <w:t>:</w:t>
            </w:r>
          </w:p>
        </w:tc>
        <w:tc>
          <w:tcPr>
            <w:tcW w:w="5580" w:type="dxa"/>
            <w:vAlign w:val="center"/>
          </w:tcPr>
          <w:p w:rsidR="0031151B" w:rsidRPr="00C70E36" w:rsidP="000C0FB1" w14:paraId="0E9F8CED" w14:textId="3F363A96">
            <w:pPr>
              <w:spacing w:before="60" w:after="60"/>
              <w:rPr>
                <w:i/>
                <w:iCs/>
                <w:color w:val="595959" w:themeColor="text1" w:themeTint="A6"/>
              </w:rPr>
            </w:pPr>
            <w:r w:rsidRPr="00C70E36">
              <w:rPr>
                <w:i/>
                <w:iCs/>
                <w:color w:val="595959" w:themeColor="text1" w:themeTint="A6"/>
              </w:rPr>
              <w:t>Enter</w:t>
            </w:r>
            <w:r w:rsidRPr="00C70E36" w:rsidR="00FD1FC8">
              <w:rPr>
                <w:i/>
                <w:iCs/>
                <w:color w:val="595959" w:themeColor="text1" w:themeTint="A6"/>
              </w:rPr>
              <w:t xml:space="preserve"> grant</w:t>
            </w:r>
            <w:r w:rsidRPr="00C70E36" w:rsidR="00AD6274">
              <w:rPr>
                <w:i/>
                <w:iCs/>
                <w:color w:val="595959" w:themeColor="text1" w:themeTint="A6"/>
              </w:rPr>
              <w:t xml:space="preserve"> start/end dates </w:t>
            </w:r>
            <w:r w:rsidRPr="00C70E36" w:rsidR="00DA2C24">
              <w:rPr>
                <w:i/>
                <w:iCs/>
                <w:color w:val="595959" w:themeColor="text1" w:themeTint="A6"/>
              </w:rPr>
              <w:t xml:space="preserve">(e.g., </w:t>
            </w:r>
            <w:r w:rsidRPr="00C70E36" w:rsidR="00651361">
              <w:rPr>
                <w:i/>
                <w:iCs/>
                <w:color w:val="595959" w:themeColor="text1" w:themeTint="A6"/>
              </w:rPr>
              <w:t>October 1, 202</w:t>
            </w:r>
            <w:r w:rsidR="009A4D44">
              <w:rPr>
                <w:i/>
                <w:iCs/>
                <w:color w:val="595959" w:themeColor="text1" w:themeTint="A6"/>
              </w:rPr>
              <w:t>4</w:t>
            </w:r>
            <w:r w:rsidRPr="00C70E36" w:rsidR="00651361">
              <w:rPr>
                <w:i/>
                <w:iCs/>
                <w:color w:val="595959" w:themeColor="text1" w:themeTint="A6"/>
              </w:rPr>
              <w:t xml:space="preserve"> </w:t>
            </w:r>
            <w:r w:rsidRPr="00C70E36" w:rsidR="001970CD">
              <w:rPr>
                <w:i/>
                <w:iCs/>
                <w:color w:val="595959" w:themeColor="text1" w:themeTint="A6"/>
              </w:rPr>
              <w:t>–</w:t>
            </w:r>
            <w:r w:rsidRPr="00C70E36" w:rsidR="00651361">
              <w:rPr>
                <w:i/>
                <w:iCs/>
                <w:color w:val="595959" w:themeColor="text1" w:themeTint="A6"/>
              </w:rPr>
              <w:t xml:space="preserve"> </w:t>
            </w:r>
            <w:r w:rsidRPr="00C70E36" w:rsidR="001970CD">
              <w:rPr>
                <w:i/>
                <w:iCs/>
                <w:color w:val="595959" w:themeColor="text1" w:themeTint="A6"/>
              </w:rPr>
              <w:t xml:space="preserve">September 30, </w:t>
            </w:r>
            <w:r w:rsidRPr="00C70E36" w:rsidR="002F60F9">
              <w:rPr>
                <w:i/>
                <w:iCs/>
                <w:color w:val="595959" w:themeColor="text1" w:themeTint="A6"/>
              </w:rPr>
              <w:t>202</w:t>
            </w:r>
            <w:r w:rsidR="00526675">
              <w:rPr>
                <w:i/>
                <w:iCs/>
                <w:color w:val="595959" w:themeColor="text1" w:themeTint="A6"/>
              </w:rPr>
              <w:t>9</w:t>
            </w:r>
            <w:r w:rsidRPr="00C70E36" w:rsidR="00955A63">
              <w:rPr>
                <w:i/>
                <w:iCs/>
                <w:color w:val="595959" w:themeColor="text1" w:themeTint="A6"/>
              </w:rPr>
              <w:t>)</w:t>
            </w:r>
          </w:p>
        </w:tc>
      </w:tr>
      <w:tr w14:paraId="34542A7B" w14:textId="77777777" w:rsidTr="00F2314C">
        <w:tblPrEx>
          <w:tblW w:w="9625" w:type="dxa"/>
          <w:tblLook w:val="04A0"/>
        </w:tblPrEx>
        <w:trPr>
          <w:trHeight w:val="20"/>
        </w:trPr>
        <w:tc>
          <w:tcPr>
            <w:tcW w:w="4045" w:type="dxa"/>
            <w:vAlign w:val="center"/>
          </w:tcPr>
          <w:p w:rsidR="00E00609" w:rsidRPr="00DE1CAF" w:rsidP="000C0FB1" w14:paraId="15DAFFA9" w14:textId="7A722B8A">
            <w:pPr>
              <w:spacing w:before="60" w:after="60"/>
              <w:rPr>
                <w:b/>
                <w:bCs/>
              </w:rPr>
            </w:pPr>
            <w:r w:rsidRPr="00DE1CAF">
              <w:rPr>
                <w:b/>
                <w:bCs/>
              </w:rPr>
              <w:t>Project Name:</w:t>
            </w:r>
          </w:p>
        </w:tc>
        <w:tc>
          <w:tcPr>
            <w:tcW w:w="5580" w:type="dxa"/>
            <w:vAlign w:val="center"/>
          </w:tcPr>
          <w:p w:rsidR="00E00609" w:rsidRPr="00C70E36" w:rsidP="000C0FB1" w14:paraId="0D8EA4C7" w14:textId="1FB3C124">
            <w:pPr>
              <w:spacing w:before="60" w:after="60"/>
              <w:rPr>
                <w:i/>
                <w:iCs/>
                <w:color w:val="595959" w:themeColor="text1" w:themeTint="A6"/>
              </w:rPr>
            </w:pPr>
            <w:r>
              <w:rPr>
                <w:i/>
                <w:iCs/>
                <w:color w:val="595959" w:themeColor="text1" w:themeTint="A6"/>
              </w:rPr>
              <w:t xml:space="preserve">Enter grant project name </w:t>
            </w:r>
            <w:r w:rsidRPr="00C70E36" w:rsidR="009D7D09">
              <w:rPr>
                <w:i/>
                <w:iCs/>
                <w:color w:val="595959" w:themeColor="text1" w:themeTint="A6"/>
              </w:rPr>
              <w:t xml:space="preserve">(e.g., Small County </w:t>
            </w:r>
            <w:r w:rsidRPr="00C70E36" w:rsidR="00476802">
              <w:rPr>
                <w:i/>
                <w:iCs/>
                <w:color w:val="595959" w:themeColor="text1" w:themeTint="A6"/>
              </w:rPr>
              <w:t xml:space="preserve">Community </w:t>
            </w:r>
            <w:r w:rsidR="00476802">
              <w:rPr>
                <w:i/>
                <w:iCs/>
                <w:color w:val="595959" w:themeColor="text1" w:themeTint="A6"/>
              </w:rPr>
              <w:t xml:space="preserve">MAI </w:t>
            </w:r>
            <w:r w:rsidR="00C04979">
              <w:rPr>
                <w:i/>
                <w:iCs/>
                <w:color w:val="595959" w:themeColor="text1" w:themeTint="A6"/>
              </w:rPr>
              <w:t>Program</w:t>
            </w:r>
            <w:r w:rsidRPr="00C70E36" w:rsidR="009D7D09">
              <w:rPr>
                <w:i/>
                <w:iCs/>
                <w:color w:val="595959" w:themeColor="text1" w:themeTint="A6"/>
              </w:rPr>
              <w:t>)</w:t>
            </w:r>
          </w:p>
        </w:tc>
      </w:tr>
      <w:tr w14:paraId="1983C471" w14:textId="77777777" w:rsidTr="00F2314C">
        <w:tblPrEx>
          <w:tblW w:w="9625" w:type="dxa"/>
          <w:tblLook w:val="04A0"/>
        </w:tblPrEx>
        <w:trPr>
          <w:trHeight w:val="665"/>
        </w:trPr>
        <w:tc>
          <w:tcPr>
            <w:tcW w:w="4045" w:type="dxa"/>
            <w:vAlign w:val="center"/>
          </w:tcPr>
          <w:p w:rsidR="00E00609" w:rsidRPr="00DE1CAF" w:rsidP="000C0FB1" w14:paraId="269B81F1" w14:textId="5EA501F1">
            <w:pPr>
              <w:spacing w:before="60" w:after="60"/>
              <w:rPr>
                <w:b/>
                <w:bCs/>
              </w:rPr>
            </w:pPr>
            <w:r>
              <w:rPr>
                <w:b/>
                <w:bCs/>
              </w:rPr>
              <w:t>Principal Investigator (PI)/Project</w:t>
            </w:r>
            <w:r w:rsidRPr="00DE1CAF">
              <w:rPr>
                <w:b/>
                <w:bCs/>
              </w:rPr>
              <w:t xml:space="preserve"> Director </w:t>
            </w:r>
            <w:r>
              <w:rPr>
                <w:b/>
                <w:bCs/>
              </w:rPr>
              <w:t xml:space="preserve">(PD) </w:t>
            </w:r>
            <w:r w:rsidRPr="00DE1CAF">
              <w:rPr>
                <w:b/>
                <w:bCs/>
              </w:rPr>
              <w:t>Name:</w:t>
            </w:r>
          </w:p>
        </w:tc>
        <w:tc>
          <w:tcPr>
            <w:tcW w:w="5580" w:type="dxa"/>
            <w:vAlign w:val="center"/>
          </w:tcPr>
          <w:p w:rsidR="00E00609" w:rsidRPr="00C70E36" w:rsidP="000C0FB1" w14:paraId="36D4B72B" w14:textId="16E06719">
            <w:pPr>
              <w:spacing w:before="60" w:after="60"/>
              <w:rPr>
                <w:color w:val="595959" w:themeColor="text1" w:themeTint="A6"/>
              </w:rPr>
            </w:pPr>
            <w:r>
              <w:rPr>
                <w:i/>
                <w:iCs/>
                <w:color w:val="595959" w:themeColor="text1" w:themeTint="A6"/>
              </w:rPr>
              <w:t xml:space="preserve">Enter name of PI/PD of record </w:t>
            </w:r>
            <w:r w:rsidRPr="00C70E36" w:rsidR="009D7D09">
              <w:rPr>
                <w:i/>
                <w:iCs/>
                <w:color w:val="595959" w:themeColor="text1" w:themeTint="A6"/>
              </w:rPr>
              <w:t>(e.g., John B. Smith, Ph.D.)</w:t>
            </w:r>
          </w:p>
        </w:tc>
      </w:tr>
      <w:tr w14:paraId="0E019E28" w14:textId="77777777" w:rsidTr="00F2314C">
        <w:tblPrEx>
          <w:tblW w:w="9625" w:type="dxa"/>
          <w:tblLook w:val="04A0"/>
        </w:tblPrEx>
        <w:trPr>
          <w:trHeight w:val="20"/>
        </w:trPr>
        <w:tc>
          <w:tcPr>
            <w:tcW w:w="4045" w:type="dxa"/>
            <w:vAlign w:val="center"/>
          </w:tcPr>
          <w:p w:rsidR="00E00609" w:rsidRPr="00DE1CAF" w:rsidP="000C0FB1" w14:paraId="29E268B6" w14:textId="091E4A66">
            <w:pPr>
              <w:spacing w:before="60" w:after="60"/>
              <w:rPr>
                <w:b/>
                <w:bCs/>
              </w:rPr>
            </w:pPr>
            <w:r>
              <w:rPr>
                <w:b/>
                <w:bCs/>
              </w:rPr>
              <w:t>PI/PD</w:t>
            </w:r>
            <w:r w:rsidRPr="00DE1CAF">
              <w:rPr>
                <w:b/>
                <w:bCs/>
              </w:rPr>
              <w:t xml:space="preserve"> Email:</w:t>
            </w:r>
          </w:p>
        </w:tc>
        <w:tc>
          <w:tcPr>
            <w:tcW w:w="5580" w:type="dxa"/>
            <w:vAlign w:val="center"/>
          </w:tcPr>
          <w:p w:rsidR="00E00609" w:rsidRPr="00C70E36" w:rsidP="000C0FB1" w14:paraId="6DD7E1E2" w14:textId="23CC1F84">
            <w:pPr>
              <w:spacing w:before="60" w:after="60"/>
              <w:rPr>
                <w:color w:val="595959" w:themeColor="text1" w:themeTint="A6"/>
              </w:rPr>
            </w:pPr>
            <w:r>
              <w:rPr>
                <w:i/>
                <w:iCs/>
                <w:color w:val="595959" w:themeColor="text1" w:themeTint="A6"/>
                <w:lang w:val="da-DK"/>
              </w:rPr>
              <w:t xml:space="preserve">Enter email </w:t>
            </w:r>
            <w:r w:rsidRPr="00E92BED">
              <w:rPr>
                <w:i/>
                <w:iCs/>
                <w:color w:val="595959" w:themeColor="text1" w:themeTint="A6"/>
              </w:rPr>
              <w:t>address</w:t>
            </w:r>
            <w:r>
              <w:rPr>
                <w:i/>
                <w:iCs/>
                <w:color w:val="595959" w:themeColor="text1" w:themeTint="A6"/>
                <w:lang w:val="da-DK"/>
              </w:rPr>
              <w:t xml:space="preserve"> for PI/PD of record </w:t>
            </w:r>
            <w:r w:rsidRPr="00C70E36" w:rsidR="009D7D09">
              <w:rPr>
                <w:i/>
                <w:iCs/>
                <w:color w:val="595959" w:themeColor="text1" w:themeTint="A6"/>
              </w:rPr>
              <w:t>(e.g., John.B.Smith@universityxyz.edu)</w:t>
            </w:r>
          </w:p>
        </w:tc>
      </w:tr>
      <w:tr w14:paraId="20899FEE" w14:textId="77777777" w:rsidTr="00F2314C">
        <w:tblPrEx>
          <w:tblW w:w="9625" w:type="dxa"/>
          <w:tblLook w:val="04A0"/>
        </w:tblPrEx>
        <w:trPr>
          <w:trHeight w:val="20"/>
        </w:trPr>
        <w:tc>
          <w:tcPr>
            <w:tcW w:w="4045" w:type="dxa"/>
            <w:vAlign w:val="center"/>
          </w:tcPr>
          <w:p w:rsidR="00E00609" w:rsidRPr="00DE1CAF" w:rsidP="000C0FB1" w14:paraId="5C4C5E66" w14:textId="63865EF9">
            <w:pPr>
              <w:spacing w:before="60" w:after="60"/>
              <w:rPr>
                <w:b/>
                <w:bCs/>
              </w:rPr>
            </w:pPr>
            <w:r>
              <w:rPr>
                <w:b/>
                <w:bCs/>
              </w:rPr>
              <w:t>PI/PD</w:t>
            </w:r>
            <w:r w:rsidRPr="00DE1CAF">
              <w:rPr>
                <w:b/>
                <w:bCs/>
              </w:rPr>
              <w:t xml:space="preserve"> </w:t>
            </w:r>
            <w:r w:rsidRPr="00DE1CAF">
              <w:rPr>
                <w:b/>
                <w:bCs/>
              </w:rPr>
              <w:t>Phone:</w:t>
            </w:r>
          </w:p>
        </w:tc>
        <w:tc>
          <w:tcPr>
            <w:tcW w:w="5580" w:type="dxa"/>
            <w:vAlign w:val="center"/>
          </w:tcPr>
          <w:p w:rsidR="00E00609" w:rsidRPr="00C70E36" w:rsidP="000C0FB1" w14:paraId="78CE61C4" w14:textId="2BBAF42D">
            <w:pPr>
              <w:spacing w:before="60" w:after="60"/>
              <w:rPr>
                <w:color w:val="595959" w:themeColor="text1" w:themeTint="A6"/>
              </w:rPr>
            </w:pPr>
            <w:r>
              <w:rPr>
                <w:i/>
                <w:iCs/>
                <w:color w:val="595959" w:themeColor="text1" w:themeTint="A6"/>
              </w:rPr>
              <w:t xml:space="preserve">Enter phone number for PI/PD of record </w:t>
            </w:r>
            <w:r w:rsidRPr="00C70E36" w:rsidR="009D7D09">
              <w:rPr>
                <w:i/>
                <w:iCs/>
                <w:color w:val="595959" w:themeColor="text1" w:themeTint="A6"/>
              </w:rPr>
              <w:t>(e.g., 806-555-1212)</w:t>
            </w:r>
          </w:p>
        </w:tc>
      </w:tr>
      <w:tr w14:paraId="600FA586" w14:textId="77777777" w:rsidTr="00F2314C">
        <w:tblPrEx>
          <w:tblW w:w="9625" w:type="dxa"/>
          <w:tblLook w:val="04A0"/>
        </w:tblPrEx>
        <w:trPr>
          <w:trHeight w:val="20"/>
        </w:trPr>
        <w:tc>
          <w:tcPr>
            <w:tcW w:w="4045" w:type="dxa"/>
            <w:vAlign w:val="center"/>
          </w:tcPr>
          <w:p w:rsidR="00E00609" w:rsidRPr="00DE1CAF" w:rsidP="000C0FB1" w14:paraId="083BCD16" w14:textId="50785B90">
            <w:pPr>
              <w:spacing w:before="60" w:after="60"/>
              <w:rPr>
                <w:b/>
                <w:bCs/>
              </w:rPr>
            </w:pPr>
            <w:r w:rsidRPr="00DE1CAF">
              <w:rPr>
                <w:b/>
                <w:bCs/>
              </w:rPr>
              <w:t>Reporting Period Dates:</w:t>
            </w:r>
          </w:p>
        </w:tc>
        <w:tc>
          <w:tcPr>
            <w:tcW w:w="5580" w:type="dxa"/>
            <w:vAlign w:val="center"/>
          </w:tcPr>
          <w:p w:rsidR="00E00609" w:rsidRPr="00C70E36" w:rsidP="000C0FB1" w14:paraId="79377851" w14:textId="66F84ED4">
            <w:pPr>
              <w:spacing w:before="60" w:after="60"/>
              <w:rPr>
                <w:i/>
                <w:iCs/>
                <w:color w:val="595959" w:themeColor="text1" w:themeTint="A6"/>
              </w:rPr>
            </w:pPr>
            <w:r>
              <w:rPr>
                <w:i/>
                <w:iCs/>
                <w:color w:val="595959" w:themeColor="text1" w:themeTint="A6"/>
              </w:rPr>
              <w:t xml:space="preserve">Enter reporting period dates covered by this report </w:t>
            </w:r>
            <w:r w:rsidRPr="00C70E36">
              <w:rPr>
                <w:i/>
                <w:iCs/>
                <w:color w:val="595959" w:themeColor="text1" w:themeTint="A6"/>
              </w:rPr>
              <w:t>(e.g., October 1, 202</w:t>
            </w:r>
            <w:r w:rsidR="00C04979">
              <w:rPr>
                <w:i/>
                <w:iCs/>
                <w:color w:val="595959" w:themeColor="text1" w:themeTint="A6"/>
              </w:rPr>
              <w:t>4</w:t>
            </w:r>
            <w:r w:rsidRPr="00C70E36">
              <w:rPr>
                <w:i/>
                <w:iCs/>
                <w:color w:val="595959" w:themeColor="text1" w:themeTint="A6"/>
              </w:rPr>
              <w:t xml:space="preserve"> – </w:t>
            </w:r>
            <w:r w:rsidR="001362A5">
              <w:rPr>
                <w:i/>
                <w:iCs/>
                <w:color w:val="595959" w:themeColor="text1" w:themeTint="A6"/>
              </w:rPr>
              <w:t>September 30</w:t>
            </w:r>
            <w:r w:rsidRPr="00C70E36">
              <w:rPr>
                <w:i/>
                <w:iCs/>
                <w:color w:val="595959" w:themeColor="text1" w:themeTint="A6"/>
              </w:rPr>
              <w:t>, 202</w:t>
            </w:r>
            <w:r w:rsidR="001362A5">
              <w:rPr>
                <w:i/>
                <w:iCs/>
                <w:color w:val="595959" w:themeColor="text1" w:themeTint="A6"/>
              </w:rPr>
              <w:t>5</w:t>
            </w:r>
            <w:r w:rsidRPr="00C70E36">
              <w:rPr>
                <w:i/>
                <w:iCs/>
                <w:color w:val="595959" w:themeColor="text1" w:themeTint="A6"/>
              </w:rPr>
              <w:t>)</w:t>
            </w:r>
          </w:p>
        </w:tc>
      </w:tr>
      <w:tr w14:paraId="011A2AFD" w14:textId="677392B8" w:rsidTr="00F2314C">
        <w:tblPrEx>
          <w:tblW w:w="9625" w:type="dxa"/>
          <w:tblLook w:val="04A0"/>
        </w:tblPrEx>
        <w:trPr>
          <w:trHeight w:val="20"/>
        </w:trPr>
        <w:tc>
          <w:tcPr>
            <w:tcW w:w="4045" w:type="dxa"/>
            <w:vAlign w:val="center"/>
          </w:tcPr>
          <w:p w:rsidR="00E00609" w:rsidRPr="00DE1CAF" w:rsidP="000C0FB1" w14:paraId="0DBA1E32" w14:textId="66FF4BCD">
            <w:pPr>
              <w:spacing w:before="60" w:after="60"/>
              <w:rPr>
                <w:b/>
                <w:bCs/>
              </w:rPr>
            </w:pPr>
            <w:r w:rsidRPr="00DE1CAF">
              <w:rPr>
                <w:b/>
                <w:bCs/>
              </w:rPr>
              <w:t>Report Submission Date:</w:t>
            </w:r>
          </w:p>
        </w:tc>
        <w:tc>
          <w:tcPr>
            <w:tcW w:w="5580" w:type="dxa"/>
            <w:vAlign w:val="center"/>
          </w:tcPr>
          <w:p w:rsidR="00E00609" w:rsidRPr="00C70E36" w:rsidP="000C0FB1" w14:paraId="3825116C" w14:textId="30E8A0F5">
            <w:pPr>
              <w:spacing w:before="60" w:after="60"/>
              <w:rPr>
                <w:i/>
                <w:iCs/>
                <w:color w:val="595959" w:themeColor="text1" w:themeTint="A6"/>
              </w:rPr>
            </w:pPr>
            <w:r w:rsidRPr="00C70E36">
              <w:rPr>
                <w:i/>
                <w:iCs/>
                <w:color w:val="595959" w:themeColor="text1" w:themeTint="A6"/>
              </w:rPr>
              <w:t xml:space="preserve">(e.g., </w:t>
            </w:r>
            <w:r w:rsidR="00FB4D0B">
              <w:rPr>
                <w:i/>
                <w:iCs/>
                <w:color w:val="595959" w:themeColor="text1" w:themeTint="A6"/>
              </w:rPr>
              <w:t>October</w:t>
            </w:r>
            <w:r w:rsidR="00645C61">
              <w:rPr>
                <w:i/>
                <w:iCs/>
                <w:color w:val="595959" w:themeColor="text1" w:themeTint="A6"/>
              </w:rPr>
              <w:t xml:space="preserve"> 30</w:t>
            </w:r>
            <w:r w:rsidRPr="00C70E36">
              <w:rPr>
                <w:i/>
                <w:iCs/>
                <w:color w:val="595959" w:themeColor="text1" w:themeTint="A6"/>
              </w:rPr>
              <w:t>, 202</w:t>
            </w:r>
            <w:r w:rsidR="00D00F09">
              <w:rPr>
                <w:i/>
                <w:iCs/>
                <w:color w:val="595959" w:themeColor="text1" w:themeTint="A6"/>
              </w:rPr>
              <w:t>5</w:t>
            </w:r>
            <w:r w:rsidRPr="00C70E36">
              <w:rPr>
                <w:i/>
                <w:iCs/>
                <w:color w:val="595959" w:themeColor="text1" w:themeTint="A6"/>
              </w:rPr>
              <w:t>)</w:t>
            </w:r>
          </w:p>
        </w:tc>
      </w:tr>
      <w:tr w14:paraId="79DD698D" w14:textId="5460A950" w:rsidTr="00F2314C">
        <w:tblPrEx>
          <w:tblW w:w="9625" w:type="dxa"/>
          <w:tblLook w:val="04A0"/>
        </w:tblPrEx>
        <w:trPr>
          <w:trHeight w:val="20"/>
        </w:trPr>
        <w:tc>
          <w:tcPr>
            <w:tcW w:w="4045" w:type="dxa"/>
            <w:vAlign w:val="center"/>
          </w:tcPr>
          <w:p w:rsidR="006F7B3A" w:rsidP="000C0FB1" w14:paraId="4DF705AA" w14:textId="005C64DC">
            <w:pPr>
              <w:spacing w:before="60" w:after="60"/>
              <w:rPr>
                <w:b/>
                <w:bCs/>
              </w:rPr>
            </w:pPr>
            <w:r>
              <w:rPr>
                <w:b/>
                <w:bCs/>
              </w:rPr>
              <w:t>Return</w:t>
            </w:r>
            <w:r w:rsidR="002C3F8E">
              <w:rPr>
                <w:b/>
                <w:bCs/>
              </w:rPr>
              <w:t>ed</w:t>
            </w:r>
            <w:r>
              <w:rPr>
                <w:b/>
                <w:bCs/>
              </w:rPr>
              <w:t xml:space="preserve"> for Revision:</w:t>
            </w:r>
          </w:p>
        </w:tc>
        <w:tc>
          <w:tcPr>
            <w:tcW w:w="5580" w:type="dxa"/>
            <w:vAlign w:val="center"/>
          </w:tcPr>
          <w:p w:rsidR="006F7B3A" w:rsidRPr="00C70E36" w:rsidP="000C0FB1" w14:paraId="18A12A38" w14:textId="3A4DC3E3">
            <w:pPr>
              <w:spacing w:before="60" w:after="60"/>
              <w:rPr>
                <w:i/>
                <w:iCs/>
                <w:color w:val="595959" w:themeColor="text1" w:themeTint="A6"/>
              </w:rPr>
            </w:pPr>
            <w:r w:rsidRPr="00C70E36">
              <w:rPr>
                <w:i/>
                <w:iCs/>
                <w:color w:val="595959" w:themeColor="text1" w:themeTint="A6"/>
              </w:rPr>
              <w:t>If applicable, GPO</w:t>
            </w:r>
            <w:r w:rsidRPr="00C70E36" w:rsidR="008F16B6">
              <w:rPr>
                <w:i/>
                <w:iCs/>
                <w:color w:val="595959" w:themeColor="text1" w:themeTint="A6"/>
              </w:rPr>
              <w:t xml:space="preserve"> adds comments describing </w:t>
            </w:r>
            <w:r w:rsidRPr="00C70E36" w:rsidR="00692DCF">
              <w:rPr>
                <w:i/>
                <w:iCs/>
                <w:color w:val="595959" w:themeColor="text1" w:themeTint="A6"/>
              </w:rPr>
              <w:t>nature of revisions needed</w:t>
            </w:r>
            <w:r w:rsidRPr="00C70E36" w:rsidR="00AC1BA8">
              <w:rPr>
                <w:i/>
                <w:iCs/>
                <w:color w:val="595959" w:themeColor="text1" w:themeTint="A6"/>
              </w:rPr>
              <w:t xml:space="preserve"> before approval</w:t>
            </w:r>
            <w:r w:rsidRPr="00C70E36" w:rsidR="00453CC9">
              <w:rPr>
                <w:i/>
                <w:iCs/>
                <w:color w:val="595959" w:themeColor="text1" w:themeTint="A6"/>
              </w:rPr>
              <w:t xml:space="preserve"> of PPR</w:t>
            </w:r>
            <w:r w:rsidRPr="00C70E36" w:rsidR="00AC1BA8">
              <w:rPr>
                <w:i/>
                <w:iCs/>
                <w:color w:val="595959" w:themeColor="text1" w:themeTint="A6"/>
              </w:rPr>
              <w:t xml:space="preserve"> can be granted</w:t>
            </w:r>
            <w:r w:rsidRPr="00C70E36" w:rsidR="00692DCF">
              <w:rPr>
                <w:i/>
                <w:iCs/>
                <w:color w:val="595959" w:themeColor="text1" w:themeTint="A6"/>
              </w:rPr>
              <w:t>.</w:t>
            </w:r>
          </w:p>
        </w:tc>
      </w:tr>
      <w:tr w14:paraId="2AFC1F12" w14:textId="69D2E9EB" w:rsidTr="00D126EB">
        <w:tblPrEx>
          <w:tblW w:w="9625" w:type="dxa"/>
          <w:tblLook w:val="04A0"/>
        </w:tblPrEx>
        <w:trPr>
          <w:trHeight w:val="288"/>
        </w:trPr>
        <w:tc>
          <w:tcPr>
            <w:tcW w:w="4045" w:type="dxa"/>
            <w:vAlign w:val="center"/>
          </w:tcPr>
          <w:p w:rsidR="007B21C5" w:rsidRPr="00DE1CAF" w:rsidP="000C0FB1" w14:paraId="5E509B1B" w14:textId="4E1EBBE1">
            <w:pPr>
              <w:spacing w:before="60" w:after="60"/>
              <w:rPr>
                <w:b/>
                <w:bCs/>
              </w:rPr>
            </w:pPr>
            <w:r>
              <w:rPr>
                <w:b/>
                <w:bCs/>
              </w:rPr>
              <w:t>G</w:t>
            </w:r>
            <w:r w:rsidR="0016194E">
              <w:rPr>
                <w:b/>
                <w:bCs/>
              </w:rPr>
              <w:t>overnment Project Officer (G</w:t>
            </w:r>
            <w:r>
              <w:rPr>
                <w:b/>
                <w:bCs/>
              </w:rPr>
              <w:t>PO</w:t>
            </w:r>
            <w:r w:rsidR="0016194E">
              <w:rPr>
                <w:b/>
                <w:bCs/>
              </w:rPr>
              <w:t>)</w:t>
            </w:r>
            <w:r>
              <w:rPr>
                <w:b/>
                <w:bCs/>
              </w:rPr>
              <w:t xml:space="preserve"> Approval</w:t>
            </w:r>
            <w:r w:rsidR="008A4124">
              <w:rPr>
                <w:b/>
                <w:bCs/>
              </w:rPr>
              <w:t xml:space="preserve"> Signature</w:t>
            </w:r>
            <w:r>
              <w:rPr>
                <w:b/>
                <w:bCs/>
              </w:rPr>
              <w:t>:</w:t>
            </w:r>
          </w:p>
        </w:tc>
        <w:tc>
          <w:tcPr>
            <w:tcW w:w="5580" w:type="dxa"/>
            <w:vAlign w:val="center"/>
          </w:tcPr>
          <w:p w:rsidR="007B21C5" w:rsidRPr="00C70E36" w:rsidP="000C0FB1" w14:paraId="555B4F40" w14:textId="5963EEF4">
            <w:pPr>
              <w:spacing w:before="60" w:after="60"/>
              <w:rPr>
                <w:i/>
                <w:iCs/>
                <w:color w:val="595959" w:themeColor="text1" w:themeTint="A6"/>
              </w:rPr>
            </w:pPr>
            <w:r w:rsidRPr="00C70E36">
              <w:rPr>
                <w:i/>
                <w:iCs/>
                <w:color w:val="595959" w:themeColor="text1" w:themeTint="A6"/>
              </w:rPr>
              <w:t>[GPO’s electronic signature</w:t>
            </w:r>
            <w:r w:rsidRPr="00C70E36" w:rsidR="008A4124">
              <w:rPr>
                <w:i/>
                <w:iCs/>
                <w:color w:val="595959" w:themeColor="text1" w:themeTint="A6"/>
              </w:rPr>
              <w:t>]</w:t>
            </w:r>
          </w:p>
        </w:tc>
      </w:tr>
      <w:tr w14:paraId="4AB820F8" w14:textId="08373A62" w:rsidTr="00F2314C">
        <w:tblPrEx>
          <w:tblW w:w="9625" w:type="dxa"/>
          <w:tblLook w:val="04A0"/>
        </w:tblPrEx>
        <w:trPr>
          <w:trHeight w:val="20"/>
        </w:trPr>
        <w:tc>
          <w:tcPr>
            <w:tcW w:w="4045" w:type="dxa"/>
            <w:vAlign w:val="center"/>
          </w:tcPr>
          <w:p w:rsidR="008A4124" w:rsidP="000C0FB1" w14:paraId="14237683" w14:textId="7090B9B3">
            <w:pPr>
              <w:spacing w:before="60" w:after="60"/>
              <w:rPr>
                <w:b/>
                <w:bCs/>
              </w:rPr>
            </w:pPr>
            <w:r w:rsidRPr="28A8871F">
              <w:rPr>
                <w:b/>
                <w:bCs/>
              </w:rPr>
              <w:t>Dat</w:t>
            </w:r>
            <w:r w:rsidRPr="28A8871F" w:rsidR="0DF7528A">
              <w:rPr>
                <w:b/>
                <w:bCs/>
              </w:rPr>
              <w:t>e</w:t>
            </w:r>
            <w:r w:rsidRPr="28A8871F">
              <w:rPr>
                <w:b/>
                <w:bCs/>
              </w:rPr>
              <w:t xml:space="preserve"> of GPO Approval:</w:t>
            </w:r>
          </w:p>
        </w:tc>
        <w:tc>
          <w:tcPr>
            <w:tcW w:w="5580" w:type="dxa"/>
            <w:vAlign w:val="center"/>
          </w:tcPr>
          <w:p w:rsidR="008A4124" w:rsidRPr="00C70E36" w:rsidP="000C0FB1" w14:paraId="2F863551" w14:textId="1EF3C0C6">
            <w:pPr>
              <w:spacing w:before="60" w:after="60"/>
              <w:rPr>
                <w:i/>
                <w:iCs/>
                <w:color w:val="595959" w:themeColor="text1" w:themeTint="A6"/>
              </w:rPr>
            </w:pPr>
            <w:r w:rsidRPr="00C70E36">
              <w:rPr>
                <w:i/>
                <w:iCs/>
                <w:color w:val="595959" w:themeColor="text1" w:themeTint="A6"/>
              </w:rPr>
              <w:t>Enter date of GPO’s approval</w:t>
            </w:r>
          </w:p>
        </w:tc>
      </w:tr>
    </w:tbl>
    <w:p w:rsidR="006E48FA" w:rsidRPr="00C63715" w:rsidP="002D1C01" w14:paraId="6262BB18" w14:textId="5F0E6B8B">
      <w:pPr>
        <w:spacing w:before="60" w:after="0" w:line="240" w:lineRule="auto"/>
        <w:rPr>
          <w:rFonts w:cstheme="minorHAnsi"/>
          <w:b/>
          <w:bCs/>
        </w:rPr>
      </w:pPr>
      <w:r w:rsidRPr="00C63715">
        <w:rPr>
          <w:rFonts w:cstheme="minorHAnsi"/>
          <w:b/>
          <w:bCs/>
        </w:rPr>
        <w:t xml:space="preserve">*See </w:t>
      </w:r>
      <w:hyperlink w:anchor="_APPENDIX_A_–" w:history="1">
        <w:r w:rsidRPr="00C63715">
          <w:rPr>
            <w:rStyle w:val="Hyperlink"/>
            <w:rFonts w:cstheme="minorHAnsi"/>
            <w:b/>
            <w:bCs/>
          </w:rPr>
          <w:t>Appendix A</w:t>
        </w:r>
      </w:hyperlink>
      <w:r w:rsidRPr="00C63715">
        <w:rPr>
          <w:rFonts w:cstheme="minorHAnsi"/>
          <w:b/>
          <w:bCs/>
        </w:rPr>
        <w:t xml:space="preserve"> definitions.</w:t>
      </w:r>
    </w:p>
    <w:p w:rsidR="00E00609" w:rsidRPr="00932DB2" w:rsidP="56FAB9C1" w14:paraId="0C25F5CD" w14:textId="3ED945F8">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EastAsia" w:hAnsiTheme="minorHAnsi" w:cstheme="minorBidi"/>
          <w:smallCaps w:val="0"/>
          <w:color w:val="auto"/>
          <w:sz w:val="24"/>
          <w:szCs w:val="24"/>
        </w:rPr>
      </w:pPr>
      <w:bookmarkStart w:id="1" w:name="_Toc192670732"/>
      <w:r w:rsidRPr="56FAB9C1">
        <w:rPr>
          <w:rFonts w:asciiTheme="minorHAnsi" w:eastAsiaTheme="minorEastAsia" w:hAnsiTheme="minorHAnsi" w:cstheme="minorBidi"/>
          <w:smallCaps w:val="0"/>
          <w:color w:val="auto"/>
          <w:sz w:val="24"/>
          <w:szCs w:val="24"/>
        </w:rPr>
        <w:t>REPORTING PERIOD ACTIVITIES AND ACCOMPLISHMENTS</w:t>
      </w:r>
      <w:r w:rsidRPr="56FAB9C1" w:rsidR="00F75A1C">
        <w:rPr>
          <w:rFonts w:asciiTheme="minorHAnsi" w:eastAsiaTheme="minorEastAsia" w:hAnsiTheme="minorHAnsi" w:cstheme="minorBidi"/>
          <w:smallCaps w:val="0"/>
          <w:color w:val="auto"/>
          <w:sz w:val="24"/>
          <w:szCs w:val="24"/>
        </w:rPr>
        <w:t xml:space="preserve"> BY GOAL AND OBJECTIVE</w:t>
      </w:r>
      <w:bookmarkEnd w:id="1"/>
    </w:p>
    <w:p w:rsidR="0054421D" w:rsidP="00C9354A" w14:paraId="694E4C8F" w14:textId="4EAD3AC9">
      <w:pPr>
        <w:spacing w:line="264" w:lineRule="auto"/>
        <w:ind w:left="360"/>
        <w:rPr>
          <w:i/>
          <w:iCs/>
          <w:color w:val="595959" w:themeColor="text1" w:themeTint="A6"/>
        </w:rPr>
      </w:pPr>
      <w:r w:rsidRPr="56FAB9C1">
        <w:rPr>
          <w:i/>
          <w:iCs/>
          <w:color w:val="595959" w:themeColor="text1" w:themeTint="A6"/>
        </w:rPr>
        <w:t xml:space="preserve">Provide a bulleted list of </w:t>
      </w:r>
      <w:r w:rsidRPr="56FAB9C1" w:rsidR="00381FB8">
        <w:rPr>
          <w:i/>
          <w:iCs/>
          <w:color w:val="595959" w:themeColor="text1" w:themeTint="A6"/>
        </w:rPr>
        <w:t xml:space="preserve">key </w:t>
      </w:r>
      <w:r w:rsidRPr="56FAB9C1">
        <w:rPr>
          <w:i/>
          <w:iCs/>
          <w:color w:val="595959" w:themeColor="text1" w:themeTint="A6"/>
        </w:rPr>
        <w:t xml:space="preserve">activities conducted and accomplishments achieved during the reporting period by </w:t>
      </w:r>
      <w:r w:rsidRPr="56FAB9C1" w:rsidR="00DE1CAF">
        <w:rPr>
          <w:i/>
          <w:iCs/>
          <w:color w:val="595959" w:themeColor="text1" w:themeTint="A6"/>
        </w:rPr>
        <w:t>g</w:t>
      </w:r>
      <w:r w:rsidRPr="56FAB9C1">
        <w:rPr>
          <w:i/>
          <w:iCs/>
          <w:color w:val="595959" w:themeColor="text1" w:themeTint="A6"/>
        </w:rPr>
        <w:t>oal and objective.</w:t>
      </w:r>
      <w:r w:rsidRPr="56FAB9C1" w:rsidR="00381FB8">
        <w:rPr>
          <w:i/>
          <w:iCs/>
          <w:color w:val="595959" w:themeColor="text1" w:themeTint="A6"/>
        </w:rPr>
        <w:t xml:space="preserve"> </w:t>
      </w:r>
      <w:r w:rsidR="00E60F18">
        <w:rPr>
          <w:i/>
          <w:iCs/>
          <w:color w:val="595959" w:themeColor="text1" w:themeTint="A6"/>
        </w:rPr>
        <w:t xml:space="preserve">Activities and accomplishments may be reported at the grantee level as well as at the subrecipient level, as appropriate. </w:t>
      </w:r>
      <w:r w:rsidRPr="00D409CD" w:rsidR="00E60F18">
        <w:rPr>
          <w:i/>
          <w:iCs/>
          <w:color w:val="595959" w:themeColor="text1" w:themeTint="A6"/>
        </w:rPr>
        <w:t>Please include numbers and quantities associated with activities and accomplishments where applicable</w:t>
      </w:r>
      <w:r w:rsidR="00E60F18">
        <w:rPr>
          <w:i/>
          <w:iCs/>
          <w:color w:val="595959" w:themeColor="text1" w:themeTint="A6"/>
        </w:rPr>
        <w:t>.</w:t>
      </w:r>
    </w:p>
    <w:p w:rsidR="009A67C3" w:rsidRPr="00C70E36" w:rsidP="00C9354A" w14:paraId="025F8B3E" w14:textId="30B86F00">
      <w:pPr>
        <w:spacing w:line="264" w:lineRule="auto"/>
        <w:ind w:left="360"/>
        <w:rPr>
          <w:color w:val="595959" w:themeColor="text1" w:themeTint="A6"/>
        </w:rPr>
      </w:pPr>
      <w:r w:rsidRPr="56FAB9C1">
        <w:rPr>
          <w:i/>
          <w:iCs/>
          <w:color w:val="595959" w:themeColor="text1" w:themeTint="A6"/>
          <w:u w:val="single"/>
        </w:rPr>
        <w:t>Note</w:t>
      </w:r>
      <w:r w:rsidRPr="56FAB9C1">
        <w:rPr>
          <w:i/>
          <w:iCs/>
          <w:color w:val="595959" w:themeColor="text1" w:themeTint="A6"/>
        </w:rPr>
        <w:t xml:space="preserve">: If goals and objectives specified in the original grant application were not SMART (i.e., Specific, Measurable, Achievable, Relevant and Time-bound) and have not yet been updated, grantees should discuss revising these goals and objectives with their assigned Government Project Officer (GPO). </w:t>
      </w:r>
      <w:r w:rsidRPr="56FAB9C1" w:rsidR="00F32C05">
        <w:rPr>
          <w:i/>
          <w:iCs/>
          <w:color w:val="595959" w:themeColor="text1" w:themeTint="A6"/>
        </w:rPr>
        <w:t xml:space="preserve">If a goal or an objective was completed in a previous reporting period, indicate when the goal or objective was completed in a bullet under the objective description (e.g., </w:t>
      </w:r>
      <w:r w:rsidRPr="56FAB9C1" w:rsidR="00C6638A">
        <w:rPr>
          <w:i/>
          <w:iCs/>
          <w:color w:val="595959" w:themeColor="text1" w:themeTint="A6"/>
        </w:rPr>
        <w:t>Goal 1</w:t>
      </w:r>
      <w:r w:rsidRPr="56FAB9C1" w:rsidR="008F2C1E">
        <w:rPr>
          <w:i/>
          <w:iCs/>
          <w:color w:val="595959" w:themeColor="text1" w:themeTint="A6"/>
        </w:rPr>
        <w:t>/</w:t>
      </w:r>
      <w:r w:rsidRPr="56FAB9C1" w:rsidR="00F32C05">
        <w:rPr>
          <w:i/>
          <w:iCs/>
          <w:color w:val="595959" w:themeColor="text1" w:themeTint="A6"/>
        </w:rPr>
        <w:t xml:space="preserve">Objective 1 was completed during the </w:t>
      </w:r>
      <w:r w:rsidRPr="56FAB9C1" w:rsidR="0043632A">
        <w:rPr>
          <w:i/>
          <w:iCs/>
          <w:color w:val="595959" w:themeColor="text1" w:themeTint="A6"/>
        </w:rPr>
        <w:t>October 1, 2024</w:t>
      </w:r>
      <w:r w:rsidRPr="56FAB9C1" w:rsidR="00F32C05">
        <w:rPr>
          <w:i/>
          <w:iCs/>
          <w:color w:val="595959" w:themeColor="text1" w:themeTint="A6"/>
        </w:rPr>
        <w:t xml:space="preserve"> – </w:t>
      </w:r>
      <w:r w:rsidRPr="56FAB9C1" w:rsidR="0043632A">
        <w:rPr>
          <w:i/>
          <w:iCs/>
          <w:color w:val="595959" w:themeColor="text1" w:themeTint="A6"/>
        </w:rPr>
        <w:t xml:space="preserve">September </w:t>
      </w:r>
      <w:r w:rsidRPr="56FAB9C1" w:rsidR="009144E6">
        <w:rPr>
          <w:i/>
          <w:iCs/>
          <w:color w:val="595959" w:themeColor="text1" w:themeTint="A6"/>
        </w:rPr>
        <w:t>30</w:t>
      </w:r>
      <w:r w:rsidRPr="56FAB9C1" w:rsidR="00F32C05">
        <w:rPr>
          <w:i/>
          <w:iCs/>
          <w:color w:val="595959" w:themeColor="text1" w:themeTint="A6"/>
        </w:rPr>
        <w:t xml:space="preserve">, </w:t>
      </w:r>
      <w:r w:rsidRPr="56FAB9C1" w:rsidR="00F32C05">
        <w:rPr>
          <w:i/>
          <w:iCs/>
          <w:color w:val="595959" w:themeColor="text1" w:themeTint="A6"/>
        </w:rPr>
        <w:t>202</w:t>
      </w:r>
      <w:r w:rsidRPr="56FAB9C1" w:rsidR="00D00F09">
        <w:rPr>
          <w:i/>
          <w:iCs/>
          <w:color w:val="595959" w:themeColor="text1" w:themeTint="A6"/>
        </w:rPr>
        <w:t>5</w:t>
      </w:r>
      <w:r w:rsidRPr="56FAB9C1" w:rsidR="00F32C05">
        <w:rPr>
          <w:i/>
          <w:iCs/>
          <w:color w:val="595959" w:themeColor="text1" w:themeTint="A6"/>
        </w:rPr>
        <w:t xml:space="preserve"> reporting period; Goal </w:t>
      </w:r>
      <w:r w:rsidRPr="56FAB9C1" w:rsidR="008F2C1E">
        <w:rPr>
          <w:i/>
          <w:iCs/>
          <w:color w:val="595959" w:themeColor="text1" w:themeTint="A6"/>
        </w:rPr>
        <w:t xml:space="preserve">2 </w:t>
      </w:r>
      <w:r w:rsidRPr="56FAB9C1" w:rsidR="00F32C05">
        <w:rPr>
          <w:i/>
          <w:iCs/>
          <w:color w:val="595959" w:themeColor="text1" w:themeTint="A6"/>
        </w:rPr>
        <w:t xml:space="preserve">was achieved during the </w:t>
      </w:r>
      <w:r w:rsidRPr="56FAB9C1" w:rsidR="00DE0894">
        <w:rPr>
          <w:i/>
          <w:iCs/>
          <w:color w:val="595959" w:themeColor="text1" w:themeTint="A6"/>
        </w:rPr>
        <w:t>October 1</w:t>
      </w:r>
      <w:r w:rsidRPr="56FAB9C1" w:rsidR="00F32C05">
        <w:rPr>
          <w:i/>
          <w:iCs/>
          <w:color w:val="595959" w:themeColor="text1" w:themeTint="A6"/>
        </w:rPr>
        <w:t xml:space="preserve">, </w:t>
      </w:r>
      <w:r w:rsidRPr="56FAB9C1" w:rsidR="00E30FE4">
        <w:rPr>
          <w:i/>
          <w:iCs/>
          <w:color w:val="595959" w:themeColor="text1" w:themeTint="A6"/>
        </w:rPr>
        <w:t>202</w:t>
      </w:r>
      <w:r w:rsidRPr="56FAB9C1" w:rsidR="008F2C1E">
        <w:rPr>
          <w:i/>
          <w:iCs/>
          <w:color w:val="595959" w:themeColor="text1" w:themeTint="A6"/>
        </w:rPr>
        <w:t>5</w:t>
      </w:r>
      <w:r w:rsidRPr="56FAB9C1" w:rsidR="00E30FE4">
        <w:rPr>
          <w:i/>
          <w:iCs/>
          <w:color w:val="595959" w:themeColor="text1" w:themeTint="A6"/>
        </w:rPr>
        <w:t xml:space="preserve"> </w:t>
      </w:r>
      <w:r w:rsidRPr="56FAB9C1" w:rsidR="00F32C05">
        <w:rPr>
          <w:i/>
          <w:iCs/>
          <w:color w:val="595959" w:themeColor="text1" w:themeTint="A6"/>
        </w:rPr>
        <w:t xml:space="preserve">– September </w:t>
      </w:r>
      <w:r w:rsidRPr="56FAB9C1" w:rsidR="00DE0894">
        <w:rPr>
          <w:i/>
          <w:iCs/>
          <w:color w:val="595959" w:themeColor="text1" w:themeTint="A6"/>
        </w:rPr>
        <w:t xml:space="preserve">30, </w:t>
      </w:r>
      <w:r w:rsidRPr="56FAB9C1" w:rsidR="008F2C1E">
        <w:rPr>
          <w:i/>
          <w:iCs/>
          <w:color w:val="595959" w:themeColor="text1" w:themeTint="A6"/>
        </w:rPr>
        <w:t xml:space="preserve">2026 </w:t>
      </w:r>
      <w:r w:rsidRPr="56FAB9C1" w:rsidR="00F32C05">
        <w:rPr>
          <w:i/>
          <w:iCs/>
          <w:color w:val="595959" w:themeColor="text1" w:themeTint="A6"/>
        </w:rPr>
        <w:t>reporting period).</w:t>
      </w:r>
      <w:r w:rsidRPr="56FAB9C1" w:rsidR="00B25FAA">
        <w:rPr>
          <w:i/>
          <w:iCs/>
          <w:color w:val="595959" w:themeColor="text1" w:themeTint="A6"/>
        </w:rPr>
        <w:t xml:space="preserve"> </w:t>
      </w:r>
    </w:p>
    <w:p w:rsidR="00425D39" w:rsidRPr="00C70E36" w:rsidP="56FAB9C1" w14:paraId="6C88F6E1" w14:textId="70A6A0F5">
      <w:pPr>
        <w:spacing w:after="120" w:line="264" w:lineRule="auto"/>
        <w:ind w:left="360"/>
        <w:rPr>
          <w:i/>
          <w:iCs/>
          <w:color w:val="595959" w:themeColor="text1" w:themeTint="A6"/>
        </w:rPr>
      </w:pPr>
      <w:r w:rsidRPr="56FAB9C1">
        <w:rPr>
          <w:b/>
          <w:bCs/>
        </w:rPr>
        <w:t xml:space="preserve">Goal 1. </w:t>
      </w:r>
      <w:r w:rsidRPr="56FAB9C1" w:rsidR="000B5A20">
        <w:rPr>
          <w:i/>
          <w:iCs/>
          <w:color w:val="595959" w:themeColor="text1" w:themeTint="A6"/>
        </w:rPr>
        <w:t>I</w:t>
      </w:r>
      <w:r w:rsidRPr="56FAB9C1">
        <w:rPr>
          <w:i/>
          <w:iCs/>
          <w:color w:val="595959" w:themeColor="text1" w:themeTint="A6"/>
        </w:rPr>
        <w:t xml:space="preserve">nsert text from </w:t>
      </w:r>
      <w:r w:rsidRPr="56FAB9C1" w:rsidR="006B002D">
        <w:rPr>
          <w:i/>
          <w:iCs/>
          <w:color w:val="595959" w:themeColor="text1" w:themeTint="A6"/>
        </w:rPr>
        <w:t xml:space="preserve">grant application, continuation application, or GPO-approved revised </w:t>
      </w:r>
      <w:r w:rsidRPr="56FAB9C1" w:rsidR="005713A9">
        <w:rPr>
          <w:i/>
          <w:iCs/>
          <w:color w:val="595959" w:themeColor="text1" w:themeTint="A6"/>
        </w:rPr>
        <w:t xml:space="preserve">goal </w:t>
      </w:r>
      <w:r w:rsidRPr="56FAB9C1" w:rsidR="006B002D">
        <w:rPr>
          <w:i/>
          <w:iCs/>
          <w:color w:val="595959" w:themeColor="text1" w:themeTint="A6"/>
        </w:rPr>
        <w:t>text.</w:t>
      </w:r>
    </w:p>
    <w:p w:rsidR="00425D39" w:rsidRPr="00C70E36" w:rsidP="00C9354A" w14:paraId="1EA45B22" w14:textId="1F803C85">
      <w:pPr>
        <w:spacing w:before="120" w:after="60" w:line="264" w:lineRule="auto"/>
        <w:ind w:left="547"/>
        <w:rPr>
          <w:i/>
          <w:iCs/>
          <w:color w:val="595959" w:themeColor="text1" w:themeTint="A6"/>
        </w:rPr>
      </w:pPr>
      <w:r w:rsidRPr="00173C52">
        <w:rPr>
          <w:b/>
          <w:bCs/>
        </w:rPr>
        <w:t>Objective 1</w:t>
      </w:r>
      <w:r w:rsidRPr="00ED27F4">
        <w:rPr>
          <w:b/>
          <w:bCs/>
          <w:color w:val="595959" w:themeColor="text1" w:themeTint="A6"/>
        </w:rPr>
        <w:t>.</w:t>
      </w:r>
      <w:r w:rsidRPr="00ED27F4">
        <w:rPr>
          <w:color w:val="595959" w:themeColor="text1" w:themeTint="A6"/>
        </w:rPr>
        <w:t xml:space="preserve"> </w:t>
      </w:r>
      <w:r w:rsidRPr="00C70E36" w:rsidR="000B5A20">
        <w:rPr>
          <w:i/>
          <w:iCs/>
          <w:color w:val="595959" w:themeColor="text1" w:themeTint="A6"/>
        </w:rPr>
        <w:t>I</w:t>
      </w:r>
      <w:r w:rsidRPr="00C70E36">
        <w:rPr>
          <w:i/>
          <w:iCs/>
          <w:color w:val="595959" w:themeColor="text1" w:themeTint="A6"/>
        </w:rPr>
        <w:t>nsert</w:t>
      </w:r>
      <w:r w:rsidRPr="00C70E36" w:rsidR="006B002D">
        <w:rPr>
          <w:i/>
          <w:iCs/>
          <w:color w:val="595959" w:themeColor="text1" w:themeTint="A6"/>
        </w:rPr>
        <w:t xml:space="preserve"> </w:t>
      </w:r>
      <w:r w:rsidRPr="00C70E36">
        <w:rPr>
          <w:i/>
          <w:iCs/>
          <w:color w:val="595959" w:themeColor="text1" w:themeTint="A6"/>
        </w:rPr>
        <w:t xml:space="preserve">text from </w:t>
      </w:r>
      <w:r w:rsidRPr="00C70E36" w:rsidR="006B002D">
        <w:rPr>
          <w:i/>
          <w:iCs/>
          <w:color w:val="595959" w:themeColor="text1" w:themeTint="A6"/>
        </w:rPr>
        <w:t>grant application, continuation application, or GPO-approved revised objective text.</w:t>
      </w:r>
    </w:p>
    <w:p w:rsidR="00425D39" w:rsidRPr="00C70E36" w:rsidP="1BEF2035" w14:paraId="1421E643" w14:textId="378B723B">
      <w:pPr>
        <w:pStyle w:val="ListParagraph"/>
        <w:numPr>
          <w:ilvl w:val="0"/>
          <w:numId w:val="2"/>
        </w:numPr>
        <w:spacing w:after="60" w:line="264" w:lineRule="auto"/>
        <w:ind w:left="908" w:hanging="274"/>
        <w:rPr>
          <w:i/>
          <w:iCs/>
          <w:color w:val="595959" w:themeColor="text1" w:themeTint="A6"/>
        </w:rPr>
      </w:pPr>
      <w:r w:rsidRPr="1BEF2035">
        <w:rPr>
          <w:i/>
          <w:iCs/>
          <w:color w:val="595959" w:themeColor="text1" w:themeTint="A6"/>
        </w:rPr>
        <w:t>P</w:t>
      </w:r>
      <w:r w:rsidRPr="1BEF2035" w:rsidR="00381FB8">
        <w:rPr>
          <w:i/>
          <w:iCs/>
          <w:color w:val="595959" w:themeColor="text1" w:themeTint="A6"/>
        </w:rPr>
        <w:t>rovide a brief description in bulleted format beginning</w:t>
      </w:r>
      <w:r w:rsidRPr="1BEF2035">
        <w:rPr>
          <w:i/>
          <w:iCs/>
          <w:color w:val="595959" w:themeColor="text1" w:themeTint="A6"/>
        </w:rPr>
        <w:t xml:space="preserve"> for each key activity conducted and accomplishment achieved during the reporting period</w:t>
      </w:r>
      <w:r w:rsidRPr="1BEF2035" w:rsidR="00381FB8">
        <w:rPr>
          <w:i/>
          <w:iCs/>
          <w:color w:val="595959" w:themeColor="text1" w:themeTint="A6"/>
        </w:rPr>
        <w:t xml:space="preserve"> </w:t>
      </w:r>
      <w:r w:rsidRPr="1BEF2035">
        <w:rPr>
          <w:i/>
          <w:iCs/>
          <w:color w:val="595959" w:themeColor="text1" w:themeTint="A6"/>
        </w:rPr>
        <w:t xml:space="preserve">(e.g., </w:t>
      </w:r>
      <w:r w:rsidRPr="1BEF2035" w:rsidR="00381FB8">
        <w:rPr>
          <w:i/>
          <w:iCs/>
          <w:color w:val="595959" w:themeColor="text1" w:themeTint="A6"/>
        </w:rPr>
        <w:t>hired pro</w:t>
      </w:r>
      <w:r w:rsidRPr="1BEF2035" w:rsidR="00DE1CAF">
        <w:rPr>
          <w:i/>
          <w:iCs/>
          <w:color w:val="595959" w:themeColor="text1" w:themeTint="A6"/>
        </w:rPr>
        <w:t>ject</w:t>
      </w:r>
      <w:r w:rsidRPr="1BEF2035" w:rsidR="00381FB8">
        <w:rPr>
          <w:i/>
          <w:iCs/>
          <w:color w:val="595959" w:themeColor="text1" w:themeTint="A6"/>
        </w:rPr>
        <w:t xml:space="preserve"> coordinator, </w:t>
      </w:r>
      <w:r w:rsidRPr="1BEF2035" w:rsidR="00377793">
        <w:rPr>
          <w:i/>
          <w:iCs/>
          <w:color w:val="595959" w:themeColor="text1" w:themeTint="A6"/>
        </w:rPr>
        <w:t xml:space="preserve">drafted </w:t>
      </w:r>
      <w:r w:rsidRPr="1BEF2035" w:rsidR="000E6213">
        <w:rPr>
          <w:i/>
          <w:iCs/>
          <w:color w:val="595959" w:themeColor="text1" w:themeTint="A6"/>
        </w:rPr>
        <w:t xml:space="preserve">and disseminated </w:t>
      </w:r>
      <w:r w:rsidRPr="1BEF2035" w:rsidR="00377793">
        <w:rPr>
          <w:i/>
          <w:iCs/>
          <w:color w:val="595959" w:themeColor="text1" w:themeTint="A6"/>
        </w:rPr>
        <w:t>request for proposals</w:t>
      </w:r>
      <w:r w:rsidRPr="1BEF2035" w:rsidR="000479D1">
        <w:rPr>
          <w:i/>
          <w:iCs/>
          <w:color w:val="595959" w:themeColor="text1" w:themeTint="A6"/>
        </w:rPr>
        <w:t xml:space="preserve"> for subrecipient grants, </w:t>
      </w:r>
      <w:r w:rsidRPr="1BEF2035" w:rsidR="00E14153">
        <w:rPr>
          <w:i/>
          <w:iCs/>
          <w:color w:val="595959" w:themeColor="text1" w:themeTint="A6"/>
        </w:rPr>
        <w:t xml:space="preserve"> </w:t>
      </w:r>
      <w:r w:rsidRPr="1BEF2035" w:rsidR="008E0E0F">
        <w:rPr>
          <w:i/>
          <w:iCs/>
          <w:color w:val="595959" w:themeColor="text1" w:themeTint="A6"/>
        </w:rPr>
        <w:t xml:space="preserve">finalized </w:t>
      </w:r>
      <w:r w:rsidRPr="1BEF2035" w:rsidR="0055747E">
        <w:rPr>
          <w:i/>
          <w:iCs/>
          <w:color w:val="595959" w:themeColor="text1" w:themeTint="A6"/>
        </w:rPr>
        <w:t>memorandum</w:t>
      </w:r>
      <w:r w:rsidRPr="1BEF2035" w:rsidR="00851BAB">
        <w:rPr>
          <w:i/>
          <w:iCs/>
          <w:color w:val="595959" w:themeColor="text1" w:themeTint="A6"/>
        </w:rPr>
        <w:t>s</w:t>
      </w:r>
      <w:r w:rsidRPr="1BEF2035" w:rsidR="005015B5">
        <w:rPr>
          <w:i/>
          <w:iCs/>
          <w:color w:val="595959" w:themeColor="text1" w:themeTint="A6"/>
        </w:rPr>
        <w:t xml:space="preserve"> of agreement with</w:t>
      </w:r>
      <w:r w:rsidRPr="1BEF2035" w:rsidR="00E14153">
        <w:rPr>
          <w:i/>
          <w:iCs/>
          <w:color w:val="595959" w:themeColor="text1" w:themeTint="A6"/>
        </w:rPr>
        <w:t xml:space="preserve"> </w:t>
      </w:r>
      <w:r w:rsidRPr="1BEF2035" w:rsidR="00851BAB">
        <w:rPr>
          <w:i/>
          <w:iCs/>
          <w:color w:val="595959" w:themeColor="text1" w:themeTint="A6"/>
        </w:rPr>
        <w:t xml:space="preserve">two </w:t>
      </w:r>
      <w:r w:rsidRPr="1BEF2035" w:rsidR="00E14153">
        <w:rPr>
          <w:i/>
          <w:iCs/>
          <w:color w:val="595959" w:themeColor="text1" w:themeTint="A6"/>
        </w:rPr>
        <w:t xml:space="preserve">community-based </w:t>
      </w:r>
      <w:r w:rsidRPr="1BEF2035" w:rsidR="00A6714C">
        <w:rPr>
          <w:i/>
          <w:iCs/>
          <w:color w:val="595959" w:themeColor="text1" w:themeTint="A6"/>
        </w:rPr>
        <w:t>partner</w:t>
      </w:r>
      <w:r w:rsidRPr="1BEF2035" w:rsidR="00CF2517">
        <w:rPr>
          <w:i/>
          <w:iCs/>
          <w:color w:val="595959" w:themeColor="text1" w:themeTint="A6"/>
        </w:rPr>
        <w:t>s</w:t>
      </w:r>
      <w:r w:rsidRPr="1BEF2035" w:rsidR="000B7A5D">
        <w:rPr>
          <w:i/>
          <w:iCs/>
          <w:color w:val="595959" w:themeColor="text1" w:themeTint="A6"/>
        </w:rPr>
        <w:t xml:space="preserve">, </w:t>
      </w:r>
      <w:r w:rsidRPr="1BEF2035" w:rsidR="002F43C0">
        <w:rPr>
          <w:i/>
          <w:iCs/>
          <w:color w:val="595959" w:themeColor="text1" w:themeTint="A6"/>
        </w:rPr>
        <w:t xml:space="preserve">recruited members for </w:t>
      </w:r>
      <w:r w:rsidRPr="1BEF2035">
        <w:rPr>
          <w:i/>
          <w:iCs/>
          <w:color w:val="595959" w:themeColor="text1" w:themeTint="A6"/>
        </w:rPr>
        <w:t xml:space="preserve">advisory council, </w:t>
      </w:r>
      <w:r w:rsidRPr="1BEF2035" w:rsidR="00381FB8">
        <w:rPr>
          <w:i/>
          <w:iCs/>
          <w:color w:val="595959" w:themeColor="text1" w:themeTint="A6"/>
        </w:rPr>
        <w:t xml:space="preserve">completed </w:t>
      </w:r>
      <w:r w:rsidRPr="1BEF2035" w:rsidR="00A04997">
        <w:rPr>
          <w:i/>
          <w:iCs/>
          <w:color w:val="595959" w:themeColor="text1" w:themeTint="A6"/>
        </w:rPr>
        <w:t xml:space="preserve">organizational readiness </w:t>
      </w:r>
      <w:r w:rsidRPr="1BEF2035" w:rsidR="00381FB8">
        <w:rPr>
          <w:i/>
          <w:iCs/>
          <w:color w:val="595959" w:themeColor="text1" w:themeTint="A6"/>
        </w:rPr>
        <w:t xml:space="preserve">assessment, </w:t>
      </w:r>
      <w:r w:rsidRPr="1BEF2035" w:rsidR="00611A31">
        <w:rPr>
          <w:i/>
          <w:iCs/>
          <w:color w:val="595959" w:themeColor="text1" w:themeTint="A6"/>
        </w:rPr>
        <w:t xml:space="preserve">submitted application to IRB </w:t>
      </w:r>
      <w:r w:rsidRPr="1BEF2035" w:rsidR="00572B3A">
        <w:rPr>
          <w:i/>
          <w:iCs/>
          <w:color w:val="595959" w:themeColor="text1" w:themeTint="A6"/>
        </w:rPr>
        <w:t xml:space="preserve">and received approval </w:t>
      </w:r>
      <w:r w:rsidRPr="1BEF2035" w:rsidR="00611A31">
        <w:rPr>
          <w:i/>
          <w:iCs/>
          <w:color w:val="595959" w:themeColor="text1" w:themeTint="A6"/>
        </w:rPr>
        <w:t xml:space="preserve">for planned data collection, </w:t>
      </w:r>
      <w:r w:rsidRPr="1BEF2035" w:rsidR="00C97804">
        <w:rPr>
          <w:i/>
          <w:iCs/>
          <w:color w:val="595959" w:themeColor="text1" w:themeTint="A6"/>
        </w:rPr>
        <w:t xml:space="preserve">finalized planning for launching of </w:t>
      </w:r>
      <w:r w:rsidRPr="1BEF2035" w:rsidR="00DE1CAF">
        <w:rPr>
          <w:i/>
          <w:iCs/>
          <w:color w:val="595959" w:themeColor="text1" w:themeTint="A6"/>
        </w:rPr>
        <w:t xml:space="preserve">prevention social </w:t>
      </w:r>
      <w:r w:rsidRPr="1BEF2035" w:rsidR="00381FB8">
        <w:rPr>
          <w:i/>
          <w:iCs/>
          <w:color w:val="595959" w:themeColor="text1" w:themeTint="A6"/>
        </w:rPr>
        <w:t>media campaign</w:t>
      </w:r>
      <w:r w:rsidRPr="1BEF2035" w:rsidR="009A1365">
        <w:rPr>
          <w:i/>
          <w:iCs/>
          <w:color w:val="595959" w:themeColor="text1" w:themeTint="A6"/>
        </w:rPr>
        <w:t>,</w:t>
      </w:r>
      <w:r w:rsidRPr="1BEF2035" w:rsidR="00C5404E">
        <w:rPr>
          <w:i/>
          <w:iCs/>
          <w:color w:val="595959" w:themeColor="text1" w:themeTint="A6"/>
        </w:rPr>
        <w:t xml:space="preserve"> </w:t>
      </w:r>
      <w:r w:rsidRPr="1BEF2035" w:rsidR="00C4126D">
        <w:rPr>
          <w:i/>
          <w:iCs/>
          <w:color w:val="595959" w:themeColor="text1" w:themeTint="A6"/>
        </w:rPr>
        <w:t>developed three social norms marketing messages</w:t>
      </w:r>
      <w:r w:rsidRPr="1BEF2035" w:rsidR="00874DE5">
        <w:rPr>
          <w:i/>
          <w:iCs/>
          <w:color w:val="595959" w:themeColor="text1" w:themeTint="A6"/>
        </w:rPr>
        <w:t xml:space="preserve"> for environmental strategies </w:t>
      </w:r>
      <w:r w:rsidRPr="1BEF2035" w:rsidR="00695754">
        <w:rPr>
          <w:i/>
          <w:iCs/>
          <w:color w:val="595959" w:themeColor="text1" w:themeTint="A6"/>
        </w:rPr>
        <w:t>recruited</w:t>
      </w:r>
      <w:r w:rsidRPr="1BEF2035" w:rsidR="00551642">
        <w:rPr>
          <w:i/>
          <w:iCs/>
          <w:color w:val="595959" w:themeColor="text1" w:themeTint="A6"/>
        </w:rPr>
        <w:t xml:space="preserve"> </w:t>
      </w:r>
      <w:r w:rsidRPr="1BEF2035" w:rsidR="000619D4">
        <w:rPr>
          <w:i/>
          <w:iCs/>
          <w:color w:val="595959" w:themeColor="text1" w:themeTint="A6"/>
        </w:rPr>
        <w:t xml:space="preserve">provider to </w:t>
      </w:r>
      <w:r w:rsidRPr="1BEF2035" w:rsidR="0065061F">
        <w:rPr>
          <w:i/>
          <w:iCs/>
          <w:color w:val="595959" w:themeColor="text1" w:themeTint="A6"/>
        </w:rPr>
        <w:t>deliver</w:t>
      </w:r>
      <w:r w:rsidRPr="1BEF2035" w:rsidR="000619D4">
        <w:rPr>
          <w:i/>
          <w:iCs/>
          <w:color w:val="595959" w:themeColor="text1" w:themeTint="A6"/>
        </w:rPr>
        <w:t xml:space="preserve"> </w:t>
      </w:r>
      <w:r w:rsidRPr="1BEF2035" w:rsidR="00C5404E">
        <w:rPr>
          <w:i/>
          <w:iCs/>
          <w:color w:val="595959" w:themeColor="text1" w:themeTint="A6"/>
        </w:rPr>
        <w:t xml:space="preserve">psychosocial support services, </w:t>
      </w:r>
      <w:r w:rsidRPr="1BEF2035" w:rsidR="00771ECC">
        <w:rPr>
          <w:i/>
          <w:iCs/>
          <w:color w:val="595959" w:themeColor="text1" w:themeTint="A6"/>
        </w:rPr>
        <w:t xml:space="preserve">recruited partners and </w:t>
      </w:r>
      <w:r w:rsidRPr="1BEF2035" w:rsidR="0025444F">
        <w:rPr>
          <w:i/>
          <w:iCs/>
          <w:color w:val="595959" w:themeColor="text1" w:themeTint="A6"/>
        </w:rPr>
        <w:t>finalized planning for</w:t>
      </w:r>
      <w:r w:rsidRPr="1BEF2035" w:rsidR="00771ECC">
        <w:rPr>
          <w:i/>
          <w:iCs/>
          <w:color w:val="595959" w:themeColor="text1" w:themeTint="A6"/>
        </w:rPr>
        <w:t xml:space="preserve"> </w:t>
      </w:r>
      <w:r w:rsidRPr="1BEF2035" w:rsidR="00322E9B">
        <w:rPr>
          <w:i/>
          <w:iCs/>
          <w:color w:val="595959" w:themeColor="text1" w:themeTint="A6"/>
        </w:rPr>
        <w:t xml:space="preserve">community-based </w:t>
      </w:r>
      <w:r w:rsidRPr="1BEF2035" w:rsidR="00C5404E">
        <w:rPr>
          <w:i/>
          <w:iCs/>
          <w:color w:val="595959" w:themeColor="text1" w:themeTint="A6"/>
        </w:rPr>
        <w:t>mental health promotion</w:t>
      </w:r>
      <w:r w:rsidRPr="1BEF2035" w:rsidR="00601438">
        <w:rPr>
          <w:i/>
          <w:iCs/>
          <w:color w:val="595959" w:themeColor="text1" w:themeTint="A6"/>
        </w:rPr>
        <w:t xml:space="preserve"> activities</w:t>
      </w:r>
      <w:r w:rsidRPr="1BEF2035" w:rsidR="00C75C4A">
        <w:rPr>
          <w:i/>
          <w:iCs/>
          <w:color w:val="595959" w:themeColor="text1" w:themeTint="A6"/>
        </w:rPr>
        <w:t xml:space="preserve">, </w:t>
      </w:r>
      <w:r w:rsidRPr="1BEF2035" w:rsidR="00DC3CCF">
        <w:rPr>
          <w:i/>
          <w:iCs/>
          <w:color w:val="595959" w:themeColor="text1" w:themeTint="A6"/>
        </w:rPr>
        <w:t xml:space="preserve">completed </w:t>
      </w:r>
      <w:r w:rsidRPr="1BEF2035" w:rsidR="008C3C82">
        <w:rPr>
          <w:i/>
          <w:iCs/>
          <w:color w:val="595959" w:themeColor="text1" w:themeTint="A6"/>
        </w:rPr>
        <w:t xml:space="preserve">development of four </w:t>
      </w:r>
      <w:r w:rsidRPr="1BEF2035" w:rsidR="00BA400F">
        <w:rPr>
          <w:i/>
          <w:iCs/>
          <w:color w:val="595959" w:themeColor="text1" w:themeTint="A6"/>
        </w:rPr>
        <w:t xml:space="preserve">complementary </w:t>
      </w:r>
      <w:r w:rsidRPr="1BEF2035" w:rsidR="00B35712">
        <w:rPr>
          <w:i/>
          <w:iCs/>
          <w:color w:val="595959" w:themeColor="text1" w:themeTint="A6"/>
        </w:rPr>
        <w:t>environmental strategies</w:t>
      </w:r>
      <w:r w:rsidRPr="1BEF2035" w:rsidR="00042770">
        <w:rPr>
          <w:i/>
          <w:iCs/>
          <w:color w:val="595959" w:themeColor="text1" w:themeTint="A6"/>
        </w:rPr>
        <w:t xml:space="preserve"> </w:t>
      </w:r>
      <w:r w:rsidRPr="1BEF2035" w:rsidR="002C208A">
        <w:rPr>
          <w:i/>
          <w:iCs/>
          <w:color w:val="595959" w:themeColor="text1" w:themeTint="A6"/>
        </w:rPr>
        <w:t xml:space="preserve">in collaboration with </w:t>
      </w:r>
      <w:r w:rsidRPr="1BEF2035" w:rsidR="00136B0A">
        <w:rPr>
          <w:i/>
          <w:iCs/>
          <w:color w:val="595959" w:themeColor="text1" w:themeTint="A6"/>
        </w:rPr>
        <w:t xml:space="preserve">local </w:t>
      </w:r>
      <w:r w:rsidRPr="1BEF2035" w:rsidR="00A44F0F">
        <w:rPr>
          <w:i/>
          <w:iCs/>
          <w:color w:val="595959" w:themeColor="text1" w:themeTint="A6"/>
        </w:rPr>
        <w:t>bar</w:t>
      </w:r>
      <w:r w:rsidRPr="1BEF2035" w:rsidR="00B52254">
        <w:rPr>
          <w:i/>
          <w:iCs/>
          <w:color w:val="595959" w:themeColor="text1" w:themeTint="A6"/>
        </w:rPr>
        <w:t xml:space="preserve"> owners/managers</w:t>
      </w:r>
      <w:r w:rsidRPr="1BEF2035" w:rsidR="00042770">
        <w:rPr>
          <w:i/>
          <w:iCs/>
          <w:color w:val="595959" w:themeColor="text1" w:themeTint="A6"/>
        </w:rPr>
        <w:t xml:space="preserve"> to reduce</w:t>
      </w:r>
      <w:r w:rsidRPr="1BEF2035" w:rsidR="0061390C">
        <w:rPr>
          <w:i/>
          <w:iCs/>
          <w:color w:val="595959" w:themeColor="text1" w:themeTint="A6"/>
        </w:rPr>
        <w:t xml:space="preserve"> drug use and other risky behaviors</w:t>
      </w:r>
      <w:r w:rsidRPr="1BEF2035" w:rsidR="00A44F0F">
        <w:rPr>
          <w:i/>
          <w:iCs/>
          <w:color w:val="595959" w:themeColor="text1" w:themeTint="A6"/>
        </w:rPr>
        <w:t xml:space="preserve"> </w:t>
      </w:r>
      <w:r w:rsidRPr="1BEF2035" w:rsidR="00B52254">
        <w:rPr>
          <w:i/>
          <w:iCs/>
          <w:color w:val="595959" w:themeColor="text1" w:themeTint="A6"/>
        </w:rPr>
        <w:t xml:space="preserve">during </w:t>
      </w:r>
      <w:r w:rsidRPr="1BEF2035" w:rsidR="00136B0A">
        <w:rPr>
          <w:i/>
          <w:iCs/>
          <w:color w:val="595959" w:themeColor="text1" w:themeTint="A6"/>
        </w:rPr>
        <w:t>peak</w:t>
      </w:r>
      <w:r w:rsidRPr="1BEF2035" w:rsidR="00B52254">
        <w:rPr>
          <w:i/>
          <w:iCs/>
          <w:color w:val="595959" w:themeColor="text1" w:themeTint="A6"/>
        </w:rPr>
        <w:t xml:space="preserve"> </w:t>
      </w:r>
      <w:r w:rsidRPr="1BEF2035" w:rsidR="00136B0A">
        <w:rPr>
          <w:i/>
          <w:iCs/>
          <w:color w:val="595959" w:themeColor="text1" w:themeTint="A6"/>
        </w:rPr>
        <w:t>ser</w:t>
      </w:r>
      <w:r w:rsidRPr="1BEF2035" w:rsidR="00BD37F4">
        <w:rPr>
          <w:i/>
          <w:iCs/>
          <w:color w:val="595959" w:themeColor="text1" w:themeTint="A6"/>
        </w:rPr>
        <w:t xml:space="preserve">vice </w:t>
      </w:r>
      <w:r w:rsidRPr="1BEF2035" w:rsidR="00B52254">
        <w:rPr>
          <w:i/>
          <w:iCs/>
          <w:color w:val="595959" w:themeColor="text1" w:themeTint="A6"/>
        </w:rPr>
        <w:t>hours</w:t>
      </w:r>
      <w:r w:rsidRPr="1BEF2035" w:rsidR="00136B0A">
        <w:rPr>
          <w:i/>
          <w:iCs/>
          <w:color w:val="595959" w:themeColor="text1" w:themeTint="A6"/>
        </w:rPr>
        <w:t xml:space="preserve">, </w:t>
      </w:r>
      <w:r w:rsidRPr="1BEF2035" w:rsidR="00FE743D">
        <w:rPr>
          <w:i/>
          <w:iCs/>
          <w:color w:val="595959" w:themeColor="text1" w:themeTint="A6"/>
        </w:rPr>
        <w:t>conducted</w:t>
      </w:r>
      <w:r w:rsidRPr="1BEF2035" w:rsidR="0007605A">
        <w:rPr>
          <w:i/>
          <w:iCs/>
          <w:color w:val="595959" w:themeColor="text1" w:themeTint="A6"/>
        </w:rPr>
        <w:t xml:space="preserve"> two service provider trainings </w:t>
      </w:r>
      <w:r w:rsidRPr="1BEF2035" w:rsidR="001276DE">
        <w:rPr>
          <w:i/>
          <w:iCs/>
          <w:color w:val="595959" w:themeColor="text1" w:themeTint="A6"/>
        </w:rPr>
        <w:t xml:space="preserve">on </w:t>
      </w:r>
      <w:r w:rsidRPr="1BEF2035" w:rsidR="00072E60">
        <w:rPr>
          <w:i/>
          <w:iCs/>
          <w:color w:val="595959" w:themeColor="text1" w:themeTint="A6"/>
        </w:rPr>
        <w:t>delivering</w:t>
      </w:r>
      <w:r w:rsidRPr="1BEF2035" w:rsidR="001276DE">
        <w:rPr>
          <w:i/>
          <w:iCs/>
          <w:color w:val="595959" w:themeColor="text1" w:themeTint="A6"/>
        </w:rPr>
        <w:t xml:space="preserve"> culturally and </w:t>
      </w:r>
      <w:r w:rsidRPr="1BEF2035" w:rsidR="00DB524F">
        <w:rPr>
          <w:i/>
          <w:iCs/>
          <w:color w:val="595959" w:themeColor="text1" w:themeTint="A6"/>
        </w:rPr>
        <w:t>linguistically</w:t>
      </w:r>
      <w:r w:rsidRPr="1BEF2035" w:rsidR="001276DE">
        <w:rPr>
          <w:i/>
          <w:iCs/>
          <w:color w:val="595959" w:themeColor="text1" w:themeTint="A6"/>
        </w:rPr>
        <w:t xml:space="preserve"> app</w:t>
      </w:r>
      <w:r w:rsidRPr="1BEF2035" w:rsidR="00DB524F">
        <w:rPr>
          <w:i/>
          <w:iCs/>
          <w:color w:val="595959" w:themeColor="text1" w:themeTint="A6"/>
        </w:rPr>
        <w:t>ropriate services for</w:t>
      </w:r>
      <w:r w:rsidRPr="1BEF2035" w:rsidR="00AD585A">
        <w:rPr>
          <w:i/>
          <w:iCs/>
          <w:color w:val="595959" w:themeColor="text1" w:themeTint="A6"/>
        </w:rPr>
        <w:t xml:space="preserve"> </w:t>
      </w:r>
      <w:r w:rsidRPr="1BEF2035" w:rsidR="00072E60">
        <w:rPr>
          <w:i/>
          <w:iCs/>
          <w:color w:val="595959" w:themeColor="text1" w:themeTint="A6"/>
        </w:rPr>
        <w:t xml:space="preserve">SUD </w:t>
      </w:r>
      <w:r w:rsidRPr="1BEF2035" w:rsidR="00AD585A">
        <w:rPr>
          <w:i/>
          <w:iCs/>
          <w:color w:val="595959" w:themeColor="text1" w:themeTint="A6"/>
        </w:rPr>
        <w:t>treatment</w:t>
      </w:r>
      <w:r w:rsidRPr="1BEF2035" w:rsidR="004530FC">
        <w:rPr>
          <w:i/>
          <w:iCs/>
          <w:color w:val="595959" w:themeColor="text1" w:themeTint="A6"/>
        </w:rPr>
        <w:t xml:space="preserve">, </w:t>
      </w:r>
      <w:r w:rsidRPr="1BEF2035" w:rsidR="00964ACE">
        <w:rPr>
          <w:i/>
          <w:iCs/>
          <w:color w:val="595959" w:themeColor="text1" w:themeTint="A6"/>
        </w:rPr>
        <w:t xml:space="preserve">trained </w:t>
      </w:r>
      <w:r w:rsidRPr="1BEF2035" w:rsidR="00FE743D">
        <w:rPr>
          <w:i/>
          <w:iCs/>
          <w:color w:val="595959" w:themeColor="text1" w:themeTint="A6"/>
        </w:rPr>
        <w:t>20</w:t>
      </w:r>
      <w:r w:rsidRPr="1BEF2035" w:rsidR="00C7700F">
        <w:rPr>
          <w:i/>
          <w:iCs/>
          <w:color w:val="595959" w:themeColor="text1" w:themeTint="A6"/>
        </w:rPr>
        <w:t xml:space="preserve"> </w:t>
      </w:r>
      <w:r w:rsidRPr="1BEF2035" w:rsidR="00964ACE">
        <w:rPr>
          <w:i/>
          <w:iCs/>
          <w:color w:val="595959" w:themeColor="text1" w:themeTint="A6"/>
        </w:rPr>
        <w:t>staff</w:t>
      </w:r>
      <w:r w:rsidRPr="1BEF2035" w:rsidR="00040044">
        <w:rPr>
          <w:i/>
          <w:iCs/>
          <w:color w:val="595959" w:themeColor="text1" w:themeTint="A6"/>
        </w:rPr>
        <w:t xml:space="preserve"> </w:t>
      </w:r>
      <w:r w:rsidRPr="1BEF2035" w:rsidR="00B56FE1">
        <w:rPr>
          <w:i/>
          <w:iCs/>
          <w:color w:val="595959" w:themeColor="text1" w:themeTint="A6"/>
        </w:rPr>
        <w:t xml:space="preserve">on best practices for </w:t>
      </w:r>
      <w:r w:rsidRPr="1BEF2035" w:rsidR="0016512E">
        <w:rPr>
          <w:i/>
          <w:iCs/>
          <w:color w:val="595959" w:themeColor="text1" w:themeTint="A6"/>
        </w:rPr>
        <w:t>performing</w:t>
      </w:r>
      <w:r w:rsidRPr="1BEF2035" w:rsidR="00B56FE1">
        <w:rPr>
          <w:i/>
          <w:iCs/>
          <w:color w:val="595959" w:themeColor="text1" w:themeTint="A6"/>
        </w:rPr>
        <w:t xml:space="preserve"> </w:t>
      </w:r>
      <w:r w:rsidRPr="1BEF2035" w:rsidR="00040044">
        <w:rPr>
          <w:i/>
          <w:iCs/>
          <w:color w:val="595959" w:themeColor="text1" w:themeTint="A6"/>
        </w:rPr>
        <w:t>HIV, viral hepatitis, and STI screening</w:t>
      </w:r>
      <w:r w:rsidRPr="1BEF2035" w:rsidR="00CB17B4">
        <w:rPr>
          <w:i/>
          <w:iCs/>
          <w:color w:val="595959" w:themeColor="text1" w:themeTint="A6"/>
        </w:rPr>
        <w:t>, test</w:t>
      </w:r>
      <w:r w:rsidRPr="1BEF2035" w:rsidR="00AC0690">
        <w:rPr>
          <w:i/>
          <w:iCs/>
          <w:color w:val="595959" w:themeColor="text1" w:themeTint="A6"/>
        </w:rPr>
        <w:t>ing</w:t>
      </w:r>
      <w:r w:rsidRPr="1BEF2035" w:rsidR="00CB17B4">
        <w:rPr>
          <w:i/>
          <w:iCs/>
          <w:color w:val="595959" w:themeColor="text1" w:themeTint="A6"/>
        </w:rPr>
        <w:t>, and referral</w:t>
      </w:r>
      <w:r w:rsidRPr="1BEF2035">
        <w:rPr>
          <w:i/>
          <w:iCs/>
          <w:color w:val="595959" w:themeColor="text1" w:themeTint="A6"/>
        </w:rPr>
        <w:t>).</w:t>
      </w:r>
      <w:r w:rsidRPr="1BEF2035">
        <w:rPr>
          <w:i/>
          <w:iCs/>
          <w:color w:val="595959" w:themeColor="text1" w:themeTint="A6"/>
        </w:rPr>
        <w:t xml:space="preserve"> </w:t>
      </w:r>
      <w:r w:rsidRPr="1BEF2035" w:rsidR="001F790C">
        <w:rPr>
          <w:i/>
          <w:iCs/>
          <w:color w:val="595959" w:themeColor="text1" w:themeTint="A6"/>
        </w:rPr>
        <w:t xml:space="preserve">As </w:t>
      </w:r>
      <w:r w:rsidRPr="1BEF2035" w:rsidR="00545B02">
        <w:rPr>
          <w:i/>
          <w:iCs/>
          <w:color w:val="595959" w:themeColor="text1" w:themeTint="A6"/>
        </w:rPr>
        <w:t>needed, p</w:t>
      </w:r>
      <w:r w:rsidRPr="1BEF2035" w:rsidR="00EA4806">
        <w:rPr>
          <w:i/>
          <w:iCs/>
          <w:color w:val="595959" w:themeColor="text1" w:themeTint="A6"/>
        </w:rPr>
        <w:t>rovide additional details</w:t>
      </w:r>
      <w:r w:rsidRPr="1BEF2035" w:rsidR="00545B02">
        <w:rPr>
          <w:i/>
          <w:iCs/>
          <w:color w:val="595959" w:themeColor="text1" w:themeTint="A6"/>
        </w:rPr>
        <w:t xml:space="preserve"> </w:t>
      </w:r>
      <w:r w:rsidRPr="1BEF2035" w:rsidR="00EA4806">
        <w:rPr>
          <w:i/>
          <w:iCs/>
          <w:color w:val="595959" w:themeColor="text1" w:themeTint="A6"/>
        </w:rPr>
        <w:t xml:space="preserve">for each key activity </w:t>
      </w:r>
      <w:r w:rsidRPr="1BEF2035" w:rsidR="00CC23A1">
        <w:rPr>
          <w:i/>
          <w:iCs/>
          <w:color w:val="595959" w:themeColor="text1" w:themeTint="A6"/>
        </w:rPr>
        <w:t xml:space="preserve">so </w:t>
      </w:r>
      <w:r w:rsidRPr="1BEF2035" w:rsidR="008A0F34">
        <w:rPr>
          <w:i/>
          <w:iCs/>
          <w:color w:val="595959" w:themeColor="text1" w:themeTint="A6"/>
        </w:rPr>
        <w:t xml:space="preserve">reviewing </w:t>
      </w:r>
      <w:r w:rsidRPr="1BEF2035" w:rsidR="00CC23A1">
        <w:rPr>
          <w:i/>
          <w:iCs/>
          <w:color w:val="595959" w:themeColor="text1" w:themeTint="A6"/>
        </w:rPr>
        <w:t xml:space="preserve">GPO </w:t>
      </w:r>
      <w:r w:rsidRPr="1BEF2035" w:rsidR="00BB4C67">
        <w:rPr>
          <w:i/>
          <w:iCs/>
          <w:color w:val="595959" w:themeColor="text1" w:themeTint="A6"/>
        </w:rPr>
        <w:t xml:space="preserve">can understand the context </w:t>
      </w:r>
      <w:r w:rsidRPr="1BEF2035" w:rsidR="00053620">
        <w:rPr>
          <w:i/>
          <w:iCs/>
          <w:color w:val="595959" w:themeColor="text1" w:themeTint="A6"/>
        </w:rPr>
        <w:t xml:space="preserve">of each activity </w:t>
      </w:r>
      <w:r w:rsidRPr="1BEF2035" w:rsidR="00BE6340">
        <w:rPr>
          <w:i/>
          <w:iCs/>
          <w:color w:val="595959" w:themeColor="text1" w:themeTint="A6"/>
        </w:rPr>
        <w:t>and progress</w:t>
      </w:r>
      <w:r w:rsidRPr="1BEF2035" w:rsidR="00053620">
        <w:rPr>
          <w:i/>
          <w:iCs/>
          <w:color w:val="595959" w:themeColor="text1" w:themeTint="A6"/>
        </w:rPr>
        <w:t xml:space="preserve"> made</w:t>
      </w:r>
      <w:r w:rsidRPr="1BEF2035" w:rsidR="00BE6340">
        <w:rPr>
          <w:i/>
          <w:iCs/>
          <w:color w:val="595959" w:themeColor="text1" w:themeTint="A6"/>
        </w:rPr>
        <w:t xml:space="preserve"> </w:t>
      </w:r>
      <w:r w:rsidRPr="1BEF2035" w:rsidR="00622F4D">
        <w:rPr>
          <w:i/>
          <w:iCs/>
          <w:color w:val="595959" w:themeColor="text1" w:themeTint="A6"/>
        </w:rPr>
        <w:t>during the reporting period</w:t>
      </w:r>
      <w:r w:rsidRPr="1BEF2035" w:rsidR="00BE6340">
        <w:rPr>
          <w:i/>
          <w:iCs/>
          <w:color w:val="595959" w:themeColor="text1" w:themeTint="A6"/>
        </w:rPr>
        <w:t>.</w:t>
      </w:r>
    </w:p>
    <w:p w:rsidR="00173C52" w:rsidRPr="00C70E36" w:rsidP="00C9354A" w14:paraId="36B3C2C0" w14:textId="1E3B9140">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2</w:t>
      </w:r>
      <w:r w:rsidRPr="00173C52">
        <w:rPr>
          <w:b/>
          <w:bCs/>
        </w:rPr>
        <w:t xml:space="preserve"> - X</w:t>
      </w:r>
      <w:r w:rsidRPr="00173C52">
        <w:rPr>
          <w:b/>
          <w:bCs/>
        </w:rPr>
        <w:t>.</w:t>
      </w:r>
      <w:r>
        <w:t xml:space="preserve"> </w:t>
      </w:r>
      <w:r w:rsidRPr="00C70E36">
        <w:rPr>
          <w:i/>
          <w:iCs/>
          <w:color w:val="595959" w:themeColor="text1" w:themeTint="A6"/>
        </w:rPr>
        <w:t>Create a new objective section for each additional objective</w:t>
      </w:r>
      <w:r w:rsidRPr="00C70E36" w:rsidR="007D410A">
        <w:rPr>
          <w:i/>
          <w:iCs/>
          <w:color w:val="595959" w:themeColor="text1" w:themeTint="A6"/>
        </w:rPr>
        <w:t>,</w:t>
      </w:r>
      <w:r w:rsidRPr="00C70E36">
        <w:rPr>
          <w:i/>
          <w:iCs/>
          <w:color w:val="595959" w:themeColor="text1" w:themeTint="A6"/>
        </w:rPr>
        <w:t xml:space="preserve"> </w:t>
      </w:r>
      <w:r w:rsidR="00ED5766">
        <w:rPr>
          <w:i/>
          <w:iCs/>
          <w:color w:val="595959" w:themeColor="text1" w:themeTint="A6"/>
        </w:rPr>
        <w:t>if applicable,</w:t>
      </w:r>
      <w:r w:rsidRPr="00C70E36" w:rsidR="00ED5766">
        <w:rPr>
          <w:i/>
          <w:iCs/>
          <w:color w:val="595959" w:themeColor="text1" w:themeTint="A6"/>
        </w:rPr>
        <w:t xml:space="preserve"> </w:t>
      </w:r>
      <w:r w:rsidRPr="00C70E36">
        <w:rPr>
          <w:i/>
          <w:iCs/>
          <w:color w:val="595959" w:themeColor="text1" w:themeTint="A6"/>
        </w:rPr>
        <w:t xml:space="preserve">and insert </w:t>
      </w:r>
      <w:r w:rsidR="00C10052">
        <w:rPr>
          <w:i/>
          <w:iCs/>
          <w:color w:val="595959" w:themeColor="text1" w:themeTint="A6"/>
        </w:rPr>
        <w:t>corresponding</w:t>
      </w:r>
      <w:r w:rsidR="00AA6386">
        <w:rPr>
          <w:i/>
          <w:iCs/>
          <w:color w:val="595959" w:themeColor="text1" w:themeTint="A6"/>
        </w:rPr>
        <w:t xml:space="preserve"> </w:t>
      </w:r>
      <w:r w:rsidRPr="00C70E36">
        <w:rPr>
          <w:i/>
          <w:iCs/>
          <w:color w:val="595959" w:themeColor="text1" w:themeTint="A6"/>
        </w:rPr>
        <w:t xml:space="preserve">text from </w:t>
      </w:r>
      <w:r w:rsidRPr="00C70E36" w:rsidR="00BE6143">
        <w:rPr>
          <w:i/>
          <w:iCs/>
          <w:color w:val="595959" w:themeColor="text1" w:themeTint="A6"/>
        </w:rPr>
        <w:t>grant application, continuation application, or GPO-approved revised objective text.</w:t>
      </w:r>
    </w:p>
    <w:p w:rsidR="00E777ED" w:rsidRPr="00C70E36" w:rsidP="00C9354A" w14:paraId="2115EAC3" w14:textId="20B8AD42">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Provide a brief description in bulleted format beginning for each key activity conducted and accomplishment achieved during the reporting period.</w:t>
      </w:r>
      <w:r w:rsidRPr="00C70E36" w:rsidR="00480AAF">
        <w:rPr>
          <w:i/>
          <w:iCs/>
          <w:color w:val="595959" w:themeColor="text1" w:themeTint="A6"/>
        </w:rPr>
        <w:t xml:space="preserve"> See examples above.</w:t>
      </w:r>
    </w:p>
    <w:p w:rsidR="00E777ED" w:rsidRPr="00C70E36" w:rsidP="00C9354A" w14:paraId="08CE0823" w14:textId="4ABAAA30">
      <w:pPr>
        <w:spacing w:after="120" w:line="264" w:lineRule="auto"/>
        <w:ind w:left="360"/>
        <w:rPr>
          <w:color w:val="595959" w:themeColor="text1" w:themeTint="A6"/>
        </w:rPr>
      </w:pPr>
      <w:r w:rsidRPr="56FAB9C1">
        <w:rPr>
          <w:b/>
          <w:bCs/>
        </w:rPr>
        <w:t>Goal</w:t>
      </w:r>
      <w:r w:rsidRPr="56FAB9C1" w:rsidR="00173C52">
        <w:rPr>
          <w:b/>
          <w:bCs/>
        </w:rPr>
        <w:t>(s)</w:t>
      </w:r>
      <w:r w:rsidRPr="56FAB9C1">
        <w:rPr>
          <w:b/>
          <w:bCs/>
        </w:rPr>
        <w:t xml:space="preserve"> 2</w:t>
      </w:r>
      <w:r w:rsidRPr="56FAB9C1" w:rsidR="00081DE9">
        <w:rPr>
          <w:b/>
          <w:bCs/>
        </w:rPr>
        <w:t xml:space="preserve"> - X</w:t>
      </w:r>
      <w:r w:rsidRPr="56FAB9C1">
        <w:rPr>
          <w:b/>
          <w:bCs/>
        </w:rPr>
        <w:t>.</w:t>
      </w:r>
      <w:r>
        <w:t xml:space="preserve"> </w:t>
      </w:r>
      <w:r w:rsidRPr="56FAB9C1" w:rsidR="00081DE9">
        <w:rPr>
          <w:i/>
          <w:iCs/>
          <w:color w:val="595959" w:themeColor="text1" w:themeTint="A6"/>
        </w:rPr>
        <w:t xml:space="preserve">Create a new </w:t>
      </w:r>
      <w:r w:rsidRPr="56FAB9C1" w:rsidR="00173C52">
        <w:rPr>
          <w:i/>
          <w:iCs/>
          <w:color w:val="595959" w:themeColor="text1" w:themeTint="A6"/>
        </w:rPr>
        <w:t>goal</w:t>
      </w:r>
      <w:r w:rsidRPr="56FAB9C1" w:rsidR="00081DE9">
        <w:rPr>
          <w:i/>
          <w:iCs/>
          <w:color w:val="595959" w:themeColor="text1" w:themeTint="A6"/>
        </w:rPr>
        <w:t xml:space="preserve"> section for each additional </w:t>
      </w:r>
      <w:r w:rsidRPr="56FAB9C1" w:rsidR="00173C52">
        <w:rPr>
          <w:i/>
          <w:iCs/>
          <w:color w:val="595959" w:themeColor="text1" w:themeTint="A6"/>
        </w:rPr>
        <w:t>goal</w:t>
      </w:r>
      <w:r w:rsidRPr="56FAB9C1" w:rsidR="007D410A">
        <w:rPr>
          <w:i/>
          <w:iCs/>
          <w:color w:val="595959" w:themeColor="text1" w:themeTint="A6"/>
        </w:rPr>
        <w:t>,</w:t>
      </w:r>
      <w:r w:rsidRPr="56FAB9C1" w:rsidR="00081DE9">
        <w:rPr>
          <w:i/>
          <w:iCs/>
          <w:color w:val="595959" w:themeColor="text1" w:themeTint="A6"/>
        </w:rPr>
        <w:t xml:space="preserve"> </w:t>
      </w:r>
      <w:r w:rsidRPr="56FAB9C1" w:rsidR="00ED5766">
        <w:rPr>
          <w:i/>
          <w:iCs/>
          <w:color w:val="595959" w:themeColor="text1" w:themeTint="A6"/>
        </w:rPr>
        <w:t xml:space="preserve">if applicable, </w:t>
      </w:r>
      <w:r w:rsidRPr="56FAB9C1" w:rsidR="00081DE9">
        <w:rPr>
          <w:i/>
          <w:iCs/>
          <w:color w:val="595959" w:themeColor="text1" w:themeTint="A6"/>
        </w:rPr>
        <w:t xml:space="preserve">and insert </w:t>
      </w:r>
      <w:r w:rsidRPr="56FAB9C1" w:rsidR="006A3E1B">
        <w:rPr>
          <w:i/>
          <w:iCs/>
          <w:color w:val="595959" w:themeColor="text1" w:themeTint="A6"/>
        </w:rPr>
        <w:t>corresponding</w:t>
      </w:r>
      <w:r w:rsidRPr="56FAB9C1" w:rsidR="00BE6143">
        <w:rPr>
          <w:i/>
          <w:iCs/>
          <w:color w:val="595959" w:themeColor="text1" w:themeTint="A6"/>
        </w:rPr>
        <w:t xml:space="preserve"> </w:t>
      </w:r>
      <w:r w:rsidRPr="56FAB9C1" w:rsidR="00081DE9">
        <w:rPr>
          <w:i/>
          <w:iCs/>
          <w:color w:val="595959" w:themeColor="text1" w:themeTint="A6"/>
        </w:rPr>
        <w:t xml:space="preserve">text from </w:t>
      </w:r>
      <w:r w:rsidRPr="56FAB9C1" w:rsidR="00BE6143">
        <w:rPr>
          <w:i/>
          <w:iCs/>
          <w:color w:val="595959" w:themeColor="text1" w:themeTint="A6"/>
        </w:rPr>
        <w:t xml:space="preserve">grant application, continuation application, or GPO-approved revised </w:t>
      </w:r>
      <w:r w:rsidRPr="56FAB9C1" w:rsidR="005713A9">
        <w:rPr>
          <w:i/>
          <w:iCs/>
          <w:color w:val="595959" w:themeColor="text1" w:themeTint="A6"/>
        </w:rPr>
        <w:t>goal</w:t>
      </w:r>
      <w:r w:rsidRPr="56FAB9C1" w:rsidR="00BE6143">
        <w:rPr>
          <w:i/>
          <w:iCs/>
          <w:color w:val="595959" w:themeColor="text1" w:themeTint="A6"/>
        </w:rPr>
        <w:t xml:space="preserve"> text.</w:t>
      </w:r>
    </w:p>
    <w:p w:rsidR="00096868" w:rsidRPr="00C70E36" w:rsidP="00096868" w14:paraId="7BBF09AF" w14:textId="761FD9DD">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w:t>
      </w:r>
      <w:r>
        <w:rPr>
          <w:b/>
          <w:bCs/>
        </w:rPr>
        <w:t>1</w:t>
      </w:r>
      <w:r w:rsidRPr="00173C52">
        <w:rPr>
          <w:b/>
          <w:bCs/>
        </w:rPr>
        <w:t>.</w:t>
      </w:r>
      <w:r>
        <w:t xml:space="preserve"> </w:t>
      </w:r>
      <w:r w:rsidRPr="00C70E36">
        <w:rPr>
          <w:i/>
          <w:iCs/>
          <w:color w:val="595959" w:themeColor="text1" w:themeTint="A6"/>
        </w:rPr>
        <w:t>Create a new objective section for each additional objective</w:t>
      </w:r>
      <w:r w:rsidR="000A7286">
        <w:rPr>
          <w:i/>
          <w:iCs/>
          <w:color w:val="595959" w:themeColor="text1" w:themeTint="A6"/>
        </w:rPr>
        <w:t>,</w:t>
      </w:r>
      <w:r w:rsidRPr="00C70E36">
        <w:rPr>
          <w:i/>
          <w:iCs/>
          <w:color w:val="595959" w:themeColor="text1" w:themeTint="A6"/>
        </w:rPr>
        <w:t xml:space="preserve"> </w:t>
      </w:r>
      <w:r w:rsidR="00ED5766">
        <w:rPr>
          <w:i/>
          <w:iCs/>
          <w:color w:val="595959" w:themeColor="text1" w:themeTint="A6"/>
        </w:rPr>
        <w:t>if applicable,</w:t>
      </w:r>
      <w:r w:rsidRPr="00C70E36" w:rsidR="00ED5766">
        <w:rPr>
          <w:i/>
          <w:iCs/>
          <w:color w:val="595959" w:themeColor="text1" w:themeTint="A6"/>
        </w:rPr>
        <w:t xml:space="preserve"> </w:t>
      </w:r>
      <w:r w:rsidRPr="00C70E36">
        <w:rPr>
          <w:i/>
          <w:iCs/>
          <w:color w:val="595959" w:themeColor="text1" w:themeTint="A6"/>
        </w:rPr>
        <w:t xml:space="preserve">and insert </w:t>
      </w:r>
      <w:r w:rsidR="006A3E1B">
        <w:rPr>
          <w:i/>
          <w:iCs/>
          <w:color w:val="595959" w:themeColor="text1" w:themeTint="A6"/>
        </w:rPr>
        <w:t>corresponding</w:t>
      </w:r>
      <w:r w:rsidRPr="00C70E36" w:rsidR="006A3E1B">
        <w:rPr>
          <w:i/>
          <w:iCs/>
          <w:color w:val="595959" w:themeColor="text1" w:themeTint="A6"/>
        </w:rPr>
        <w:t xml:space="preserve"> </w:t>
      </w:r>
      <w:r w:rsidRPr="00C70E36">
        <w:rPr>
          <w:i/>
          <w:iCs/>
          <w:color w:val="595959" w:themeColor="text1" w:themeTint="A6"/>
        </w:rPr>
        <w:t xml:space="preserve">text from grant application, continuation application, or GPO-approved revised objective text. </w:t>
      </w:r>
    </w:p>
    <w:p w:rsidR="00096868" w:rsidRPr="00280DD7" w:rsidP="007A7F8E" w14:paraId="6AE3721D" w14:textId="406E44EF">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Provide a brief description in bulleted format beginning for each key activity conducted and accomplishment achieved during the reporting period. See examples above</w:t>
      </w:r>
      <w:r w:rsidRPr="00280DD7">
        <w:rPr>
          <w:i/>
          <w:iCs/>
          <w:color w:val="595959" w:themeColor="text1" w:themeTint="A6"/>
        </w:rPr>
        <w:t>.</w:t>
      </w:r>
    </w:p>
    <w:p w:rsidR="00173C52" w:rsidRPr="00C70E36" w:rsidP="00C9354A" w14:paraId="3FADA03B" w14:textId="71B1CEEA">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2 - X.</w:t>
      </w:r>
      <w:r>
        <w:t xml:space="preserve"> </w:t>
      </w:r>
      <w:r w:rsidRPr="00C70E36">
        <w:rPr>
          <w:i/>
          <w:iCs/>
          <w:color w:val="595959" w:themeColor="text1" w:themeTint="A6"/>
        </w:rPr>
        <w:t>Create a new objective section for each additional objective</w:t>
      </w:r>
      <w:r w:rsidRPr="00C70E36" w:rsidR="007D410A">
        <w:rPr>
          <w:i/>
          <w:iCs/>
          <w:color w:val="595959" w:themeColor="text1" w:themeTint="A6"/>
        </w:rPr>
        <w:t>,</w:t>
      </w:r>
      <w:r w:rsidRPr="00C70E36">
        <w:rPr>
          <w:i/>
          <w:iCs/>
          <w:color w:val="595959" w:themeColor="text1" w:themeTint="A6"/>
        </w:rPr>
        <w:t xml:space="preserve"> </w:t>
      </w:r>
      <w:r w:rsidR="00ED5766">
        <w:rPr>
          <w:i/>
          <w:iCs/>
          <w:color w:val="595959" w:themeColor="text1" w:themeTint="A6"/>
        </w:rPr>
        <w:t>if applicable,</w:t>
      </w:r>
      <w:r w:rsidRPr="00C70E36" w:rsidR="00ED5766">
        <w:rPr>
          <w:i/>
          <w:iCs/>
          <w:color w:val="595959" w:themeColor="text1" w:themeTint="A6"/>
        </w:rPr>
        <w:t xml:space="preserve"> </w:t>
      </w:r>
      <w:r w:rsidRPr="00C70E36">
        <w:rPr>
          <w:i/>
          <w:iCs/>
          <w:color w:val="595959" w:themeColor="text1" w:themeTint="A6"/>
        </w:rPr>
        <w:t xml:space="preserve">and insert </w:t>
      </w:r>
      <w:r w:rsidR="006A3E1B">
        <w:rPr>
          <w:i/>
          <w:iCs/>
          <w:color w:val="595959" w:themeColor="text1" w:themeTint="A6"/>
        </w:rPr>
        <w:t>corresponding</w:t>
      </w:r>
      <w:r w:rsidR="00C10052">
        <w:rPr>
          <w:i/>
          <w:iCs/>
          <w:color w:val="595959" w:themeColor="text1" w:themeTint="A6"/>
        </w:rPr>
        <w:t xml:space="preserve"> </w:t>
      </w:r>
      <w:r w:rsidRPr="00C70E36">
        <w:rPr>
          <w:i/>
          <w:iCs/>
          <w:color w:val="595959" w:themeColor="text1" w:themeTint="A6"/>
        </w:rPr>
        <w:t xml:space="preserve">text from </w:t>
      </w:r>
      <w:r w:rsidRPr="00C70E36" w:rsidR="005F4729">
        <w:rPr>
          <w:i/>
          <w:iCs/>
          <w:color w:val="595959" w:themeColor="text1" w:themeTint="A6"/>
        </w:rPr>
        <w:t>grant application, continuation application, or GPO-approved revised objective text.</w:t>
      </w:r>
    </w:p>
    <w:p w:rsidR="00173C52" w:rsidRPr="00C70E36" w:rsidP="00C9354A" w14:paraId="02E8BAA6" w14:textId="18147A4B">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Provide a brief description in bulleted format beginning for each key activity conducted and accomplishment achieved during the reporting period. See examples above.</w:t>
      </w:r>
    </w:p>
    <w:p w:rsidR="00FB7398" w:rsidRPr="00932DB2" w:rsidP="56FAB9C1" w14:paraId="5A2F1B1C" w14:textId="3EF5D8BD">
      <w:pPr>
        <w:pStyle w:val="Heading1"/>
        <w:numPr>
          <w:ilvl w:val="0"/>
          <w:numId w:val="6"/>
        </w:numPr>
        <w:pBdr>
          <w:bottom w:val="none" w:sz="0" w:space="0" w:color="auto"/>
        </w:pBdr>
        <w:tabs>
          <w:tab w:val="left" w:pos="360"/>
        </w:tabs>
        <w:spacing w:before="240" w:after="120" w:line="240" w:lineRule="auto"/>
        <w:ind w:left="360"/>
        <w:rPr>
          <w:rFonts w:asciiTheme="minorHAnsi" w:eastAsiaTheme="minorEastAsia" w:hAnsiTheme="minorHAnsi" w:cstheme="minorBidi"/>
          <w:smallCaps w:val="0"/>
          <w:color w:val="auto"/>
          <w:sz w:val="24"/>
          <w:szCs w:val="24"/>
        </w:rPr>
      </w:pPr>
      <w:bookmarkStart w:id="2" w:name="_Toc192670733"/>
      <w:r w:rsidRPr="56FAB9C1">
        <w:rPr>
          <w:rFonts w:asciiTheme="minorHAnsi" w:eastAsiaTheme="minorEastAsia" w:hAnsiTheme="minorHAnsi" w:cstheme="minorBidi"/>
          <w:smallCaps w:val="0"/>
          <w:color w:val="auto"/>
          <w:sz w:val="24"/>
          <w:szCs w:val="24"/>
        </w:rPr>
        <w:t xml:space="preserve">PLANNED ACTIVITIES FOR </w:t>
      </w:r>
      <w:r w:rsidRPr="56FAB9C1" w:rsidR="009A4B81">
        <w:rPr>
          <w:rFonts w:asciiTheme="minorHAnsi" w:eastAsiaTheme="minorEastAsia" w:hAnsiTheme="minorHAnsi" w:cstheme="minorBidi"/>
          <w:smallCaps w:val="0"/>
          <w:color w:val="auto"/>
          <w:sz w:val="24"/>
          <w:szCs w:val="24"/>
        </w:rPr>
        <w:t xml:space="preserve">NEXT ANNUAL </w:t>
      </w:r>
      <w:r w:rsidRPr="56FAB9C1">
        <w:rPr>
          <w:rFonts w:asciiTheme="minorHAnsi" w:eastAsiaTheme="minorEastAsia" w:hAnsiTheme="minorHAnsi" w:cstheme="minorBidi"/>
          <w:smallCaps w:val="0"/>
          <w:color w:val="auto"/>
          <w:sz w:val="24"/>
          <w:szCs w:val="24"/>
        </w:rPr>
        <w:t>REPORTING PERIOD BY GOAL</w:t>
      </w:r>
      <w:r w:rsidRPr="56FAB9C1" w:rsidR="24881ADC">
        <w:rPr>
          <w:rFonts w:asciiTheme="minorHAnsi" w:eastAsiaTheme="minorEastAsia" w:hAnsiTheme="minorHAnsi" w:cstheme="minorBidi"/>
          <w:smallCaps w:val="0"/>
          <w:color w:val="auto"/>
          <w:sz w:val="24"/>
          <w:szCs w:val="24"/>
        </w:rPr>
        <w:t xml:space="preserve"> AND </w:t>
      </w:r>
      <w:r w:rsidRPr="56FAB9C1">
        <w:rPr>
          <w:rFonts w:asciiTheme="minorHAnsi" w:eastAsiaTheme="minorEastAsia" w:hAnsiTheme="minorHAnsi" w:cstheme="minorBidi"/>
          <w:smallCaps w:val="0"/>
          <w:color w:val="auto"/>
          <w:sz w:val="24"/>
          <w:szCs w:val="24"/>
        </w:rPr>
        <w:t>OBJECTIVE</w:t>
      </w:r>
      <w:bookmarkEnd w:id="2"/>
    </w:p>
    <w:p w:rsidR="00DE1CAF" w:rsidRPr="00C70E36" w:rsidP="56FAB9C1" w14:paraId="6167B97C" w14:textId="1473BC87">
      <w:pPr>
        <w:spacing w:line="264" w:lineRule="auto"/>
        <w:ind w:left="360"/>
        <w:rPr>
          <w:i/>
          <w:iCs/>
          <w:color w:val="595959" w:themeColor="text1" w:themeTint="A6"/>
        </w:rPr>
      </w:pPr>
      <w:r w:rsidRPr="56FAB9C1">
        <w:rPr>
          <w:i/>
          <w:iCs/>
          <w:color w:val="595959" w:themeColor="text1" w:themeTint="A6"/>
        </w:rPr>
        <w:t xml:space="preserve">Provide a bulleted list of activities planned for the </w:t>
      </w:r>
      <w:r w:rsidRPr="56FAB9C1" w:rsidR="00D37BCE">
        <w:rPr>
          <w:i/>
          <w:iCs/>
          <w:color w:val="595959" w:themeColor="text1" w:themeTint="A6"/>
        </w:rPr>
        <w:t xml:space="preserve">next annual </w:t>
      </w:r>
      <w:r w:rsidRPr="56FAB9C1">
        <w:rPr>
          <w:i/>
          <w:iCs/>
          <w:color w:val="595959" w:themeColor="text1" w:themeTint="A6"/>
        </w:rPr>
        <w:t>reporting period by goal and objective.</w:t>
      </w:r>
      <w:r w:rsidRPr="0033127F" w:rsidR="0033127F">
        <w:rPr>
          <w:i/>
          <w:iCs/>
          <w:color w:val="595959" w:themeColor="text1" w:themeTint="A6"/>
        </w:rPr>
        <w:t xml:space="preserve"> </w:t>
      </w:r>
      <w:r w:rsidR="0033127F">
        <w:rPr>
          <w:i/>
          <w:iCs/>
          <w:color w:val="595959" w:themeColor="text1" w:themeTint="A6"/>
        </w:rPr>
        <w:t>Note: For the final programmatic report, grantees should indicate, “Not applicable. No planned activities since grant period has ended.”</w:t>
      </w:r>
    </w:p>
    <w:p w:rsidR="00DE1CAF" w:rsidRPr="00C70E36" w:rsidP="00C9354A" w14:paraId="46A68E4E" w14:textId="5FA130B1">
      <w:pPr>
        <w:spacing w:after="120" w:line="264" w:lineRule="auto"/>
        <w:ind w:left="360"/>
        <w:rPr>
          <w:i/>
          <w:iCs/>
          <w:color w:val="595959" w:themeColor="text1" w:themeTint="A6"/>
        </w:rPr>
      </w:pPr>
      <w:r w:rsidRPr="00173C52">
        <w:rPr>
          <w:b/>
          <w:bCs/>
        </w:rPr>
        <w:t xml:space="preserve">Goal 1. </w:t>
      </w:r>
      <w:r w:rsidRPr="00C70E36" w:rsidR="000B5A20">
        <w:rPr>
          <w:i/>
          <w:iCs/>
          <w:color w:val="595959" w:themeColor="text1" w:themeTint="A6"/>
        </w:rPr>
        <w:t>I</w:t>
      </w:r>
      <w:r w:rsidRPr="00C70E36">
        <w:rPr>
          <w:i/>
          <w:iCs/>
          <w:color w:val="595959" w:themeColor="text1" w:themeTint="A6"/>
        </w:rPr>
        <w:t xml:space="preserve">nsert text from </w:t>
      </w:r>
      <w:r w:rsidRPr="00C70E36" w:rsidR="00F94617">
        <w:rPr>
          <w:i/>
          <w:iCs/>
          <w:color w:val="595959" w:themeColor="text1" w:themeTint="A6"/>
        </w:rPr>
        <w:t xml:space="preserve">grant application, continuation application, or GPO-approved revised </w:t>
      </w:r>
      <w:r w:rsidRPr="00C70E36" w:rsidR="00D8425A">
        <w:rPr>
          <w:i/>
          <w:iCs/>
          <w:color w:val="595959" w:themeColor="text1" w:themeTint="A6"/>
        </w:rPr>
        <w:t>goal</w:t>
      </w:r>
      <w:r w:rsidRPr="00C70E36" w:rsidR="00F94617">
        <w:rPr>
          <w:i/>
          <w:iCs/>
          <w:color w:val="595959" w:themeColor="text1" w:themeTint="A6"/>
        </w:rPr>
        <w:t xml:space="preserve"> text.</w:t>
      </w:r>
    </w:p>
    <w:p w:rsidR="00DE1CAF" w:rsidRPr="00C70E36" w:rsidP="00C9354A" w14:paraId="7EAE1622" w14:textId="39C96248">
      <w:pPr>
        <w:spacing w:before="120" w:after="60" w:line="264" w:lineRule="auto"/>
        <w:ind w:left="547"/>
        <w:rPr>
          <w:i/>
          <w:iCs/>
          <w:color w:val="595959" w:themeColor="text1" w:themeTint="A6"/>
        </w:rPr>
      </w:pPr>
      <w:r w:rsidRPr="00173C52">
        <w:rPr>
          <w:b/>
          <w:bCs/>
        </w:rPr>
        <w:t>Objective 1.</w:t>
      </w:r>
      <w:r w:rsidRPr="00584658">
        <w:rPr>
          <w:color w:val="A6A6A6" w:themeColor="background1" w:themeShade="A6"/>
        </w:rPr>
        <w:t xml:space="preserve"> </w:t>
      </w:r>
      <w:r w:rsidR="00C70E36">
        <w:rPr>
          <w:i/>
          <w:iCs/>
          <w:color w:val="595959" w:themeColor="text1" w:themeTint="A6"/>
        </w:rPr>
        <w:t>I</w:t>
      </w:r>
      <w:r w:rsidRPr="00C70E36">
        <w:rPr>
          <w:i/>
          <w:iCs/>
          <w:color w:val="595959" w:themeColor="text1" w:themeTint="A6"/>
        </w:rPr>
        <w:t xml:space="preserve">nsert text from </w:t>
      </w:r>
      <w:r w:rsidRPr="00C70E36" w:rsidR="00F94617">
        <w:rPr>
          <w:i/>
          <w:iCs/>
          <w:color w:val="595959" w:themeColor="text1" w:themeTint="A6"/>
        </w:rPr>
        <w:t>grant application, continuation application, or GPO-approved revised objective text.</w:t>
      </w:r>
    </w:p>
    <w:p w:rsidR="00DE1CAF" w:rsidRPr="00C70E36" w:rsidP="1BEF2035" w14:paraId="77940159" w14:textId="2945AA03">
      <w:pPr>
        <w:pStyle w:val="ListParagraph"/>
        <w:numPr>
          <w:ilvl w:val="0"/>
          <w:numId w:val="2"/>
        </w:numPr>
        <w:spacing w:before="60" w:after="60" w:line="264" w:lineRule="auto"/>
        <w:ind w:left="900" w:hanging="270"/>
        <w:rPr>
          <w:i/>
          <w:iCs/>
          <w:color w:val="595959" w:themeColor="text1" w:themeTint="A6"/>
        </w:rPr>
      </w:pPr>
      <w:r w:rsidRPr="1BEF2035">
        <w:rPr>
          <w:i/>
          <w:iCs/>
          <w:color w:val="595959" w:themeColor="text1" w:themeTint="A6"/>
        </w:rPr>
        <w:t xml:space="preserve">Provide a brief description in bulleted format beginning for each key activity </w:t>
      </w:r>
      <w:r w:rsidRPr="1BEF2035" w:rsidR="00B32382">
        <w:rPr>
          <w:i/>
          <w:iCs/>
          <w:color w:val="595959" w:themeColor="text1" w:themeTint="A6"/>
        </w:rPr>
        <w:t>planned for the upcoming</w:t>
      </w:r>
      <w:r w:rsidRPr="1BEF2035">
        <w:rPr>
          <w:i/>
          <w:iCs/>
          <w:color w:val="595959" w:themeColor="text1" w:themeTint="A6"/>
        </w:rPr>
        <w:t xml:space="preserve"> reporting period (e.g., hire</w:t>
      </w:r>
      <w:r w:rsidRPr="1BEF2035" w:rsidR="009A7B27">
        <w:rPr>
          <w:i/>
          <w:iCs/>
          <w:color w:val="595959" w:themeColor="text1" w:themeTint="A6"/>
        </w:rPr>
        <w:t xml:space="preserve"> additional prevention navigator</w:t>
      </w:r>
      <w:r w:rsidRPr="1BEF2035">
        <w:rPr>
          <w:i/>
          <w:iCs/>
          <w:color w:val="595959" w:themeColor="text1" w:themeTint="A6"/>
        </w:rPr>
        <w:t xml:space="preserve">, </w:t>
      </w:r>
      <w:r w:rsidRPr="1BEF2035" w:rsidR="00CE5631">
        <w:rPr>
          <w:i/>
          <w:iCs/>
          <w:color w:val="595959" w:themeColor="text1" w:themeTint="A6"/>
        </w:rPr>
        <w:t>fund</w:t>
      </w:r>
      <w:r w:rsidRPr="1BEF2035" w:rsidR="00741E3D">
        <w:rPr>
          <w:i/>
          <w:iCs/>
          <w:color w:val="595959" w:themeColor="text1" w:themeTint="A6"/>
        </w:rPr>
        <w:t xml:space="preserve"> </w:t>
      </w:r>
      <w:r w:rsidRPr="1BEF2035" w:rsidR="00CE5631">
        <w:rPr>
          <w:i/>
          <w:iCs/>
          <w:color w:val="595959" w:themeColor="text1" w:themeTint="A6"/>
        </w:rPr>
        <w:t>subrecipient</w:t>
      </w:r>
      <w:r w:rsidRPr="1BEF2035" w:rsidR="000B7A5D">
        <w:rPr>
          <w:i/>
          <w:iCs/>
          <w:color w:val="595959" w:themeColor="text1" w:themeTint="A6"/>
        </w:rPr>
        <w:t xml:space="preserve"> awards</w:t>
      </w:r>
      <w:r w:rsidRPr="1BEF2035" w:rsidR="00CE5631">
        <w:rPr>
          <w:i/>
          <w:iCs/>
          <w:color w:val="595959" w:themeColor="text1" w:themeTint="A6"/>
        </w:rPr>
        <w:t xml:space="preserve">, </w:t>
      </w:r>
      <w:r w:rsidRPr="1BEF2035" w:rsidR="00C725B1">
        <w:rPr>
          <w:i/>
          <w:iCs/>
          <w:color w:val="595959" w:themeColor="text1" w:themeTint="A6"/>
        </w:rPr>
        <w:t xml:space="preserve"> </w:t>
      </w:r>
      <w:r w:rsidRPr="1BEF2035">
        <w:rPr>
          <w:i/>
          <w:iCs/>
          <w:color w:val="595959" w:themeColor="text1" w:themeTint="A6"/>
        </w:rPr>
        <w:t xml:space="preserve">launch </w:t>
      </w:r>
      <w:r w:rsidRPr="1BEF2035" w:rsidR="00AE1EAB">
        <w:rPr>
          <w:i/>
          <w:iCs/>
          <w:color w:val="595959" w:themeColor="text1" w:themeTint="A6"/>
        </w:rPr>
        <w:t xml:space="preserve">evidence-based </w:t>
      </w:r>
      <w:r w:rsidRPr="1BEF2035">
        <w:rPr>
          <w:i/>
          <w:iCs/>
          <w:color w:val="595959" w:themeColor="text1" w:themeTint="A6"/>
        </w:rPr>
        <w:t>prevention social media campaign</w:t>
      </w:r>
      <w:r w:rsidRPr="1BEF2035" w:rsidR="005C345C">
        <w:rPr>
          <w:i/>
          <w:iCs/>
          <w:color w:val="595959" w:themeColor="text1" w:themeTint="A6"/>
        </w:rPr>
        <w:t xml:space="preserve">, </w:t>
      </w:r>
      <w:r w:rsidRPr="1BEF2035" w:rsidR="0065061F">
        <w:rPr>
          <w:i/>
          <w:iCs/>
          <w:color w:val="595959" w:themeColor="text1" w:themeTint="A6"/>
        </w:rPr>
        <w:t>recruit provider to deliver</w:t>
      </w:r>
      <w:r w:rsidRPr="1BEF2035" w:rsidR="005C345C">
        <w:rPr>
          <w:i/>
          <w:iCs/>
          <w:color w:val="595959" w:themeColor="text1" w:themeTint="A6"/>
        </w:rPr>
        <w:t xml:space="preserve"> psychosocial support services</w:t>
      </w:r>
      <w:r w:rsidRPr="1BEF2035" w:rsidR="0065061F">
        <w:rPr>
          <w:i/>
          <w:iCs/>
          <w:color w:val="595959" w:themeColor="text1" w:themeTint="A6"/>
        </w:rPr>
        <w:t>, implement community-based</w:t>
      </w:r>
      <w:r w:rsidRPr="1BEF2035" w:rsidR="005C345C">
        <w:rPr>
          <w:i/>
          <w:iCs/>
          <w:color w:val="595959" w:themeColor="text1" w:themeTint="A6"/>
        </w:rPr>
        <w:t xml:space="preserve"> mental health promotion </w:t>
      </w:r>
      <w:r w:rsidRPr="1BEF2035" w:rsidR="0065061F">
        <w:rPr>
          <w:i/>
          <w:iCs/>
          <w:color w:val="595959" w:themeColor="text1" w:themeTint="A6"/>
        </w:rPr>
        <w:t>activities</w:t>
      </w:r>
      <w:r w:rsidRPr="1BEF2035" w:rsidR="00B84BF5">
        <w:rPr>
          <w:i/>
          <w:iCs/>
          <w:color w:val="595959" w:themeColor="text1" w:themeTint="A6"/>
        </w:rPr>
        <w:t xml:space="preserve">, </w:t>
      </w:r>
      <w:r w:rsidRPr="1BEF2035" w:rsidR="006435DA">
        <w:rPr>
          <w:i/>
          <w:iCs/>
          <w:color w:val="595959" w:themeColor="text1" w:themeTint="A6"/>
        </w:rPr>
        <w:t xml:space="preserve">implement </w:t>
      </w:r>
      <w:r w:rsidRPr="1BEF2035" w:rsidR="009C077F">
        <w:rPr>
          <w:i/>
          <w:iCs/>
          <w:color w:val="595959" w:themeColor="text1" w:themeTint="A6"/>
        </w:rPr>
        <w:t>four</w:t>
      </w:r>
      <w:r w:rsidRPr="1BEF2035" w:rsidR="00BD6B61">
        <w:rPr>
          <w:i/>
          <w:iCs/>
          <w:color w:val="595959" w:themeColor="text1" w:themeTint="A6"/>
        </w:rPr>
        <w:t xml:space="preserve"> complementary</w:t>
      </w:r>
      <w:r w:rsidRPr="1BEF2035" w:rsidR="00B84BF5">
        <w:rPr>
          <w:i/>
          <w:iCs/>
          <w:color w:val="595959" w:themeColor="text1" w:themeTint="A6"/>
        </w:rPr>
        <w:t xml:space="preserve"> environmental strategies </w:t>
      </w:r>
      <w:r w:rsidRPr="1BEF2035" w:rsidR="00575D75">
        <w:rPr>
          <w:i/>
          <w:iCs/>
          <w:color w:val="595959" w:themeColor="text1" w:themeTint="A6"/>
        </w:rPr>
        <w:t>in collaboration</w:t>
      </w:r>
      <w:r w:rsidRPr="1BEF2035" w:rsidR="00B84BF5">
        <w:rPr>
          <w:i/>
          <w:iCs/>
          <w:color w:val="595959" w:themeColor="text1" w:themeTint="A6"/>
        </w:rPr>
        <w:t xml:space="preserve"> with local bar owners/managers to reduce drug use and other risky behaviors during peak service hours</w:t>
      </w:r>
      <w:r w:rsidRPr="1BEF2035" w:rsidR="004530FC">
        <w:rPr>
          <w:i/>
          <w:iCs/>
          <w:color w:val="595959" w:themeColor="text1" w:themeTint="A6"/>
        </w:rPr>
        <w:t xml:space="preserve">, </w:t>
      </w:r>
      <w:r w:rsidRPr="1BEF2035" w:rsidR="0007605A">
        <w:rPr>
          <w:i/>
          <w:iCs/>
          <w:color w:val="595959" w:themeColor="text1" w:themeTint="A6"/>
        </w:rPr>
        <w:t xml:space="preserve">conduct </w:t>
      </w:r>
      <w:r w:rsidRPr="1BEF2035" w:rsidR="00972DB6">
        <w:rPr>
          <w:i/>
          <w:iCs/>
          <w:color w:val="595959" w:themeColor="text1" w:themeTint="A6"/>
        </w:rPr>
        <w:t xml:space="preserve">four </w:t>
      </w:r>
      <w:r w:rsidRPr="1BEF2035" w:rsidR="0007605A">
        <w:rPr>
          <w:i/>
          <w:iCs/>
          <w:color w:val="595959" w:themeColor="text1" w:themeTint="A6"/>
        </w:rPr>
        <w:t xml:space="preserve">service provider trainings on delivering culturally and linguistically appropriate services for SUD treatment, train </w:t>
      </w:r>
      <w:r w:rsidRPr="1BEF2035" w:rsidR="00E459F1">
        <w:rPr>
          <w:i/>
          <w:iCs/>
          <w:color w:val="595959" w:themeColor="text1" w:themeTint="A6"/>
        </w:rPr>
        <w:t xml:space="preserve">30 </w:t>
      </w:r>
      <w:r w:rsidRPr="1BEF2035" w:rsidR="0007605A">
        <w:rPr>
          <w:i/>
          <w:iCs/>
          <w:color w:val="595959" w:themeColor="text1" w:themeTint="A6"/>
        </w:rPr>
        <w:t>staff on best practices for performing HIV, viral hepatitis, and STI screening, testing, and referral</w:t>
      </w:r>
      <w:r w:rsidRPr="1BEF2035">
        <w:rPr>
          <w:i/>
          <w:iCs/>
          <w:color w:val="595959" w:themeColor="text1" w:themeTint="A6"/>
        </w:rPr>
        <w:t xml:space="preserve">). </w:t>
      </w:r>
    </w:p>
    <w:p w:rsidR="00DE1CAF" w:rsidRPr="00C70E36" w:rsidP="00C9354A" w14:paraId="04049BDC" w14:textId="0F82E247">
      <w:pPr>
        <w:keepNext/>
        <w:keepLines/>
        <w:spacing w:before="120" w:after="60" w:line="264" w:lineRule="auto"/>
        <w:ind w:left="547"/>
        <w:rPr>
          <w:i/>
          <w:iCs/>
          <w:color w:val="595959" w:themeColor="text1" w:themeTint="A6"/>
        </w:rPr>
      </w:pPr>
      <w:bookmarkStart w:id="3" w:name="_Hlk143843699"/>
      <w:r w:rsidRPr="00173C52">
        <w:rPr>
          <w:b/>
          <w:bCs/>
        </w:rPr>
        <w:t>Objective</w:t>
      </w:r>
      <w:r>
        <w:rPr>
          <w:b/>
          <w:bCs/>
        </w:rPr>
        <w:t>(s)</w:t>
      </w:r>
      <w:r w:rsidRPr="00173C52">
        <w:rPr>
          <w:b/>
          <w:bCs/>
        </w:rPr>
        <w:t xml:space="preserve"> 2 - X</w:t>
      </w:r>
      <w:r w:rsidRPr="00932DB2">
        <w:rPr>
          <w:b/>
          <w:bCs/>
          <w:color w:val="7F7F7F" w:themeColor="text1" w:themeTint="80"/>
        </w:rPr>
        <w:t>.</w:t>
      </w:r>
      <w:r w:rsidRPr="00932DB2">
        <w:rPr>
          <w:color w:val="7F7F7F" w:themeColor="text1" w:themeTint="80"/>
        </w:rPr>
        <w:t xml:space="preserve"> </w:t>
      </w:r>
      <w:r w:rsidRPr="00C70E36">
        <w:rPr>
          <w:i/>
          <w:iCs/>
          <w:color w:val="595959" w:themeColor="text1" w:themeTint="A6"/>
        </w:rPr>
        <w:t>Create a new objective section for each additional objective</w:t>
      </w:r>
      <w:r w:rsidRPr="00C70E36" w:rsidR="00F94617">
        <w:rPr>
          <w:i/>
          <w:iCs/>
          <w:color w:val="595959" w:themeColor="text1" w:themeTint="A6"/>
        </w:rPr>
        <w:t>,</w:t>
      </w:r>
      <w:r w:rsidRPr="00C70E36">
        <w:rPr>
          <w:i/>
          <w:iCs/>
          <w:color w:val="595959" w:themeColor="text1" w:themeTint="A6"/>
        </w:rPr>
        <w:t xml:space="preserve"> </w:t>
      </w:r>
      <w:r w:rsidR="00897FFB">
        <w:rPr>
          <w:i/>
          <w:iCs/>
          <w:color w:val="595959" w:themeColor="text1" w:themeTint="A6"/>
        </w:rPr>
        <w:t>if applicable,</w:t>
      </w:r>
      <w:r w:rsidRPr="00C70E36" w:rsidR="00897FFB">
        <w:rPr>
          <w:i/>
          <w:iCs/>
          <w:color w:val="595959" w:themeColor="text1" w:themeTint="A6"/>
        </w:rPr>
        <w:t xml:space="preserve"> </w:t>
      </w:r>
      <w:r w:rsidRPr="00C70E36">
        <w:rPr>
          <w:i/>
          <w:iCs/>
          <w:color w:val="595959" w:themeColor="text1" w:themeTint="A6"/>
        </w:rPr>
        <w:t xml:space="preserve">and insert </w:t>
      </w:r>
      <w:r w:rsidR="004C63EF">
        <w:rPr>
          <w:i/>
          <w:iCs/>
          <w:color w:val="595959" w:themeColor="text1" w:themeTint="A6"/>
        </w:rPr>
        <w:t>corresponding</w:t>
      </w:r>
      <w:r w:rsidRPr="00C70E36" w:rsidR="004C63EF">
        <w:rPr>
          <w:i/>
          <w:iCs/>
          <w:color w:val="595959" w:themeColor="text1" w:themeTint="A6"/>
        </w:rPr>
        <w:t xml:space="preserve"> </w:t>
      </w:r>
      <w:r w:rsidRPr="00C70E36">
        <w:rPr>
          <w:i/>
          <w:iCs/>
          <w:color w:val="595959" w:themeColor="text1" w:themeTint="A6"/>
        </w:rPr>
        <w:t xml:space="preserve">text from </w:t>
      </w:r>
      <w:r w:rsidRPr="00C70E36" w:rsidR="007905E1">
        <w:rPr>
          <w:i/>
          <w:iCs/>
          <w:color w:val="595959" w:themeColor="text1" w:themeTint="A6"/>
        </w:rPr>
        <w:t>grant application, continuation application, or GPO-approved revised objective text.</w:t>
      </w:r>
    </w:p>
    <w:p w:rsidR="00DE1CAF" w:rsidRPr="00C70E36" w:rsidP="00C9354A" w14:paraId="3FDC0962" w14:textId="1FC8B822">
      <w:pPr>
        <w:pStyle w:val="ListParagraph"/>
        <w:keepNext/>
        <w:keepLines/>
        <w:numPr>
          <w:ilvl w:val="0"/>
          <w:numId w:val="2"/>
        </w:numPr>
        <w:spacing w:after="60" w:line="264" w:lineRule="auto"/>
        <w:ind w:left="908" w:hanging="274"/>
        <w:contextualSpacing w:val="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3F39DD">
        <w:rPr>
          <w:i/>
          <w:iCs/>
          <w:color w:val="595959" w:themeColor="text1" w:themeTint="A6"/>
        </w:rPr>
        <w:t>planned for</w:t>
      </w:r>
      <w:r w:rsidRPr="00C70E36">
        <w:rPr>
          <w:i/>
          <w:iCs/>
          <w:color w:val="595959" w:themeColor="text1" w:themeTint="A6"/>
        </w:rPr>
        <w:t xml:space="preserve"> the</w:t>
      </w:r>
      <w:r w:rsidRPr="00C70E36" w:rsidR="003F39DD">
        <w:rPr>
          <w:i/>
          <w:iCs/>
          <w:color w:val="595959" w:themeColor="text1" w:themeTint="A6"/>
        </w:rPr>
        <w:t xml:space="preserve"> upcoming</w:t>
      </w:r>
      <w:r w:rsidRPr="00C70E36" w:rsidR="006105C3">
        <w:rPr>
          <w:i/>
          <w:iCs/>
          <w:color w:val="595959" w:themeColor="text1" w:themeTint="A6"/>
        </w:rPr>
        <w:t xml:space="preserve"> </w:t>
      </w:r>
      <w:r w:rsidRPr="00C70E36">
        <w:rPr>
          <w:i/>
          <w:iCs/>
          <w:color w:val="595959" w:themeColor="text1" w:themeTint="A6"/>
        </w:rPr>
        <w:t>reporting period. See examples above.</w:t>
      </w:r>
    </w:p>
    <w:bookmarkEnd w:id="3"/>
    <w:p w:rsidR="00DE1CAF" w:rsidRPr="00C70E36" w:rsidP="00C9354A" w14:paraId="7760D2DC" w14:textId="03019F40">
      <w:pPr>
        <w:spacing w:after="120" w:line="264" w:lineRule="auto"/>
        <w:ind w:left="360"/>
        <w:rPr>
          <w:color w:val="595959" w:themeColor="text1" w:themeTint="A6"/>
        </w:rPr>
      </w:pPr>
      <w:r w:rsidRPr="00173C52">
        <w:rPr>
          <w:b/>
          <w:bCs/>
        </w:rPr>
        <w:t>Goal</w:t>
      </w:r>
      <w:r>
        <w:rPr>
          <w:b/>
          <w:bCs/>
        </w:rPr>
        <w:t>(s)</w:t>
      </w:r>
      <w:r w:rsidRPr="00173C52">
        <w:rPr>
          <w:b/>
          <w:bCs/>
        </w:rPr>
        <w:t xml:space="preserve"> 2 - X.</w:t>
      </w:r>
      <w:r>
        <w:t xml:space="preserve"> </w:t>
      </w:r>
      <w:r w:rsidRPr="00C70E36">
        <w:rPr>
          <w:i/>
          <w:iCs/>
          <w:color w:val="595959" w:themeColor="text1" w:themeTint="A6"/>
        </w:rPr>
        <w:t>Create a new goal section for each additional goal</w:t>
      </w:r>
      <w:r w:rsidRPr="00C70E36" w:rsidR="007905E1">
        <w:rPr>
          <w:i/>
          <w:iCs/>
          <w:color w:val="595959" w:themeColor="text1" w:themeTint="A6"/>
        </w:rPr>
        <w:t>,</w:t>
      </w:r>
      <w:r w:rsidRPr="00C70E36">
        <w:rPr>
          <w:i/>
          <w:iCs/>
          <w:color w:val="595959" w:themeColor="text1" w:themeTint="A6"/>
        </w:rPr>
        <w:t xml:space="preserve"> </w:t>
      </w:r>
      <w:r w:rsidR="00897FFB">
        <w:rPr>
          <w:i/>
          <w:iCs/>
          <w:color w:val="595959" w:themeColor="text1" w:themeTint="A6"/>
        </w:rPr>
        <w:t>if applicable,</w:t>
      </w:r>
      <w:r w:rsidRPr="00C70E36" w:rsidR="00897FFB">
        <w:rPr>
          <w:i/>
          <w:iCs/>
          <w:color w:val="595959" w:themeColor="text1" w:themeTint="A6"/>
        </w:rPr>
        <w:t xml:space="preserve"> </w:t>
      </w:r>
      <w:r w:rsidRPr="00C70E36">
        <w:rPr>
          <w:i/>
          <w:iCs/>
          <w:color w:val="595959" w:themeColor="text1" w:themeTint="A6"/>
        </w:rPr>
        <w:t xml:space="preserve">and insert </w:t>
      </w:r>
      <w:r w:rsidR="004C63EF">
        <w:rPr>
          <w:i/>
          <w:iCs/>
          <w:color w:val="595959" w:themeColor="text1" w:themeTint="A6"/>
        </w:rPr>
        <w:t>corresponding</w:t>
      </w:r>
      <w:r w:rsidRPr="00C70E36" w:rsidR="004C63EF">
        <w:rPr>
          <w:i/>
          <w:iCs/>
          <w:color w:val="595959" w:themeColor="text1" w:themeTint="A6"/>
        </w:rPr>
        <w:t xml:space="preserve"> </w:t>
      </w:r>
      <w:r w:rsidRPr="00C70E36">
        <w:rPr>
          <w:i/>
          <w:iCs/>
          <w:color w:val="595959" w:themeColor="text1" w:themeTint="A6"/>
        </w:rPr>
        <w:t xml:space="preserve">text from </w:t>
      </w:r>
      <w:r w:rsidRPr="00C70E36" w:rsidR="007905E1">
        <w:rPr>
          <w:i/>
          <w:iCs/>
          <w:color w:val="595959" w:themeColor="text1" w:themeTint="A6"/>
        </w:rPr>
        <w:t xml:space="preserve">grant application, continuation application, or GPO-approved revised </w:t>
      </w:r>
      <w:r w:rsidRPr="00C70E36" w:rsidR="00D8425A">
        <w:rPr>
          <w:i/>
          <w:iCs/>
          <w:color w:val="595959" w:themeColor="text1" w:themeTint="A6"/>
        </w:rPr>
        <w:t>goal</w:t>
      </w:r>
      <w:r w:rsidRPr="00C70E36" w:rsidR="007905E1">
        <w:rPr>
          <w:i/>
          <w:iCs/>
          <w:color w:val="595959" w:themeColor="text1" w:themeTint="A6"/>
        </w:rPr>
        <w:t xml:space="preserve"> text.</w:t>
      </w:r>
    </w:p>
    <w:p w:rsidR="00DE1CAF" w:rsidRPr="00C70E36" w:rsidP="00C9354A" w14:paraId="58862F17" w14:textId="4BAF36EF">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w:t>
      </w:r>
      <w:r w:rsidR="00584658">
        <w:rPr>
          <w:b/>
          <w:bCs/>
        </w:rPr>
        <w:t>1</w:t>
      </w:r>
      <w:r w:rsidRPr="00173C52">
        <w:rPr>
          <w:b/>
          <w:bCs/>
        </w:rPr>
        <w:t>.</w:t>
      </w:r>
      <w:r>
        <w:t xml:space="preserve"> </w:t>
      </w:r>
      <w:r w:rsidRPr="00C70E36">
        <w:rPr>
          <w:i/>
          <w:iCs/>
          <w:color w:val="595959" w:themeColor="text1" w:themeTint="A6"/>
        </w:rPr>
        <w:t>Create a new objective section for each additional objective</w:t>
      </w:r>
      <w:r w:rsidR="00897FFB">
        <w:rPr>
          <w:i/>
          <w:iCs/>
          <w:color w:val="595959" w:themeColor="text1" w:themeTint="A6"/>
        </w:rPr>
        <w:t>,</w:t>
      </w:r>
      <w:r w:rsidRPr="00C70E36">
        <w:rPr>
          <w:i/>
          <w:iCs/>
          <w:color w:val="595959" w:themeColor="text1" w:themeTint="A6"/>
        </w:rPr>
        <w:t xml:space="preserve"> </w:t>
      </w:r>
      <w:r w:rsidR="00897FFB">
        <w:rPr>
          <w:i/>
          <w:iCs/>
          <w:color w:val="595959" w:themeColor="text1" w:themeTint="A6"/>
        </w:rPr>
        <w:t>if applicable,</w:t>
      </w:r>
      <w:r w:rsidRPr="00C70E36" w:rsidR="00897FFB">
        <w:rPr>
          <w:i/>
          <w:iCs/>
          <w:color w:val="595959" w:themeColor="text1" w:themeTint="A6"/>
        </w:rPr>
        <w:t xml:space="preserve"> </w:t>
      </w:r>
      <w:r w:rsidRPr="00C70E36">
        <w:rPr>
          <w:i/>
          <w:iCs/>
          <w:color w:val="595959" w:themeColor="text1" w:themeTint="A6"/>
        </w:rPr>
        <w:t>and insert</w:t>
      </w:r>
      <w:r w:rsidRPr="00C70E36" w:rsidR="007905E1">
        <w:rPr>
          <w:i/>
          <w:iCs/>
          <w:color w:val="595959" w:themeColor="text1" w:themeTint="A6"/>
        </w:rPr>
        <w:t xml:space="preserve"> </w:t>
      </w:r>
      <w:r w:rsidR="005B759D">
        <w:rPr>
          <w:i/>
          <w:iCs/>
          <w:color w:val="595959" w:themeColor="text1" w:themeTint="A6"/>
        </w:rPr>
        <w:t>corresponding</w:t>
      </w:r>
      <w:r w:rsidRPr="00C70E36" w:rsidR="005B759D">
        <w:rPr>
          <w:i/>
          <w:iCs/>
          <w:color w:val="595959" w:themeColor="text1" w:themeTint="A6"/>
        </w:rPr>
        <w:t xml:space="preserve"> </w:t>
      </w:r>
      <w:r w:rsidRPr="00C70E36">
        <w:rPr>
          <w:i/>
          <w:iCs/>
          <w:color w:val="595959" w:themeColor="text1" w:themeTint="A6"/>
        </w:rPr>
        <w:t xml:space="preserve">text from </w:t>
      </w:r>
      <w:r w:rsidRPr="00C70E36" w:rsidR="007905E1">
        <w:rPr>
          <w:i/>
          <w:iCs/>
          <w:color w:val="595959" w:themeColor="text1" w:themeTint="A6"/>
        </w:rPr>
        <w:t xml:space="preserve">grant application, continuation application, or GPO-approved revised objective text. </w:t>
      </w:r>
    </w:p>
    <w:p w:rsidR="00DE1CAF" w:rsidRPr="00C70E36" w:rsidP="00C9354A" w14:paraId="2EC97839" w14:textId="7A50505A">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6105C3">
        <w:rPr>
          <w:i/>
          <w:iCs/>
          <w:color w:val="595959" w:themeColor="text1" w:themeTint="A6"/>
        </w:rPr>
        <w:t>planned</w:t>
      </w:r>
      <w:r w:rsidRPr="00C70E36" w:rsidR="007E5FF0">
        <w:rPr>
          <w:i/>
          <w:iCs/>
          <w:color w:val="595959" w:themeColor="text1" w:themeTint="A6"/>
        </w:rPr>
        <w:t xml:space="preserve"> for </w:t>
      </w:r>
      <w:r w:rsidRPr="00C70E36">
        <w:rPr>
          <w:i/>
          <w:iCs/>
          <w:color w:val="595959" w:themeColor="text1" w:themeTint="A6"/>
        </w:rPr>
        <w:t xml:space="preserve">the </w:t>
      </w:r>
      <w:r w:rsidRPr="00C70E36" w:rsidR="007E5FF0">
        <w:rPr>
          <w:i/>
          <w:iCs/>
          <w:color w:val="595959" w:themeColor="text1" w:themeTint="A6"/>
        </w:rPr>
        <w:t xml:space="preserve">upcoming </w:t>
      </w:r>
      <w:r w:rsidRPr="00C70E36">
        <w:rPr>
          <w:i/>
          <w:iCs/>
          <w:color w:val="595959" w:themeColor="text1" w:themeTint="A6"/>
        </w:rPr>
        <w:t>reporting period. See examples above.</w:t>
      </w:r>
    </w:p>
    <w:p w:rsidR="00B276F5" w:rsidRPr="00C70E36" w:rsidP="00C9354A" w14:paraId="2E0A815B" w14:textId="5D6A5F68">
      <w:pPr>
        <w:spacing w:before="120" w:after="60" w:line="264" w:lineRule="auto"/>
        <w:ind w:left="547"/>
        <w:rPr>
          <w:i/>
          <w:iCs/>
          <w:color w:val="595959" w:themeColor="text1" w:themeTint="A6"/>
        </w:rPr>
      </w:pPr>
      <w:r w:rsidRPr="00173C52">
        <w:rPr>
          <w:b/>
          <w:bCs/>
        </w:rPr>
        <w:t>Objective</w:t>
      </w:r>
      <w:r>
        <w:rPr>
          <w:b/>
          <w:bCs/>
        </w:rPr>
        <w:t>(s)</w:t>
      </w:r>
      <w:r w:rsidRPr="00173C52">
        <w:rPr>
          <w:b/>
          <w:bCs/>
        </w:rPr>
        <w:t xml:space="preserve"> 2 - X.</w:t>
      </w:r>
      <w:r>
        <w:t xml:space="preserve"> </w:t>
      </w:r>
      <w:r w:rsidRPr="00C70E36">
        <w:rPr>
          <w:i/>
          <w:iCs/>
          <w:color w:val="595959" w:themeColor="text1" w:themeTint="A6"/>
        </w:rPr>
        <w:t xml:space="preserve">Create a new objective section for each additional objective, </w:t>
      </w:r>
      <w:r w:rsidR="00897FFB">
        <w:rPr>
          <w:i/>
          <w:iCs/>
          <w:color w:val="595959" w:themeColor="text1" w:themeTint="A6"/>
        </w:rPr>
        <w:t>if applicable,</w:t>
      </w:r>
      <w:r w:rsidRPr="00C70E36" w:rsidR="00897FFB">
        <w:rPr>
          <w:i/>
          <w:iCs/>
          <w:color w:val="595959" w:themeColor="text1" w:themeTint="A6"/>
        </w:rPr>
        <w:t xml:space="preserve"> </w:t>
      </w:r>
      <w:r w:rsidRPr="00C70E36">
        <w:rPr>
          <w:i/>
          <w:iCs/>
          <w:color w:val="595959" w:themeColor="text1" w:themeTint="A6"/>
        </w:rPr>
        <w:t xml:space="preserve">and insert </w:t>
      </w:r>
      <w:r w:rsidR="005B759D">
        <w:rPr>
          <w:i/>
          <w:iCs/>
          <w:color w:val="595959" w:themeColor="text1" w:themeTint="A6"/>
        </w:rPr>
        <w:t>corresponding</w:t>
      </w:r>
      <w:r w:rsidRPr="00C70E36" w:rsidR="005B759D">
        <w:rPr>
          <w:i/>
          <w:iCs/>
          <w:color w:val="595959" w:themeColor="text1" w:themeTint="A6"/>
        </w:rPr>
        <w:t xml:space="preserve"> </w:t>
      </w:r>
      <w:r w:rsidRPr="00C70E36">
        <w:rPr>
          <w:i/>
          <w:iCs/>
          <w:color w:val="595959" w:themeColor="text1" w:themeTint="A6"/>
        </w:rPr>
        <w:t>text from grant application, continuation application, or GPO-approved revised objective text.</w:t>
      </w:r>
    </w:p>
    <w:p w:rsidR="00B276F5" w:rsidRPr="00C70E36" w:rsidP="00C9354A" w14:paraId="641139C0" w14:textId="40644CF3">
      <w:pPr>
        <w:pStyle w:val="ListParagraph"/>
        <w:numPr>
          <w:ilvl w:val="0"/>
          <w:numId w:val="2"/>
        </w:numPr>
        <w:spacing w:before="60" w:after="60" w:line="264" w:lineRule="auto"/>
        <w:ind w:left="900" w:hanging="270"/>
        <w:contextualSpacing w:val="0"/>
        <w:rPr>
          <w:i/>
          <w:iCs/>
          <w:color w:val="595959" w:themeColor="text1" w:themeTint="A6"/>
        </w:rPr>
      </w:pPr>
      <w:r w:rsidRPr="00C70E36">
        <w:rPr>
          <w:i/>
          <w:iCs/>
          <w:color w:val="595959" w:themeColor="text1" w:themeTint="A6"/>
        </w:rPr>
        <w:t xml:space="preserve">Provide a brief description in bulleted format beginning for each key activity </w:t>
      </w:r>
      <w:r w:rsidRPr="00C70E36" w:rsidR="007E5FF0">
        <w:rPr>
          <w:i/>
          <w:iCs/>
          <w:color w:val="595959" w:themeColor="text1" w:themeTint="A6"/>
        </w:rPr>
        <w:t>planned for</w:t>
      </w:r>
      <w:r w:rsidRPr="00C70E36">
        <w:rPr>
          <w:i/>
          <w:iCs/>
          <w:color w:val="595959" w:themeColor="text1" w:themeTint="A6"/>
        </w:rPr>
        <w:t xml:space="preserve"> the </w:t>
      </w:r>
      <w:r w:rsidRPr="00C70E36" w:rsidR="007E5FF0">
        <w:rPr>
          <w:i/>
          <w:iCs/>
          <w:color w:val="595959" w:themeColor="text1" w:themeTint="A6"/>
        </w:rPr>
        <w:t xml:space="preserve">upcoming </w:t>
      </w:r>
      <w:r w:rsidRPr="00C70E36">
        <w:rPr>
          <w:i/>
          <w:iCs/>
          <w:color w:val="595959" w:themeColor="text1" w:themeTint="A6"/>
        </w:rPr>
        <w:t>reporting period. See examples above.</w:t>
      </w:r>
    </w:p>
    <w:p w:rsidR="00FB7398" w:rsidRPr="00932DB2" w:rsidP="00C9354A" w14:paraId="1CEB9023" w14:textId="3E487751">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HAnsi" w:hAnsiTheme="minorHAnsi" w:cstheme="minorHAnsi"/>
          <w:smallCaps w:val="0"/>
          <w:color w:val="auto"/>
          <w:sz w:val="24"/>
          <w:szCs w:val="24"/>
        </w:rPr>
      </w:pPr>
      <w:bookmarkStart w:id="4" w:name="_Toc192670734"/>
      <w:r w:rsidRPr="00932DB2">
        <w:rPr>
          <w:rFonts w:asciiTheme="minorHAnsi" w:eastAsiaTheme="minorHAnsi" w:hAnsiTheme="minorHAnsi" w:cstheme="minorHAnsi"/>
          <w:smallCaps w:val="0"/>
          <w:color w:val="auto"/>
          <w:sz w:val="24"/>
          <w:szCs w:val="24"/>
        </w:rPr>
        <w:t>REPORTING PERIOD CHALLENGES AND MITIGATION STRATEGIES IMPLEMENTED</w:t>
      </w:r>
      <w:bookmarkEnd w:id="4"/>
    </w:p>
    <w:p w:rsidR="005B4A2A" w:rsidP="0043113A" w14:paraId="2E35277A" w14:textId="25CAE567">
      <w:pPr>
        <w:pStyle w:val="ListParagraph"/>
        <w:spacing w:before="60" w:after="120" w:line="264" w:lineRule="auto"/>
        <w:ind w:left="360"/>
        <w:contextualSpacing w:val="0"/>
        <w:rPr>
          <w:rFonts w:cstheme="minorHAnsi"/>
          <w:b/>
          <w:bCs/>
          <w:sz w:val="24"/>
          <w:szCs w:val="24"/>
        </w:rPr>
      </w:pPr>
      <w:r w:rsidRPr="56FAB9C1">
        <w:rPr>
          <w:i/>
          <w:iCs/>
          <w:color w:val="595959" w:themeColor="text1" w:themeTint="A6"/>
        </w:rPr>
        <w:t>Provide a description of any challenges encountered during the reporting period. Also, describe any mitigation strategies implemented to address the challenge(s) described.</w:t>
      </w:r>
      <w:r w:rsidRPr="56FAB9C1" w:rsidR="007E17DA">
        <w:rPr>
          <w:i/>
          <w:iCs/>
          <w:color w:val="595959" w:themeColor="text1" w:themeTint="A6"/>
        </w:rPr>
        <w:t xml:space="preserve"> This section may include actual (or anticipated) problems or delays (e.g., </w:t>
      </w:r>
      <w:r w:rsidRPr="56FAB9C1" w:rsidR="0011201A">
        <w:rPr>
          <w:i/>
          <w:iCs/>
          <w:color w:val="595959" w:themeColor="text1" w:themeTint="A6"/>
        </w:rPr>
        <w:t xml:space="preserve">natural disaster, </w:t>
      </w:r>
      <w:r w:rsidRPr="56FAB9C1" w:rsidR="007E17DA">
        <w:rPr>
          <w:i/>
          <w:iCs/>
          <w:color w:val="595959" w:themeColor="text1" w:themeTint="A6"/>
        </w:rPr>
        <w:t>staffing challenges, delays in implementation of interventions, unmet technical assistance needs, changes that may have a significant impact on expenditures</w:t>
      </w:r>
      <w:r w:rsidRPr="56FAB9C1" w:rsidR="005C345C">
        <w:rPr>
          <w:i/>
          <w:iCs/>
          <w:color w:val="595959" w:themeColor="text1" w:themeTint="A6"/>
        </w:rPr>
        <w:t xml:space="preserve">, </w:t>
      </w:r>
      <w:r w:rsidR="008F40E9">
        <w:rPr>
          <w:i/>
          <w:iCs/>
          <w:color w:val="595959" w:themeColor="text1" w:themeTint="A6"/>
        </w:rPr>
        <w:t xml:space="preserve">political/organizational leadership change, </w:t>
      </w:r>
      <w:r w:rsidRPr="56FAB9C1" w:rsidR="005C345C">
        <w:rPr>
          <w:i/>
          <w:iCs/>
          <w:color w:val="595959" w:themeColor="text1" w:themeTint="A6"/>
        </w:rPr>
        <w:t>unable to meet target for number of</w:t>
      </w:r>
      <w:r w:rsidRPr="56FAB9C1" w:rsidR="00CB37F2">
        <w:rPr>
          <w:i/>
          <w:iCs/>
          <w:color w:val="595959" w:themeColor="text1" w:themeTint="A6"/>
        </w:rPr>
        <w:t xml:space="preserve"> individuals </w:t>
      </w:r>
      <w:r w:rsidRPr="56FAB9C1" w:rsidR="007E40BB">
        <w:rPr>
          <w:i/>
          <w:iCs/>
          <w:color w:val="595959" w:themeColor="text1" w:themeTint="A6"/>
        </w:rPr>
        <w:t>assessed</w:t>
      </w:r>
      <w:r w:rsidRPr="56FAB9C1" w:rsidR="00CB37F2">
        <w:rPr>
          <w:i/>
          <w:iCs/>
          <w:color w:val="595959" w:themeColor="text1" w:themeTint="A6"/>
        </w:rPr>
        <w:t xml:space="preserve"> for</w:t>
      </w:r>
      <w:r w:rsidRPr="56FAB9C1" w:rsidR="007651AE">
        <w:rPr>
          <w:i/>
          <w:iCs/>
          <w:color w:val="595959" w:themeColor="text1" w:themeTint="A6"/>
        </w:rPr>
        <w:t xml:space="preserve"> substance use </w:t>
      </w:r>
      <w:r w:rsidRPr="56FAB9C1" w:rsidR="007E40BB">
        <w:rPr>
          <w:i/>
          <w:iCs/>
          <w:color w:val="595959" w:themeColor="text1" w:themeTint="A6"/>
        </w:rPr>
        <w:t xml:space="preserve">and co-occurring </w:t>
      </w:r>
      <w:r w:rsidRPr="56FAB9C1" w:rsidR="007651AE">
        <w:rPr>
          <w:i/>
          <w:iCs/>
          <w:color w:val="595959" w:themeColor="text1" w:themeTint="A6"/>
        </w:rPr>
        <w:t>disorder</w:t>
      </w:r>
      <w:r w:rsidRPr="56FAB9C1" w:rsidR="007E40BB">
        <w:rPr>
          <w:i/>
          <w:iCs/>
          <w:color w:val="595959" w:themeColor="text1" w:themeTint="A6"/>
        </w:rPr>
        <w:t>s</w:t>
      </w:r>
      <w:r w:rsidRPr="56FAB9C1" w:rsidR="00674D15">
        <w:rPr>
          <w:i/>
          <w:iCs/>
          <w:color w:val="595959" w:themeColor="text1" w:themeTint="A6"/>
        </w:rPr>
        <w:t xml:space="preserve"> due to shortage</w:t>
      </w:r>
      <w:r w:rsidRPr="56FAB9C1" w:rsidR="007E40BB">
        <w:rPr>
          <w:i/>
          <w:iCs/>
          <w:color w:val="595959" w:themeColor="text1" w:themeTint="A6"/>
        </w:rPr>
        <w:t xml:space="preserve"> of qualified staff</w:t>
      </w:r>
      <w:r w:rsidRPr="56FAB9C1" w:rsidR="009A445F">
        <w:rPr>
          <w:i/>
          <w:iCs/>
          <w:color w:val="595959" w:themeColor="text1" w:themeTint="A6"/>
        </w:rPr>
        <w:t xml:space="preserve">, </w:t>
      </w:r>
      <w:r w:rsidRPr="56FAB9C1" w:rsidR="00802A5C">
        <w:rPr>
          <w:i/>
          <w:iCs/>
          <w:color w:val="595959" w:themeColor="text1" w:themeTint="A6"/>
        </w:rPr>
        <w:t>distributed</w:t>
      </w:r>
      <w:r w:rsidRPr="56FAB9C1" w:rsidR="00273556">
        <w:rPr>
          <w:i/>
          <w:iCs/>
          <w:color w:val="595959" w:themeColor="text1" w:themeTint="A6"/>
        </w:rPr>
        <w:t xml:space="preserve"> fewer </w:t>
      </w:r>
      <w:r w:rsidRPr="56FAB9C1" w:rsidR="00687D4B">
        <w:rPr>
          <w:i/>
          <w:iCs/>
          <w:color w:val="595959" w:themeColor="text1" w:themeTint="A6"/>
        </w:rPr>
        <w:t>naloxone kits</w:t>
      </w:r>
      <w:r w:rsidRPr="56FAB9C1" w:rsidR="00B67F67">
        <w:rPr>
          <w:i/>
          <w:iCs/>
          <w:color w:val="595959" w:themeColor="text1" w:themeTint="A6"/>
        </w:rPr>
        <w:t xml:space="preserve"> </w:t>
      </w:r>
      <w:r w:rsidRPr="56FAB9C1" w:rsidR="0007081A">
        <w:rPr>
          <w:i/>
          <w:iCs/>
          <w:color w:val="595959" w:themeColor="text1" w:themeTint="A6"/>
        </w:rPr>
        <w:t xml:space="preserve">than planned </w:t>
      </w:r>
      <w:r w:rsidRPr="56FAB9C1" w:rsidR="00273556">
        <w:rPr>
          <w:i/>
          <w:iCs/>
          <w:color w:val="595959" w:themeColor="text1" w:themeTint="A6"/>
        </w:rPr>
        <w:t xml:space="preserve">due to </w:t>
      </w:r>
      <w:r w:rsidRPr="56FAB9C1" w:rsidR="00687D4B">
        <w:rPr>
          <w:i/>
          <w:iCs/>
          <w:color w:val="595959" w:themeColor="text1" w:themeTint="A6"/>
        </w:rPr>
        <w:t xml:space="preserve">limited availability </w:t>
      </w:r>
      <w:r w:rsidRPr="56FAB9C1" w:rsidR="0007081A">
        <w:rPr>
          <w:i/>
          <w:iCs/>
          <w:color w:val="595959" w:themeColor="text1" w:themeTint="A6"/>
        </w:rPr>
        <w:t>of kits</w:t>
      </w:r>
      <w:r w:rsidRPr="56FAB9C1" w:rsidR="007E17DA">
        <w:rPr>
          <w:i/>
          <w:iCs/>
          <w:color w:val="595959" w:themeColor="text1" w:themeTint="A6"/>
        </w:rPr>
        <w:t xml:space="preserve">) and actions (or plans) to resolve </w:t>
      </w:r>
      <w:r w:rsidRPr="56FAB9C1" w:rsidR="006D33B7">
        <w:rPr>
          <w:i/>
          <w:iCs/>
          <w:color w:val="595959" w:themeColor="text1" w:themeTint="A6"/>
        </w:rPr>
        <w:t xml:space="preserve">or manage </w:t>
      </w:r>
      <w:r w:rsidRPr="56FAB9C1" w:rsidR="007E17DA">
        <w:rPr>
          <w:i/>
          <w:iCs/>
          <w:color w:val="595959" w:themeColor="text1" w:themeTint="A6"/>
        </w:rPr>
        <w:t>them.</w:t>
      </w:r>
      <w:r w:rsidRPr="56FAB9C1" w:rsidR="00422A79">
        <w:rPr>
          <w:i/>
          <w:iCs/>
          <w:color w:val="595959" w:themeColor="text1" w:themeTint="A6"/>
        </w:rPr>
        <w:t xml:space="preserve"> </w:t>
      </w:r>
      <w:r w:rsidRPr="56FAB9C1" w:rsidR="00422A79">
        <w:rPr>
          <w:i/>
          <w:iCs/>
          <w:color w:val="595959" w:themeColor="text1" w:themeTint="A6"/>
          <w:u w:val="single"/>
        </w:rPr>
        <w:t>Note</w:t>
      </w:r>
      <w:r w:rsidRPr="56FAB9C1" w:rsidR="00422A79">
        <w:rPr>
          <w:i/>
          <w:iCs/>
          <w:color w:val="595959" w:themeColor="text1" w:themeTint="A6"/>
        </w:rPr>
        <w:t xml:space="preserve">: </w:t>
      </w:r>
      <w:r w:rsidRPr="56FAB9C1" w:rsidR="007933D0">
        <w:rPr>
          <w:i/>
          <w:iCs/>
          <w:color w:val="595959" w:themeColor="text1" w:themeTint="A6"/>
        </w:rPr>
        <w:t xml:space="preserve">Grantees </w:t>
      </w:r>
      <w:r w:rsidRPr="56FAB9C1" w:rsidR="00487D5F">
        <w:rPr>
          <w:i/>
          <w:iCs/>
          <w:color w:val="595959" w:themeColor="text1" w:themeTint="A6"/>
        </w:rPr>
        <w:t xml:space="preserve">should consult with their GPO if </w:t>
      </w:r>
      <w:r w:rsidRPr="56FAB9C1" w:rsidR="00512717">
        <w:rPr>
          <w:i/>
          <w:iCs/>
          <w:color w:val="595959" w:themeColor="text1" w:themeTint="A6"/>
        </w:rPr>
        <w:t xml:space="preserve">unsure </w:t>
      </w:r>
      <w:r w:rsidRPr="56FAB9C1" w:rsidR="00964EC2">
        <w:rPr>
          <w:i/>
          <w:iCs/>
          <w:color w:val="595959" w:themeColor="text1" w:themeTint="A6"/>
        </w:rPr>
        <w:t xml:space="preserve">about </w:t>
      </w:r>
      <w:r w:rsidRPr="56FAB9C1" w:rsidR="007933D0">
        <w:rPr>
          <w:i/>
          <w:iCs/>
          <w:color w:val="595959" w:themeColor="text1" w:themeTint="A6"/>
        </w:rPr>
        <w:t>how to resolve</w:t>
      </w:r>
      <w:r w:rsidRPr="56FAB9C1" w:rsidR="00282778">
        <w:rPr>
          <w:i/>
          <w:iCs/>
          <w:color w:val="595959" w:themeColor="text1" w:themeTint="A6"/>
        </w:rPr>
        <w:t xml:space="preserve"> or manage actual (or anticipated) problems or delays</w:t>
      </w:r>
      <w:r w:rsidRPr="56FAB9C1" w:rsidR="000C107B">
        <w:rPr>
          <w:i/>
          <w:iCs/>
          <w:color w:val="595959" w:themeColor="text1" w:themeTint="A6"/>
        </w:rPr>
        <w:t xml:space="preserve">. </w:t>
      </w:r>
    </w:p>
    <w:p w:rsidR="00F32C05" w:rsidRPr="00932DB2" w:rsidP="00C9354A" w14:paraId="7AF489EE" w14:textId="23988BBA">
      <w:pPr>
        <w:pStyle w:val="Heading1"/>
        <w:numPr>
          <w:ilvl w:val="0"/>
          <w:numId w:val="6"/>
        </w:numPr>
        <w:pBdr>
          <w:bottom w:val="none" w:sz="0" w:space="0" w:color="auto"/>
        </w:pBdr>
        <w:tabs>
          <w:tab w:val="left" w:pos="360"/>
        </w:tabs>
        <w:spacing w:before="240" w:after="120" w:line="240" w:lineRule="auto"/>
        <w:ind w:left="0" w:firstLine="0"/>
        <w:rPr>
          <w:rFonts w:asciiTheme="minorHAnsi" w:eastAsiaTheme="minorHAnsi" w:hAnsiTheme="minorHAnsi" w:cstheme="minorHAnsi"/>
          <w:smallCaps w:val="0"/>
          <w:color w:val="auto"/>
          <w:sz w:val="24"/>
          <w:szCs w:val="24"/>
        </w:rPr>
      </w:pPr>
      <w:bookmarkStart w:id="5" w:name="_Toc192670735"/>
      <w:r w:rsidRPr="00932DB2">
        <w:rPr>
          <w:rFonts w:asciiTheme="minorHAnsi" w:eastAsiaTheme="minorHAnsi" w:hAnsiTheme="minorHAnsi" w:cstheme="minorHAnsi"/>
          <w:smallCaps w:val="0"/>
          <w:color w:val="auto"/>
          <w:sz w:val="24"/>
          <w:szCs w:val="24"/>
        </w:rPr>
        <w:t>ADDITIONAL COMMENTS</w:t>
      </w:r>
      <w:bookmarkEnd w:id="5"/>
    </w:p>
    <w:p w:rsidR="00D825C0" w:rsidRPr="00C70E36" w:rsidP="56FAB9C1" w14:paraId="335EEDE9" w14:textId="51422D3C">
      <w:pPr>
        <w:pStyle w:val="ListParagraph"/>
        <w:spacing w:before="60" w:after="240" w:line="240" w:lineRule="auto"/>
        <w:ind w:left="360"/>
        <w:rPr>
          <w:i/>
          <w:iCs/>
          <w:color w:val="595959" w:themeColor="text1" w:themeTint="A6"/>
        </w:rPr>
      </w:pPr>
      <w:r w:rsidRPr="56FAB9C1">
        <w:rPr>
          <w:i/>
          <w:iCs/>
          <w:color w:val="595959" w:themeColor="text1" w:themeTint="A6"/>
        </w:rPr>
        <w:t>Provide additional comments, as needed.</w:t>
      </w:r>
      <w:r w:rsidRPr="56FAB9C1" w:rsidR="00187134">
        <w:rPr>
          <w:i/>
          <w:iCs/>
          <w:color w:val="595959" w:themeColor="text1" w:themeTint="A6"/>
        </w:rPr>
        <w:t xml:space="preserve"> </w:t>
      </w:r>
      <w:r w:rsidRPr="56FAB9C1" w:rsidR="00941573">
        <w:rPr>
          <w:i/>
          <w:iCs/>
          <w:color w:val="595959" w:themeColor="text1" w:themeTint="A6"/>
        </w:rPr>
        <w:t>This section</w:t>
      </w:r>
      <w:r w:rsidRPr="56FAB9C1" w:rsidR="005B2329">
        <w:rPr>
          <w:i/>
          <w:iCs/>
          <w:color w:val="595959" w:themeColor="text1" w:themeTint="A6"/>
        </w:rPr>
        <w:t xml:space="preserve"> is an opportunity for grantees to include information that their GPO </w:t>
      </w:r>
      <w:r w:rsidRPr="56FAB9C1" w:rsidR="19245E8F">
        <w:rPr>
          <w:i/>
          <w:iCs/>
          <w:color w:val="595959" w:themeColor="text1" w:themeTint="A6"/>
        </w:rPr>
        <w:t>want</w:t>
      </w:r>
      <w:r w:rsidRPr="56FAB9C1" w:rsidR="09265B6D">
        <w:rPr>
          <w:i/>
          <w:iCs/>
          <w:color w:val="595959" w:themeColor="text1" w:themeTint="A6"/>
        </w:rPr>
        <w:t>s</w:t>
      </w:r>
      <w:r w:rsidRPr="56FAB9C1" w:rsidR="005B2329">
        <w:rPr>
          <w:i/>
          <w:iCs/>
          <w:color w:val="595959" w:themeColor="text1" w:themeTint="A6"/>
        </w:rPr>
        <w:t xml:space="preserve"> or </w:t>
      </w:r>
      <w:r w:rsidRPr="56FAB9C1" w:rsidR="19245E8F">
        <w:rPr>
          <w:i/>
          <w:iCs/>
          <w:color w:val="595959" w:themeColor="text1" w:themeTint="A6"/>
        </w:rPr>
        <w:t>need</w:t>
      </w:r>
      <w:r w:rsidRPr="56FAB9C1" w:rsidR="35847579">
        <w:rPr>
          <w:i/>
          <w:iCs/>
          <w:color w:val="595959" w:themeColor="text1" w:themeTint="A6"/>
        </w:rPr>
        <w:t>s</w:t>
      </w:r>
      <w:r w:rsidRPr="56FAB9C1" w:rsidR="005B2329">
        <w:rPr>
          <w:i/>
          <w:iCs/>
          <w:color w:val="595959" w:themeColor="text1" w:themeTint="A6"/>
        </w:rPr>
        <w:t xml:space="preserve"> to know that is not already described in the sections above (e.g., </w:t>
      </w:r>
      <w:r w:rsidRPr="56FAB9C1" w:rsidR="00D92265">
        <w:rPr>
          <w:i/>
          <w:iCs/>
          <w:color w:val="595959" w:themeColor="text1" w:themeTint="A6"/>
        </w:rPr>
        <w:t>lessons learned, best practices,</w:t>
      </w:r>
      <w:r w:rsidRPr="56FAB9C1" w:rsidR="00AC0A58">
        <w:rPr>
          <w:i/>
          <w:iCs/>
          <w:color w:val="595959" w:themeColor="text1" w:themeTint="A6"/>
        </w:rPr>
        <w:t xml:space="preserve"> success stories,</w:t>
      </w:r>
      <w:r w:rsidRPr="56FAB9C1" w:rsidR="00D92265">
        <w:rPr>
          <w:i/>
          <w:iCs/>
          <w:color w:val="595959" w:themeColor="text1" w:themeTint="A6"/>
        </w:rPr>
        <w:t xml:space="preserve"> </w:t>
      </w:r>
      <w:r w:rsidRPr="56FAB9C1" w:rsidR="00187036">
        <w:rPr>
          <w:i/>
          <w:iCs/>
          <w:color w:val="595959" w:themeColor="text1" w:themeTint="A6"/>
        </w:rPr>
        <w:t xml:space="preserve">innovative approaches grantee </w:t>
      </w:r>
      <w:r w:rsidRPr="56FAB9C1" w:rsidR="00D55C28">
        <w:rPr>
          <w:i/>
          <w:iCs/>
          <w:color w:val="595959" w:themeColor="text1" w:themeTint="A6"/>
        </w:rPr>
        <w:t>has</w:t>
      </w:r>
      <w:r w:rsidRPr="56FAB9C1" w:rsidR="00707F1E">
        <w:rPr>
          <w:i/>
          <w:iCs/>
          <w:color w:val="595959" w:themeColor="text1" w:themeTint="A6"/>
        </w:rPr>
        <w:t xml:space="preserve"> or </w:t>
      </w:r>
      <w:r w:rsidRPr="56FAB9C1" w:rsidR="003D2FBE">
        <w:rPr>
          <w:i/>
          <w:iCs/>
          <w:color w:val="595959" w:themeColor="text1" w:themeTint="A6"/>
        </w:rPr>
        <w:t>would like to consider implementing</w:t>
      </w:r>
      <w:r w:rsidRPr="56FAB9C1" w:rsidR="00763F4B">
        <w:rPr>
          <w:i/>
          <w:iCs/>
          <w:color w:val="595959" w:themeColor="text1" w:themeTint="A6"/>
        </w:rPr>
        <w:t xml:space="preserve">, </w:t>
      </w:r>
      <w:r w:rsidRPr="56FAB9C1" w:rsidR="00D55C28">
        <w:rPr>
          <w:i/>
          <w:iCs/>
          <w:color w:val="595959" w:themeColor="text1" w:themeTint="A6"/>
        </w:rPr>
        <w:t xml:space="preserve">proposed </w:t>
      </w:r>
      <w:r w:rsidRPr="56FAB9C1" w:rsidR="00FC4084">
        <w:rPr>
          <w:i/>
          <w:iCs/>
          <w:color w:val="595959" w:themeColor="text1" w:themeTint="A6"/>
        </w:rPr>
        <w:t>change</w:t>
      </w:r>
      <w:r w:rsidRPr="56FAB9C1" w:rsidR="005B5D27">
        <w:rPr>
          <w:i/>
          <w:iCs/>
          <w:color w:val="595959" w:themeColor="text1" w:themeTint="A6"/>
        </w:rPr>
        <w:t xml:space="preserve"> in scope</w:t>
      </w:r>
      <w:r w:rsidRPr="56FAB9C1" w:rsidR="00962564">
        <w:rPr>
          <w:i/>
          <w:iCs/>
          <w:color w:val="595959" w:themeColor="text1" w:themeTint="A6"/>
        </w:rPr>
        <w:t xml:space="preserve"> or </w:t>
      </w:r>
      <w:r w:rsidRPr="56FAB9C1" w:rsidR="00F2514B">
        <w:rPr>
          <w:i/>
          <w:iCs/>
          <w:color w:val="595959" w:themeColor="text1" w:themeTint="A6"/>
        </w:rPr>
        <w:t xml:space="preserve">expected changes in </w:t>
      </w:r>
      <w:r w:rsidRPr="56FAB9C1" w:rsidR="00A90FCB">
        <w:rPr>
          <w:i/>
          <w:iCs/>
          <w:color w:val="595959" w:themeColor="text1" w:themeTint="A6"/>
        </w:rPr>
        <w:t xml:space="preserve">key personnel </w:t>
      </w:r>
      <w:r w:rsidRPr="56FAB9C1" w:rsidR="00D55C28">
        <w:rPr>
          <w:i/>
          <w:iCs/>
          <w:color w:val="595959" w:themeColor="text1" w:themeTint="A6"/>
        </w:rPr>
        <w:t>that</w:t>
      </w:r>
      <w:r w:rsidRPr="56FAB9C1" w:rsidR="00FC4084">
        <w:rPr>
          <w:i/>
          <w:iCs/>
          <w:color w:val="595959" w:themeColor="text1" w:themeTint="A6"/>
        </w:rPr>
        <w:t xml:space="preserve"> </w:t>
      </w:r>
      <w:r w:rsidRPr="56FAB9C1" w:rsidR="00AC7BAF">
        <w:rPr>
          <w:i/>
          <w:iCs/>
          <w:color w:val="595959" w:themeColor="text1" w:themeTint="A6"/>
        </w:rPr>
        <w:t>grantee would like to discuss with GPO</w:t>
      </w:r>
      <w:r w:rsidRPr="56FAB9C1" w:rsidR="00D55C28">
        <w:rPr>
          <w:i/>
          <w:iCs/>
          <w:color w:val="595959" w:themeColor="text1" w:themeTint="A6"/>
        </w:rPr>
        <w:t>).</w:t>
      </w:r>
    </w:p>
    <w:p w:rsidR="00C9354A" w:rsidP="0043113A" w14:paraId="624CB26A" w14:textId="43303E58">
      <w:pPr>
        <w:pStyle w:val="ListParagraph"/>
        <w:ind w:left="360"/>
        <w:rPr>
          <w:rFonts w:cstheme="minorHAnsi"/>
          <w:b/>
          <w:bCs/>
          <w:sz w:val="24"/>
          <w:szCs w:val="24"/>
        </w:rPr>
      </w:pPr>
    </w:p>
    <w:p w:rsidR="00235C26" w:rsidRPr="00C70E36" w:rsidP="56FAB9C1" w14:paraId="43756E83" w14:textId="4DB660E2">
      <w:pPr>
        <w:pStyle w:val="ListParagraph"/>
        <w:spacing w:before="60" w:after="240" w:line="240" w:lineRule="auto"/>
        <w:ind w:left="360"/>
        <w:rPr>
          <w:b/>
          <w:bCs/>
          <w:color w:val="595959" w:themeColor="text1" w:themeTint="A6"/>
        </w:rPr>
      </w:pPr>
      <w:r w:rsidRPr="56FAB9C1">
        <w:rPr>
          <w:i/>
          <w:iCs/>
          <w:color w:val="595959" w:themeColor="text1" w:themeTint="A6"/>
        </w:rPr>
        <w:t xml:space="preserve">  </w:t>
      </w:r>
    </w:p>
    <w:p w:rsidR="0081657E" w:rsidP="7F7F42F9" w14:paraId="7C0753E8" w14:textId="657A8C08">
      <w:pPr>
        <w:pStyle w:val="ListParagraph"/>
        <w:spacing w:before="240" w:after="120" w:line="240" w:lineRule="auto"/>
        <w:ind w:left="0"/>
      </w:pPr>
      <w:r w:rsidRPr="7F7F42F9">
        <w:rPr>
          <w:b/>
          <w:bCs/>
        </w:rPr>
        <w:t>Submission Instructions</w:t>
      </w:r>
      <w:r w:rsidRPr="7F7F42F9" w:rsidR="001A445D">
        <w:rPr>
          <w:b/>
          <w:bCs/>
        </w:rPr>
        <w:t xml:space="preserve">: </w:t>
      </w:r>
      <w:r w:rsidR="001A445D">
        <w:t>Upload completed programmatic progress report to</w:t>
      </w:r>
      <w:r w:rsidR="00BD6DD4">
        <w:t xml:space="preserve"> </w:t>
      </w:r>
      <w:r w:rsidR="51415EE6">
        <w:t>E</w:t>
      </w:r>
      <w:r w:rsidRPr="0043113A" w:rsidR="00BD6DD4">
        <w:t>lectronic Research Administration</w:t>
      </w:r>
      <w:r w:rsidR="001A445D">
        <w:t xml:space="preserve"> </w:t>
      </w:r>
      <w:r w:rsidR="00BD6DD4">
        <w:t>(</w:t>
      </w:r>
      <w:r w:rsidR="001A445D">
        <w:t>eRA</w:t>
      </w:r>
      <w:r w:rsidR="00BD6DD4">
        <w:t>)</w:t>
      </w:r>
      <w:r w:rsidR="00235C26">
        <w:t xml:space="preserve"> Commons</w:t>
      </w:r>
      <w:r w:rsidR="00CD1FE3">
        <w:t xml:space="preserve"> on or before the due date </w:t>
      </w:r>
      <w:r w:rsidR="00495E4C">
        <w:t>indicated</w:t>
      </w:r>
      <w:r w:rsidR="00CD1FE3">
        <w:t xml:space="preserve"> in </w:t>
      </w:r>
      <w:r w:rsidR="00745049">
        <w:t>you notice of award (</w:t>
      </w:r>
      <w:r w:rsidR="00745049">
        <w:t>NoA</w:t>
      </w:r>
      <w:r w:rsidR="00745049">
        <w:t>) or as</w:t>
      </w:r>
      <w:r w:rsidR="00495E4C">
        <w:t xml:space="preserve"> specified </w:t>
      </w:r>
      <w:r w:rsidR="00CD1FE3">
        <w:t>the</w:t>
      </w:r>
      <w:r w:rsidR="00CA78C5">
        <w:t xml:space="preserve"> notice of funding opportunity (NOFO) </w:t>
      </w:r>
      <w:r w:rsidR="00745049">
        <w:t>for your cohort</w:t>
      </w:r>
      <w:r w:rsidR="00CA78C5">
        <w:t>.</w:t>
      </w:r>
      <w:r>
        <w:br w:type="page"/>
      </w:r>
    </w:p>
    <w:p w:rsidR="00D91D27" w:rsidRPr="00935306" w:rsidP="00DA2206" w14:paraId="0533F33D" w14:textId="77777777">
      <w:pPr>
        <w:pStyle w:val="Heading1"/>
        <w:spacing w:line="240" w:lineRule="auto"/>
        <w:ind w:left="432" w:hanging="432"/>
        <w:jc w:val="center"/>
        <w:rPr>
          <w:rFonts w:asciiTheme="minorHAnsi" w:hAnsiTheme="minorHAnsi" w:cstheme="minorHAnsi"/>
          <w:smallCaps w:val="0"/>
          <w:sz w:val="24"/>
          <w:szCs w:val="24"/>
        </w:rPr>
      </w:pPr>
      <w:bookmarkStart w:id="6" w:name="_APPENDIX_A_–"/>
      <w:bookmarkStart w:id="7" w:name="_Toc192670736"/>
      <w:bookmarkEnd w:id="6"/>
      <w:r w:rsidRPr="00935306">
        <w:rPr>
          <w:rFonts w:asciiTheme="minorHAnsi" w:hAnsiTheme="minorHAnsi" w:cstheme="minorHAnsi"/>
          <w:smallCaps w:val="0"/>
          <w:sz w:val="24"/>
          <w:szCs w:val="24"/>
        </w:rPr>
        <w:t>APPENDIX A – List of Definitions</w:t>
      </w:r>
      <w:bookmarkEnd w:id="7"/>
    </w:p>
    <w:p w:rsidR="00D91D27" w:rsidRPr="00935306" w:rsidP="56FAB9C1" w14:paraId="35070C34" w14:textId="77777777">
      <w:pPr>
        <w:spacing w:line="240" w:lineRule="auto"/>
        <w:jc w:val="center"/>
        <w:rPr>
          <w:b/>
          <w:bCs/>
          <w:sz w:val="24"/>
          <w:szCs w:val="24"/>
        </w:rPr>
      </w:pPr>
      <w:r w:rsidRPr="56FAB9C1">
        <w:rPr>
          <w:b/>
          <w:bCs/>
          <w:sz w:val="24"/>
          <w:szCs w:val="24"/>
        </w:rPr>
        <w:t>Definitions</w:t>
      </w:r>
    </w:p>
    <w:p w:rsidR="00460268" w:rsidRPr="00C776F1" w:rsidP="00BE57E5" w14:paraId="01F22599" w14:textId="77777777">
      <w:pPr>
        <w:spacing w:before="120" w:after="120" w:line="240" w:lineRule="auto"/>
        <w:rPr>
          <w:rStyle w:val="normaltextrun"/>
          <w:rFonts w:cstheme="minorHAnsi"/>
          <w:color w:val="000000"/>
          <w:position w:val="2"/>
        </w:rPr>
      </w:pPr>
      <w:r w:rsidRPr="00C776F1">
        <w:rPr>
          <w:rStyle w:val="normaltextrun"/>
          <w:rFonts w:cstheme="minorHAnsi"/>
          <w:b/>
          <w:bCs/>
          <w:color w:val="000000"/>
          <w:position w:val="2"/>
        </w:rPr>
        <w:t>Award:</w:t>
      </w:r>
      <w:r w:rsidRPr="00C776F1">
        <w:rPr>
          <w:rStyle w:val="normaltextrun"/>
          <w:rFonts w:cstheme="minorHAnsi"/>
          <w:color w:val="000000"/>
          <w:position w:val="2"/>
        </w:rPr>
        <w:t xml:space="preserve"> An award is the provision of funds to carry out an approved program or project (based on an approved application or progress report). Awards include grants and other agreements in the form of money or property in lieu of money, by the federal government to an eligible recipient.</w:t>
      </w:r>
    </w:p>
    <w:p w:rsidR="00460268" w:rsidRPr="00C776F1" w:rsidP="007404FC" w14:paraId="419919C4" w14:textId="77777777">
      <w:pPr>
        <w:spacing w:before="120" w:after="120" w:line="240" w:lineRule="auto"/>
        <w:rPr>
          <w:rStyle w:val="normaltextrun"/>
          <w:rFonts w:cstheme="minorHAnsi"/>
          <w:color w:val="000000"/>
          <w:position w:val="2"/>
        </w:rPr>
      </w:pPr>
      <w:r w:rsidRPr="00C776F1">
        <w:rPr>
          <w:rStyle w:val="normaltextrun"/>
          <w:rFonts w:cstheme="minorHAnsi"/>
          <w:b/>
          <w:bCs/>
          <w:color w:val="000000"/>
          <w:position w:val="2"/>
        </w:rPr>
        <w:t>Budget:</w:t>
      </w:r>
      <w:r w:rsidRPr="00C776F1">
        <w:rPr>
          <w:rStyle w:val="normaltextrun"/>
          <w:rFonts w:cstheme="minorHAnsi"/>
          <w:color w:val="000000"/>
          <w:position w:val="2"/>
        </w:rPr>
        <w:t xml:space="preserve"> A budget is a financial plan for the project or program that the Federal awarding agency or pass-through entity approves during the Federal award process or in subsequent amendments to the Federal award. It may include the Federal and non-Federal share or only the Federal share, as determined by the Federal awarding agency or pass-through entity.</w:t>
      </w:r>
    </w:p>
    <w:p w:rsidR="002700BE" w:rsidRPr="00C776F1" w:rsidP="00DA2206" w14:paraId="184DECBD" w14:textId="11DB9C79">
      <w:pPr>
        <w:pStyle w:val="ListParagraph"/>
        <w:spacing w:before="120" w:after="120" w:line="240" w:lineRule="auto"/>
        <w:ind w:left="0"/>
        <w:contextualSpacing w:val="0"/>
        <w:rPr>
          <w:rStyle w:val="normaltextrun"/>
          <w:rFonts w:cstheme="minorHAnsi"/>
          <w:color w:val="000000"/>
          <w:position w:val="2"/>
        </w:rPr>
      </w:pPr>
      <w:r w:rsidRPr="00C776F1">
        <w:rPr>
          <w:rFonts w:cstheme="minorHAnsi"/>
          <w:b/>
          <w:bCs/>
        </w:rPr>
        <w:t xml:space="preserve">Change in Scope: </w:t>
      </w:r>
      <w:r w:rsidRPr="00C776F1">
        <w:rPr>
          <w:rStyle w:val="normaltextrun"/>
          <w:rFonts w:cstheme="minorHAnsi"/>
          <w:color w:val="000000"/>
          <w:position w:val="2"/>
        </w:rPr>
        <w:t>A change in scope occurs when the grant recipient proposes to change (or changes) the objectives, goals, or purposes identified in the approved application.</w:t>
      </w:r>
    </w:p>
    <w:p w:rsidR="00460268" w:rsidRPr="00C776F1" w:rsidP="00DA2206" w14:paraId="297E51D2" w14:textId="2E44967C">
      <w:pPr>
        <w:pStyle w:val="ListParagraph"/>
        <w:spacing w:before="120" w:after="120" w:line="240" w:lineRule="auto"/>
        <w:ind w:left="0"/>
        <w:contextualSpacing w:val="0"/>
        <w:rPr>
          <w:rFonts w:cstheme="minorHAnsi"/>
        </w:rPr>
      </w:pPr>
      <w:r w:rsidRPr="00C776F1">
        <w:rPr>
          <w:rFonts w:cstheme="minorHAnsi"/>
          <w:b/>
          <w:bCs/>
        </w:rPr>
        <w:t>Cooperative Agreement:</w:t>
      </w:r>
      <w:r w:rsidRPr="00C776F1">
        <w:rPr>
          <w:rFonts w:cstheme="minorHAnsi"/>
        </w:rPr>
        <w:t xml:space="preserve"> A cooperative agreement is a financial assistance support mechanism providing money, property (or other direct assistance in lieu of money), or both, to an eligible entity to carry out an approved project or activity that supports a public purpose. A cooperative agreement differs from a grant, as it requires substantial post-award federal programmatic participation in the conduct of the project.</w:t>
      </w:r>
    </w:p>
    <w:p w:rsidR="00460268" w:rsidRPr="00C776F1" w:rsidP="00271947" w14:paraId="6E15B22A" w14:textId="02497CCE">
      <w:pPr>
        <w:pStyle w:val="ListParagraph"/>
        <w:spacing w:after="0" w:line="240" w:lineRule="auto"/>
        <w:ind w:left="0"/>
        <w:contextualSpacing w:val="0"/>
        <w:rPr>
          <w:rFonts w:cstheme="minorHAnsi"/>
          <w:shd w:val="clear" w:color="auto" w:fill="FFFFFF"/>
        </w:rPr>
      </w:pPr>
      <w:r w:rsidRPr="00C776F1">
        <w:rPr>
          <w:rFonts w:cstheme="minorHAnsi"/>
          <w:b/>
          <w:bCs/>
          <w:shd w:val="clear" w:color="auto" w:fill="FFFFFF"/>
        </w:rPr>
        <w:t>Goal:</w:t>
      </w:r>
      <w:r w:rsidRPr="00C776F1">
        <w:rPr>
          <w:rFonts w:cstheme="minorHAnsi"/>
          <w:shd w:val="clear" w:color="auto" w:fill="FFFFFF"/>
        </w:rPr>
        <w:t xml:space="preserve"> </w:t>
      </w:r>
      <w:r w:rsidR="000A7CCC">
        <w:rPr>
          <w:rFonts w:cstheme="minorHAnsi"/>
          <w:shd w:val="clear" w:color="auto" w:fill="FFFFFF"/>
        </w:rPr>
        <w:t>A</w:t>
      </w:r>
      <w:r w:rsidRPr="00C776F1">
        <w:rPr>
          <w:rFonts w:cstheme="minorHAnsi"/>
          <w:shd w:val="clear" w:color="auto" w:fill="FFFFFF"/>
        </w:rPr>
        <w:t xml:space="preserve">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F16CF5" w:rsidRPr="00C776F1" w:rsidP="00271947" w14:paraId="0C7CEFB6"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address outcomes, not how outcomes will be achieved.</w:t>
      </w:r>
    </w:p>
    <w:p w:rsidR="00F16CF5" w:rsidRPr="00C776F1" w:rsidP="00271947" w14:paraId="3004BF08"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are concise.</w:t>
      </w:r>
    </w:p>
    <w:p w:rsidR="00F16CF5" w:rsidRPr="00C776F1" w:rsidP="00271947" w14:paraId="41216C4C"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describe the behavior or condition in the community expected to change.</w:t>
      </w:r>
    </w:p>
    <w:p w:rsidR="00F16CF5" w:rsidRPr="00C776F1" w:rsidP="00271947" w14:paraId="3A448A02"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describe who will be affected by the project.</w:t>
      </w:r>
    </w:p>
    <w:p w:rsidR="00F16CF5" w:rsidRPr="00C776F1" w:rsidP="00271947" w14:paraId="726F45DE" w14:textId="77777777">
      <w:pPr>
        <w:pStyle w:val="ListParagraph"/>
        <w:numPr>
          <w:ilvl w:val="0"/>
          <w:numId w:val="2"/>
        </w:numPr>
        <w:spacing w:after="0" w:line="240" w:lineRule="auto"/>
        <w:ind w:left="461" w:hanging="274"/>
        <w:contextualSpacing w:val="0"/>
        <w:rPr>
          <w:rFonts w:cstheme="minorHAnsi"/>
          <w:shd w:val="clear" w:color="auto" w:fill="FFFFFF"/>
        </w:rPr>
      </w:pPr>
      <w:r w:rsidRPr="00C776F1">
        <w:rPr>
          <w:rFonts w:cstheme="minorHAnsi"/>
          <w:shd w:val="clear" w:color="auto" w:fill="FFFFFF"/>
        </w:rPr>
        <w:t>Goals lead clearly to one or more measurable results.</w:t>
      </w:r>
    </w:p>
    <w:p w:rsidR="00460268" w:rsidRPr="00C776F1" w:rsidP="00DA2206" w14:paraId="4ED019ED" w14:textId="01F9BE34">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Government Project Officer (GPO):</w:t>
      </w:r>
      <w:r w:rsidRPr="00C776F1">
        <w:rPr>
          <w:rFonts w:cstheme="minorHAnsi"/>
          <w:shd w:val="clear" w:color="auto" w:fill="FFFFFF"/>
        </w:rPr>
        <w:t xml:space="preserve"> The GPO is also referred to as the "program official" (PO). The GPO is the SAMHSA official responsible for the programmatic, scientific, and/or technical aspects of assigned applications and grants. The GPO works in partnership with the </w:t>
      </w:r>
      <w:r w:rsidR="00524133">
        <w:rPr>
          <w:rFonts w:cstheme="minorHAnsi"/>
          <w:shd w:val="clear" w:color="auto" w:fill="FFFFFF"/>
        </w:rPr>
        <w:t>Grant</w:t>
      </w:r>
      <w:r w:rsidR="009D0A3E">
        <w:rPr>
          <w:rFonts w:cstheme="minorHAnsi"/>
          <w:shd w:val="clear" w:color="auto" w:fill="FFFFFF"/>
        </w:rPr>
        <w:t>s Management Officer (</w:t>
      </w:r>
      <w:r w:rsidRPr="00C776F1">
        <w:rPr>
          <w:rFonts w:cstheme="minorHAnsi"/>
          <w:shd w:val="clear" w:color="auto" w:fill="FFFFFF"/>
        </w:rPr>
        <w:t>GMO</w:t>
      </w:r>
      <w:r w:rsidR="009D0A3E">
        <w:rPr>
          <w:rFonts w:cstheme="minorHAnsi"/>
          <w:shd w:val="clear" w:color="auto" w:fill="FFFFFF"/>
        </w:rPr>
        <w:t>)</w:t>
      </w:r>
      <w:r w:rsidRPr="00C776F1">
        <w:rPr>
          <w:rFonts w:cstheme="minorHAnsi"/>
          <w:shd w:val="clear" w:color="auto" w:fill="FFFFFF"/>
        </w:rPr>
        <w:t xml:space="preserve"> on many activities, including review of progress reports, participation in site visits, and other responsibilities complementary to those of the GMO.</w:t>
      </w:r>
    </w:p>
    <w:p w:rsidR="00460268" w:rsidRPr="00C776F1" w:rsidP="00DA2206" w14:paraId="207F836C" w14:textId="422910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 xml:space="preserve">Grant: </w:t>
      </w:r>
      <w:r w:rsidRPr="00C776F1">
        <w:rPr>
          <w:rFonts w:cstheme="minorHAnsi"/>
          <w:shd w:val="clear" w:color="auto" w:fill="FFFFFF"/>
        </w:rPr>
        <w:t>A grant is a financial assistance support mechanism providing money, property (or other direct assistance in lieu of money), or both, to an eligible entity to carry out an approved project or activity that supports a public purpose. A grant is used whenever SAMHSA anticipates no substantial programmatic involvement with the grant recipient during performance of the financially assisted activities.</w:t>
      </w:r>
    </w:p>
    <w:p w:rsidR="00460268" w:rsidRPr="00C776F1" w:rsidP="00DA2206" w14:paraId="56E19668" w14:textId="77777777">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Grantee:</w:t>
      </w:r>
      <w:r w:rsidRPr="00C776F1">
        <w:rPr>
          <w:rFonts w:cstheme="minorHAnsi"/>
          <w:shd w:val="clear" w:color="auto" w:fill="FFFFFF"/>
        </w:rPr>
        <w:t xml:space="preserve"> The grantee, also known as the "federal grant recipient," is the organization awarded a grant or cooperative agreement by SAMHSA. The grantee is legally responsible and accountable to SAMHSA for the performance and financial aspects of grant-supported projects or activities.</w:t>
      </w:r>
    </w:p>
    <w:p w:rsidR="0052038F" w:rsidP="00DA2206" w14:paraId="4AA273A1" w14:textId="5E224437">
      <w:pPr>
        <w:spacing w:before="120" w:after="120" w:line="240" w:lineRule="auto"/>
        <w:rPr>
          <w:rFonts w:cstheme="minorHAnsi"/>
          <w:b/>
          <w:bCs/>
          <w:shd w:val="clear" w:color="auto" w:fill="FFFFFF"/>
        </w:rPr>
      </w:pPr>
      <w:r w:rsidRPr="0052038F">
        <w:rPr>
          <w:rFonts w:cstheme="minorHAnsi"/>
          <w:b/>
          <w:bCs/>
          <w:shd w:val="clear" w:color="auto" w:fill="FFFFFF"/>
        </w:rPr>
        <w:t xml:space="preserve">Grants Management Officer (GMO): </w:t>
      </w:r>
      <w:r w:rsidRPr="00C2251E">
        <w:rPr>
          <w:rFonts w:cstheme="minorHAnsi"/>
          <w:shd w:val="clear" w:color="auto" w:fill="FFFFFF"/>
        </w:rPr>
        <w:t xml:space="preserve">The GMO is the official who handles the </w:t>
      </w:r>
      <w:r w:rsidRPr="00C2251E" w:rsidR="008C2E94">
        <w:rPr>
          <w:rFonts w:cstheme="minorHAnsi"/>
          <w:shd w:val="clear" w:color="auto" w:fill="FFFFFF"/>
        </w:rPr>
        <w:t>non-program</w:t>
      </w:r>
      <w:r w:rsidRPr="00C2251E">
        <w:rPr>
          <w:rFonts w:cstheme="minorHAnsi"/>
          <w:shd w:val="clear" w:color="auto" w:fill="FFFFFF"/>
        </w:rPr>
        <w:t xml:space="preserve"> parts of an award for the HHS agency. The GMO is the focal point for receiving and acting on requests for prior approval or for changes in the terms and conditions of award. The GMO is the only official authorized to obligate the HHS awarding agency to the expenditure of federal funds or to change the funding, duration, or other terms and conditions of an award.</w:t>
      </w:r>
    </w:p>
    <w:p w:rsidR="00460268" w:rsidRPr="00C776F1" w:rsidP="00DA2206" w14:paraId="2753FB42" w14:textId="6F131891">
      <w:pPr>
        <w:spacing w:before="120" w:after="120" w:line="240" w:lineRule="auto"/>
        <w:rPr>
          <w:rFonts w:cstheme="minorHAnsi"/>
        </w:rPr>
      </w:pPr>
      <w:r w:rsidRPr="00C776F1">
        <w:rPr>
          <w:rFonts w:cstheme="minorHAnsi"/>
          <w:b/>
          <w:bCs/>
          <w:shd w:val="clear" w:color="auto" w:fill="FFFFFF"/>
        </w:rPr>
        <w:t>Innovation/</w:t>
      </w:r>
      <w:r w:rsidRPr="00C776F1">
        <w:rPr>
          <w:rFonts w:cstheme="minorHAnsi"/>
          <w:b/>
          <w:bCs/>
        </w:rPr>
        <w:t>Innovative Strategy:</w:t>
      </w:r>
      <w:r w:rsidRPr="00C776F1">
        <w:rPr>
          <w:rFonts w:cstheme="minorHAnsi"/>
        </w:rPr>
        <w:t xml:space="preserve"> An innovative prevention strategy is a method, idea, or approach that departs from the common ways of addressing a problem by applying adaptations, new processes, or new techniques to accomplish a goal.</w:t>
      </w:r>
    </w:p>
    <w:p w:rsidR="00460268" w:rsidRPr="006A2B97" w:rsidP="006A2B97" w14:paraId="5BDAE6E5" w14:textId="5BFA969F">
      <w:pPr>
        <w:spacing w:before="120" w:after="120" w:line="240" w:lineRule="auto"/>
        <w:rPr>
          <w:rFonts w:cstheme="minorHAnsi"/>
        </w:rPr>
      </w:pPr>
      <w:r w:rsidRPr="00C776F1">
        <w:rPr>
          <w:rFonts w:cstheme="minorHAnsi"/>
          <w:b/>
          <w:bCs/>
        </w:rPr>
        <w:t>IRB:</w:t>
      </w:r>
      <w:r w:rsidRPr="00C776F1">
        <w:rPr>
          <w:rFonts w:cstheme="minorHAnsi"/>
        </w:rPr>
        <w:t xml:space="preserve"> </w:t>
      </w:r>
      <w:r w:rsidRPr="00C776F1" w:rsidR="00347247">
        <w:rPr>
          <w:rFonts w:cstheme="minorHAnsi"/>
        </w:rPr>
        <w:t>An Institutional Review Board (IRB) is a committee that performs ethical review of proposed research</w:t>
      </w:r>
      <w:r w:rsidRPr="00C776F1" w:rsidR="00930870">
        <w:rPr>
          <w:rFonts w:cstheme="minorHAnsi"/>
        </w:rPr>
        <w:t xml:space="preserve"> </w:t>
      </w:r>
      <w:r w:rsidRPr="00C776F1">
        <w:rPr>
          <w:rFonts w:cstheme="minorHAnsi"/>
        </w:rPr>
        <w:t>to ensure they comply with applicable regulations, meet commonly accepted ethical standards, follow institutional policies, and adequately protect research participants. S</w:t>
      </w:r>
      <w:r w:rsidRPr="006A2B97">
        <w:rPr>
          <w:rFonts w:cstheme="minorHAnsi"/>
        </w:rPr>
        <w:t>ome may also call IRBs Independent Review Boards or refer to them as Ethics Review Committees.</w:t>
      </w:r>
      <w:r w:rsidRPr="00C776F1">
        <w:rPr>
          <w:rFonts w:cstheme="minorHAnsi"/>
        </w:rPr>
        <w:t xml:space="preserve"> </w:t>
      </w:r>
      <w:r w:rsidRPr="006A2B97">
        <w:rPr>
          <w:rFonts w:cstheme="minorHAnsi"/>
        </w:rPr>
        <w:t>IRB reviews help to ensure that research participants are protected from research-related risks and treated ethically, a necessary prerequisite for maintaining the public’s trust in the research enterprise and allowing science to advance for the common good.</w:t>
      </w:r>
    </w:p>
    <w:p w:rsidR="00460268" w:rsidRPr="00C776F1" w:rsidP="00DA2206" w14:paraId="77D8C9D0" w14:textId="77777777">
      <w:pPr>
        <w:spacing w:before="120" w:after="120" w:line="240" w:lineRule="auto"/>
        <w:rPr>
          <w:rFonts w:cstheme="minorHAnsi"/>
        </w:rPr>
      </w:pPr>
      <w:r w:rsidRPr="00C776F1">
        <w:rPr>
          <w:rFonts w:cstheme="minorHAnsi"/>
          <w:b/>
          <w:bCs/>
        </w:rPr>
        <w:t>Key personnel:</w:t>
      </w:r>
      <w:r w:rsidRPr="00C776F1">
        <w:rPr>
          <w:rFonts w:cstheme="minorHAnsi"/>
        </w:rPr>
        <w:t xml:space="preserve"> Key personnel are the principal investigator or program director and other individuals who contribute to the programmatic development or execution of a project or program in a substantive, measurable way, whether or not they receive salaries or compensation under a grant.</w:t>
      </w:r>
    </w:p>
    <w:p w:rsidR="00E467A8" w:rsidRPr="00751F24" w:rsidP="00DA2206" w14:paraId="7F8D3E2A" w14:textId="0194AE47">
      <w:pPr>
        <w:pStyle w:val="ListParagraph"/>
        <w:spacing w:before="120" w:after="120" w:line="240" w:lineRule="auto"/>
        <w:ind w:left="0"/>
        <w:contextualSpacing w:val="0"/>
        <w:rPr>
          <w:rFonts w:cstheme="minorHAnsi"/>
        </w:rPr>
      </w:pPr>
      <w:r>
        <w:rPr>
          <w:rFonts w:cstheme="minorHAnsi"/>
          <w:b/>
          <w:bCs/>
          <w:shd w:val="clear" w:color="auto" w:fill="FFFFFF"/>
        </w:rPr>
        <w:t>Notice of Award (</w:t>
      </w:r>
      <w:r>
        <w:rPr>
          <w:rFonts w:cstheme="minorHAnsi"/>
          <w:b/>
          <w:bCs/>
          <w:shd w:val="clear" w:color="auto" w:fill="FFFFFF"/>
        </w:rPr>
        <w:t>NoA</w:t>
      </w:r>
      <w:r>
        <w:rPr>
          <w:rFonts w:cstheme="minorHAnsi"/>
          <w:b/>
          <w:bCs/>
          <w:shd w:val="clear" w:color="auto" w:fill="FFFFFF"/>
        </w:rPr>
        <w:t>)</w:t>
      </w:r>
      <w:r w:rsidR="00751F24">
        <w:rPr>
          <w:rFonts w:cstheme="minorHAnsi"/>
          <w:b/>
          <w:bCs/>
          <w:shd w:val="clear" w:color="auto" w:fill="FFFFFF"/>
        </w:rPr>
        <w:t xml:space="preserve">: </w:t>
      </w:r>
      <w:r w:rsidRPr="00751F24" w:rsidR="00751F24">
        <w:rPr>
          <w:rFonts w:cstheme="minorHAnsi"/>
        </w:rPr>
        <w:t>The Notice of Award (</w:t>
      </w:r>
      <w:r w:rsidRPr="00751F24" w:rsidR="00751F24">
        <w:rPr>
          <w:rFonts w:cstheme="minorHAnsi"/>
        </w:rPr>
        <w:t>NoA</w:t>
      </w:r>
      <w:r w:rsidRPr="00751F24" w:rsidR="00751F24">
        <w:rPr>
          <w:rFonts w:cstheme="minorHAnsi"/>
        </w:rPr>
        <w:t xml:space="preserve">) is the official, legally binding document signed by the grants management officer (GMO). It notifies the recipient of the </w:t>
      </w:r>
      <w:r w:rsidR="001862AA">
        <w:rPr>
          <w:rFonts w:cstheme="minorHAnsi"/>
        </w:rPr>
        <w:t xml:space="preserve">grant or cooperative agreement </w:t>
      </w:r>
      <w:r w:rsidRPr="00751F24" w:rsidR="00751F24">
        <w:rPr>
          <w:rFonts w:cstheme="minorHAnsi"/>
        </w:rPr>
        <w:t>award</w:t>
      </w:r>
      <w:r w:rsidR="00CA1E16">
        <w:rPr>
          <w:rFonts w:cstheme="minorHAnsi"/>
        </w:rPr>
        <w:t xml:space="preserve">, </w:t>
      </w:r>
      <w:r w:rsidRPr="00751F24" w:rsidR="00751F24">
        <w:rPr>
          <w:rFonts w:cstheme="minorHAnsi"/>
        </w:rPr>
        <w:t xml:space="preserve">contains or references all the terms and conditions of the </w:t>
      </w:r>
      <w:r w:rsidR="001862AA">
        <w:rPr>
          <w:rFonts w:cstheme="minorHAnsi"/>
        </w:rPr>
        <w:t>awar</w:t>
      </w:r>
      <w:r w:rsidR="00AC6D08">
        <w:rPr>
          <w:rFonts w:cstheme="minorHAnsi"/>
        </w:rPr>
        <w:t xml:space="preserve">d including </w:t>
      </w:r>
      <w:r w:rsidRPr="00751F24" w:rsidR="00751F24">
        <w:rPr>
          <w:rFonts w:cstheme="minorHAnsi"/>
        </w:rPr>
        <w:t>federal funding limits and obligations</w:t>
      </w:r>
      <w:r w:rsidR="00CA1E16">
        <w:rPr>
          <w:rFonts w:cstheme="minorHAnsi"/>
        </w:rPr>
        <w:t xml:space="preserve">, </w:t>
      </w:r>
      <w:r w:rsidRPr="00751F24" w:rsidR="00751F24">
        <w:rPr>
          <w:rFonts w:cstheme="minorHAnsi"/>
        </w:rPr>
        <w:t>and provides the documentary basis for recording financial and programmatic obligations.</w:t>
      </w:r>
    </w:p>
    <w:p w:rsidR="00141EC9" w:rsidRPr="009A3678" w:rsidP="00DA2206" w14:paraId="3CCB8D66" w14:textId="58438CBC">
      <w:pPr>
        <w:pStyle w:val="ListParagraph"/>
        <w:spacing w:before="120" w:after="120" w:line="240" w:lineRule="auto"/>
        <w:ind w:left="0"/>
        <w:contextualSpacing w:val="0"/>
        <w:rPr>
          <w:rFonts w:cstheme="minorHAnsi"/>
          <w:shd w:val="clear" w:color="auto" w:fill="FFFFFF"/>
        </w:rPr>
      </w:pPr>
      <w:r>
        <w:rPr>
          <w:rFonts w:cstheme="minorHAnsi"/>
          <w:b/>
          <w:bCs/>
          <w:shd w:val="clear" w:color="auto" w:fill="FFFFFF"/>
        </w:rPr>
        <w:t xml:space="preserve">Notice of Funding Opportunity (NOFO): </w:t>
      </w:r>
      <w:r w:rsidRPr="009A3678" w:rsidR="002D0845">
        <w:rPr>
          <w:rFonts w:cstheme="minorHAnsi"/>
          <w:shd w:val="clear" w:color="auto" w:fill="FFFFFF"/>
        </w:rPr>
        <w:t xml:space="preserve">A NOFO is a </w:t>
      </w:r>
      <w:r w:rsidRPr="009A3678" w:rsidR="00207F3D">
        <w:rPr>
          <w:rFonts w:cstheme="minorHAnsi"/>
          <w:shd w:val="clear" w:color="auto" w:fill="FFFFFF"/>
        </w:rPr>
        <w:t xml:space="preserve">formally issued announcement </w:t>
      </w:r>
      <w:r w:rsidRPr="009A3678" w:rsidR="0000577D">
        <w:rPr>
          <w:rFonts w:cstheme="minorHAnsi"/>
          <w:shd w:val="clear" w:color="auto" w:fill="FFFFFF"/>
        </w:rPr>
        <w:t xml:space="preserve">of </w:t>
      </w:r>
      <w:r w:rsidR="001467A8">
        <w:rPr>
          <w:rFonts w:cstheme="minorHAnsi"/>
          <w:shd w:val="clear" w:color="auto" w:fill="FFFFFF"/>
        </w:rPr>
        <w:t xml:space="preserve">a </w:t>
      </w:r>
      <w:r w:rsidRPr="009A3678" w:rsidR="0000577D">
        <w:rPr>
          <w:rFonts w:cstheme="minorHAnsi"/>
          <w:shd w:val="clear" w:color="auto" w:fill="FFFFFF"/>
        </w:rPr>
        <w:t>grant funding opportuni</w:t>
      </w:r>
      <w:r w:rsidRPr="009A3678" w:rsidR="00285801">
        <w:rPr>
          <w:rFonts w:cstheme="minorHAnsi"/>
          <w:shd w:val="clear" w:color="auto" w:fill="FFFFFF"/>
        </w:rPr>
        <w:t xml:space="preserve">ty based on </w:t>
      </w:r>
      <w:r w:rsidRPr="009A3678" w:rsidR="009A3678">
        <w:rPr>
          <w:rFonts w:cstheme="minorHAnsi"/>
          <w:shd w:val="clear" w:color="auto" w:fill="FFFFFF"/>
        </w:rPr>
        <w:t xml:space="preserve">the </w:t>
      </w:r>
      <w:r w:rsidRPr="009A3678">
        <w:rPr>
          <w:rFonts w:cstheme="minorHAnsi"/>
          <w:shd w:val="clear" w:color="auto" w:fill="FFFFFF"/>
        </w:rPr>
        <w:t>funding agency’s budget and related legislation.</w:t>
      </w:r>
      <w:r w:rsidRPr="009A3678" w:rsidR="009A3678">
        <w:rPr>
          <w:rFonts w:cstheme="minorHAnsi"/>
          <w:shd w:val="clear" w:color="auto" w:fill="FFFFFF"/>
        </w:rPr>
        <w:t xml:space="preserve"> </w:t>
      </w:r>
      <w:r w:rsidRPr="00727A5E" w:rsidR="009A3678">
        <w:rPr>
          <w:rFonts w:cstheme="minorHAnsi"/>
          <w:shd w:val="clear" w:color="auto" w:fill="FFFFFF"/>
        </w:rPr>
        <w:t>Each NOFO includes pertinent information and requirements</w:t>
      </w:r>
      <w:r w:rsidR="00C43CE6">
        <w:rPr>
          <w:rFonts w:cstheme="minorHAnsi"/>
          <w:shd w:val="clear" w:color="auto" w:fill="FFFFFF"/>
        </w:rPr>
        <w:t>,</w:t>
      </w:r>
      <w:r w:rsidRPr="00727A5E" w:rsidR="009A3678">
        <w:rPr>
          <w:rFonts w:cstheme="minorHAnsi"/>
          <w:shd w:val="clear" w:color="auto" w:fill="FFFFFF"/>
        </w:rPr>
        <w:t xml:space="preserve"> </w:t>
      </w:r>
      <w:r w:rsidR="00F03426">
        <w:rPr>
          <w:rFonts w:cstheme="minorHAnsi"/>
          <w:shd w:val="clear" w:color="auto" w:fill="FFFFFF"/>
        </w:rPr>
        <w:t xml:space="preserve">so </w:t>
      </w:r>
      <w:r w:rsidR="00C43CE6">
        <w:rPr>
          <w:rFonts w:cstheme="minorHAnsi"/>
          <w:shd w:val="clear" w:color="auto" w:fill="FFFFFF"/>
        </w:rPr>
        <w:t xml:space="preserve">potential </w:t>
      </w:r>
      <w:r w:rsidRPr="00727A5E" w:rsidR="009A3678">
        <w:rPr>
          <w:rFonts w:cstheme="minorHAnsi"/>
          <w:shd w:val="clear" w:color="auto" w:fill="FFFFFF"/>
        </w:rPr>
        <w:t>applicant</w:t>
      </w:r>
      <w:r w:rsidR="009A3678">
        <w:rPr>
          <w:rFonts w:cstheme="minorHAnsi"/>
          <w:shd w:val="clear" w:color="auto" w:fill="FFFFFF"/>
        </w:rPr>
        <w:t>s</w:t>
      </w:r>
      <w:r w:rsidRPr="00727A5E" w:rsidR="009A3678">
        <w:rPr>
          <w:rFonts w:cstheme="minorHAnsi"/>
          <w:shd w:val="clear" w:color="auto" w:fill="FFFFFF"/>
        </w:rPr>
        <w:t xml:space="preserve"> </w:t>
      </w:r>
      <w:r w:rsidR="00F03426">
        <w:rPr>
          <w:rFonts w:cstheme="minorHAnsi"/>
          <w:shd w:val="clear" w:color="auto" w:fill="FFFFFF"/>
        </w:rPr>
        <w:t xml:space="preserve">can </w:t>
      </w:r>
      <w:r w:rsidRPr="00727A5E" w:rsidR="009A3678">
        <w:rPr>
          <w:rFonts w:cstheme="minorHAnsi"/>
          <w:shd w:val="clear" w:color="auto" w:fill="FFFFFF"/>
        </w:rPr>
        <w:t xml:space="preserve">assess their eligibility, competency, and interest </w:t>
      </w:r>
      <w:r w:rsidR="00105922">
        <w:rPr>
          <w:rFonts w:cstheme="minorHAnsi"/>
          <w:shd w:val="clear" w:color="auto" w:fill="FFFFFF"/>
        </w:rPr>
        <w:t>before submitting an application</w:t>
      </w:r>
      <w:r w:rsidRPr="00727A5E" w:rsidR="009A3678">
        <w:rPr>
          <w:rFonts w:cstheme="minorHAnsi"/>
          <w:shd w:val="clear" w:color="auto" w:fill="FFFFFF"/>
        </w:rPr>
        <w:t>.</w:t>
      </w:r>
    </w:p>
    <w:p w:rsidR="004D6A20" w:rsidRPr="00CF483D" w:rsidP="004D6A20" w14:paraId="5D59EB64" w14:textId="77777777">
      <w:pPr>
        <w:pStyle w:val="ListParagraph"/>
        <w:spacing w:before="120" w:after="120" w:line="240" w:lineRule="auto"/>
        <w:ind w:left="0"/>
        <w:contextualSpacing w:val="0"/>
        <w:rPr>
          <w:rFonts w:cstheme="minorHAnsi"/>
          <w:b/>
          <w:bCs/>
          <w:shd w:val="clear" w:color="auto" w:fill="FFFFFF"/>
        </w:rPr>
      </w:pPr>
      <w:r w:rsidRPr="1E537239">
        <w:rPr>
          <w:b/>
          <w:shd w:val="clear" w:color="auto" w:fill="FFFFFF"/>
        </w:rPr>
        <w:t>Mental health promotion:</w:t>
      </w:r>
      <w:r w:rsidRPr="004D6A20">
        <w:rPr>
          <w:b/>
          <w:shd w:val="clear" w:color="auto" w:fill="FFFFFF"/>
        </w:rPr>
        <w:t xml:space="preserve"> </w:t>
      </w:r>
      <w:r w:rsidRPr="009B2BAB">
        <w:rPr>
          <w:shd w:val="clear" w:color="auto" w:fill="FFFFFF"/>
        </w:rPr>
        <w:t>Mental health promotion aims to encourage and increase protective</w:t>
      </w:r>
      <w:r w:rsidRPr="1E537239">
        <w:rPr>
          <w:shd w:val="clear" w:color="auto" w:fill="FFFFFF"/>
        </w:rPr>
        <w:t xml:space="preserve"> factors and healthy behaviors that can help prevent the onset of a diagnosable mental disorder and reduce risk factors that can lead to the development of a mental disorder.</w:t>
      </w:r>
      <w:r>
        <w:rPr>
          <w:rStyle w:val="FootnoteReference"/>
          <w:shd w:val="clear" w:color="auto" w:fill="FFFFFF"/>
        </w:rPr>
        <w:footnoteReference w:id="4"/>
      </w:r>
    </w:p>
    <w:p w:rsidR="00A77725" w:rsidRPr="00491A81" w:rsidP="00A77725" w14:paraId="114EBC17" w14:textId="41A8F106">
      <w:pPr>
        <w:tabs>
          <w:tab w:val="left" w:pos="1008"/>
        </w:tabs>
      </w:pPr>
      <w:r w:rsidRPr="6373EE08">
        <w:rPr>
          <w:b/>
          <w:shd w:val="clear" w:color="auto" w:fill="FFFFFF"/>
        </w:rPr>
        <w:t>Organizational Readiness Assessment:</w:t>
      </w:r>
      <w:r w:rsidRPr="6373EE08">
        <w:rPr>
          <w:b/>
        </w:rPr>
        <w:t xml:space="preserve"> </w:t>
      </w:r>
      <w:r w:rsidRPr="6373EE08">
        <w:t xml:space="preserve"> </w:t>
      </w:r>
      <w:r w:rsidRPr="6373EE08">
        <w:t xml:space="preserve">An organizational readiness assessment (ORA) is an appraisal of an award recipient organization’s capacity to implement required activities as specified in the NOFO and as described in the recipient’s application for funding. Specifically, the ORA identifies </w:t>
      </w:r>
      <w:r w:rsidRPr="4FBF9EAA">
        <w:rPr>
          <w:rFonts w:eastAsia="Arial" w:cs="Arial"/>
          <w:color w:val="1F1F1F"/>
        </w:rPr>
        <w:t xml:space="preserve">existing community substance use, HIV, viral hepatitis, and </w:t>
      </w:r>
      <w:r w:rsidRPr="00491A81">
        <w:rPr>
          <w:rFonts w:eastAsia="Arial" w:cs="Arial"/>
          <w:color w:val="1F1F1F"/>
        </w:rPr>
        <w:t xml:space="preserve">STI prevention and treatment assets, strengths, opportunities, and gaps relevant to the program’s goals, including available </w:t>
      </w:r>
      <w:r w:rsidRPr="00491A81">
        <w:rPr>
          <w:rFonts w:eastAsia="Arial" w:cs="Arial"/>
          <w:color w:val="000000" w:themeColor="text1"/>
        </w:rPr>
        <w:t xml:space="preserve">internal and external resources to address gaps and opportunities. In addition, the ORA identifies </w:t>
      </w:r>
      <w:r w:rsidRPr="00491A81">
        <w:rPr>
          <w:rFonts w:eastAsia="Arial" w:cs="Arial"/>
        </w:rPr>
        <w:t>environmental prevention strategies</w:t>
      </w:r>
      <w:r w:rsidRPr="00491A81">
        <w:rPr>
          <w:rFonts w:eastAsia="Arial" w:cs="Arial"/>
          <w:color w:val="000000" w:themeColor="text1"/>
        </w:rPr>
        <w:t xml:space="preserve"> aimed at changing or influencing community conditions, standards, institutions, structure, systems, and policies at the individual and community levels. </w:t>
      </w:r>
      <w:r w:rsidRPr="00491A81">
        <w:rPr>
          <w:rFonts w:eastAsia="Arial" w:cs="Arial"/>
          <w:color w:val="1F1F1F"/>
        </w:rPr>
        <w:t xml:space="preserve">ORA results will support the implementation of prevention strategies, </w:t>
      </w:r>
      <w:r w:rsidRPr="00491A81">
        <w:rPr>
          <w:rFonts w:eastAsia="Arial" w:cs="Arial"/>
          <w:color w:val="000000" w:themeColor="text1"/>
        </w:rPr>
        <w:t>culturally responsive programming, and capacity development.</w:t>
      </w:r>
      <w:r w:rsidRPr="00491A81">
        <w:rPr>
          <w:rFonts w:eastAsia="Arial" w:cs="Arial"/>
          <w:color w:val="1F1F1F"/>
        </w:rPr>
        <w:t xml:space="preserve">  </w:t>
      </w:r>
    </w:p>
    <w:p w:rsidR="00460268" w:rsidRPr="00491A81" w:rsidP="00DA2206" w14:paraId="425B05EB" w14:textId="1A991709">
      <w:pPr>
        <w:pStyle w:val="ListParagraph"/>
        <w:spacing w:before="120" w:after="120" w:line="240" w:lineRule="auto"/>
        <w:ind w:left="0"/>
        <w:contextualSpacing w:val="0"/>
        <w:rPr>
          <w:rFonts w:cstheme="minorHAnsi"/>
          <w:shd w:val="clear" w:color="auto" w:fill="FFFFFF"/>
        </w:rPr>
      </w:pPr>
      <w:r w:rsidRPr="00491A81">
        <w:rPr>
          <w:rFonts w:cstheme="minorHAnsi"/>
          <w:b/>
          <w:bCs/>
          <w:shd w:val="clear" w:color="auto" w:fill="FFFFFF"/>
        </w:rPr>
        <w:t>Objective:</w:t>
      </w:r>
      <w:r w:rsidRPr="00491A81">
        <w:rPr>
          <w:rFonts w:cstheme="minorHAnsi"/>
          <w:shd w:val="clear" w:color="auto" w:fill="FFFFFF"/>
        </w:rPr>
        <w:t xml:space="preserve"> Objectives describe the results to be achieved and the manner in which they will be achieved. Multiple objectives are generally needed to address a single goal. Well-written objectives help set program priorities and targets for progress and accountability. </w:t>
      </w:r>
    </w:p>
    <w:p w:rsidR="00072667" w:rsidP="00DA2206" w14:paraId="0EF75EF0" w14:textId="7E85EA40">
      <w:pPr>
        <w:pStyle w:val="ListParagraph"/>
        <w:spacing w:before="120" w:after="120" w:line="240" w:lineRule="auto"/>
        <w:ind w:left="0"/>
        <w:contextualSpacing w:val="0"/>
        <w:rPr>
          <w:rFonts w:cstheme="minorHAnsi"/>
          <w:b/>
          <w:bCs/>
          <w:shd w:val="clear" w:color="auto" w:fill="FFFFFF"/>
        </w:rPr>
      </w:pPr>
      <w:r w:rsidRPr="00491A81">
        <w:rPr>
          <w:rFonts w:cstheme="minorHAnsi"/>
          <w:b/>
          <w:bCs/>
          <w:shd w:val="clear" w:color="auto" w:fill="FFFFFF"/>
        </w:rPr>
        <w:t>Population of Focus:</w:t>
      </w:r>
      <w:r w:rsidRPr="00491A81">
        <w:t xml:space="preserve"> </w:t>
      </w:r>
      <w:r w:rsidRPr="00491A81" w:rsidR="0032365D">
        <w:t>P</w:t>
      </w:r>
      <w:r w:rsidRPr="00491A81" w:rsidR="000D71A6">
        <w:t xml:space="preserve">opulation of focus </w:t>
      </w:r>
      <w:r w:rsidRPr="00491A81" w:rsidR="00D4430C">
        <w:t xml:space="preserve">refers to a group of individuals </w:t>
      </w:r>
      <w:r w:rsidRPr="00491A81" w:rsidR="00161638">
        <w:t xml:space="preserve">that </w:t>
      </w:r>
      <w:r w:rsidRPr="00491A81" w:rsidR="00D4430C">
        <w:t>prevention efforts are</w:t>
      </w:r>
      <w:r w:rsidR="00D4430C">
        <w:t xml:space="preserve"> intended to </w:t>
      </w:r>
      <w:r w:rsidR="00DA7973">
        <w:t xml:space="preserve">reach or serve. </w:t>
      </w:r>
    </w:p>
    <w:p w:rsidR="00460268" w:rsidRPr="00C776F1" w:rsidP="00F8604D" w14:paraId="38FEDCAB" w14:textId="7F05721A">
      <w:pPr>
        <w:pStyle w:val="ListParagraph"/>
        <w:keepNext/>
        <w:keepLines/>
        <w:spacing w:before="120" w:after="120" w:line="240" w:lineRule="auto"/>
        <w:ind w:left="0"/>
        <w:contextualSpacing w:val="0"/>
        <w:rPr>
          <w:rFonts w:cstheme="minorHAnsi"/>
          <w:shd w:val="clear" w:color="auto" w:fill="FFFFFF"/>
        </w:rPr>
      </w:pPr>
      <w:r w:rsidRPr="00C776F1">
        <w:rPr>
          <w:rFonts w:cstheme="minorHAnsi"/>
          <w:b/>
          <w:bCs/>
          <w:shd w:val="clear" w:color="auto" w:fill="FFFFFF"/>
        </w:rPr>
        <w:t>Principal Investigator/Project Director</w:t>
      </w:r>
      <w:r w:rsidRPr="00C776F1">
        <w:rPr>
          <w:rFonts w:cstheme="minorHAnsi"/>
          <w:shd w:val="clear" w:color="auto" w:fill="FFFFFF"/>
        </w:rPr>
        <w:t>: The principal investigator (PI) or project director (PD) is the individual, designated by the grant/cooperative agreement award recipient, responsible for the scientific, technical, or programmatic aspects of the grant and for day-to-day management of the project or program. The PI/PD is usually an employee of the award recipient.</w:t>
      </w:r>
    </w:p>
    <w:p w:rsidR="00CA4E4D" w:rsidP="00F8604D" w14:paraId="4199631F" w14:textId="77777777">
      <w:pPr>
        <w:pStyle w:val="ListParagraph"/>
        <w:spacing w:before="120" w:after="120" w:line="240" w:lineRule="auto"/>
        <w:ind w:left="0"/>
        <w:contextualSpacing w:val="0"/>
        <w:rPr>
          <w:rFonts w:cs="Calibri"/>
          <w:bCs/>
        </w:rPr>
      </w:pPr>
      <w:r>
        <w:rPr>
          <w:rFonts w:cs="Calibri"/>
          <w:b/>
        </w:rPr>
        <w:t xml:space="preserve">Psychosocial support: </w:t>
      </w:r>
      <w:r>
        <w:rPr>
          <w:rFonts w:cs="Calibri"/>
          <w:bCs/>
        </w:rPr>
        <w:t>Psychosocial support refers to activities or services that aim to address the psychological and social needs of an individual.</w:t>
      </w:r>
    </w:p>
    <w:p w:rsidR="00460268" w:rsidRPr="003F29E7" w:rsidP="003F29E7" w14:paraId="24644CDC" w14:textId="4D271199">
      <w:pPr>
        <w:pStyle w:val="ListParagraph"/>
        <w:keepNext/>
        <w:keepLines/>
        <w:spacing w:before="120" w:after="120" w:line="240" w:lineRule="auto"/>
        <w:ind w:left="0"/>
        <w:contextualSpacing w:val="0"/>
        <w:rPr>
          <w:rFonts w:cstheme="minorHAnsi"/>
          <w:shd w:val="clear" w:color="auto" w:fill="FFFFFF"/>
        </w:rPr>
      </w:pPr>
      <w:r w:rsidRPr="003F29E7">
        <w:rPr>
          <w:rFonts w:cstheme="minorHAnsi"/>
          <w:b/>
          <w:bCs/>
          <w:shd w:val="clear" w:color="auto" w:fill="FFFFFF"/>
        </w:rPr>
        <w:t>Recipient:</w:t>
      </w:r>
      <w:r w:rsidRPr="003F29E7">
        <w:rPr>
          <w:rFonts w:cstheme="minorHAnsi"/>
          <w:shd w:val="clear" w:color="auto" w:fill="FFFFFF"/>
        </w:rPr>
        <w:t xml:space="preserve"> A non-Federal entity that receives a federal award directly from a federal awarding agency to carry out an activity under a federal program. The term recipient does not include subrecipients. </w:t>
      </w:r>
    </w:p>
    <w:p w:rsidR="00460268" w:rsidRPr="003F29E7" w:rsidP="003F29E7" w14:paraId="36E56B5D" w14:textId="77777777">
      <w:pPr>
        <w:pStyle w:val="ListParagraph"/>
        <w:keepNext/>
        <w:keepLines/>
        <w:spacing w:before="120" w:after="120" w:line="240" w:lineRule="auto"/>
        <w:ind w:left="0"/>
        <w:contextualSpacing w:val="0"/>
        <w:rPr>
          <w:rFonts w:cstheme="minorHAnsi"/>
          <w:shd w:val="clear" w:color="auto" w:fill="FFFFFF"/>
        </w:rPr>
      </w:pPr>
      <w:r w:rsidRPr="003F29E7">
        <w:rPr>
          <w:rFonts w:cstheme="minorHAnsi"/>
          <w:b/>
          <w:bCs/>
          <w:shd w:val="clear" w:color="auto" w:fill="FFFFFF"/>
        </w:rPr>
        <w:t>Scope:</w:t>
      </w:r>
      <w:r w:rsidRPr="003F29E7">
        <w:rPr>
          <w:rFonts w:cstheme="minorHAnsi"/>
          <w:shd w:val="clear" w:color="auto" w:fill="FFFFFF"/>
        </w:rPr>
        <w:t xml:space="preserve"> Scope refers to the objectives, goals, or purposes identified in the approved application.</w:t>
      </w:r>
    </w:p>
    <w:p w:rsidR="00DA7A47" w:rsidRPr="00C776F1" w:rsidP="00DA2206" w14:paraId="28C3F929" w14:textId="30726DC8">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SMART</w:t>
      </w:r>
      <w:r w:rsidRPr="00C776F1">
        <w:rPr>
          <w:rFonts w:cstheme="minorHAnsi"/>
          <w:shd w:val="clear" w:color="auto" w:fill="FFFFFF"/>
        </w:rPr>
        <w:t>: SMART is a helpful acronym for developing objectives that are specific, measurable, achievable, realistic, and time-bound:</w:t>
      </w:r>
    </w:p>
    <w:p w:rsidR="00DA7A47" w:rsidRPr="00C776F1" w:rsidP="00DA2206" w14:paraId="1CD6132D" w14:textId="4AB9098D">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Specific</w:t>
      </w:r>
      <w:r w:rsidRPr="00C776F1">
        <w:rPr>
          <w:rFonts w:cstheme="minorHAnsi"/>
          <w:shd w:val="clear" w:color="auto" w:fill="FFFFFF"/>
        </w:rPr>
        <w:t> – Includes the “who” and “what” of program activities. Use only one action verb to avoid issues with measuring success. For example, “Outreach workers will administer the HIV risk assessment tool to at least 100 injection drug users in the population of focus” is a more specific objective than “Outreach workers will use their skills to reach out to drug users on the street.”</w:t>
      </w:r>
    </w:p>
    <w:p w:rsidR="00DA7A47" w:rsidRPr="00C776F1" w:rsidP="00DA2206" w14:paraId="5BAA7871" w14:textId="75A08304">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Measurable</w:t>
      </w:r>
      <w:r w:rsidRPr="00C776F1">
        <w:rPr>
          <w:rFonts w:cstheme="minorHAnsi"/>
          <w:shd w:val="clear" w:color="auto" w:fill="FFFFFF"/>
        </w:rPr>
        <w:t> – How much change is expected. It must be possible to count or otherwise quantify an activity or its results. It also means that the source of and mechanism for collecting measurement data can be identified and that collection of the data is feasible for your program. A baseline measurement is required to document change (e.g., to measure the percentage of increase or decrease). If you plan to use a specific measurement instrument, it is recommended that you incorporate its use into the objective. Example: By 9/20 increase by 10% the number of 8th, 9th, and 10th grade students who disapprove of marijuana use as measured by the annual school youth survey.</w:t>
      </w:r>
    </w:p>
    <w:p w:rsidR="00DA7A47" w:rsidRPr="00C776F1" w:rsidP="00DA2206" w14:paraId="35DB71C0" w14:textId="3DF2AF91">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Achievable </w:t>
      </w:r>
      <w:r w:rsidRPr="00C776F1">
        <w:rPr>
          <w:rFonts w:cstheme="minorHAnsi"/>
          <w:shd w:val="clear" w:color="auto" w:fill="FFFFFF"/>
        </w:rPr>
        <w:t>– Objectives should be attainable within a given time frame and with available program resources. For example, “The new part-time nutritionist will meet with seven teenage mothers each week to design a complete dietary plan” is a more achievable objective than “Teenage mothers will learn about proper nutrition.”</w:t>
      </w:r>
    </w:p>
    <w:p w:rsidR="00DA7A47" w:rsidRPr="00C776F1" w:rsidP="00DA2206" w14:paraId="3EA79F67" w14:textId="36D4131D">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Realistic</w:t>
      </w:r>
      <w:r w:rsidRPr="00C776F1">
        <w:rPr>
          <w:rFonts w:cstheme="minorHAnsi"/>
          <w:shd w:val="clear" w:color="auto" w:fill="FFFFFF"/>
        </w:rPr>
        <w:t> – Objectives should be within the scope of the project and propose reasonable programmatic steps that can be implemented within a specific time frame. For example, “Two ex-gang members will make one school presentation each week for two months to raise community awareness about the presence of gangs” is a more realistic objective than “Gang-related violence in the community will be eliminated.”</w:t>
      </w:r>
    </w:p>
    <w:p w:rsidR="00DA7A47" w:rsidRPr="00C776F1" w:rsidP="00DA2206" w14:paraId="3F9B054A" w14:textId="573D1811">
      <w:pPr>
        <w:pStyle w:val="ListParagraph"/>
        <w:numPr>
          <w:ilvl w:val="0"/>
          <w:numId w:val="2"/>
        </w:numPr>
        <w:spacing w:before="120" w:after="120" w:line="240" w:lineRule="auto"/>
        <w:ind w:left="461" w:hanging="274"/>
        <w:contextualSpacing w:val="0"/>
        <w:rPr>
          <w:rFonts w:cstheme="minorHAnsi"/>
          <w:shd w:val="clear" w:color="auto" w:fill="FFFFFF"/>
        </w:rPr>
      </w:pPr>
      <w:r w:rsidRPr="00C776F1">
        <w:rPr>
          <w:rFonts w:cstheme="minorHAnsi"/>
          <w:b/>
          <w:bCs/>
          <w:shd w:val="clear" w:color="auto" w:fill="FFFFFF"/>
        </w:rPr>
        <w:t>Time-bound</w:t>
      </w:r>
      <w:r w:rsidRPr="00C776F1">
        <w:rPr>
          <w:rFonts w:cstheme="minorHAnsi"/>
          <w:shd w:val="clear" w:color="auto" w:fill="FFFFFF"/>
        </w:rPr>
        <w:t> – Provide a time frame indicating when the objective will be measured or a time by when the objective will be met. For example, “Five new peer educators will be recruited by the second quarter of the first funding year” is a better objective than “New peer educators will be hired.”</w:t>
      </w:r>
    </w:p>
    <w:p w:rsidR="00DA7A47" w:rsidRPr="00EB639F" w:rsidP="00DA2206" w14:paraId="4EC5FF0A" w14:textId="01736753">
      <w:pPr>
        <w:pStyle w:val="ListParagraph"/>
        <w:spacing w:before="120" w:after="120" w:line="240" w:lineRule="auto"/>
        <w:ind w:left="0"/>
        <w:contextualSpacing w:val="0"/>
        <w:rPr>
          <w:rFonts w:cstheme="minorHAnsi"/>
          <w:shd w:val="clear" w:color="auto" w:fill="FFFFFF"/>
        </w:rPr>
      </w:pPr>
      <w:r w:rsidRPr="00C776F1">
        <w:rPr>
          <w:rFonts w:cstheme="minorHAnsi"/>
          <w:b/>
          <w:bCs/>
          <w:shd w:val="clear" w:color="auto" w:fill="FFFFFF"/>
        </w:rPr>
        <w:t>Subrecipient:</w:t>
      </w:r>
      <w:r w:rsidRPr="00C776F1">
        <w:rPr>
          <w:rFonts w:cstheme="minorHAnsi"/>
          <w:shd w:val="clear" w:color="auto" w:fill="FFFFFF"/>
        </w:rPr>
        <w:t xml:space="preserve"> A</w:t>
      </w:r>
      <w:r w:rsidRPr="00C776F1" w:rsidR="00603C36">
        <w:rPr>
          <w:rFonts w:cstheme="minorHAnsi"/>
          <w:shd w:val="clear" w:color="auto" w:fill="FFFFFF"/>
        </w:rPr>
        <w:t xml:space="preserve"> subrecipient is a</w:t>
      </w:r>
      <w:r w:rsidRPr="00C776F1">
        <w:rPr>
          <w:rFonts w:cstheme="minorHAnsi"/>
          <w:shd w:val="clear" w:color="auto" w:fill="FFFFFF"/>
        </w:rPr>
        <w:t xml:space="preserve"> non-</w:t>
      </w:r>
      <w:r w:rsidRPr="00C776F1" w:rsidR="00D520A0">
        <w:rPr>
          <w:rFonts w:cstheme="minorHAnsi"/>
          <w:shd w:val="clear" w:color="auto" w:fill="FFFFFF"/>
        </w:rPr>
        <w:t>f</w:t>
      </w:r>
      <w:r w:rsidRPr="00C776F1">
        <w:rPr>
          <w:rFonts w:cstheme="minorHAnsi"/>
          <w:shd w:val="clear" w:color="auto" w:fill="FFFFFF"/>
        </w:rPr>
        <w:t xml:space="preserve">ederal entity that receives a subaward from a pass-through entity to carry out part of a </w:t>
      </w:r>
      <w:r w:rsidRPr="00C776F1" w:rsidR="00D520A0">
        <w:rPr>
          <w:rFonts w:cstheme="minorHAnsi"/>
          <w:shd w:val="clear" w:color="auto" w:fill="FFFFFF"/>
        </w:rPr>
        <w:t>f</w:t>
      </w:r>
      <w:r w:rsidRPr="00C776F1">
        <w:rPr>
          <w:rFonts w:cstheme="minorHAnsi"/>
          <w:shd w:val="clear" w:color="auto" w:fill="FFFFFF"/>
        </w:rPr>
        <w:t>ederal program</w:t>
      </w:r>
      <w:r w:rsidRPr="00C776F1" w:rsidR="00D520A0">
        <w:rPr>
          <w:rFonts w:cstheme="minorHAnsi"/>
          <w:shd w:val="clear" w:color="auto" w:fill="FFFFFF"/>
        </w:rPr>
        <w:t xml:space="preserve"> </w:t>
      </w:r>
      <w:r w:rsidRPr="00C776F1">
        <w:rPr>
          <w:rFonts w:cstheme="minorHAnsi"/>
          <w:shd w:val="clear" w:color="auto" w:fill="FFFFFF"/>
        </w:rPr>
        <w:t xml:space="preserve">but does not include an individual that is a beneficiary of such program. A subrecipient may also be a recipient of other </w:t>
      </w:r>
      <w:r w:rsidRPr="00C776F1" w:rsidR="00D520A0">
        <w:rPr>
          <w:rFonts w:cstheme="minorHAnsi"/>
          <w:shd w:val="clear" w:color="auto" w:fill="FFFFFF"/>
        </w:rPr>
        <w:t>f</w:t>
      </w:r>
      <w:r w:rsidRPr="00C776F1">
        <w:rPr>
          <w:rFonts w:cstheme="minorHAnsi"/>
          <w:shd w:val="clear" w:color="auto" w:fill="FFFFFF"/>
        </w:rPr>
        <w:t xml:space="preserve">ederal awards directly from a </w:t>
      </w:r>
      <w:r w:rsidRPr="00C776F1" w:rsidR="00D520A0">
        <w:rPr>
          <w:rFonts w:cstheme="minorHAnsi"/>
          <w:shd w:val="clear" w:color="auto" w:fill="FFFFFF"/>
        </w:rPr>
        <w:t>f</w:t>
      </w:r>
      <w:r w:rsidRPr="00C776F1">
        <w:rPr>
          <w:rFonts w:cstheme="minorHAnsi"/>
          <w:shd w:val="clear" w:color="auto" w:fill="FFFFFF"/>
        </w:rPr>
        <w:t>ederal awarding agency.</w:t>
      </w:r>
    </w:p>
    <w:p w:rsidR="00A2138B" w:rsidRPr="00B33F3F" w:rsidP="00DA2206" w14:paraId="6344B644" w14:textId="7BDB23DF">
      <w:pPr>
        <w:pStyle w:val="ListParagraph"/>
        <w:spacing w:before="120" w:after="120" w:line="240" w:lineRule="auto"/>
        <w:ind w:left="0"/>
        <w:rPr>
          <w:rFonts w:cstheme="minorHAnsi"/>
          <w:shd w:val="clear" w:color="auto" w:fill="FFFFFF"/>
        </w:rPr>
      </w:pPr>
    </w:p>
    <w:sectPr w:rsidSect="00893A42">
      <w:footerReference w:type="default" r:id="rId14"/>
      <w:footerReference w:type="first" r:id="rId15"/>
      <w:pgSz w:w="12240" w:h="15840"/>
      <w:pgMar w:top="1440" w:right="1296" w:bottom="1440" w:left="1296"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8AE" w:rsidRPr="00F468AE" w:rsidP="00F468AE" w14:paraId="1765DBC5" w14:textId="77777777">
    <w:pPr>
      <w:pStyle w:val="Footer"/>
      <w:tabs>
        <w:tab w:val="clear" w:pos="4680"/>
        <w:tab w:val="left" w:pos="8673"/>
        <w:tab w:val="center" w:pos="8730"/>
        <w:tab w:val="clear" w:pos="9360"/>
      </w:tabs>
      <w:rPr>
        <w:sz w:val="18"/>
        <w:szCs w:val="18"/>
      </w:rPr>
    </w:pPr>
    <w:r w:rsidRPr="00E51C71">
      <w:rPr>
        <w:sz w:val="18"/>
        <w:szCs w:val="18"/>
      </w:rPr>
      <w:fldChar w:fldCharType="begin"/>
    </w:r>
    <w:r w:rsidRPr="00E51C71">
      <w:rPr>
        <w:sz w:val="18"/>
        <w:szCs w:val="18"/>
      </w:rPr>
      <w:instrText xml:space="preserve"> FILENAME   \* MERGEFORMAT </w:instrText>
    </w:r>
    <w:r w:rsidRPr="00E51C71">
      <w:rPr>
        <w:sz w:val="18"/>
        <w:szCs w:val="18"/>
      </w:rPr>
      <w:fldChar w:fldCharType="separate"/>
    </w:r>
    <w:r w:rsidR="008D6280">
      <w:rPr>
        <w:noProof/>
        <w:sz w:val="18"/>
        <w:szCs w:val="18"/>
      </w:rPr>
      <w:t>Attachment 2 - MAI-PPR Template (2024.02.25)</w:t>
    </w:r>
    <w:r w:rsidRPr="00E51C71">
      <w:rPr>
        <w:sz w:val="18"/>
        <w:szCs w:val="18"/>
      </w:rPr>
      <w:fldChar w:fldCharType="end"/>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3C1A" w:rsidRPr="00F468AE" w:rsidP="00F83C1A" w14:paraId="696DBAE9" w14:textId="5E19AB1F">
    <w:pPr>
      <w:pStyle w:val="Footer"/>
      <w:tabs>
        <w:tab w:val="clear" w:pos="4680"/>
        <w:tab w:val="left" w:pos="8673"/>
        <w:tab w:val="center" w:pos="8730"/>
        <w:tab w:val="clear" w:pos="9360"/>
      </w:tabs>
      <w:rPr>
        <w:sz w:val="18"/>
        <w:szCs w:val="18"/>
      </w:rPr>
    </w:pPr>
    <w:r w:rsidRPr="00E51C71">
      <w:rPr>
        <w:sz w:val="18"/>
        <w:szCs w:val="18"/>
      </w:rPr>
      <w:fldChar w:fldCharType="begin"/>
    </w:r>
    <w:r w:rsidRPr="00E51C71">
      <w:rPr>
        <w:sz w:val="18"/>
        <w:szCs w:val="18"/>
      </w:rPr>
      <w:instrText xml:space="preserve"> FILENAME   \* MERGEFORMAT </w:instrText>
    </w:r>
    <w:r w:rsidRPr="00E51C71">
      <w:rPr>
        <w:sz w:val="18"/>
        <w:szCs w:val="18"/>
      </w:rPr>
      <w:fldChar w:fldCharType="separate"/>
    </w:r>
    <w:r w:rsidR="005F2B51">
      <w:rPr>
        <w:noProof/>
        <w:sz w:val="18"/>
        <w:szCs w:val="18"/>
      </w:rPr>
      <w:t>Attachment 2 - MAI-PPR Template (2025.05.27)_TrkChgs.docx</w:t>
    </w:r>
    <w:r w:rsidRPr="00E51C71">
      <w:rPr>
        <w:sz w:val="18"/>
        <w:szCs w:val="18"/>
      </w:rPr>
      <w:fldChar w:fldCharType="end"/>
    </w:r>
    <w:r>
      <w:rPr>
        <w:sz w:val="18"/>
        <w:szCs w:val="18"/>
      </w:rPr>
      <w:tab/>
    </w: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vii</w:t>
    </w:r>
    <w:r>
      <w:rPr>
        <w:sz w:val="18"/>
        <w:szCs w:val="18"/>
      </w:rPr>
      <w:fldChar w:fldCharType="end"/>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6EB" w:rsidRPr="00F468AE" w:rsidP="00F468AE" w14:paraId="32EAB260" w14:textId="3B5AFA48">
    <w:pPr>
      <w:pStyle w:val="Footer"/>
      <w:tabs>
        <w:tab w:val="clear" w:pos="4680"/>
        <w:tab w:val="left" w:pos="8673"/>
        <w:tab w:val="center" w:pos="8730"/>
        <w:tab w:val="clear" w:pos="9360"/>
      </w:tabs>
      <w:rPr>
        <w:sz w:val="18"/>
        <w:szCs w:val="18"/>
      </w:rPr>
    </w:pPr>
    <w:r w:rsidRPr="00E51C71">
      <w:rPr>
        <w:sz w:val="18"/>
        <w:szCs w:val="18"/>
      </w:rPr>
      <w:fldChar w:fldCharType="begin"/>
    </w:r>
    <w:r w:rsidRPr="00E51C71">
      <w:rPr>
        <w:sz w:val="18"/>
        <w:szCs w:val="18"/>
      </w:rPr>
      <w:instrText xml:space="preserve"> FILENAME   \* MERGEFORMAT </w:instrText>
    </w:r>
    <w:r w:rsidRPr="00E51C71">
      <w:rPr>
        <w:sz w:val="18"/>
        <w:szCs w:val="18"/>
      </w:rPr>
      <w:fldChar w:fldCharType="separate"/>
    </w:r>
    <w:r w:rsidR="005F2B51">
      <w:rPr>
        <w:noProof/>
        <w:sz w:val="18"/>
        <w:szCs w:val="18"/>
      </w:rPr>
      <w:t>Attachment 2 - MAI-PPR Template (2025.05.27)_TrkChgs.docx</w:t>
    </w:r>
    <w:r w:rsidRPr="00E51C71">
      <w:rPr>
        <w:sz w:val="18"/>
        <w:szCs w:val="18"/>
      </w:rPr>
      <w:fldChar w:fldCharType="end"/>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6EB" w:rsidRPr="00F468AE" w:rsidP="00F83C1A" w14:paraId="69FA9D2A" w14:textId="4E8A9CB3">
    <w:pPr>
      <w:pStyle w:val="Footer"/>
      <w:tabs>
        <w:tab w:val="clear" w:pos="4680"/>
        <w:tab w:val="left" w:pos="8673"/>
        <w:tab w:val="center" w:pos="8730"/>
        <w:tab w:val="clear" w:pos="9360"/>
      </w:tabs>
      <w:rPr>
        <w:sz w:val="18"/>
        <w:szCs w:val="18"/>
      </w:rPr>
    </w:pPr>
    <w:r w:rsidRPr="00E51C71">
      <w:rPr>
        <w:sz w:val="18"/>
        <w:szCs w:val="18"/>
      </w:rPr>
      <w:fldChar w:fldCharType="begin"/>
    </w:r>
    <w:r w:rsidRPr="00E51C71">
      <w:rPr>
        <w:sz w:val="18"/>
        <w:szCs w:val="18"/>
      </w:rPr>
      <w:instrText xml:space="preserve"> FILENAME   \* MERGEFORMAT </w:instrText>
    </w:r>
    <w:r w:rsidRPr="00E51C71">
      <w:rPr>
        <w:sz w:val="18"/>
        <w:szCs w:val="18"/>
      </w:rPr>
      <w:fldChar w:fldCharType="separate"/>
    </w:r>
    <w:r w:rsidR="005F2B51">
      <w:rPr>
        <w:noProof/>
        <w:sz w:val="18"/>
        <w:szCs w:val="18"/>
      </w:rPr>
      <w:t>Attachment 2 - MAI-PPR Template (2025.05.27)_TrkChgs.docx</w:t>
    </w:r>
    <w:r w:rsidRPr="00E51C71">
      <w:rPr>
        <w:sz w:val="18"/>
        <w:szCs w:val="18"/>
      </w:rPr>
      <w:fldChar w:fldCharType="end"/>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0F31" w:rsidP="000B5A20" w14:paraId="1FA22776" w14:textId="77777777">
      <w:pPr>
        <w:spacing w:after="0" w:line="240" w:lineRule="auto"/>
      </w:pPr>
      <w:r>
        <w:separator/>
      </w:r>
    </w:p>
  </w:footnote>
  <w:footnote w:type="continuationSeparator" w:id="1">
    <w:p w:rsidR="00AA0F31" w:rsidP="000B5A20" w14:paraId="218B4F73" w14:textId="77777777">
      <w:pPr>
        <w:spacing w:after="0" w:line="240" w:lineRule="auto"/>
      </w:pPr>
      <w:r>
        <w:continuationSeparator/>
      </w:r>
    </w:p>
  </w:footnote>
  <w:footnote w:type="continuationNotice" w:id="2">
    <w:p w:rsidR="00AA0F31" w14:paraId="07C5620C" w14:textId="77777777">
      <w:pPr>
        <w:spacing w:after="0" w:line="240" w:lineRule="auto"/>
      </w:pPr>
    </w:p>
  </w:footnote>
  <w:footnote w:id="3">
    <w:p w:rsidR="00A82182" w14:paraId="478FC90F" w14:textId="4CFEAAFB">
      <w:pPr>
        <w:pStyle w:val="FootnoteText"/>
      </w:pPr>
      <w:r>
        <w:rPr>
          <w:rStyle w:val="FootnoteReference"/>
        </w:rPr>
        <w:footnoteRef/>
      </w:r>
      <w:r>
        <w:t xml:space="preserve"> </w:t>
      </w:r>
      <w:r w:rsidRPr="003F67ED" w:rsidR="004C0C2A">
        <w:rPr>
          <w:sz w:val="18"/>
          <w:szCs w:val="18"/>
        </w:rPr>
        <w:t>For the purpose of programmatic progress reporting, the term “grant” applies to both</w:t>
      </w:r>
      <w:r w:rsidRPr="003F67ED" w:rsidR="00401CA8">
        <w:rPr>
          <w:sz w:val="18"/>
          <w:szCs w:val="18"/>
        </w:rPr>
        <w:t xml:space="preserve"> grant</w:t>
      </w:r>
      <w:r w:rsidRPr="003F67ED" w:rsidR="00C71930">
        <w:rPr>
          <w:sz w:val="18"/>
          <w:szCs w:val="18"/>
        </w:rPr>
        <w:t>s</w:t>
      </w:r>
      <w:r w:rsidRPr="003F67ED" w:rsidR="00401CA8">
        <w:rPr>
          <w:sz w:val="18"/>
          <w:szCs w:val="18"/>
        </w:rPr>
        <w:t xml:space="preserve"> and cooperative agreements</w:t>
      </w:r>
      <w:r w:rsidRPr="003F67ED" w:rsidR="00C71930">
        <w:rPr>
          <w:sz w:val="18"/>
          <w:szCs w:val="18"/>
        </w:rPr>
        <w:t>.</w:t>
      </w:r>
      <w:r w:rsidR="00401CA8">
        <w:t xml:space="preserve"> </w:t>
      </w:r>
    </w:p>
  </w:footnote>
  <w:footnote w:id="4">
    <w:p w:rsidR="004D6A20" w:rsidRPr="000230D3" w:rsidP="004D6A20" w14:paraId="5DA83B29" w14:textId="77777777">
      <w:pPr>
        <w:pStyle w:val="FootnoteText"/>
        <w:rPr>
          <w:sz w:val="18"/>
          <w:szCs w:val="18"/>
        </w:rPr>
      </w:pPr>
      <w:r w:rsidRPr="000230D3">
        <w:rPr>
          <w:rStyle w:val="FootnoteReference"/>
          <w:sz w:val="18"/>
          <w:szCs w:val="18"/>
        </w:rPr>
        <w:footnoteRef/>
      </w:r>
      <w:r w:rsidRPr="000230D3">
        <w:rPr>
          <w:sz w:val="18"/>
          <w:szCs w:val="18"/>
        </w:rPr>
        <w:t xml:space="preserve"> </w:t>
      </w:r>
      <w:hyperlink r:id="rId1" w:history="1">
        <w:r w:rsidRPr="000230D3">
          <w:rPr>
            <w:rStyle w:val="Hyperlink"/>
            <w:sz w:val="18"/>
            <w:szCs w:val="18"/>
          </w:rPr>
          <w:t>https://youth.gov/youth-topics/youth-mental-health/mental-health-promotion-prevention</w:t>
        </w:r>
      </w:hyperlink>
      <w:r w:rsidRPr="000230D3">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3607082"/>
      <w:docPartObj>
        <w:docPartGallery w:val="Watermarks"/>
        <w:docPartUnique/>
      </w:docPartObj>
    </w:sdtPr>
    <w:sdtContent>
      <w:p w:rsidR="00543BD9" w14:paraId="16F1150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0002" o:spid="_x0000_s2049" type="#_x0000_t136" style="width:425.1pt;height:255.05pt;margin-top:0;margin-left:0;mso-position-horizontal:center;mso-position-horizontal-relative:margin;mso-position-vertical:center;mso-position-vertical-relative:margin;position:absolute;rotation:315;z-index:-251657216" o:allowincell="f" fillcolor="#aeaaaa"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55ED" w14:paraId="0B8DF15F" w14:textId="4FB10E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055BA"/>
    <w:multiLevelType w:val="hybridMultilevel"/>
    <w:tmpl w:val="1B68C2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83163E"/>
    <w:multiLevelType w:val="hybridMultilevel"/>
    <w:tmpl w:val="8EFCFB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82775B"/>
    <w:multiLevelType w:val="multilevel"/>
    <w:tmpl w:val="0EBA3C4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1D770671"/>
    <w:multiLevelType w:val="hybridMultilevel"/>
    <w:tmpl w:val="FFFFFFFF"/>
    <w:lvl w:ilvl="0">
      <w:start w:val="1"/>
      <w:numFmt w:val="decimal"/>
      <w:lvlText w:val="%1."/>
      <w:lvlJc w:val="left"/>
      <w:pPr>
        <w:ind w:left="720" w:hanging="360"/>
      </w:pPr>
      <w:rPr>
        <w:rFonts w:cs="Times New Roman"/>
      </w:rPr>
    </w:lvl>
    <w:lvl w:ilvl="1">
      <w:start w:val="1"/>
      <w:numFmt w:val="decimal"/>
      <w:lvlText w:val="%2."/>
      <w:lvlJc w:val="center"/>
      <w:pPr>
        <w:ind w:left="2340" w:hanging="360"/>
      </w:pPr>
      <w:rPr>
        <w:rFonts w:cs="Times New Roman"/>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1E2A5F60"/>
    <w:multiLevelType w:val="hybridMultilevel"/>
    <w:tmpl w:val="672EBF5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25322EED"/>
    <w:multiLevelType w:val="hybridMultilevel"/>
    <w:tmpl w:val="63F41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224D4D"/>
    <w:multiLevelType w:val="multilevel"/>
    <w:tmpl w:val="B576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74521C"/>
    <w:multiLevelType w:val="hybridMultilevel"/>
    <w:tmpl w:val="AA841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94C6066"/>
    <w:multiLevelType w:val="hybridMultilevel"/>
    <w:tmpl w:val="008E7F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9581599">
    <w:abstractNumId w:val="1"/>
  </w:num>
  <w:num w:numId="2" w16cid:durableId="1976330098">
    <w:abstractNumId w:val="8"/>
  </w:num>
  <w:num w:numId="3" w16cid:durableId="1610314954">
    <w:abstractNumId w:val="7"/>
  </w:num>
  <w:num w:numId="4" w16cid:durableId="934943232">
    <w:abstractNumId w:val="5"/>
  </w:num>
  <w:num w:numId="5" w16cid:durableId="1743602332">
    <w:abstractNumId w:val="2"/>
  </w:num>
  <w:num w:numId="6" w16cid:durableId="1302343595">
    <w:abstractNumId w:val="9"/>
  </w:num>
  <w:num w:numId="7" w16cid:durableId="214202429">
    <w:abstractNumId w:val="6"/>
  </w:num>
  <w:num w:numId="8" w16cid:durableId="1818184153">
    <w:abstractNumId w:val="0"/>
  </w:num>
  <w:num w:numId="9" w16cid:durableId="189500348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1877618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18"/>
    <w:rsid w:val="00002335"/>
    <w:rsid w:val="00002B97"/>
    <w:rsid w:val="00002F89"/>
    <w:rsid w:val="00004FD5"/>
    <w:rsid w:val="0000556F"/>
    <w:rsid w:val="0000577D"/>
    <w:rsid w:val="00006213"/>
    <w:rsid w:val="0000690C"/>
    <w:rsid w:val="00006ACF"/>
    <w:rsid w:val="000105E4"/>
    <w:rsid w:val="00011DA9"/>
    <w:rsid w:val="0001378C"/>
    <w:rsid w:val="0001459E"/>
    <w:rsid w:val="00014E35"/>
    <w:rsid w:val="000150D0"/>
    <w:rsid w:val="00017F61"/>
    <w:rsid w:val="000215B7"/>
    <w:rsid w:val="000230D3"/>
    <w:rsid w:val="000235EE"/>
    <w:rsid w:val="0002404C"/>
    <w:rsid w:val="00025F78"/>
    <w:rsid w:val="00025F92"/>
    <w:rsid w:val="000269FB"/>
    <w:rsid w:val="00027327"/>
    <w:rsid w:val="00027810"/>
    <w:rsid w:val="0003063C"/>
    <w:rsid w:val="00031727"/>
    <w:rsid w:val="00032CE1"/>
    <w:rsid w:val="00034CCF"/>
    <w:rsid w:val="00035310"/>
    <w:rsid w:val="00036C16"/>
    <w:rsid w:val="00037943"/>
    <w:rsid w:val="00040044"/>
    <w:rsid w:val="00040C56"/>
    <w:rsid w:val="000418AC"/>
    <w:rsid w:val="00041986"/>
    <w:rsid w:val="0004261D"/>
    <w:rsid w:val="00042770"/>
    <w:rsid w:val="000436D2"/>
    <w:rsid w:val="00044524"/>
    <w:rsid w:val="00046FA7"/>
    <w:rsid w:val="000479D1"/>
    <w:rsid w:val="000506B4"/>
    <w:rsid w:val="000520E9"/>
    <w:rsid w:val="000533A7"/>
    <w:rsid w:val="000535DC"/>
    <w:rsid w:val="00053620"/>
    <w:rsid w:val="00053E36"/>
    <w:rsid w:val="00054BF5"/>
    <w:rsid w:val="00056BCB"/>
    <w:rsid w:val="000606F7"/>
    <w:rsid w:val="00060FEF"/>
    <w:rsid w:val="00061775"/>
    <w:rsid w:val="000619D4"/>
    <w:rsid w:val="000625CC"/>
    <w:rsid w:val="00062611"/>
    <w:rsid w:val="0006276F"/>
    <w:rsid w:val="000649C6"/>
    <w:rsid w:val="0007081A"/>
    <w:rsid w:val="000708A5"/>
    <w:rsid w:val="00072667"/>
    <w:rsid w:val="00072E60"/>
    <w:rsid w:val="000733B6"/>
    <w:rsid w:val="0007367F"/>
    <w:rsid w:val="0007605A"/>
    <w:rsid w:val="00076D91"/>
    <w:rsid w:val="00081DE9"/>
    <w:rsid w:val="000828AF"/>
    <w:rsid w:val="000832DC"/>
    <w:rsid w:val="000834CA"/>
    <w:rsid w:val="000854DB"/>
    <w:rsid w:val="00086049"/>
    <w:rsid w:val="00090311"/>
    <w:rsid w:val="000914F8"/>
    <w:rsid w:val="000922C5"/>
    <w:rsid w:val="00095358"/>
    <w:rsid w:val="00096868"/>
    <w:rsid w:val="00097A99"/>
    <w:rsid w:val="000A007D"/>
    <w:rsid w:val="000A13D4"/>
    <w:rsid w:val="000A3417"/>
    <w:rsid w:val="000A3A4C"/>
    <w:rsid w:val="000A44DB"/>
    <w:rsid w:val="000A5A5F"/>
    <w:rsid w:val="000A5B23"/>
    <w:rsid w:val="000A6BAE"/>
    <w:rsid w:val="000A7286"/>
    <w:rsid w:val="000A77C3"/>
    <w:rsid w:val="000A7CCC"/>
    <w:rsid w:val="000B22D9"/>
    <w:rsid w:val="000B5A20"/>
    <w:rsid w:val="000B6ACB"/>
    <w:rsid w:val="000B7882"/>
    <w:rsid w:val="000B79C6"/>
    <w:rsid w:val="000B7A5D"/>
    <w:rsid w:val="000C0502"/>
    <w:rsid w:val="000C080C"/>
    <w:rsid w:val="000C0FB1"/>
    <w:rsid w:val="000C107B"/>
    <w:rsid w:val="000C1C03"/>
    <w:rsid w:val="000C1E78"/>
    <w:rsid w:val="000C3867"/>
    <w:rsid w:val="000C52D5"/>
    <w:rsid w:val="000C5967"/>
    <w:rsid w:val="000D532A"/>
    <w:rsid w:val="000D6D3F"/>
    <w:rsid w:val="000D71A6"/>
    <w:rsid w:val="000D734D"/>
    <w:rsid w:val="000E030D"/>
    <w:rsid w:val="000E08A4"/>
    <w:rsid w:val="000E10A4"/>
    <w:rsid w:val="000E1CD0"/>
    <w:rsid w:val="000E5AFD"/>
    <w:rsid w:val="000E5DFB"/>
    <w:rsid w:val="000E6213"/>
    <w:rsid w:val="000E6D82"/>
    <w:rsid w:val="000E72D3"/>
    <w:rsid w:val="000F09F9"/>
    <w:rsid w:val="000F2DDF"/>
    <w:rsid w:val="000F517E"/>
    <w:rsid w:val="000F58C7"/>
    <w:rsid w:val="000F590D"/>
    <w:rsid w:val="000F62C6"/>
    <w:rsid w:val="001001FB"/>
    <w:rsid w:val="00100BB6"/>
    <w:rsid w:val="00101DE0"/>
    <w:rsid w:val="001023B5"/>
    <w:rsid w:val="00103797"/>
    <w:rsid w:val="00104ED3"/>
    <w:rsid w:val="00105105"/>
    <w:rsid w:val="001053F2"/>
    <w:rsid w:val="00105922"/>
    <w:rsid w:val="00111331"/>
    <w:rsid w:val="001116BD"/>
    <w:rsid w:val="00111D3D"/>
    <w:rsid w:val="0011201A"/>
    <w:rsid w:val="00112F3B"/>
    <w:rsid w:val="001130C1"/>
    <w:rsid w:val="00113611"/>
    <w:rsid w:val="00115124"/>
    <w:rsid w:val="0011635A"/>
    <w:rsid w:val="00116879"/>
    <w:rsid w:val="00121C51"/>
    <w:rsid w:val="001237FE"/>
    <w:rsid w:val="0012469E"/>
    <w:rsid w:val="00124DA6"/>
    <w:rsid w:val="001251EB"/>
    <w:rsid w:val="001255BC"/>
    <w:rsid w:val="00125CA9"/>
    <w:rsid w:val="001263FF"/>
    <w:rsid w:val="00126D39"/>
    <w:rsid w:val="00126E30"/>
    <w:rsid w:val="001276DE"/>
    <w:rsid w:val="00131445"/>
    <w:rsid w:val="001333A3"/>
    <w:rsid w:val="001362A5"/>
    <w:rsid w:val="00136B0A"/>
    <w:rsid w:val="001415F4"/>
    <w:rsid w:val="00141EC9"/>
    <w:rsid w:val="0014226A"/>
    <w:rsid w:val="001434AE"/>
    <w:rsid w:val="00143738"/>
    <w:rsid w:val="00144048"/>
    <w:rsid w:val="00145317"/>
    <w:rsid w:val="001467A8"/>
    <w:rsid w:val="00146870"/>
    <w:rsid w:val="0015184B"/>
    <w:rsid w:val="001534D4"/>
    <w:rsid w:val="00156674"/>
    <w:rsid w:val="00157172"/>
    <w:rsid w:val="00157AC4"/>
    <w:rsid w:val="00157D4B"/>
    <w:rsid w:val="00161638"/>
    <w:rsid w:val="0016194E"/>
    <w:rsid w:val="001620BD"/>
    <w:rsid w:val="0016239A"/>
    <w:rsid w:val="00162881"/>
    <w:rsid w:val="0016288A"/>
    <w:rsid w:val="00162EA0"/>
    <w:rsid w:val="001637F7"/>
    <w:rsid w:val="00163DCD"/>
    <w:rsid w:val="0016512E"/>
    <w:rsid w:val="001672FE"/>
    <w:rsid w:val="00167E91"/>
    <w:rsid w:val="0017346D"/>
    <w:rsid w:val="00173C52"/>
    <w:rsid w:val="00175B9B"/>
    <w:rsid w:val="00176082"/>
    <w:rsid w:val="001762C5"/>
    <w:rsid w:val="001812C4"/>
    <w:rsid w:val="00181500"/>
    <w:rsid w:val="00183EA0"/>
    <w:rsid w:val="00186280"/>
    <w:rsid w:val="001862AA"/>
    <w:rsid w:val="001867B3"/>
    <w:rsid w:val="00187036"/>
    <w:rsid w:val="00187134"/>
    <w:rsid w:val="001923CE"/>
    <w:rsid w:val="00192692"/>
    <w:rsid w:val="0019323D"/>
    <w:rsid w:val="00194199"/>
    <w:rsid w:val="00195105"/>
    <w:rsid w:val="00195560"/>
    <w:rsid w:val="00196916"/>
    <w:rsid w:val="00196F5B"/>
    <w:rsid w:val="001970CD"/>
    <w:rsid w:val="0019711C"/>
    <w:rsid w:val="001A0561"/>
    <w:rsid w:val="001A252E"/>
    <w:rsid w:val="001A42BD"/>
    <w:rsid w:val="001A445D"/>
    <w:rsid w:val="001A4AC1"/>
    <w:rsid w:val="001A5605"/>
    <w:rsid w:val="001A7F01"/>
    <w:rsid w:val="001B5694"/>
    <w:rsid w:val="001C012B"/>
    <w:rsid w:val="001C07B0"/>
    <w:rsid w:val="001C090E"/>
    <w:rsid w:val="001C11C8"/>
    <w:rsid w:val="001C6CFD"/>
    <w:rsid w:val="001D069B"/>
    <w:rsid w:val="001D2E7C"/>
    <w:rsid w:val="001D36FA"/>
    <w:rsid w:val="001D6A6B"/>
    <w:rsid w:val="001D76A9"/>
    <w:rsid w:val="001D77F0"/>
    <w:rsid w:val="001D7D52"/>
    <w:rsid w:val="001E0C8A"/>
    <w:rsid w:val="001E10B6"/>
    <w:rsid w:val="001E171A"/>
    <w:rsid w:val="001E3B4B"/>
    <w:rsid w:val="001E40FF"/>
    <w:rsid w:val="001E44E0"/>
    <w:rsid w:val="001E6FBC"/>
    <w:rsid w:val="001E78B5"/>
    <w:rsid w:val="001F06A7"/>
    <w:rsid w:val="001F135A"/>
    <w:rsid w:val="001F1BBF"/>
    <w:rsid w:val="001F27C5"/>
    <w:rsid w:val="001F33AC"/>
    <w:rsid w:val="001F6C37"/>
    <w:rsid w:val="001F7279"/>
    <w:rsid w:val="001F790C"/>
    <w:rsid w:val="00201376"/>
    <w:rsid w:val="00201525"/>
    <w:rsid w:val="00201A94"/>
    <w:rsid w:val="00202104"/>
    <w:rsid w:val="00202858"/>
    <w:rsid w:val="00203FA8"/>
    <w:rsid w:val="002047ED"/>
    <w:rsid w:val="00204B76"/>
    <w:rsid w:val="00204B7E"/>
    <w:rsid w:val="00206700"/>
    <w:rsid w:val="00207691"/>
    <w:rsid w:val="00207F3D"/>
    <w:rsid w:val="0021324C"/>
    <w:rsid w:val="00215E74"/>
    <w:rsid w:val="00216161"/>
    <w:rsid w:val="00221231"/>
    <w:rsid w:val="0022365E"/>
    <w:rsid w:val="00223FEC"/>
    <w:rsid w:val="002243BF"/>
    <w:rsid w:val="00224D5A"/>
    <w:rsid w:val="00233E94"/>
    <w:rsid w:val="002344FE"/>
    <w:rsid w:val="002347E7"/>
    <w:rsid w:val="00234843"/>
    <w:rsid w:val="00235C26"/>
    <w:rsid w:val="00235F9C"/>
    <w:rsid w:val="002362A2"/>
    <w:rsid w:val="00236887"/>
    <w:rsid w:val="00237378"/>
    <w:rsid w:val="00237561"/>
    <w:rsid w:val="00241045"/>
    <w:rsid w:val="00242783"/>
    <w:rsid w:val="00244E69"/>
    <w:rsid w:val="0025051E"/>
    <w:rsid w:val="002510F8"/>
    <w:rsid w:val="00252DFA"/>
    <w:rsid w:val="00252FD1"/>
    <w:rsid w:val="0025444F"/>
    <w:rsid w:val="00256EAB"/>
    <w:rsid w:val="0025716C"/>
    <w:rsid w:val="00257A37"/>
    <w:rsid w:val="00261911"/>
    <w:rsid w:val="00262552"/>
    <w:rsid w:val="00262BBF"/>
    <w:rsid w:val="00262DAD"/>
    <w:rsid w:val="002637A0"/>
    <w:rsid w:val="00264A7C"/>
    <w:rsid w:val="00265580"/>
    <w:rsid w:val="00265CFB"/>
    <w:rsid w:val="002665C2"/>
    <w:rsid w:val="00266C1E"/>
    <w:rsid w:val="00267D00"/>
    <w:rsid w:val="0027009A"/>
    <w:rsid w:val="002700BE"/>
    <w:rsid w:val="00271947"/>
    <w:rsid w:val="00271A72"/>
    <w:rsid w:val="00271C2E"/>
    <w:rsid w:val="002721AC"/>
    <w:rsid w:val="002728DD"/>
    <w:rsid w:val="00273556"/>
    <w:rsid w:val="0027483D"/>
    <w:rsid w:val="00274AFC"/>
    <w:rsid w:val="00275B2D"/>
    <w:rsid w:val="00276613"/>
    <w:rsid w:val="00276F68"/>
    <w:rsid w:val="002775D8"/>
    <w:rsid w:val="00280085"/>
    <w:rsid w:val="00280DD7"/>
    <w:rsid w:val="00282778"/>
    <w:rsid w:val="00285282"/>
    <w:rsid w:val="0028567B"/>
    <w:rsid w:val="00285801"/>
    <w:rsid w:val="0028667F"/>
    <w:rsid w:val="00286680"/>
    <w:rsid w:val="00287215"/>
    <w:rsid w:val="002931DD"/>
    <w:rsid w:val="002955FF"/>
    <w:rsid w:val="002968F0"/>
    <w:rsid w:val="002A1AE9"/>
    <w:rsid w:val="002A22F9"/>
    <w:rsid w:val="002A294A"/>
    <w:rsid w:val="002A30BE"/>
    <w:rsid w:val="002A3F7D"/>
    <w:rsid w:val="002A4299"/>
    <w:rsid w:val="002A54BF"/>
    <w:rsid w:val="002A5BF4"/>
    <w:rsid w:val="002A724B"/>
    <w:rsid w:val="002B0BF5"/>
    <w:rsid w:val="002B14C1"/>
    <w:rsid w:val="002B1892"/>
    <w:rsid w:val="002B216A"/>
    <w:rsid w:val="002B2E06"/>
    <w:rsid w:val="002B323A"/>
    <w:rsid w:val="002B3B15"/>
    <w:rsid w:val="002B432F"/>
    <w:rsid w:val="002B54B9"/>
    <w:rsid w:val="002B6966"/>
    <w:rsid w:val="002B73F5"/>
    <w:rsid w:val="002C04D2"/>
    <w:rsid w:val="002C0DC5"/>
    <w:rsid w:val="002C1960"/>
    <w:rsid w:val="002C208A"/>
    <w:rsid w:val="002C216F"/>
    <w:rsid w:val="002C3620"/>
    <w:rsid w:val="002C3B0E"/>
    <w:rsid w:val="002C3F8E"/>
    <w:rsid w:val="002C4BD0"/>
    <w:rsid w:val="002C73C6"/>
    <w:rsid w:val="002D0845"/>
    <w:rsid w:val="002D0894"/>
    <w:rsid w:val="002D1C01"/>
    <w:rsid w:val="002D3724"/>
    <w:rsid w:val="002D4AD9"/>
    <w:rsid w:val="002D5405"/>
    <w:rsid w:val="002D6952"/>
    <w:rsid w:val="002E4AD8"/>
    <w:rsid w:val="002E4E3C"/>
    <w:rsid w:val="002F1CEE"/>
    <w:rsid w:val="002F2479"/>
    <w:rsid w:val="002F2925"/>
    <w:rsid w:val="002F33CB"/>
    <w:rsid w:val="002F3D71"/>
    <w:rsid w:val="002F43C0"/>
    <w:rsid w:val="002F53E9"/>
    <w:rsid w:val="002F60F9"/>
    <w:rsid w:val="002F730E"/>
    <w:rsid w:val="00300C21"/>
    <w:rsid w:val="0030196D"/>
    <w:rsid w:val="00302623"/>
    <w:rsid w:val="00302A1C"/>
    <w:rsid w:val="0030450D"/>
    <w:rsid w:val="003052B3"/>
    <w:rsid w:val="00305766"/>
    <w:rsid w:val="00305D80"/>
    <w:rsid w:val="00305F3F"/>
    <w:rsid w:val="0031151B"/>
    <w:rsid w:val="00311BC8"/>
    <w:rsid w:val="00313146"/>
    <w:rsid w:val="0031314A"/>
    <w:rsid w:val="003139AA"/>
    <w:rsid w:val="003151B5"/>
    <w:rsid w:val="00321205"/>
    <w:rsid w:val="00322006"/>
    <w:rsid w:val="00322E9B"/>
    <w:rsid w:val="00322FC3"/>
    <w:rsid w:val="0032365D"/>
    <w:rsid w:val="00327FC1"/>
    <w:rsid w:val="0033088F"/>
    <w:rsid w:val="0033127F"/>
    <w:rsid w:val="003329D4"/>
    <w:rsid w:val="00335575"/>
    <w:rsid w:val="00335674"/>
    <w:rsid w:val="00335874"/>
    <w:rsid w:val="00342FC0"/>
    <w:rsid w:val="00343219"/>
    <w:rsid w:val="003453C5"/>
    <w:rsid w:val="00347247"/>
    <w:rsid w:val="0035031D"/>
    <w:rsid w:val="0035147B"/>
    <w:rsid w:val="003522E3"/>
    <w:rsid w:val="00353090"/>
    <w:rsid w:val="003569CD"/>
    <w:rsid w:val="0036094E"/>
    <w:rsid w:val="00360F79"/>
    <w:rsid w:val="003657D7"/>
    <w:rsid w:val="0037055B"/>
    <w:rsid w:val="003720EA"/>
    <w:rsid w:val="003767A4"/>
    <w:rsid w:val="00376851"/>
    <w:rsid w:val="00377793"/>
    <w:rsid w:val="00380016"/>
    <w:rsid w:val="00380786"/>
    <w:rsid w:val="003813BA"/>
    <w:rsid w:val="00381FB8"/>
    <w:rsid w:val="00382528"/>
    <w:rsid w:val="00382843"/>
    <w:rsid w:val="003848AD"/>
    <w:rsid w:val="00384EB4"/>
    <w:rsid w:val="00390139"/>
    <w:rsid w:val="003906DC"/>
    <w:rsid w:val="003927C7"/>
    <w:rsid w:val="003932A3"/>
    <w:rsid w:val="00393782"/>
    <w:rsid w:val="00397B46"/>
    <w:rsid w:val="003A18C4"/>
    <w:rsid w:val="003A1C67"/>
    <w:rsid w:val="003A66A7"/>
    <w:rsid w:val="003B0C52"/>
    <w:rsid w:val="003B29F8"/>
    <w:rsid w:val="003B2DC3"/>
    <w:rsid w:val="003B4B96"/>
    <w:rsid w:val="003B5FDD"/>
    <w:rsid w:val="003B6E14"/>
    <w:rsid w:val="003B6EE8"/>
    <w:rsid w:val="003B7BDF"/>
    <w:rsid w:val="003C0C14"/>
    <w:rsid w:val="003C305C"/>
    <w:rsid w:val="003C31CD"/>
    <w:rsid w:val="003C5C0B"/>
    <w:rsid w:val="003C5E24"/>
    <w:rsid w:val="003C6992"/>
    <w:rsid w:val="003D06B3"/>
    <w:rsid w:val="003D0986"/>
    <w:rsid w:val="003D1188"/>
    <w:rsid w:val="003D2FBE"/>
    <w:rsid w:val="003D510F"/>
    <w:rsid w:val="003D5DCE"/>
    <w:rsid w:val="003D693E"/>
    <w:rsid w:val="003E2110"/>
    <w:rsid w:val="003E3322"/>
    <w:rsid w:val="003E4A96"/>
    <w:rsid w:val="003E4B65"/>
    <w:rsid w:val="003E60F4"/>
    <w:rsid w:val="003F0877"/>
    <w:rsid w:val="003F08D2"/>
    <w:rsid w:val="003F22CC"/>
    <w:rsid w:val="003F29E7"/>
    <w:rsid w:val="003F372A"/>
    <w:rsid w:val="003F39DD"/>
    <w:rsid w:val="003F4FB8"/>
    <w:rsid w:val="003F67ED"/>
    <w:rsid w:val="004001BC"/>
    <w:rsid w:val="00400EEC"/>
    <w:rsid w:val="00401CA8"/>
    <w:rsid w:val="00401D1B"/>
    <w:rsid w:val="00401E61"/>
    <w:rsid w:val="004022F8"/>
    <w:rsid w:val="00403F03"/>
    <w:rsid w:val="00404421"/>
    <w:rsid w:val="00407E93"/>
    <w:rsid w:val="00412B54"/>
    <w:rsid w:val="0041394D"/>
    <w:rsid w:val="0041542B"/>
    <w:rsid w:val="00417EF1"/>
    <w:rsid w:val="00420DA6"/>
    <w:rsid w:val="00422A79"/>
    <w:rsid w:val="00422EB8"/>
    <w:rsid w:val="00424234"/>
    <w:rsid w:val="00425D39"/>
    <w:rsid w:val="0043088F"/>
    <w:rsid w:val="0043113A"/>
    <w:rsid w:val="004328AF"/>
    <w:rsid w:val="00432DD5"/>
    <w:rsid w:val="00433AF3"/>
    <w:rsid w:val="00433C2F"/>
    <w:rsid w:val="00435A1C"/>
    <w:rsid w:val="0043632A"/>
    <w:rsid w:val="00442439"/>
    <w:rsid w:val="004427F7"/>
    <w:rsid w:val="00444B87"/>
    <w:rsid w:val="004463F7"/>
    <w:rsid w:val="00450B82"/>
    <w:rsid w:val="00450C6C"/>
    <w:rsid w:val="004530FC"/>
    <w:rsid w:val="00453CC9"/>
    <w:rsid w:val="00455AA5"/>
    <w:rsid w:val="004565A8"/>
    <w:rsid w:val="004575A3"/>
    <w:rsid w:val="0045778E"/>
    <w:rsid w:val="00460268"/>
    <w:rsid w:val="004609ED"/>
    <w:rsid w:val="00460C05"/>
    <w:rsid w:val="00464D57"/>
    <w:rsid w:val="004657BB"/>
    <w:rsid w:val="00466369"/>
    <w:rsid w:val="00467AA7"/>
    <w:rsid w:val="00467D0C"/>
    <w:rsid w:val="00472A55"/>
    <w:rsid w:val="00472B8C"/>
    <w:rsid w:val="00472F54"/>
    <w:rsid w:val="00474A17"/>
    <w:rsid w:val="004751D6"/>
    <w:rsid w:val="004757BC"/>
    <w:rsid w:val="00476802"/>
    <w:rsid w:val="0047773B"/>
    <w:rsid w:val="00480AAF"/>
    <w:rsid w:val="004813FB"/>
    <w:rsid w:val="00483339"/>
    <w:rsid w:val="00484225"/>
    <w:rsid w:val="00485C74"/>
    <w:rsid w:val="00486434"/>
    <w:rsid w:val="00487629"/>
    <w:rsid w:val="00487938"/>
    <w:rsid w:val="00487D5F"/>
    <w:rsid w:val="00490146"/>
    <w:rsid w:val="004903B2"/>
    <w:rsid w:val="0049156B"/>
    <w:rsid w:val="00491A81"/>
    <w:rsid w:val="00492B74"/>
    <w:rsid w:val="00492F3E"/>
    <w:rsid w:val="004931C2"/>
    <w:rsid w:val="00493780"/>
    <w:rsid w:val="0049406B"/>
    <w:rsid w:val="004952CE"/>
    <w:rsid w:val="00495976"/>
    <w:rsid w:val="00495E4C"/>
    <w:rsid w:val="004967E9"/>
    <w:rsid w:val="00497224"/>
    <w:rsid w:val="004A020E"/>
    <w:rsid w:val="004A0841"/>
    <w:rsid w:val="004A0BE2"/>
    <w:rsid w:val="004A1149"/>
    <w:rsid w:val="004A21DC"/>
    <w:rsid w:val="004A302E"/>
    <w:rsid w:val="004A627E"/>
    <w:rsid w:val="004A63FF"/>
    <w:rsid w:val="004A654B"/>
    <w:rsid w:val="004A6C54"/>
    <w:rsid w:val="004B18C7"/>
    <w:rsid w:val="004B2261"/>
    <w:rsid w:val="004B3016"/>
    <w:rsid w:val="004B3D74"/>
    <w:rsid w:val="004B5194"/>
    <w:rsid w:val="004B57DB"/>
    <w:rsid w:val="004B6FB5"/>
    <w:rsid w:val="004B727A"/>
    <w:rsid w:val="004B7474"/>
    <w:rsid w:val="004B7AA1"/>
    <w:rsid w:val="004C0905"/>
    <w:rsid w:val="004C0C2A"/>
    <w:rsid w:val="004C37F1"/>
    <w:rsid w:val="004C401A"/>
    <w:rsid w:val="004C5D13"/>
    <w:rsid w:val="004C63EF"/>
    <w:rsid w:val="004D0805"/>
    <w:rsid w:val="004D0D38"/>
    <w:rsid w:val="004D2F6C"/>
    <w:rsid w:val="004D6A20"/>
    <w:rsid w:val="004D6E24"/>
    <w:rsid w:val="004D74AD"/>
    <w:rsid w:val="004E03E4"/>
    <w:rsid w:val="004E1099"/>
    <w:rsid w:val="004E2070"/>
    <w:rsid w:val="004E26CB"/>
    <w:rsid w:val="004E4EB2"/>
    <w:rsid w:val="004E52A2"/>
    <w:rsid w:val="004E5C64"/>
    <w:rsid w:val="004F0C98"/>
    <w:rsid w:val="004F197B"/>
    <w:rsid w:val="004F3923"/>
    <w:rsid w:val="004F55F9"/>
    <w:rsid w:val="004F57C2"/>
    <w:rsid w:val="004F5A67"/>
    <w:rsid w:val="004F5E44"/>
    <w:rsid w:val="004F5EE4"/>
    <w:rsid w:val="004F72EB"/>
    <w:rsid w:val="004F7394"/>
    <w:rsid w:val="00500556"/>
    <w:rsid w:val="00500AB2"/>
    <w:rsid w:val="005015B5"/>
    <w:rsid w:val="0050435C"/>
    <w:rsid w:val="00504F35"/>
    <w:rsid w:val="00506A05"/>
    <w:rsid w:val="00506CFE"/>
    <w:rsid w:val="00507196"/>
    <w:rsid w:val="00510C25"/>
    <w:rsid w:val="00512717"/>
    <w:rsid w:val="00513F70"/>
    <w:rsid w:val="00514346"/>
    <w:rsid w:val="005148C1"/>
    <w:rsid w:val="0051563C"/>
    <w:rsid w:val="005156C4"/>
    <w:rsid w:val="00516400"/>
    <w:rsid w:val="00517A91"/>
    <w:rsid w:val="0052038F"/>
    <w:rsid w:val="00520B99"/>
    <w:rsid w:val="005212D1"/>
    <w:rsid w:val="005226A8"/>
    <w:rsid w:val="005227E0"/>
    <w:rsid w:val="00524133"/>
    <w:rsid w:val="00526675"/>
    <w:rsid w:val="00526CF7"/>
    <w:rsid w:val="005270EA"/>
    <w:rsid w:val="00527412"/>
    <w:rsid w:val="00527588"/>
    <w:rsid w:val="00527A35"/>
    <w:rsid w:val="00527C64"/>
    <w:rsid w:val="00530789"/>
    <w:rsid w:val="00531355"/>
    <w:rsid w:val="0053155D"/>
    <w:rsid w:val="00534490"/>
    <w:rsid w:val="00534590"/>
    <w:rsid w:val="00535B3A"/>
    <w:rsid w:val="005377E4"/>
    <w:rsid w:val="00537CD4"/>
    <w:rsid w:val="00537E10"/>
    <w:rsid w:val="005424D4"/>
    <w:rsid w:val="005438D7"/>
    <w:rsid w:val="00543BD9"/>
    <w:rsid w:val="0054421D"/>
    <w:rsid w:val="005446B7"/>
    <w:rsid w:val="00545B02"/>
    <w:rsid w:val="00546B7B"/>
    <w:rsid w:val="00546BE9"/>
    <w:rsid w:val="00546D4F"/>
    <w:rsid w:val="00551642"/>
    <w:rsid w:val="00551CF6"/>
    <w:rsid w:val="00554521"/>
    <w:rsid w:val="0055747E"/>
    <w:rsid w:val="00561063"/>
    <w:rsid w:val="00563B58"/>
    <w:rsid w:val="00563BD8"/>
    <w:rsid w:val="00565F25"/>
    <w:rsid w:val="00566820"/>
    <w:rsid w:val="00567F27"/>
    <w:rsid w:val="005713A9"/>
    <w:rsid w:val="00572B3A"/>
    <w:rsid w:val="005731E0"/>
    <w:rsid w:val="00574D33"/>
    <w:rsid w:val="0057522E"/>
    <w:rsid w:val="00575A17"/>
    <w:rsid w:val="00575D75"/>
    <w:rsid w:val="00577F2A"/>
    <w:rsid w:val="00580787"/>
    <w:rsid w:val="00580C08"/>
    <w:rsid w:val="00584658"/>
    <w:rsid w:val="005847F1"/>
    <w:rsid w:val="0058583C"/>
    <w:rsid w:val="00585D4F"/>
    <w:rsid w:val="00587E3F"/>
    <w:rsid w:val="005913B2"/>
    <w:rsid w:val="00591F18"/>
    <w:rsid w:val="005928FC"/>
    <w:rsid w:val="005955F8"/>
    <w:rsid w:val="00595CEB"/>
    <w:rsid w:val="00597DEF"/>
    <w:rsid w:val="005A62BB"/>
    <w:rsid w:val="005A7542"/>
    <w:rsid w:val="005A7A03"/>
    <w:rsid w:val="005B054B"/>
    <w:rsid w:val="005B1E08"/>
    <w:rsid w:val="005B2329"/>
    <w:rsid w:val="005B411C"/>
    <w:rsid w:val="005B4A2A"/>
    <w:rsid w:val="005B5D27"/>
    <w:rsid w:val="005B5F90"/>
    <w:rsid w:val="005B759D"/>
    <w:rsid w:val="005C0567"/>
    <w:rsid w:val="005C2673"/>
    <w:rsid w:val="005C32BA"/>
    <w:rsid w:val="005C345C"/>
    <w:rsid w:val="005C38DE"/>
    <w:rsid w:val="005C3E97"/>
    <w:rsid w:val="005C4B47"/>
    <w:rsid w:val="005C4E7D"/>
    <w:rsid w:val="005C5DAD"/>
    <w:rsid w:val="005C7878"/>
    <w:rsid w:val="005C79DB"/>
    <w:rsid w:val="005C7C12"/>
    <w:rsid w:val="005C7FFD"/>
    <w:rsid w:val="005D0499"/>
    <w:rsid w:val="005D0BC4"/>
    <w:rsid w:val="005D0F3A"/>
    <w:rsid w:val="005D50A8"/>
    <w:rsid w:val="005E00B2"/>
    <w:rsid w:val="005E0671"/>
    <w:rsid w:val="005E1112"/>
    <w:rsid w:val="005E2947"/>
    <w:rsid w:val="005E40C9"/>
    <w:rsid w:val="005E51F3"/>
    <w:rsid w:val="005E6DDB"/>
    <w:rsid w:val="005E6E3B"/>
    <w:rsid w:val="005F291F"/>
    <w:rsid w:val="005F2AF1"/>
    <w:rsid w:val="005F2B51"/>
    <w:rsid w:val="005F4729"/>
    <w:rsid w:val="005F5688"/>
    <w:rsid w:val="005F6327"/>
    <w:rsid w:val="005F796D"/>
    <w:rsid w:val="005F7DF1"/>
    <w:rsid w:val="006002CE"/>
    <w:rsid w:val="00601438"/>
    <w:rsid w:val="00601C7B"/>
    <w:rsid w:val="00603219"/>
    <w:rsid w:val="00603C36"/>
    <w:rsid w:val="00606FD8"/>
    <w:rsid w:val="006105C3"/>
    <w:rsid w:val="00611A31"/>
    <w:rsid w:val="00612272"/>
    <w:rsid w:val="0061326F"/>
    <w:rsid w:val="00613619"/>
    <w:rsid w:val="0061373A"/>
    <w:rsid w:val="0061390C"/>
    <w:rsid w:val="00614125"/>
    <w:rsid w:val="00614D5B"/>
    <w:rsid w:val="006156C2"/>
    <w:rsid w:val="006161E8"/>
    <w:rsid w:val="00617282"/>
    <w:rsid w:val="006173A7"/>
    <w:rsid w:val="00620812"/>
    <w:rsid w:val="00621797"/>
    <w:rsid w:val="00622F4D"/>
    <w:rsid w:val="00622F4E"/>
    <w:rsid w:val="006236CA"/>
    <w:rsid w:val="0062425F"/>
    <w:rsid w:val="006267D0"/>
    <w:rsid w:val="00626C71"/>
    <w:rsid w:val="00632C43"/>
    <w:rsid w:val="00632CDC"/>
    <w:rsid w:val="006346A9"/>
    <w:rsid w:val="006348D3"/>
    <w:rsid w:val="00634FDF"/>
    <w:rsid w:val="006359B6"/>
    <w:rsid w:val="00635B55"/>
    <w:rsid w:val="00635C96"/>
    <w:rsid w:val="00635DA8"/>
    <w:rsid w:val="00635E5A"/>
    <w:rsid w:val="00637C59"/>
    <w:rsid w:val="006420BC"/>
    <w:rsid w:val="006429FF"/>
    <w:rsid w:val="00642E18"/>
    <w:rsid w:val="006435DA"/>
    <w:rsid w:val="00644879"/>
    <w:rsid w:val="00645C61"/>
    <w:rsid w:val="00646172"/>
    <w:rsid w:val="0065061F"/>
    <w:rsid w:val="00651361"/>
    <w:rsid w:val="0065197F"/>
    <w:rsid w:val="00652C08"/>
    <w:rsid w:val="00654AF6"/>
    <w:rsid w:val="00657DDE"/>
    <w:rsid w:val="00664544"/>
    <w:rsid w:val="00666305"/>
    <w:rsid w:val="00666885"/>
    <w:rsid w:val="00666EC7"/>
    <w:rsid w:val="006670E8"/>
    <w:rsid w:val="0067049B"/>
    <w:rsid w:val="00671D50"/>
    <w:rsid w:val="00671E7E"/>
    <w:rsid w:val="00671F6C"/>
    <w:rsid w:val="006726B5"/>
    <w:rsid w:val="00672E32"/>
    <w:rsid w:val="00672EF6"/>
    <w:rsid w:val="00674D15"/>
    <w:rsid w:val="006767C6"/>
    <w:rsid w:val="00676829"/>
    <w:rsid w:val="00676D85"/>
    <w:rsid w:val="00680FFD"/>
    <w:rsid w:val="0068122D"/>
    <w:rsid w:val="00681358"/>
    <w:rsid w:val="006817BC"/>
    <w:rsid w:val="00682A73"/>
    <w:rsid w:val="00682D3C"/>
    <w:rsid w:val="006836E1"/>
    <w:rsid w:val="00686887"/>
    <w:rsid w:val="00687D4B"/>
    <w:rsid w:val="0069144F"/>
    <w:rsid w:val="00692DCF"/>
    <w:rsid w:val="006930AD"/>
    <w:rsid w:val="006932DF"/>
    <w:rsid w:val="00695754"/>
    <w:rsid w:val="00695C7D"/>
    <w:rsid w:val="00696008"/>
    <w:rsid w:val="00696BEF"/>
    <w:rsid w:val="00697013"/>
    <w:rsid w:val="00697303"/>
    <w:rsid w:val="006A1F1D"/>
    <w:rsid w:val="006A2B97"/>
    <w:rsid w:val="006A30C3"/>
    <w:rsid w:val="006A33FE"/>
    <w:rsid w:val="006A3E1B"/>
    <w:rsid w:val="006A4B1F"/>
    <w:rsid w:val="006A7AB6"/>
    <w:rsid w:val="006B002D"/>
    <w:rsid w:val="006B127E"/>
    <w:rsid w:val="006B322F"/>
    <w:rsid w:val="006B3252"/>
    <w:rsid w:val="006B5C40"/>
    <w:rsid w:val="006C298F"/>
    <w:rsid w:val="006C29DC"/>
    <w:rsid w:val="006C2EC6"/>
    <w:rsid w:val="006C4651"/>
    <w:rsid w:val="006C6118"/>
    <w:rsid w:val="006C6705"/>
    <w:rsid w:val="006D0292"/>
    <w:rsid w:val="006D0E68"/>
    <w:rsid w:val="006D2150"/>
    <w:rsid w:val="006D21F6"/>
    <w:rsid w:val="006D33B7"/>
    <w:rsid w:val="006D4038"/>
    <w:rsid w:val="006E1151"/>
    <w:rsid w:val="006E3763"/>
    <w:rsid w:val="006E3BD9"/>
    <w:rsid w:val="006E4505"/>
    <w:rsid w:val="006E48FA"/>
    <w:rsid w:val="006E5151"/>
    <w:rsid w:val="006E7932"/>
    <w:rsid w:val="006F02C1"/>
    <w:rsid w:val="006F16FA"/>
    <w:rsid w:val="006F1B42"/>
    <w:rsid w:val="006F3BFE"/>
    <w:rsid w:val="006F489E"/>
    <w:rsid w:val="006F6D46"/>
    <w:rsid w:val="006F7B3A"/>
    <w:rsid w:val="006F7FC9"/>
    <w:rsid w:val="007000B9"/>
    <w:rsid w:val="007010C0"/>
    <w:rsid w:val="0070220D"/>
    <w:rsid w:val="00704C5B"/>
    <w:rsid w:val="00705F77"/>
    <w:rsid w:val="00707D91"/>
    <w:rsid w:val="00707F1E"/>
    <w:rsid w:val="00712E70"/>
    <w:rsid w:val="00713C35"/>
    <w:rsid w:val="007152B8"/>
    <w:rsid w:val="00720531"/>
    <w:rsid w:val="00722189"/>
    <w:rsid w:val="007257A5"/>
    <w:rsid w:val="0072671B"/>
    <w:rsid w:val="00727846"/>
    <w:rsid w:val="00727A5E"/>
    <w:rsid w:val="00730925"/>
    <w:rsid w:val="00731432"/>
    <w:rsid w:val="007317D3"/>
    <w:rsid w:val="007320CF"/>
    <w:rsid w:val="00732964"/>
    <w:rsid w:val="00732ED1"/>
    <w:rsid w:val="00734E50"/>
    <w:rsid w:val="00736B5C"/>
    <w:rsid w:val="00736F88"/>
    <w:rsid w:val="0073797B"/>
    <w:rsid w:val="007404FC"/>
    <w:rsid w:val="00741671"/>
    <w:rsid w:val="0074178A"/>
    <w:rsid w:val="00741E3D"/>
    <w:rsid w:val="007437E0"/>
    <w:rsid w:val="00743F1C"/>
    <w:rsid w:val="00745049"/>
    <w:rsid w:val="00746BD4"/>
    <w:rsid w:val="007473D4"/>
    <w:rsid w:val="007501C7"/>
    <w:rsid w:val="00750BC0"/>
    <w:rsid w:val="00751A88"/>
    <w:rsid w:val="00751F24"/>
    <w:rsid w:val="0075228D"/>
    <w:rsid w:val="00752F0E"/>
    <w:rsid w:val="00753256"/>
    <w:rsid w:val="00754205"/>
    <w:rsid w:val="00757423"/>
    <w:rsid w:val="007574AC"/>
    <w:rsid w:val="00761A7B"/>
    <w:rsid w:val="00762829"/>
    <w:rsid w:val="00763F4B"/>
    <w:rsid w:val="007651AE"/>
    <w:rsid w:val="00765C1B"/>
    <w:rsid w:val="00765CD2"/>
    <w:rsid w:val="00765D1F"/>
    <w:rsid w:val="00771ECC"/>
    <w:rsid w:val="00772AA2"/>
    <w:rsid w:val="00772D85"/>
    <w:rsid w:val="00773758"/>
    <w:rsid w:val="007762DE"/>
    <w:rsid w:val="00777F83"/>
    <w:rsid w:val="00780CFE"/>
    <w:rsid w:val="00781ACB"/>
    <w:rsid w:val="0078241E"/>
    <w:rsid w:val="00782746"/>
    <w:rsid w:val="00782783"/>
    <w:rsid w:val="007849CF"/>
    <w:rsid w:val="007856D0"/>
    <w:rsid w:val="00790403"/>
    <w:rsid w:val="007905E1"/>
    <w:rsid w:val="00791314"/>
    <w:rsid w:val="00791BD9"/>
    <w:rsid w:val="00791F38"/>
    <w:rsid w:val="00792343"/>
    <w:rsid w:val="007933D0"/>
    <w:rsid w:val="00793C62"/>
    <w:rsid w:val="00795246"/>
    <w:rsid w:val="00796593"/>
    <w:rsid w:val="007A0070"/>
    <w:rsid w:val="007A07E8"/>
    <w:rsid w:val="007A1738"/>
    <w:rsid w:val="007A1F13"/>
    <w:rsid w:val="007A4638"/>
    <w:rsid w:val="007A5D24"/>
    <w:rsid w:val="007A711D"/>
    <w:rsid w:val="007A72BD"/>
    <w:rsid w:val="007A7F8E"/>
    <w:rsid w:val="007B21C5"/>
    <w:rsid w:val="007B2AAB"/>
    <w:rsid w:val="007B5F01"/>
    <w:rsid w:val="007B7178"/>
    <w:rsid w:val="007B7312"/>
    <w:rsid w:val="007B73FC"/>
    <w:rsid w:val="007C149D"/>
    <w:rsid w:val="007C44C6"/>
    <w:rsid w:val="007C4930"/>
    <w:rsid w:val="007C6E06"/>
    <w:rsid w:val="007D00D0"/>
    <w:rsid w:val="007D0619"/>
    <w:rsid w:val="007D0847"/>
    <w:rsid w:val="007D0E2E"/>
    <w:rsid w:val="007D0F11"/>
    <w:rsid w:val="007D0FD4"/>
    <w:rsid w:val="007D410A"/>
    <w:rsid w:val="007D4CFD"/>
    <w:rsid w:val="007D586B"/>
    <w:rsid w:val="007D6EF5"/>
    <w:rsid w:val="007D749E"/>
    <w:rsid w:val="007E0F07"/>
    <w:rsid w:val="007E12C1"/>
    <w:rsid w:val="007E17DA"/>
    <w:rsid w:val="007E294A"/>
    <w:rsid w:val="007E2DF5"/>
    <w:rsid w:val="007E40BB"/>
    <w:rsid w:val="007E5FF0"/>
    <w:rsid w:val="007E7B15"/>
    <w:rsid w:val="007F0134"/>
    <w:rsid w:val="007F02F6"/>
    <w:rsid w:val="007F07E0"/>
    <w:rsid w:val="007F2190"/>
    <w:rsid w:val="007F3A9D"/>
    <w:rsid w:val="007F67FF"/>
    <w:rsid w:val="007F7435"/>
    <w:rsid w:val="00800B2E"/>
    <w:rsid w:val="00800DA2"/>
    <w:rsid w:val="00801063"/>
    <w:rsid w:val="00802A5C"/>
    <w:rsid w:val="00804822"/>
    <w:rsid w:val="00805069"/>
    <w:rsid w:val="00807182"/>
    <w:rsid w:val="00810297"/>
    <w:rsid w:val="008109A3"/>
    <w:rsid w:val="00812BC8"/>
    <w:rsid w:val="00814954"/>
    <w:rsid w:val="00815EBD"/>
    <w:rsid w:val="0081657E"/>
    <w:rsid w:val="0081688B"/>
    <w:rsid w:val="00817978"/>
    <w:rsid w:val="008179D7"/>
    <w:rsid w:val="00821F7B"/>
    <w:rsid w:val="00822B9B"/>
    <w:rsid w:val="00822FFF"/>
    <w:rsid w:val="008230D1"/>
    <w:rsid w:val="00826568"/>
    <w:rsid w:val="00826DF4"/>
    <w:rsid w:val="008276A6"/>
    <w:rsid w:val="00833ADE"/>
    <w:rsid w:val="00833FFF"/>
    <w:rsid w:val="00834023"/>
    <w:rsid w:val="0083534C"/>
    <w:rsid w:val="00840645"/>
    <w:rsid w:val="00840E84"/>
    <w:rsid w:val="00842FCD"/>
    <w:rsid w:val="00843F4A"/>
    <w:rsid w:val="00847827"/>
    <w:rsid w:val="00851BAB"/>
    <w:rsid w:val="00851FBE"/>
    <w:rsid w:val="008526C3"/>
    <w:rsid w:val="008530BF"/>
    <w:rsid w:val="00853504"/>
    <w:rsid w:val="00853785"/>
    <w:rsid w:val="00853ADE"/>
    <w:rsid w:val="00853DB6"/>
    <w:rsid w:val="0085450E"/>
    <w:rsid w:val="00854649"/>
    <w:rsid w:val="008570FE"/>
    <w:rsid w:val="008600F3"/>
    <w:rsid w:val="008605B0"/>
    <w:rsid w:val="00861381"/>
    <w:rsid w:val="0086328E"/>
    <w:rsid w:val="008647C9"/>
    <w:rsid w:val="008655ED"/>
    <w:rsid w:val="008678FB"/>
    <w:rsid w:val="00870479"/>
    <w:rsid w:val="00871AB4"/>
    <w:rsid w:val="00871B8A"/>
    <w:rsid w:val="0087463A"/>
    <w:rsid w:val="00874DE5"/>
    <w:rsid w:val="0087653C"/>
    <w:rsid w:val="008765D8"/>
    <w:rsid w:val="00877199"/>
    <w:rsid w:val="0088023C"/>
    <w:rsid w:val="00881384"/>
    <w:rsid w:val="0088224E"/>
    <w:rsid w:val="0088327B"/>
    <w:rsid w:val="008840CD"/>
    <w:rsid w:val="00884DCD"/>
    <w:rsid w:val="00885C5B"/>
    <w:rsid w:val="0088642A"/>
    <w:rsid w:val="008877F6"/>
    <w:rsid w:val="00891CC8"/>
    <w:rsid w:val="00892C8A"/>
    <w:rsid w:val="00893A42"/>
    <w:rsid w:val="00893A98"/>
    <w:rsid w:val="00893D9F"/>
    <w:rsid w:val="00894712"/>
    <w:rsid w:val="00897928"/>
    <w:rsid w:val="00897FFB"/>
    <w:rsid w:val="008A0F34"/>
    <w:rsid w:val="008A3C3C"/>
    <w:rsid w:val="008A40B8"/>
    <w:rsid w:val="008A4124"/>
    <w:rsid w:val="008A4F53"/>
    <w:rsid w:val="008A5494"/>
    <w:rsid w:val="008A59E8"/>
    <w:rsid w:val="008A7014"/>
    <w:rsid w:val="008A72EC"/>
    <w:rsid w:val="008B1F7E"/>
    <w:rsid w:val="008B40E7"/>
    <w:rsid w:val="008B57D4"/>
    <w:rsid w:val="008B733D"/>
    <w:rsid w:val="008B7407"/>
    <w:rsid w:val="008C0DEC"/>
    <w:rsid w:val="008C2E94"/>
    <w:rsid w:val="008C3158"/>
    <w:rsid w:val="008C3C82"/>
    <w:rsid w:val="008C6DFC"/>
    <w:rsid w:val="008C7974"/>
    <w:rsid w:val="008D08C2"/>
    <w:rsid w:val="008D12D3"/>
    <w:rsid w:val="008D23B2"/>
    <w:rsid w:val="008D4BAA"/>
    <w:rsid w:val="008D5B93"/>
    <w:rsid w:val="008D6280"/>
    <w:rsid w:val="008D7090"/>
    <w:rsid w:val="008E0E0F"/>
    <w:rsid w:val="008E2689"/>
    <w:rsid w:val="008E27B9"/>
    <w:rsid w:val="008E2F22"/>
    <w:rsid w:val="008E4543"/>
    <w:rsid w:val="008E58AE"/>
    <w:rsid w:val="008F14C3"/>
    <w:rsid w:val="008F16B6"/>
    <w:rsid w:val="008F20A6"/>
    <w:rsid w:val="008F2C1E"/>
    <w:rsid w:val="008F3356"/>
    <w:rsid w:val="008F40B6"/>
    <w:rsid w:val="008F40E9"/>
    <w:rsid w:val="008F4CD6"/>
    <w:rsid w:val="008F4F15"/>
    <w:rsid w:val="008F7E55"/>
    <w:rsid w:val="00900FBF"/>
    <w:rsid w:val="009019E7"/>
    <w:rsid w:val="009045C5"/>
    <w:rsid w:val="009115AC"/>
    <w:rsid w:val="009117FA"/>
    <w:rsid w:val="009121EB"/>
    <w:rsid w:val="00912E4C"/>
    <w:rsid w:val="009131FC"/>
    <w:rsid w:val="00913967"/>
    <w:rsid w:val="009144E6"/>
    <w:rsid w:val="00914641"/>
    <w:rsid w:val="00914B00"/>
    <w:rsid w:val="00916C9C"/>
    <w:rsid w:val="00917482"/>
    <w:rsid w:val="00925962"/>
    <w:rsid w:val="009259F5"/>
    <w:rsid w:val="00927F7A"/>
    <w:rsid w:val="00930870"/>
    <w:rsid w:val="00930D22"/>
    <w:rsid w:val="009314FC"/>
    <w:rsid w:val="00931DBF"/>
    <w:rsid w:val="0093211B"/>
    <w:rsid w:val="00932DB2"/>
    <w:rsid w:val="009339BF"/>
    <w:rsid w:val="00933E5D"/>
    <w:rsid w:val="00934483"/>
    <w:rsid w:val="00934A4F"/>
    <w:rsid w:val="00935306"/>
    <w:rsid w:val="00935370"/>
    <w:rsid w:val="0093539C"/>
    <w:rsid w:val="009367FE"/>
    <w:rsid w:val="00936B3A"/>
    <w:rsid w:val="00936E21"/>
    <w:rsid w:val="009371E2"/>
    <w:rsid w:val="00937EDA"/>
    <w:rsid w:val="00940514"/>
    <w:rsid w:val="00941321"/>
    <w:rsid w:val="00941573"/>
    <w:rsid w:val="0094250A"/>
    <w:rsid w:val="00942794"/>
    <w:rsid w:val="00942A5D"/>
    <w:rsid w:val="00944A08"/>
    <w:rsid w:val="00944A12"/>
    <w:rsid w:val="00944C76"/>
    <w:rsid w:val="009450EC"/>
    <w:rsid w:val="00945ABC"/>
    <w:rsid w:val="00946549"/>
    <w:rsid w:val="00947E67"/>
    <w:rsid w:val="00950747"/>
    <w:rsid w:val="00953E64"/>
    <w:rsid w:val="00955A63"/>
    <w:rsid w:val="00955A8C"/>
    <w:rsid w:val="009565D3"/>
    <w:rsid w:val="00960A6D"/>
    <w:rsid w:val="00960F7B"/>
    <w:rsid w:val="00961124"/>
    <w:rsid w:val="00962564"/>
    <w:rsid w:val="00963802"/>
    <w:rsid w:val="00964ACE"/>
    <w:rsid w:val="00964EC2"/>
    <w:rsid w:val="00967B8D"/>
    <w:rsid w:val="00970763"/>
    <w:rsid w:val="00972DB6"/>
    <w:rsid w:val="00973250"/>
    <w:rsid w:val="0097609A"/>
    <w:rsid w:val="00977E46"/>
    <w:rsid w:val="00981AE8"/>
    <w:rsid w:val="00982DB1"/>
    <w:rsid w:val="00983378"/>
    <w:rsid w:val="009847ED"/>
    <w:rsid w:val="00985ABF"/>
    <w:rsid w:val="00986545"/>
    <w:rsid w:val="00986F80"/>
    <w:rsid w:val="009876D0"/>
    <w:rsid w:val="00990658"/>
    <w:rsid w:val="009908A3"/>
    <w:rsid w:val="00994886"/>
    <w:rsid w:val="00996423"/>
    <w:rsid w:val="009A1365"/>
    <w:rsid w:val="009A2C77"/>
    <w:rsid w:val="009A361F"/>
    <w:rsid w:val="009A3678"/>
    <w:rsid w:val="009A445F"/>
    <w:rsid w:val="009A4B81"/>
    <w:rsid w:val="009A4CA8"/>
    <w:rsid w:val="009A4D44"/>
    <w:rsid w:val="009A4D57"/>
    <w:rsid w:val="009A4E81"/>
    <w:rsid w:val="009A67C3"/>
    <w:rsid w:val="009A7B27"/>
    <w:rsid w:val="009B08D9"/>
    <w:rsid w:val="009B15E7"/>
    <w:rsid w:val="009B1F66"/>
    <w:rsid w:val="009B2B09"/>
    <w:rsid w:val="009B2BAB"/>
    <w:rsid w:val="009B32FA"/>
    <w:rsid w:val="009B39BB"/>
    <w:rsid w:val="009B50E9"/>
    <w:rsid w:val="009B6665"/>
    <w:rsid w:val="009B66CF"/>
    <w:rsid w:val="009C077F"/>
    <w:rsid w:val="009C2A63"/>
    <w:rsid w:val="009C4768"/>
    <w:rsid w:val="009C4803"/>
    <w:rsid w:val="009C4C8B"/>
    <w:rsid w:val="009C6968"/>
    <w:rsid w:val="009C745B"/>
    <w:rsid w:val="009D061F"/>
    <w:rsid w:val="009D0A3E"/>
    <w:rsid w:val="009D252A"/>
    <w:rsid w:val="009D3D98"/>
    <w:rsid w:val="009D564C"/>
    <w:rsid w:val="009D5D5F"/>
    <w:rsid w:val="009D7D09"/>
    <w:rsid w:val="009D7F22"/>
    <w:rsid w:val="009E0FCF"/>
    <w:rsid w:val="009E3A75"/>
    <w:rsid w:val="009E6696"/>
    <w:rsid w:val="009E6BB0"/>
    <w:rsid w:val="009E74BB"/>
    <w:rsid w:val="009E7676"/>
    <w:rsid w:val="009F58D6"/>
    <w:rsid w:val="009F5B01"/>
    <w:rsid w:val="009F6F4B"/>
    <w:rsid w:val="00A00809"/>
    <w:rsid w:val="00A01642"/>
    <w:rsid w:val="00A01DB1"/>
    <w:rsid w:val="00A01DB2"/>
    <w:rsid w:val="00A04997"/>
    <w:rsid w:val="00A05C51"/>
    <w:rsid w:val="00A11DBB"/>
    <w:rsid w:val="00A12592"/>
    <w:rsid w:val="00A13F89"/>
    <w:rsid w:val="00A1417E"/>
    <w:rsid w:val="00A14351"/>
    <w:rsid w:val="00A17FBE"/>
    <w:rsid w:val="00A203D7"/>
    <w:rsid w:val="00A20A15"/>
    <w:rsid w:val="00A2138B"/>
    <w:rsid w:val="00A23073"/>
    <w:rsid w:val="00A24BE0"/>
    <w:rsid w:val="00A314B4"/>
    <w:rsid w:val="00A31C13"/>
    <w:rsid w:val="00A31C47"/>
    <w:rsid w:val="00A32DEC"/>
    <w:rsid w:val="00A32F95"/>
    <w:rsid w:val="00A3540A"/>
    <w:rsid w:val="00A35F7F"/>
    <w:rsid w:val="00A414F6"/>
    <w:rsid w:val="00A41F94"/>
    <w:rsid w:val="00A41FD2"/>
    <w:rsid w:val="00A44066"/>
    <w:rsid w:val="00A44F0F"/>
    <w:rsid w:val="00A454D8"/>
    <w:rsid w:val="00A47602"/>
    <w:rsid w:val="00A54DC9"/>
    <w:rsid w:val="00A611A0"/>
    <w:rsid w:val="00A6227E"/>
    <w:rsid w:val="00A63816"/>
    <w:rsid w:val="00A65824"/>
    <w:rsid w:val="00A6714C"/>
    <w:rsid w:val="00A679B6"/>
    <w:rsid w:val="00A71AA4"/>
    <w:rsid w:val="00A74B9C"/>
    <w:rsid w:val="00A74BA4"/>
    <w:rsid w:val="00A74ED5"/>
    <w:rsid w:val="00A76975"/>
    <w:rsid w:val="00A77725"/>
    <w:rsid w:val="00A80941"/>
    <w:rsid w:val="00A814FB"/>
    <w:rsid w:val="00A82182"/>
    <w:rsid w:val="00A82411"/>
    <w:rsid w:val="00A83442"/>
    <w:rsid w:val="00A83BA2"/>
    <w:rsid w:val="00A84CC6"/>
    <w:rsid w:val="00A909E0"/>
    <w:rsid w:val="00A90FCB"/>
    <w:rsid w:val="00A92C67"/>
    <w:rsid w:val="00A93793"/>
    <w:rsid w:val="00A95149"/>
    <w:rsid w:val="00A95859"/>
    <w:rsid w:val="00A960C4"/>
    <w:rsid w:val="00A96860"/>
    <w:rsid w:val="00AA03A0"/>
    <w:rsid w:val="00AA0F31"/>
    <w:rsid w:val="00AA22F9"/>
    <w:rsid w:val="00AA2843"/>
    <w:rsid w:val="00AA4679"/>
    <w:rsid w:val="00AA4735"/>
    <w:rsid w:val="00AA4E4C"/>
    <w:rsid w:val="00AA6386"/>
    <w:rsid w:val="00AA7BF1"/>
    <w:rsid w:val="00AB19CE"/>
    <w:rsid w:val="00AB380A"/>
    <w:rsid w:val="00AB4F7F"/>
    <w:rsid w:val="00AB6A54"/>
    <w:rsid w:val="00AB7392"/>
    <w:rsid w:val="00AC04DB"/>
    <w:rsid w:val="00AC0690"/>
    <w:rsid w:val="00AC0A58"/>
    <w:rsid w:val="00AC1BA8"/>
    <w:rsid w:val="00AC25AB"/>
    <w:rsid w:val="00AC3B88"/>
    <w:rsid w:val="00AC5350"/>
    <w:rsid w:val="00AC653C"/>
    <w:rsid w:val="00AC6703"/>
    <w:rsid w:val="00AC6D08"/>
    <w:rsid w:val="00AC7BAF"/>
    <w:rsid w:val="00AC7F8D"/>
    <w:rsid w:val="00AD0929"/>
    <w:rsid w:val="00AD0B6A"/>
    <w:rsid w:val="00AD4E57"/>
    <w:rsid w:val="00AD585A"/>
    <w:rsid w:val="00AD6274"/>
    <w:rsid w:val="00AD67B3"/>
    <w:rsid w:val="00AD7F85"/>
    <w:rsid w:val="00AE1EAB"/>
    <w:rsid w:val="00AE2617"/>
    <w:rsid w:val="00AE2910"/>
    <w:rsid w:val="00AE2B00"/>
    <w:rsid w:val="00AE4CC6"/>
    <w:rsid w:val="00AE744C"/>
    <w:rsid w:val="00AE7B3F"/>
    <w:rsid w:val="00AF1D47"/>
    <w:rsid w:val="00AF245E"/>
    <w:rsid w:val="00AF2E40"/>
    <w:rsid w:val="00AF3AC8"/>
    <w:rsid w:val="00AF6BD9"/>
    <w:rsid w:val="00B000EC"/>
    <w:rsid w:val="00B01F25"/>
    <w:rsid w:val="00B05844"/>
    <w:rsid w:val="00B06039"/>
    <w:rsid w:val="00B06DA2"/>
    <w:rsid w:val="00B06EA8"/>
    <w:rsid w:val="00B109FB"/>
    <w:rsid w:val="00B13B8F"/>
    <w:rsid w:val="00B13BD9"/>
    <w:rsid w:val="00B14C57"/>
    <w:rsid w:val="00B1577A"/>
    <w:rsid w:val="00B1617D"/>
    <w:rsid w:val="00B16412"/>
    <w:rsid w:val="00B17326"/>
    <w:rsid w:val="00B2084C"/>
    <w:rsid w:val="00B228F7"/>
    <w:rsid w:val="00B233D2"/>
    <w:rsid w:val="00B255E0"/>
    <w:rsid w:val="00B25FAA"/>
    <w:rsid w:val="00B276F5"/>
    <w:rsid w:val="00B305B3"/>
    <w:rsid w:val="00B30B10"/>
    <w:rsid w:val="00B30B25"/>
    <w:rsid w:val="00B31726"/>
    <w:rsid w:val="00B31F4A"/>
    <w:rsid w:val="00B32382"/>
    <w:rsid w:val="00B32A6E"/>
    <w:rsid w:val="00B333A8"/>
    <w:rsid w:val="00B336F0"/>
    <w:rsid w:val="00B33F3F"/>
    <w:rsid w:val="00B35712"/>
    <w:rsid w:val="00B3586F"/>
    <w:rsid w:val="00B35E46"/>
    <w:rsid w:val="00B361CE"/>
    <w:rsid w:val="00B370DF"/>
    <w:rsid w:val="00B371E3"/>
    <w:rsid w:val="00B373DA"/>
    <w:rsid w:val="00B41ECA"/>
    <w:rsid w:val="00B42F91"/>
    <w:rsid w:val="00B44258"/>
    <w:rsid w:val="00B45149"/>
    <w:rsid w:val="00B5101D"/>
    <w:rsid w:val="00B5144A"/>
    <w:rsid w:val="00B51DB7"/>
    <w:rsid w:val="00B52254"/>
    <w:rsid w:val="00B52FD1"/>
    <w:rsid w:val="00B52FF4"/>
    <w:rsid w:val="00B538E7"/>
    <w:rsid w:val="00B54664"/>
    <w:rsid w:val="00B54877"/>
    <w:rsid w:val="00B5669B"/>
    <w:rsid w:val="00B56773"/>
    <w:rsid w:val="00B56D92"/>
    <w:rsid w:val="00B56FE1"/>
    <w:rsid w:val="00B64683"/>
    <w:rsid w:val="00B646D1"/>
    <w:rsid w:val="00B6477E"/>
    <w:rsid w:val="00B65403"/>
    <w:rsid w:val="00B671E4"/>
    <w:rsid w:val="00B67DEB"/>
    <w:rsid w:val="00B67F67"/>
    <w:rsid w:val="00B72E4D"/>
    <w:rsid w:val="00B761E3"/>
    <w:rsid w:val="00B77920"/>
    <w:rsid w:val="00B80402"/>
    <w:rsid w:val="00B814D4"/>
    <w:rsid w:val="00B82FBF"/>
    <w:rsid w:val="00B8480A"/>
    <w:rsid w:val="00B84BF5"/>
    <w:rsid w:val="00B850C1"/>
    <w:rsid w:val="00B85982"/>
    <w:rsid w:val="00B86195"/>
    <w:rsid w:val="00B906E0"/>
    <w:rsid w:val="00B907EA"/>
    <w:rsid w:val="00B90A96"/>
    <w:rsid w:val="00B919BC"/>
    <w:rsid w:val="00B94617"/>
    <w:rsid w:val="00B94DF3"/>
    <w:rsid w:val="00B95AAA"/>
    <w:rsid w:val="00B963E4"/>
    <w:rsid w:val="00B96E50"/>
    <w:rsid w:val="00BA1C20"/>
    <w:rsid w:val="00BA37A1"/>
    <w:rsid w:val="00BA400F"/>
    <w:rsid w:val="00BA54A9"/>
    <w:rsid w:val="00BA5541"/>
    <w:rsid w:val="00BA7359"/>
    <w:rsid w:val="00BB1078"/>
    <w:rsid w:val="00BB1B34"/>
    <w:rsid w:val="00BB4C67"/>
    <w:rsid w:val="00BB4EB7"/>
    <w:rsid w:val="00BB6BAD"/>
    <w:rsid w:val="00BC1B18"/>
    <w:rsid w:val="00BC232C"/>
    <w:rsid w:val="00BC5140"/>
    <w:rsid w:val="00BC7A52"/>
    <w:rsid w:val="00BD1D67"/>
    <w:rsid w:val="00BD37F4"/>
    <w:rsid w:val="00BD3F02"/>
    <w:rsid w:val="00BD43B1"/>
    <w:rsid w:val="00BD477F"/>
    <w:rsid w:val="00BD5BF5"/>
    <w:rsid w:val="00BD6B61"/>
    <w:rsid w:val="00BD6DD4"/>
    <w:rsid w:val="00BD72F0"/>
    <w:rsid w:val="00BD7621"/>
    <w:rsid w:val="00BE0429"/>
    <w:rsid w:val="00BE053D"/>
    <w:rsid w:val="00BE1706"/>
    <w:rsid w:val="00BE2675"/>
    <w:rsid w:val="00BE3039"/>
    <w:rsid w:val="00BE3BB2"/>
    <w:rsid w:val="00BE4B6B"/>
    <w:rsid w:val="00BE52AD"/>
    <w:rsid w:val="00BE57E5"/>
    <w:rsid w:val="00BE5AF0"/>
    <w:rsid w:val="00BE6143"/>
    <w:rsid w:val="00BE6340"/>
    <w:rsid w:val="00BE6EAD"/>
    <w:rsid w:val="00BE7563"/>
    <w:rsid w:val="00BF2951"/>
    <w:rsid w:val="00BF3635"/>
    <w:rsid w:val="00BF4F29"/>
    <w:rsid w:val="00BF6827"/>
    <w:rsid w:val="00BF7311"/>
    <w:rsid w:val="00C000C3"/>
    <w:rsid w:val="00C00292"/>
    <w:rsid w:val="00C0375A"/>
    <w:rsid w:val="00C04979"/>
    <w:rsid w:val="00C05A9D"/>
    <w:rsid w:val="00C05AF3"/>
    <w:rsid w:val="00C06BFE"/>
    <w:rsid w:val="00C10052"/>
    <w:rsid w:val="00C1042B"/>
    <w:rsid w:val="00C1243D"/>
    <w:rsid w:val="00C1264E"/>
    <w:rsid w:val="00C12712"/>
    <w:rsid w:val="00C15604"/>
    <w:rsid w:val="00C16512"/>
    <w:rsid w:val="00C17FC1"/>
    <w:rsid w:val="00C20B28"/>
    <w:rsid w:val="00C211FB"/>
    <w:rsid w:val="00C21C14"/>
    <w:rsid w:val="00C2251E"/>
    <w:rsid w:val="00C23B13"/>
    <w:rsid w:val="00C2583A"/>
    <w:rsid w:val="00C27BDA"/>
    <w:rsid w:val="00C336E2"/>
    <w:rsid w:val="00C33963"/>
    <w:rsid w:val="00C35EF5"/>
    <w:rsid w:val="00C40B9E"/>
    <w:rsid w:val="00C4126D"/>
    <w:rsid w:val="00C42C0F"/>
    <w:rsid w:val="00C42DEC"/>
    <w:rsid w:val="00C4311E"/>
    <w:rsid w:val="00C43CE6"/>
    <w:rsid w:val="00C4463F"/>
    <w:rsid w:val="00C52697"/>
    <w:rsid w:val="00C52704"/>
    <w:rsid w:val="00C52CCF"/>
    <w:rsid w:val="00C52CFB"/>
    <w:rsid w:val="00C53CAE"/>
    <w:rsid w:val="00C5404E"/>
    <w:rsid w:val="00C54387"/>
    <w:rsid w:val="00C54C7B"/>
    <w:rsid w:val="00C55DA8"/>
    <w:rsid w:val="00C5754C"/>
    <w:rsid w:val="00C608E4"/>
    <w:rsid w:val="00C6118E"/>
    <w:rsid w:val="00C6221F"/>
    <w:rsid w:val="00C63715"/>
    <w:rsid w:val="00C63E81"/>
    <w:rsid w:val="00C65A37"/>
    <w:rsid w:val="00C6638A"/>
    <w:rsid w:val="00C67CA5"/>
    <w:rsid w:val="00C70883"/>
    <w:rsid w:val="00C7098B"/>
    <w:rsid w:val="00C70E36"/>
    <w:rsid w:val="00C71891"/>
    <w:rsid w:val="00C71930"/>
    <w:rsid w:val="00C719E8"/>
    <w:rsid w:val="00C725B1"/>
    <w:rsid w:val="00C74B96"/>
    <w:rsid w:val="00C752CB"/>
    <w:rsid w:val="00C75C4A"/>
    <w:rsid w:val="00C75C86"/>
    <w:rsid w:val="00C75CA1"/>
    <w:rsid w:val="00C76CFC"/>
    <w:rsid w:val="00C7700F"/>
    <w:rsid w:val="00C776F1"/>
    <w:rsid w:val="00C80483"/>
    <w:rsid w:val="00C84AD8"/>
    <w:rsid w:val="00C85B85"/>
    <w:rsid w:val="00C90A7F"/>
    <w:rsid w:val="00C90EE4"/>
    <w:rsid w:val="00C9139C"/>
    <w:rsid w:val="00C91455"/>
    <w:rsid w:val="00C91B56"/>
    <w:rsid w:val="00C92204"/>
    <w:rsid w:val="00C92E13"/>
    <w:rsid w:val="00C92E18"/>
    <w:rsid w:val="00C93106"/>
    <w:rsid w:val="00C933BE"/>
    <w:rsid w:val="00C9354A"/>
    <w:rsid w:val="00C951D3"/>
    <w:rsid w:val="00C96D59"/>
    <w:rsid w:val="00C9708F"/>
    <w:rsid w:val="00C97804"/>
    <w:rsid w:val="00CA117C"/>
    <w:rsid w:val="00CA15C8"/>
    <w:rsid w:val="00CA1E16"/>
    <w:rsid w:val="00CA32AB"/>
    <w:rsid w:val="00CA382F"/>
    <w:rsid w:val="00CA395A"/>
    <w:rsid w:val="00CA44A0"/>
    <w:rsid w:val="00CA4E4D"/>
    <w:rsid w:val="00CA632F"/>
    <w:rsid w:val="00CA67BC"/>
    <w:rsid w:val="00CA721E"/>
    <w:rsid w:val="00CA78C5"/>
    <w:rsid w:val="00CB076B"/>
    <w:rsid w:val="00CB17B4"/>
    <w:rsid w:val="00CB37F2"/>
    <w:rsid w:val="00CB3946"/>
    <w:rsid w:val="00CB4C98"/>
    <w:rsid w:val="00CB63FE"/>
    <w:rsid w:val="00CB70DA"/>
    <w:rsid w:val="00CC145C"/>
    <w:rsid w:val="00CC23A1"/>
    <w:rsid w:val="00CC391F"/>
    <w:rsid w:val="00CC457F"/>
    <w:rsid w:val="00CC4E2C"/>
    <w:rsid w:val="00CC6FA0"/>
    <w:rsid w:val="00CC7A97"/>
    <w:rsid w:val="00CC7D91"/>
    <w:rsid w:val="00CD0459"/>
    <w:rsid w:val="00CD1FE3"/>
    <w:rsid w:val="00CD2721"/>
    <w:rsid w:val="00CD305F"/>
    <w:rsid w:val="00CD370F"/>
    <w:rsid w:val="00CD50A0"/>
    <w:rsid w:val="00CD7B3F"/>
    <w:rsid w:val="00CD7F38"/>
    <w:rsid w:val="00CE0A86"/>
    <w:rsid w:val="00CE4329"/>
    <w:rsid w:val="00CE5631"/>
    <w:rsid w:val="00CE7DF2"/>
    <w:rsid w:val="00CF2081"/>
    <w:rsid w:val="00CF2517"/>
    <w:rsid w:val="00CF2737"/>
    <w:rsid w:val="00CF3386"/>
    <w:rsid w:val="00CF33AF"/>
    <w:rsid w:val="00CF3D37"/>
    <w:rsid w:val="00CF483D"/>
    <w:rsid w:val="00CF748F"/>
    <w:rsid w:val="00CF764C"/>
    <w:rsid w:val="00CF7B7D"/>
    <w:rsid w:val="00D00CD3"/>
    <w:rsid w:val="00D00F09"/>
    <w:rsid w:val="00D02EA9"/>
    <w:rsid w:val="00D07282"/>
    <w:rsid w:val="00D11E4A"/>
    <w:rsid w:val="00D126EB"/>
    <w:rsid w:val="00D1391F"/>
    <w:rsid w:val="00D1486F"/>
    <w:rsid w:val="00D1563D"/>
    <w:rsid w:val="00D15BB0"/>
    <w:rsid w:val="00D16F0E"/>
    <w:rsid w:val="00D17362"/>
    <w:rsid w:val="00D20F2A"/>
    <w:rsid w:val="00D20FBB"/>
    <w:rsid w:val="00D2394D"/>
    <w:rsid w:val="00D26439"/>
    <w:rsid w:val="00D264E5"/>
    <w:rsid w:val="00D2748F"/>
    <w:rsid w:val="00D304DA"/>
    <w:rsid w:val="00D3321D"/>
    <w:rsid w:val="00D365F9"/>
    <w:rsid w:val="00D366EC"/>
    <w:rsid w:val="00D37705"/>
    <w:rsid w:val="00D37BCE"/>
    <w:rsid w:val="00D409CD"/>
    <w:rsid w:val="00D4430C"/>
    <w:rsid w:val="00D44611"/>
    <w:rsid w:val="00D4532A"/>
    <w:rsid w:val="00D453B6"/>
    <w:rsid w:val="00D46662"/>
    <w:rsid w:val="00D47183"/>
    <w:rsid w:val="00D508F6"/>
    <w:rsid w:val="00D520A0"/>
    <w:rsid w:val="00D55992"/>
    <w:rsid w:val="00D55C28"/>
    <w:rsid w:val="00D55F3C"/>
    <w:rsid w:val="00D5746D"/>
    <w:rsid w:val="00D610B4"/>
    <w:rsid w:val="00D610D7"/>
    <w:rsid w:val="00D6346F"/>
    <w:rsid w:val="00D6438B"/>
    <w:rsid w:val="00D6515F"/>
    <w:rsid w:val="00D66EAB"/>
    <w:rsid w:val="00D71190"/>
    <w:rsid w:val="00D71991"/>
    <w:rsid w:val="00D71E0E"/>
    <w:rsid w:val="00D71FDA"/>
    <w:rsid w:val="00D729A3"/>
    <w:rsid w:val="00D8036A"/>
    <w:rsid w:val="00D80BE4"/>
    <w:rsid w:val="00D825C0"/>
    <w:rsid w:val="00D841D4"/>
    <w:rsid w:val="00D8425A"/>
    <w:rsid w:val="00D8457D"/>
    <w:rsid w:val="00D853F3"/>
    <w:rsid w:val="00D918CC"/>
    <w:rsid w:val="00D91D27"/>
    <w:rsid w:val="00D92265"/>
    <w:rsid w:val="00D92393"/>
    <w:rsid w:val="00D9339B"/>
    <w:rsid w:val="00DA0EAF"/>
    <w:rsid w:val="00DA2206"/>
    <w:rsid w:val="00DA2C24"/>
    <w:rsid w:val="00DA3D21"/>
    <w:rsid w:val="00DA4CE4"/>
    <w:rsid w:val="00DA60F1"/>
    <w:rsid w:val="00DA690C"/>
    <w:rsid w:val="00DA6DE0"/>
    <w:rsid w:val="00DA7973"/>
    <w:rsid w:val="00DA7A47"/>
    <w:rsid w:val="00DB02BD"/>
    <w:rsid w:val="00DB524F"/>
    <w:rsid w:val="00DB6E9F"/>
    <w:rsid w:val="00DC10CA"/>
    <w:rsid w:val="00DC1FAA"/>
    <w:rsid w:val="00DC3CCF"/>
    <w:rsid w:val="00DC46E4"/>
    <w:rsid w:val="00DC740F"/>
    <w:rsid w:val="00DC7516"/>
    <w:rsid w:val="00DD01E0"/>
    <w:rsid w:val="00DD16E7"/>
    <w:rsid w:val="00DD1C0E"/>
    <w:rsid w:val="00DD1C94"/>
    <w:rsid w:val="00DD1DCB"/>
    <w:rsid w:val="00DD2AA6"/>
    <w:rsid w:val="00DD5494"/>
    <w:rsid w:val="00DD598D"/>
    <w:rsid w:val="00DD6DDE"/>
    <w:rsid w:val="00DE0894"/>
    <w:rsid w:val="00DE108A"/>
    <w:rsid w:val="00DE1688"/>
    <w:rsid w:val="00DE1CAF"/>
    <w:rsid w:val="00DE1D92"/>
    <w:rsid w:val="00DE58ED"/>
    <w:rsid w:val="00DE63E9"/>
    <w:rsid w:val="00DE681F"/>
    <w:rsid w:val="00DE7372"/>
    <w:rsid w:val="00DF2162"/>
    <w:rsid w:val="00DF5C08"/>
    <w:rsid w:val="00DF686E"/>
    <w:rsid w:val="00DF6891"/>
    <w:rsid w:val="00DF6B37"/>
    <w:rsid w:val="00DF7502"/>
    <w:rsid w:val="00DF7951"/>
    <w:rsid w:val="00E00609"/>
    <w:rsid w:val="00E02E14"/>
    <w:rsid w:val="00E04445"/>
    <w:rsid w:val="00E0578D"/>
    <w:rsid w:val="00E05AFE"/>
    <w:rsid w:val="00E069F7"/>
    <w:rsid w:val="00E07756"/>
    <w:rsid w:val="00E07D19"/>
    <w:rsid w:val="00E1005B"/>
    <w:rsid w:val="00E113CD"/>
    <w:rsid w:val="00E11557"/>
    <w:rsid w:val="00E12D60"/>
    <w:rsid w:val="00E14153"/>
    <w:rsid w:val="00E1507F"/>
    <w:rsid w:val="00E16EC0"/>
    <w:rsid w:val="00E17963"/>
    <w:rsid w:val="00E202AA"/>
    <w:rsid w:val="00E204FD"/>
    <w:rsid w:val="00E2057C"/>
    <w:rsid w:val="00E223F3"/>
    <w:rsid w:val="00E23046"/>
    <w:rsid w:val="00E23730"/>
    <w:rsid w:val="00E23B4F"/>
    <w:rsid w:val="00E24498"/>
    <w:rsid w:val="00E251DE"/>
    <w:rsid w:val="00E26AD5"/>
    <w:rsid w:val="00E307D4"/>
    <w:rsid w:val="00E30FE4"/>
    <w:rsid w:val="00E313B6"/>
    <w:rsid w:val="00E32345"/>
    <w:rsid w:val="00E32365"/>
    <w:rsid w:val="00E32D81"/>
    <w:rsid w:val="00E34441"/>
    <w:rsid w:val="00E36A12"/>
    <w:rsid w:val="00E40585"/>
    <w:rsid w:val="00E41126"/>
    <w:rsid w:val="00E41784"/>
    <w:rsid w:val="00E430F9"/>
    <w:rsid w:val="00E444C5"/>
    <w:rsid w:val="00E453B9"/>
    <w:rsid w:val="00E459F1"/>
    <w:rsid w:val="00E45B74"/>
    <w:rsid w:val="00E462D1"/>
    <w:rsid w:val="00E467A8"/>
    <w:rsid w:val="00E47D32"/>
    <w:rsid w:val="00E51C71"/>
    <w:rsid w:val="00E530A6"/>
    <w:rsid w:val="00E54D33"/>
    <w:rsid w:val="00E56392"/>
    <w:rsid w:val="00E60B3A"/>
    <w:rsid w:val="00E60F18"/>
    <w:rsid w:val="00E615B7"/>
    <w:rsid w:val="00E6175E"/>
    <w:rsid w:val="00E62830"/>
    <w:rsid w:val="00E62A5D"/>
    <w:rsid w:val="00E63544"/>
    <w:rsid w:val="00E642CA"/>
    <w:rsid w:val="00E6432C"/>
    <w:rsid w:val="00E65010"/>
    <w:rsid w:val="00E65ACB"/>
    <w:rsid w:val="00E66146"/>
    <w:rsid w:val="00E66322"/>
    <w:rsid w:val="00E67CA7"/>
    <w:rsid w:val="00E71777"/>
    <w:rsid w:val="00E72492"/>
    <w:rsid w:val="00E737CC"/>
    <w:rsid w:val="00E765F9"/>
    <w:rsid w:val="00E77043"/>
    <w:rsid w:val="00E777ED"/>
    <w:rsid w:val="00E8183E"/>
    <w:rsid w:val="00E81D96"/>
    <w:rsid w:val="00E81F82"/>
    <w:rsid w:val="00E82E4D"/>
    <w:rsid w:val="00E82F69"/>
    <w:rsid w:val="00E855B8"/>
    <w:rsid w:val="00E862B0"/>
    <w:rsid w:val="00E91500"/>
    <w:rsid w:val="00E92BED"/>
    <w:rsid w:val="00E93145"/>
    <w:rsid w:val="00E96252"/>
    <w:rsid w:val="00E97D14"/>
    <w:rsid w:val="00EA1A56"/>
    <w:rsid w:val="00EA4806"/>
    <w:rsid w:val="00EA5706"/>
    <w:rsid w:val="00EB2905"/>
    <w:rsid w:val="00EB639F"/>
    <w:rsid w:val="00EC1597"/>
    <w:rsid w:val="00EC22DA"/>
    <w:rsid w:val="00EC2305"/>
    <w:rsid w:val="00EC438D"/>
    <w:rsid w:val="00EC4F82"/>
    <w:rsid w:val="00EC52C6"/>
    <w:rsid w:val="00EC7AA6"/>
    <w:rsid w:val="00ED0570"/>
    <w:rsid w:val="00ED0886"/>
    <w:rsid w:val="00ED1DB7"/>
    <w:rsid w:val="00ED2672"/>
    <w:rsid w:val="00ED27F4"/>
    <w:rsid w:val="00ED395E"/>
    <w:rsid w:val="00ED3F50"/>
    <w:rsid w:val="00ED4436"/>
    <w:rsid w:val="00ED5766"/>
    <w:rsid w:val="00ED685F"/>
    <w:rsid w:val="00ED69F7"/>
    <w:rsid w:val="00ED7FE7"/>
    <w:rsid w:val="00EE0896"/>
    <w:rsid w:val="00EE0D61"/>
    <w:rsid w:val="00EE2C4C"/>
    <w:rsid w:val="00EE4C91"/>
    <w:rsid w:val="00EE5ABE"/>
    <w:rsid w:val="00EE654D"/>
    <w:rsid w:val="00EF28FC"/>
    <w:rsid w:val="00EF2B77"/>
    <w:rsid w:val="00EF4742"/>
    <w:rsid w:val="00EF4C0B"/>
    <w:rsid w:val="00EF66C8"/>
    <w:rsid w:val="00EF7FF7"/>
    <w:rsid w:val="00F03426"/>
    <w:rsid w:val="00F04624"/>
    <w:rsid w:val="00F047B4"/>
    <w:rsid w:val="00F0562C"/>
    <w:rsid w:val="00F060E6"/>
    <w:rsid w:val="00F07A89"/>
    <w:rsid w:val="00F07AE6"/>
    <w:rsid w:val="00F11F68"/>
    <w:rsid w:val="00F1280B"/>
    <w:rsid w:val="00F135D0"/>
    <w:rsid w:val="00F14087"/>
    <w:rsid w:val="00F15E31"/>
    <w:rsid w:val="00F16CF5"/>
    <w:rsid w:val="00F1724A"/>
    <w:rsid w:val="00F20389"/>
    <w:rsid w:val="00F20ABE"/>
    <w:rsid w:val="00F22196"/>
    <w:rsid w:val="00F22B8E"/>
    <w:rsid w:val="00F2314C"/>
    <w:rsid w:val="00F23C43"/>
    <w:rsid w:val="00F2514B"/>
    <w:rsid w:val="00F253CA"/>
    <w:rsid w:val="00F27EC4"/>
    <w:rsid w:val="00F30415"/>
    <w:rsid w:val="00F307FA"/>
    <w:rsid w:val="00F31929"/>
    <w:rsid w:val="00F32C05"/>
    <w:rsid w:val="00F3358A"/>
    <w:rsid w:val="00F338B1"/>
    <w:rsid w:val="00F3523C"/>
    <w:rsid w:val="00F355E1"/>
    <w:rsid w:val="00F36ACD"/>
    <w:rsid w:val="00F375AC"/>
    <w:rsid w:val="00F37658"/>
    <w:rsid w:val="00F377AC"/>
    <w:rsid w:val="00F401A8"/>
    <w:rsid w:val="00F405BB"/>
    <w:rsid w:val="00F42281"/>
    <w:rsid w:val="00F43DF8"/>
    <w:rsid w:val="00F45944"/>
    <w:rsid w:val="00F467B2"/>
    <w:rsid w:val="00F468AE"/>
    <w:rsid w:val="00F47A19"/>
    <w:rsid w:val="00F47E95"/>
    <w:rsid w:val="00F5163D"/>
    <w:rsid w:val="00F52E08"/>
    <w:rsid w:val="00F54F41"/>
    <w:rsid w:val="00F56829"/>
    <w:rsid w:val="00F57416"/>
    <w:rsid w:val="00F57C19"/>
    <w:rsid w:val="00F617D1"/>
    <w:rsid w:val="00F61D92"/>
    <w:rsid w:val="00F628C8"/>
    <w:rsid w:val="00F63763"/>
    <w:rsid w:val="00F65219"/>
    <w:rsid w:val="00F65802"/>
    <w:rsid w:val="00F66E17"/>
    <w:rsid w:val="00F67CAE"/>
    <w:rsid w:val="00F74FDC"/>
    <w:rsid w:val="00F75A1C"/>
    <w:rsid w:val="00F806AC"/>
    <w:rsid w:val="00F80B0B"/>
    <w:rsid w:val="00F80CC8"/>
    <w:rsid w:val="00F82546"/>
    <w:rsid w:val="00F8256F"/>
    <w:rsid w:val="00F83385"/>
    <w:rsid w:val="00F83C1A"/>
    <w:rsid w:val="00F840B9"/>
    <w:rsid w:val="00F85260"/>
    <w:rsid w:val="00F8604D"/>
    <w:rsid w:val="00F86964"/>
    <w:rsid w:val="00F86FF6"/>
    <w:rsid w:val="00F87772"/>
    <w:rsid w:val="00F87F0D"/>
    <w:rsid w:val="00F923B0"/>
    <w:rsid w:val="00F94469"/>
    <w:rsid w:val="00F94617"/>
    <w:rsid w:val="00F94A9F"/>
    <w:rsid w:val="00F94AD0"/>
    <w:rsid w:val="00F94D18"/>
    <w:rsid w:val="00F94E5D"/>
    <w:rsid w:val="00F94FA7"/>
    <w:rsid w:val="00F9643A"/>
    <w:rsid w:val="00F974B1"/>
    <w:rsid w:val="00FA1256"/>
    <w:rsid w:val="00FA75D4"/>
    <w:rsid w:val="00FB07AC"/>
    <w:rsid w:val="00FB0A18"/>
    <w:rsid w:val="00FB0CCA"/>
    <w:rsid w:val="00FB1866"/>
    <w:rsid w:val="00FB235F"/>
    <w:rsid w:val="00FB3FF6"/>
    <w:rsid w:val="00FB40CC"/>
    <w:rsid w:val="00FB4610"/>
    <w:rsid w:val="00FB4D0B"/>
    <w:rsid w:val="00FB51E8"/>
    <w:rsid w:val="00FB5598"/>
    <w:rsid w:val="00FB644A"/>
    <w:rsid w:val="00FB7398"/>
    <w:rsid w:val="00FC339F"/>
    <w:rsid w:val="00FC4084"/>
    <w:rsid w:val="00FC4715"/>
    <w:rsid w:val="00FC55D4"/>
    <w:rsid w:val="00FC5971"/>
    <w:rsid w:val="00FC71CD"/>
    <w:rsid w:val="00FC78E4"/>
    <w:rsid w:val="00FD0088"/>
    <w:rsid w:val="00FD0B2A"/>
    <w:rsid w:val="00FD1605"/>
    <w:rsid w:val="00FD1FC8"/>
    <w:rsid w:val="00FD39B9"/>
    <w:rsid w:val="00FD40F0"/>
    <w:rsid w:val="00FD432C"/>
    <w:rsid w:val="00FD4632"/>
    <w:rsid w:val="00FD4853"/>
    <w:rsid w:val="00FD52A0"/>
    <w:rsid w:val="00FD5804"/>
    <w:rsid w:val="00FD5C2D"/>
    <w:rsid w:val="00FD62E7"/>
    <w:rsid w:val="00FD75EC"/>
    <w:rsid w:val="00FE49C2"/>
    <w:rsid w:val="00FE54CA"/>
    <w:rsid w:val="00FE552E"/>
    <w:rsid w:val="00FE6803"/>
    <w:rsid w:val="00FE7110"/>
    <w:rsid w:val="00FE743D"/>
    <w:rsid w:val="00FF168A"/>
    <w:rsid w:val="00FF2AF5"/>
    <w:rsid w:val="00FF39F5"/>
    <w:rsid w:val="00FF45E7"/>
    <w:rsid w:val="0274B902"/>
    <w:rsid w:val="0355CA44"/>
    <w:rsid w:val="03E8850F"/>
    <w:rsid w:val="0874C013"/>
    <w:rsid w:val="09265B6D"/>
    <w:rsid w:val="09921E9C"/>
    <w:rsid w:val="09B3A018"/>
    <w:rsid w:val="0A888264"/>
    <w:rsid w:val="0ABFD2D7"/>
    <w:rsid w:val="0BC2E76A"/>
    <w:rsid w:val="0D5CA0E1"/>
    <w:rsid w:val="0DF7528A"/>
    <w:rsid w:val="0F2CF401"/>
    <w:rsid w:val="103511AD"/>
    <w:rsid w:val="1298DDBD"/>
    <w:rsid w:val="1429731F"/>
    <w:rsid w:val="14A484A4"/>
    <w:rsid w:val="18D011AA"/>
    <w:rsid w:val="19245E8F"/>
    <w:rsid w:val="19B558D2"/>
    <w:rsid w:val="1A739B97"/>
    <w:rsid w:val="1B861FFF"/>
    <w:rsid w:val="1BEF2035"/>
    <w:rsid w:val="1E537239"/>
    <w:rsid w:val="20ACC45A"/>
    <w:rsid w:val="238E10D1"/>
    <w:rsid w:val="23AA18F3"/>
    <w:rsid w:val="24881ADC"/>
    <w:rsid w:val="26C9250E"/>
    <w:rsid w:val="28A8871F"/>
    <w:rsid w:val="29828E44"/>
    <w:rsid w:val="2A9CCD17"/>
    <w:rsid w:val="2C52AEE8"/>
    <w:rsid w:val="2CE1C6C8"/>
    <w:rsid w:val="2E7D8158"/>
    <w:rsid w:val="2F41FEE5"/>
    <w:rsid w:val="31150B49"/>
    <w:rsid w:val="31E51F5D"/>
    <w:rsid w:val="3246E1B5"/>
    <w:rsid w:val="35464984"/>
    <w:rsid w:val="35847579"/>
    <w:rsid w:val="36D01DD0"/>
    <w:rsid w:val="378765CC"/>
    <w:rsid w:val="395261CC"/>
    <w:rsid w:val="3CA99B45"/>
    <w:rsid w:val="3F2E198A"/>
    <w:rsid w:val="40022B6C"/>
    <w:rsid w:val="436BD660"/>
    <w:rsid w:val="44F14B99"/>
    <w:rsid w:val="4671BE15"/>
    <w:rsid w:val="49EF7E1C"/>
    <w:rsid w:val="4CEDC66B"/>
    <w:rsid w:val="4E92F5AF"/>
    <w:rsid w:val="4E9CF3EF"/>
    <w:rsid w:val="4FBF9EAA"/>
    <w:rsid w:val="51415EE6"/>
    <w:rsid w:val="51643581"/>
    <w:rsid w:val="5312C965"/>
    <w:rsid w:val="56A41251"/>
    <w:rsid w:val="56FAB9C1"/>
    <w:rsid w:val="57573CBF"/>
    <w:rsid w:val="5AC0C871"/>
    <w:rsid w:val="5EB406D5"/>
    <w:rsid w:val="5EFF96FF"/>
    <w:rsid w:val="5F88EC3F"/>
    <w:rsid w:val="600AD971"/>
    <w:rsid w:val="61E56C7E"/>
    <w:rsid w:val="6325F0CE"/>
    <w:rsid w:val="63427A33"/>
    <w:rsid w:val="6373EE08"/>
    <w:rsid w:val="667B09EF"/>
    <w:rsid w:val="6C666737"/>
    <w:rsid w:val="6C82F17F"/>
    <w:rsid w:val="6CC1766A"/>
    <w:rsid w:val="6CE69323"/>
    <w:rsid w:val="6D8F8ADA"/>
    <w:rsid w:val="6D98C63C"/>
    <w:rsid w:val="6DA4FDFE"/>
    <w:rsid w:val="70767ED1"/>
    <w:rsid w:val="70BC2D3D"/>
    <w:rsid w:val="716526B5"/>
    <w:rsid w:val="7223A81A"/>
    <w:rsid w:val="74E9C757"/>
    <w:rsid w:val="77A73E21"/>
    <w:rsid w:val="78AE43E6"/>
    <w:rsid w:val="79603916"/>
    <w:rsid w:val="7B1FBFAA"/>
    <w:rsid w:val="7C89829E"/>
    <w:rsid w:val="7DDEB073"/>
    <w:rsid w:val="7F5C5E36"/>
    <w:rsid w:val="7F7F42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86EA56"/>
  <w15:chartTrackingRefBased/>
  <w15:docId w15:val="{84ED5BCF-F083-40B9-A418-0D1E68FD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Doc. Head,H1-Sec.Head"/>
    <w:basedOn w:val="Normal"/>
    <w:next w:val="Normal"/>
    <w:link w:val="Heading1Char"/>
    <w:qFormat/>
    <w:rsid w:val="00D91D27"/>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91D27"/>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91D27"/>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D91D27"/>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91D27"/>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91D27"/>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91D27"/>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1D27"/>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1D27"/>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DB6"/>
    <w:pPr>
      <w:ind w:left="720"/>
      <w:contextualSpacing/>
    </w:pPr>
  </w:style>
  <w:style w:type="character" w:styleId="CommentReference">
    <w:name w:val="annotation reference"/>
    <w:basedOn w:val="DefaultParagraphFont"/>
    <w:uiPriority w:val="99"/>
    <w:semiHidden/>
    <w:unhideWhenUsed/>
    <w:rsid w:val="00425D39"/>
    <w:rPr>
      <w:sz w:val="16"/>
      <w:szCs w:val="16"/>
    </w:rPr>
  </w:style>
  <w:style w:type="paragraph" w:styleId="CommentText">
    <w:name w:val="annotation text"/>
    <w:basedOn w:val="Normal"/>
    <w:link w:val="CommentTextChar"/>
    <w:uiPriority w:val="99"/>
    <w:unhideWhenUsed/>
    <w:rsid w:val="00425D39"/>
    <w:pPr>
      <w:spacing w:line="240" w:lineRule="auto"/>
    </w:pPr>
    <w:rPr>
      <w:sz w:val="20"/>
      <w:szCs w:val="20"/>
    </w:rPr>
  </w:style>
  <w:style w:type="character" w:customStyle="1" w:styleId="CommentTextChar">
    <w:name w:val="Comment Text Char"/>
    <w:basedOn w:val="DefaultParagraphFont"/>
    <w:link w:val="CommentText"/>
    <w:uiPriority w:val="99"/>
    <w:rsid w:val="00425D39"/>
    <w:rPr>
      <w:sz w:val="20"/>
      <w:szCs w:val="20"/>
    </w:rPr>
  </w:style>
  <w:style w:type="paragraph" w:styleId="CommentSubject">
    <w:name w:val="annotation subject"/>
    <w:basedOn w:val="CommentText"/>
    <w:next w:val="CommentText"/>
    <w:link w:val="CommentSubjectChar"/>
    <w:uiPriority w:val="99"/>
    <w:semiHidden/>
    <w:unhideWhenUsed/>
    <w:rsid w:val="00425D39"/>
    <w:rPr>
      <w:b/>
      <w:bCs/>
    </w:rPr>
  </w:style>
  <w:style w:type="character" w:customStyle="1" w:styleId="CommentSubjectChar">
    <w:name w:val="Comment Subject Char"/>
    <w:basedOn w:val="CommentTextChar"/>
    <w:link w:val="CommentSubject"/>
    <w:uiPriority w:val="99"/>
    <w:semiHidden/>
    <w:rsid w:val="00425D39"/>
    <w:rPr>
      <w:b/>
      <w:bCs/>
      <w:sz w:val="20"/>
      <w:szCs w:val="20"/>
    </w:rPr>
  </w:style>
  <w:style w:type="paragraph" w:styleId="Header">
    <w:name w:val="header"/>
    <w:basedOn w:val="Normal"/>
    <w:link w:val="HeaderChar"/>
    <w:uiPriority w:val="99"/>
    <w:unhideWhenUsed/>
    <w:rsid w:val="000B5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A20"/>
  </w:style>
  <w:style w:type="paragraph" w:styleId="Footer">
    <w:name w:val="footer"/>
    <w:basedOn w:val="Normal"/>
    <w:link w:val="FooterChar"/>
    <w:uiPriority w:val="99"/>
    <w:unhideWhenUsed/>
    <w:rsid w:val="000B5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A20"/>
  </w:style>
  <w:style w:type="paragraph" w:styleId="Revision">
    <w:name w:val="Revision"/>
    <w:hidden/>
    <w:uiPriority w:val="99"/>
    <w:semiHidden/>
    <w:rsid w:val="00121C51"/>
    <w:pPr>
      <w:spacing w:after="0" w:line="240" w:lineRule="auto"/>
    </w:pPr>
  </w:style>
  <w:style w:type="character" w:styleId="UnresolvedMention">
    <w:name w:val="Unresolved Mention"/>
    <w:basedOn w:val="DefaultParagraphFont"/>
    <w:uiPriority w:val="99"/>
    <w:unhideWhenUsed/>
    <w:rsid w:val="00707F1E"/>
    <w:rPr>
      <w:color w:val="605E5C"/>
      <w:shd w:val="clear" w:color="auto" w:fill="E1DFDD"/>
    </w:rPr>
  </w:style>
  <w:style w:type="character" w:styleId="Mention">
    <w:name w:val="Mention"/>
    <w:basedOn w:val="DefaultParagraphFont"/>
    <w:uiPriority w:val="99"/>
    <w:unhideWhenUsed/>
    <w:rsid w:val="00707F1E"/>
    <w:rPr>
      <w:color w:val="2B579A"/>
      <w:shd w:val="clear" w:color="auto" w:fill="E1DFDD"/>
    </w:rPr>
  </w:style>
  <w:style w:type="character" w:styleId="Hyperlink">
    <w:name w:val="Hyperlink"/>
    <w:basedOn w:val="DefaultParagraphFont"/>
    <w:uiPriority w:val="99"/>
    <w:unhideWhenUsed/>
    <w:rsid w:val="000535DC"/>
    <w:rPr>
      <w:color w:val="0563C1" w:themeColor="hyperlink"/>
      <w:u w:val="single"/>
    </w:rPr>
  </w:style>
  <w:style w:type="character" w:customStyle="1" w:styleId="normaltextrun">
    <w:name w:val="normaltextrun"/>
    <w:basedOn w:val="DefaultParagraphFont"/>
    <w:rsid w:val="00654AF6"/>
  </w:style>
  <w:style w:type="character" w:styleId="Emphasis">
    <w:name w:val="Emphasis"/>
    <w:basedOn w:val="DefaultParagraphFont"/>
    <w:uiPriority w:val="20"/>
    <w:qFormat/>
    <w:rsid w:val="0033088F"/>
    <w:rPr>
      <w:i/>
      <w:iCs/>
    </w:rPr>
  </w:style>
  <w:style w:type="character" w:customStyle="1" w:styleId="Heading1Char">
    <w:name w:val="Heading 1 Char"/>
    <w:aliases w:val="H1-Doc. Head Char,H1-Sec.Head Char"/>
    <w:basedOn w:val="DefaultParagraphFont"/>
    <w:link w:val="Heading1"/>
    <w:rsid w:val="00D91D27"/>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D91D2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D91D2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D91D2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91D2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91D2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91D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91D2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91D27"/>
    <w:rPr>
      <w:rFonts w:asciiTheme="majorHAnsi" w:eastAsiaTheme="majorEastAsia" w:hAnsiTheme="majorHAnsi" w:cstheme="majorBidi"/>
      <w:i/>
      <w:iCs/>
      <w:color w:val="404040" w:themeColor="text1" w:themeTint="BF"/>
      <w:sz w:val="20"/>
      <w:szCs w:val="20"/>
    </w:rPr>
  </w:style>
  <w:style w:type="character" w:customStyle="1" w:styleId="Style1">
    <w:name w:val="Style1"/>
    <w:basedOn w:val="DefaultParagraphFont"/>
    <w:uiPriority w:val="1"/>
    <w:qFormat/>
    <w:rsid w:val="00E32345"/>
    <w:rPr>
      <w:b/>
      <w:bCs/>
      <w:bdr w:val="none" w:sz="0" w:space="0" w:color="auto"/>
    </w:rPr>
  </w:style>
  <w:style w:type="paragraph" w:styleId="NormalWeb">
    <w:name w:val="Normal (Web)"/>
    <w:basedOn w:val="Normal"/>
    <w:uiPriority w:val="99"/>
    <w:semiHidden/>
    <w:unhideWhenUsed/>
    <w:rsid w:val="00A213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0F07"/>
    <w:rPr>
      <w:b/>
      <w:bCs/>
    </w:rPr>
  </w:style>
  <w:style w:type="character" w:customStyle="1" w:styleId="ui-provider">
    <w:name w:val="ui-provider"/>
    <w:basedOn w:val="DefaultParagraphFont"/>
    <w:rsid w:val="00275B2D"/>
  </w:style>
  <w:style w:type="paragraph" w:styleId="FootnoteText">
    <w:name w:val="footnote text"/>
    <w:aliases w:val="F1"/>
    <w:basedOn w:val="Normal"/>
    <w:link w:val="FootnoteTextChar"/>
    <w:uiPriority w:val="99"/>
    <w:unhideWhenUsed/>
    <w:rsid w:val="00A82182"/>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A82182"/>
    <w:rPr>
      <w:sz w:val="20"/>
      <w:szCs w:val="20"/>
    </w:rPr>
  </w:style>
  <w:style w:type="character" w:styleId="FootnoteReference">
    <w:name w:val="footnote reference"/>
    <w:basedOn w:val="DefaultParagraphFont"/>
    <w:uiPriority w:val="34"/>
    <w:unhideWhenUsed/>
    <w:rsid w:val="00A82182"/>
    <w:rPr>
      <w:vertAlign w:val="superscript"/>
    </w:rPr>
  </w:style>
  <w:style w:type="character" w:customStyle="1" w:styleId="eop">
    <w:name w:val="eop"/>
    <w:basedOn w:val="DefaultParagraphFont"/>
    <w:rsid w:val="008F4F15"/>
    <w:rPr>
      <w:rFonts w:ascii="Times New Roman" w:hAnsi="Times New Roman" w:cs="Times New Roman" w:hint="default"/>
    </w:rPr>
  </w:style>
  <w:style w:type="character" w:styleId="FollowedHyperlink">
    <w:name w:val="FollowedHyperlink"/>
    <w:basedOn w:val="DefaultParagraphFont"/>
    <w:uiPriority w:val="99"/>
    <w:semiHidden/>
    <w:unhideWhenUsed/>
    <w:rsid w:val="00476802"/>
    <w:rPr>
      <w:color w:val="954F72" w:themeColor="followedHyperlink"/>
      <w:u w:val="single"/>
    </w:rPr>
  </w:style>
  <w:style w:type="paragraph" w:styleId="Subtitle">
    <w:name w:val="Subtitle"/>
    <w:basedOn w:val="Normal"/>
    <w:next w:val="Normal"/>
    <w:link w:val="SubtitleChar"/>
    <w:qFormat/>
    <w:rsid w:val="004F5E44"/>
    <w:pPr>
      <w:numPr>
        <w:ilvl w:val="1"/>
      </w:numPr>
    </w:pPr>
    <w:rPr>
      <w:rFonts w:eastAsiaTheme="minorEastAsia"/>
      <w:color w:val="5A5A5A" w:themeColor="text1" w:themeTint="A5"/>
      <w:spacing w:val="10"/>
    </w:rPr>
  </w:style>
  <w:style w:type="character" w:customStyle="1" w:styleId="SubtitleChar">
    <w:name w:val="Subtitle Char"/>
    <w:basedOn w:val="DefaultParagraphFont"/>
    <w:link w:val="Subtitle"/>
    <w:rsid w:val="004F5E44"/>
    <w:rPr>
      <w:rFonts w:eastAsiaTheme="minorEastAsia"/>
      <w:color w:val="5A5A5A" w:themeColor="text1" w:themeTint="A5"/>
      <w:spacing w:val="10"/>
    </w:rPr>
  </w:style>
  <w:style w:type="paragraph" w:styleId="TOC1">
    <w:name w:val="toc 1"/>
    <w:basedOn w:val="Normal"/>
    <w:next w:val="Normal"/>
    <w:autoRedefine/>
    <w:uiPriority w:val="39"/>
    <w:unhideWhenUsed/>
    <w:rsid w:val="002D1C01"/>
    <w:pPr>
      <w:shd w:val="clear" w:color="auto" w:fill="FFFFFF" w:themeFill="background1"/>
      <w:tabs>
        <w:tab w:val="left" w:pos="660"/>
        <w:tab w:val="right" w:leader="dot" w:pos="9926"/>
      </w:tabs>
      <w:spacing w:before="240" w:after="100"/>
    </w:pPr>
  </w:style>
  <w:style w:type="paragraph" w:styleId="TOC3">
    <w:name w:val="toc 3"/>
    <w:basedOn w:val="Normal"/>
    <w:next w:val="Normal"/>
    <w:autoRedefine/>
    <w:uiPriority w:val="39"/>
    <w:unhideWhenUsed/>
    <w:rsid w:val="000A007D"/>
    <w:pPr>
      <w:shd w:val="clear" w:color="auto" w:fill="FFFFFF" w:themeFill="background1"/>
      <w:tabs>
        <w:tab w:val="center" w:pos="4824"/>
        <w:tab w:val="right" w:pos="9648"/>
        <w:tab w:val="right" w:leader="dot" w:pos="99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mailto:samhsapra@samhsa.hhs.gov" TargetMode="Externa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youth.gov/youth-topics/youth-mental-health/mental-health-promotion-preven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053E219EB1349BBDB91E057D886B0" ma:contentTypeVersion="6" ma:contentTypeDescription="Create a new document." ma:contentTypeScope="" ma:versionID="fea9641fac0f65c80be3e0db67d20854">
  <xsd:schema xmlns:xsd="http://www.w3.org/2001/XMLSchema" xmlns:xs="http://www.w3.org/2001/XMLSchema" xmlns:p="http://schemas.microsoft.com/office/2006/metadata/properties" xmlns:ns2="98b067f6-1e31-4c68-9e6f-b7276593ca63" xmlns:ns3="a2d9a213-eaee-436a-85ec-6c6178bf869f" targetNamespace="http://schemas.microsoft.com/office/2006/metadata/properties" ma:root="true" ma:fieldsID="72c50217782a878a6193e1851924907b" ns2:_="" ns3:_="">
    <xsd:import namespace="98b067f6-1e31-4c68-9e6f-b7276593ca63"/>
    <xsd:import namespace="a2d9a213-eaee-436a-85ec-6c6178bf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067f6-1e31-4c68-9e6f-b7276593c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9a213-eaee-436a-85ec-6c6178bf86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CF5F4-1E9C-43EA-A088-9F5FEA51E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067f6-1e31-4c68-9e6f-b7276593ca63"/>
    <ds:schemaRef ds:uri="a2d9a213-eaee-436a-85ec-6c6178bf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85EDF2-B191-417D-8AE1-5294D5258849}">
  <ds:schemaRefs>
    <ds:schemaRef ds:uri="http://purl.org/dc/elements/1.1/"/>
    <ds:schemaRef ds:uri="http://schemas.microsoft.com/office/2006/metadata/properties"/>
    <ds:schemaRef ds:uri="a2d9a213-eaee-436a-85ec-6c6178bf869f"/>
    <ds:schemaRef ds:uri="98b067f6-1e31-4c68-9e6f-b7276593ca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D0ED3A9-0150-4EFD-A027-8C81D5815910}">
  <ds:schemaRefs>
    <ds:schemaRef ds:uri="http://schemas.openxmlformats.org/officeDocument/2006/bibliography"/>
  </ds:schemaRefs>
</ds:datastoreItem>
</file>

<file path=customXml/itemProps4.xml><?xml version="1.0" encoding="utf-8"?>
<ds:datastoreItem xmlns:ds="http://schemas.openxmlformats.org/officeDocument/2006/customXml" ds:itemID="{F8E85F99-87FB-4BF4-83D6-7CFF6B748853}">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3406</Words>
  <Characters>19419</Characters>
  <Application>Microsoft Office Word</Application>
  <DocSecurity>0</DocSecurity>
  <Lines>161</Lines>
  <Paragraphs>45</Paragraphs>
  <ScaleCrop>false</ScaleCrop>
  <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Broadus, Alicia (SAMHSA/CBHSQ)</cp:lastModifiedBy>
  <cp:revision>4</cp:revision>
  <dcterms:created xsi:type="dcterms:W3CDTF">2025-05-27T17:37:00Z</dcterms:created>
  <dcterms:modified xsi:type="dcterms:W3CDTF">2025-06-10T17:14:00Z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0x010100382053E219EB1349BBDB91E057D886B0</vt:lpwstr>
  </property>
</Properties>
</file>