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BA3" w:rsidRPr="00D569AF" w:rsidP="00D569AF" w14:paraId="387580FB" w14:textId="77777777"/>
    <w:p w:rsidR="00FA3BA3" w:rsidRPr="00D569AF" w:rsidP="00D569AF" w14:paraId="0EE1DF59" w14:textId="77777777"/>
    <w:p w:rsidR="00FA3BA3" w:rsidRPr="00A938D3" w:rsidP="00A938D3" w14:paraId="0A421BB9" w14:textId="1FAD0BFA">
      <w:pPr>
        <w:jc w:val="center"/>
        <w:rPr>
          <w:b/>
          <w:bCs/>
        </w:rPr>
      </w:pPr>
      <w:r w:rsidRPr="00A938D3">
        <w:rPr>
          <w:b/>
          <w:bCs/>
        </w:rPr>
        <w:t>Attachment 3b</w:t>
      </w:r>
    </w:p>
    <w:p w:rsidR="00FA3BA3" w:rsidRPr="00D569AF" w:rsidP="00D569AF" w14:paraId="252E3923" w14:textId="77777777"/>
    <w:p w:rsidR="00FA3BA3" w:rsidRPr="00D569AF" w:rsidP="006A085B" w14:paraId="7952BEA4" w14:textId="77777777">
      <w:pPr>
        <w:jc w:val="center"/>
        <w:rPr>
          <w:b/>
        </w:rPr>
      </w:pPr>
      <w:r w:rsidRPr="00D569AF">
        <w:rPr>
          <w:b/>
        </w:rPr>
        <w:t>Aggregate Reports for Tuberculosis Program Evaluation</w:t>
      </w:r>
    </w:p>
    <w:p w:rsidR="00FA3BA3" w:rsidRPr="00D569AF" w:rsidP="00D569AF" w14:paraId="76688BFE" w14:textId="77777777"/>
    <w:p w:rsidR="00FA3BA3" w:rsidRPr="00D569AF" w:rsidP="00D569AF" w14:paraId="23CF7733" w14:textId="77777777"/>
    <w:p w:rsidR="00FA3BA3" w:rsidRPr="00842FAA" w:rsidP="006A085B" w14:paraId="0DA420F6" w14:textId="4FD183DC">
      <w:pPr>
        <w:jc w:val="center"/>
        <w:rPr>
          <w:b/>
        </w:rPr>
      </w:pPr>
      <w:r w:rsidRPr="00247A1B">
        <w:rPr>
          <w:b/>
        </w:rPr>
        <w:t>Targeted Testing and Treatment for Latent Tuberculosis Infection</w:t>
      </w:r>
      <w:r w:rsidR="00842FAA">
        <w:rPr>
          <w:b/>
        </w:rPr>
        <w:t xml:space="preserve"> —</w:t>
      </w:r>
    </w:p>
    <w:p w:rsidR="00714456" w:rsidP="00D569AF" w14:paraId="6C91412D" w14:textId="1987846F">
      <w:pPr>
        <w:jc w:val="center"/>
        <w:rPr>
          <w:b/>
        </w:rPr>
      </w:pPr>
      <w:r>
        <w:rPr>
          <w:b/>
        </w:rPr>
        <w:t>F</w:t>
      </w:r>
      <w:r w:rsidRPr="00842FAA">
        <w:rPr>
          <w:b/>
        </w:rPr>
        <w:t xml:space="preserve">orm </w:t>
      </w:r>
      <w:r w:rsidRPr="00842FAA" w:rsidR="00FA3BA3">
        <w:rPr>
          <w:b/>
        </w:rPr>
        <w:t xml:space="preserve">and </w:t>
      </w:r>
      <w:r>
        <w:rPr>
          <w:b/>
        </w:rPr>
        <w:t>I</w:t>
      </w:r>
      <w:r w:rsidRPr="00842FAA" w:rsidR="00FA3BA3">
        <w:rPr>
          <w:b/>
        </w:rPr>
        <w:t>nstructions</w:t>
      </w:r>
    </w:p>
    <w:p w:rsidR="00714456" w14:paraId="7E1664F6" w14:textId="77777777">
      <w:pPr>
        <w:sectPr w:rsidSect="001C06E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p w:rsidR="00AC3D2C" w:rsidRPr="00190702" w:rsidP="00AC3D2C" w14:paraId="1B92FE68" w14:textId="77777777">
      <w:pPr>
        <w:spacing w:line="240" w:lineRule="auto"/>
        <w:jc w:val="right"/>
        <w:rPr>
          <w:rFonts w:ascii="Aptos" w:hAnsi="Aptos"/>
          <w:sz w:val="16"/>
          <w:szCs w:val="16"/>
        </w:rPr>
      </w:pPr>
      <w:r w:rsidRPr="00190702">
        <w:rPr>
          <w:rFonts w:ascii="Aptos" w:hAnsi="Aptos"/>
          <w:sz w:val="16"/>
          <w:szCs w:val="16"/>
        </w:rPr>
        <w:t>Form Approved</w:t>
      </w:r>
    </w:p>
    <w:p w:rsidR="00AC3D2C" w:rsidRPr="00190702" w:rsidP="00AC3D2C" w14:paraId="71369519" w14:textId="77777777">
      <w:pPr>
        <w:spacing w:line="240" w:lineRule="auto"/>
        <w:jc w:val="right"/>
        <w:rPr>
          <w:rFonts w:ascii="Aptos" w:eastAsia="Aptos" w:hAnsi="Aptos"/>
          <w:kern w:val="2"/>
          <w:sz w:val="16"/>
          <w:szCs w:val="16"/>
          <w14:ligatures w14:val="standardContextual"/>
        </w:rPr>
      </w:pPr>
      <w:r w:rsidRPr="00190702">
        <w:rPr>
          <w:rFonts w:ascii="Aptos" w:eastAsia="Aptos" w:hAnsi="Aptos"/>
          <w:kern w:val="2"/>
          <w:sz w:val="16"/>
          <w:szCs w:val="16"/>
          <w14:ligatures w14:val="standardContextual"/>
        </w:rPr>
        <w:t>OMB No. 0920-0457</w:t>
      </w:r>
    </w:p>
    <w:p w:rsidR="007915D4" w:rsidRPr="00190702" w:rsidP="00190702" w14:paraId="01A84E1B" w14:textId="22061AF3">
      <w:pPr>
        <w:spacing w:line="240" w:lineRule="auto"/>
        <w:jc w:val="center"/>
        <w:rPr>
          <w:rFonts w:ascii="Aptos" w:eastAsia="Aptos" w:hAnsi="Aptos"/>
          <w:kern w:val="2"/>
          <w:sz w:val="16"/>
          <w:szCs w:val="16"/>
          <w14:ligatures w14:val="standardContextual"/>
        </w:rPr>
      </w:pPr>
      <w:r>
        <w:rPr>
          <w:rFonts w:ascii="Aptos" w:eastAsia="Aptos" w:hAnsi="Aptos"/>
          <w:kern w:val="2"/>
          <w:sz w:val="16"/>
          <w:szCs w:val="16"/>
          <w14:ligatures w14:val="standardContextual"/>
        </w:rPr>
        <w:t xml:space="preserve">                                                   </w:t>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r>
      <w:r w:rsidR="007A49E0">
        <w:rPr>
          <w:rFonts w:ascii="Aptos" w:eastAsia="Aptos" w:hAnsi="Aptos"/>
          <w:kern w:val="2"/>
          <w:sz w:val="16"/>
          <w:szCs w:val="16"/>
          <w14:ligatures w14:val="standardContextual"/>
        </w:rPr>
        <w:tab/>
        <w:t xml:space="preserve">                    </w:t>
      </w:r>
      <w:r w:rsidRPr="00190702" w:rsidR="00AC3D2C">
        <w:rPr>
          <w:rFonts w:ascii="Aptos" w:eastAsia="Aptos" w:hAnsi="Aptos"/>
          <w:kern w:val="2"/>
          <w:sz w:val="16"/>
          <w:szCs w:val="16"/>
          <w14:ligatures w14:val="standardContextual"/>
        </w:rPr>
        <w:t>Exp. Date XX/XX/20XX</w:t>
      </w:r>
      <w:r>
        <w:rPr>
          <w:rFonts w:ascii="Aptos" w:eastAsia="Aptos" w:hAnsi="Aptos"/>
          <w:kern w:val="2"/>
          <w:sz w:val="16"/>
          <w:szCs w:val="16"/>
          <w14:ligatures w14:val="standardContextual"/>
        </w:rPr>
        <w:br/>
      </w:r>
      <w:r w:rsidR="003F5F23">
        <w:rPr>
          <w:rFonts w:ascii="Arial" w:hAnsi="Arial" w:cs="Arial"/>
          <w:b/>
          <w:sz w:val="20"/>
          <w:szCs w:val="23"/>
        </w:rPr>
        <w:br/>
      </w:r>
      <w:r w:rsidRPr="007915D4" w:rsidR="00D220D8">
        <w:rPr>
          <w:rFonts w:ascii="Arial" w:hAnsi="Arial" w:cs="Arial"/>
          <w:b/>
          <w:sz w:val="20"/>
          <w:szCs w:val="23"/>
        </w:rPr>
        <w:t>Agg</w:t>
      </w:r>
      <w:r w:rsidRPr="007915D4" w:rsidR="00464BB5">
        <w:rPr>
          <w:rFonts w:ascii="Arial" w:hAnsi="Arial" w:cs="Arial"/>
          <w:b/>
          <w:sz w:val="20"/>
          <w:szCs w:val="23"/>
        </w:rPr>
        <w:t xml:space="preserve">regate Reports </w:t>
      </w:r>
      <w:r w:rsidR="00A1471B">
        <w:rPr>
          <w:rFonts w:ascii="Arial" w:hAnsi="Arial" w:cs="Arial"/>
          <w:b/>
          <w:sz w:val="20"/>
          <w:szCs w:val="23"/>
        </w:rPr>
        <w:t>f</w:t>
      </w:r>
      <w:r w:rsidRPr="007915D4" w:rsidR="00464BB5">
        <w:rPr>
          <w:rFonts w:ascii="Arial" w:hAnsi="Arial" w:cs="Arial"/>
          <w:b/>
          <w:sz w:val="20"/>
          <w:szCs w:val="23"/>
        </w:rPr>
        <w:t xml:space="preserve">or Tuberculosis </w:t>
      </w:r>
      <w:r w:rsidRPr="007915D4" w:rsidR="00D220D8">
        <w:rPr>
          <w:rFonts w:ascii="Arial" w:hAnsi="Arial" w:cs="Arial"/>
          <w:b/>
          <w:sz w:val="20"/>
          <w:szCs w:val="23"/>
        </w:rPr>
        <w:t>Program Evaluation</w:t>
      </w:r>
      <w:r>
        <w:rPr>
          <w:rFonts w:ascii="Arial" w:hAnsi="Arial" w:cs="Arial"/>
          <w:b/>
          <w:sz w:val="20"/>
          <w:szCs w:val="23"/>
        </w:rPr>
        <w:t xml:space="preserve"> </w:t>
      </w:r>
    </w:p>
    <w:p w:rsidR="00464BB5" w:rsidRPr="007A386A" w:rsidP="007A386A" w14:paraId="08853712" w14:textId="0A469EFA">
      <w:pPr>
        <w:spacing w:line="276" w:lineRule="auto"/>
        <w:jc w:val="center"/>
        <w:rPr>
          <w:rFonts w:ascii="Arial" w:hAnsi="Arial" w:cs="Arial"/>
          <w:b/>
          <w:sz w:val="20"/>
          <w:szCs w:val="23"/>
        </w:rPr>
      </w:pPr>
      <w:r w:rsidRPr="007915D4">
        <w:rPr>
          <w:rFonts w:ascii="Arial" w:hAnsi="Arial" w:cs="Arial"/>
          <w:b/>
          <w:sz w:val="20"/>
          <w:szCs w:val="23"/>
        </w:rPr>
        <w:t xml:space="preserve">Targeted </w:t>
      </w:r>
      <w:r w:rsidRPr="007915D4" w:rsidR="00AC6BA5">
        <w:rPr>
          <w:rFonts w:ascii="Arial" w:hAnsi="Arial" w:cs="Arial"/>
          <w:b/>
          <w:sz w:val="20"/>
          <w:szCs w:val="23"/>
        </w:rPr>
        <w:t>Testing and Treatment for Latent Tuberculosis Infection</w:t>
      </w:r>
    </w:p>
    <w:p w:rsidR="000A60A2" w:rsidRPr="007F3F2F" w:rsidP="007A386A" w14:paraId="799E6E33" w14:textId="7410FA3B">
      <w:pPr>
        <w:ind w:left="7200"/>
        <w:rPr>
          <w:rFonts w:ascii="Arial" w:hAnsi="Arial" w:cs="Arial"/>
          <w:b/>
          <w:sz w:val="18"/>
          <w:szCs w:val="18"/>
        </w:rPr>
      </w:pPr>
      <w:r w:rsidRPr="007F3F2F">
        <w:rPr>
          <w:rFonts w:ascii="Arial" w:hAnsi="Arial" w:cs="Arial"/>
          <w:noProof/>
          <w:sz w:val="18"/>
          <w:szCs w:val="18"/>
        </w:rPr>
        <w:t xml:space="preserve">     *</w:t>
      </w:r>
      <w:r w:rsidRPr="007F3F2F">
        <w:rPr>
          <w:rFonts w:ascii="Arial" w:hAnsi="Arial" w:cs="Arial"/>
          <w:i/>
          <w:sz w:val="18"/>
          <w:szCs w:val="18"/>
        </w:rPr>
        <w:t>F</w:t>
      </w:r>
      <w:r w:rsidRPr="007F3F2F" w:rsidR="00464BB5">
        <w:rPr>
          <w:rFonts w:ascii="Arial" w:hAnsi="Arial" w:cs="Arial"/>
          <w:i/>
          <w:sz w:val="18"/>
          <w:szCs w:val="18"/>
        </w:rPr>
        <w:t xml:space="preserve">ields are </w:t>
      </w:r>
      <w:r w:rsidRPr="007F3F2F">
        <w:rPr>
          <w:rFonts w:ascii="Arial" w:hAnsi="Arial" w:cs="Arial"/>
          <w:i/>
          <w:sz w:val="18"/>
          <w:szCs w:val="18"/>
        </w:rPr>
        <w:t>optional</w:t>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55"/>
        <w:gridCol w:w="759"/>
        <w:gridCol w:w="1366"/>
        <w:gridCol w:w="1350"/>
        <w:gridCol w:w="1170"/>
        <w:gridCol w:w="270"/>
        <w:gridCol w:w="1170"/>
        <w:gridCol w:w="1080"/>
        <w:gridCol w:w="471"/>
        <w:gridCol w:w="32"/>
        <w:gridCol w:w="1927"/>
        <w:gridCol w:w="321"/>
        <w:gridCol w:w="42"/>
        <w:gridCol w:w="87"/>
      </w:tblGrid>
      <w:tr w14:paraId="0BA3B217" w14:textId="77777777" w:rsidTr="0040442B">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183"/>
        </w:trPr>
        <w:tc>
          <w:tcPr>
            <w:tcW w:w="2880" w:type="dxa"/>
            <w:gridSpan w:val="3"/>
            <w:vAlign w:val="center"/>
          </w:tcPr>
          <w:p w:rsidR="00B93849" w:rsidRPr="007F3F2F" w:rsidP="006A085B" w14:paraId="4DF6915D" w14:textId="2307DE8C">
            <w:pPr>
              <w:rPr>
                <w:rFonts w:ascii="Arial" w:hAnsi="Arial" w:cs="Arial"/>
                <w:sz w:val="16"/>
                <w:szCs w:val="16"/>
              </w:rPr>
            </w:pPr>
            <w:r w:rsidRPr="007F3F2F">
              <w:rPr>
                <w:rFonts w:ascii="Arial" w:hAnsi="Arial" w:cs="Arial"/>
                <w:sz w:val="16"/>
                <w:szCs w:val="16"/>
              </w:rPr>
              <w:t xml:space="preserve">Program </w:t>
            </w:r>
            <w:r w:rsidRPr="007F3F2F" w:rsidR="00ED0501">
              <w:rPr>
                <w:rFonts w:ascii="Arial" w:hAnsi="Arial" w:cs="Arial"/>
                <w:sz w:val="16"/>
                <w:szCs w:val="16"/>
              </w:rPr>
              <w:t>A</w:t>
            </w:r>
            <w:r w:rsidRPr="007F3F2F">
              <w:rPr>
                <w:rFonts w:ascii="Arial" w:hAnsi="Arial" w:cs="Arial"/>
                <w:sz w:val="16"/>
                <w:szCs w:val="16"/>
              </w:rPr>
              <w:t>rea:</w:t>
            </w:r>
          </w:p>
        </w:tc>
        <w:tc>
          <w:tcPr>
            <w:tcW w:w="1350" w:type="dxa"/>
            <w:vAlign w:val="center"/>
          </w:tcPr>
          <w:p w:rsidR="00B93849" w:rsidRPr="007F3F2F" w:rsidP="006A085B" w14:paraId="073379ED" w14:textId="46E7F6B6">
            <w:pPr>
              <w:rPr>
                <w:rFonts w:ascii="Arial" w:hAnsi="Arial" w:cs="Arial"/>
                <w:sz w:val="16"/>
                <w:szCs w:val="16"/>
              </w:rPr>
            </w:pPr>
            <w:r w:rsidRPr="007F3F2F">
              <w:rPr>
                <w:rFonts w:ascii="Arial" w:hAnsi="Arial" w:cs="Arial"/>
                <w:sz w:val="16"/>
                <w:szCs w:val="16"/>
              </w:rPr>
              <w:t>____________</w:t>
            </w:r>
          </w:p>
        </w:tc>
        <w:tc>
          <w:tcPr>
            <w:tcW w:w="1170" w:type="dxa"/>
          </w:tcPr>
          <w:p w:rsidR="00B93849" w:rsidRPr="007F3F2F" w:rsidP="006A085B" w14:paraId="5CD9241B" w14:textId="77777777">
            <w:pPr>
              <w:rPr>
                <w:rFonts w:ascii="Arial" w:hAnsi="Arial" w:cs="Arial"/>
                <w:sz w:val="16"/>
                <w:szCs w:val="16"/>
              </w:rPr>
            </w:pPr>
          </w:p>
        </w:tc>
        <w:tc>
          <w:tcPr>
            <w:tcW w:w="270" w:type="dxa"/>
            <w:vAlign w:val="center"/>
          </w:tcPr>
          <w:p w:rsidR="00B93849" w:rsidRPr="007F3F2F" w:rsidP="006A085B" w14:paraId="114B03B1" w14:textId="77777777">
            <w:pPr>
              <w:rPr>
                <w:rFonts w:ascii="Arial" w:hAnsi="Arial" w:cs="Arial"/>
                <w:sz w:val="16"/>
                <w:szCs w:val="16"/>
              </w:rPr>
            </w:pPr>
          </w:p>
        </w:tc>
        <w:tc>
          <w:tcPr>
            <w:tcW w:w="1170" w:type="dxa"/>
            <w:vAlign w:val="center"/>
          </w:tcPr>
          <w:p w:rsidR="00B93849" w:rsidRPr="007F3F2F" w:rsidP="006A085B" w14:paraId="05D955A7" w14:textId="77777777">
            <w:pPr>
              <w:rPr>
                <w:rFonts w:ascii="Arial" w:hAnsi="Arial" w:cs="Arial"/>
                <w:sz w:val="16"/>
                <w:szCs w:val="16"/>
              </w:rPr>
            </w:pPr>
          </w:p>
        </w:tc>
        <w:tc>
          <w:tcPr>
            <w:tcW w:w="1080" w:type="dxa"/>
          </w:tcPr>
          <w:p w:rsidR="00B93849" w:rsidRPr="007F3F2F" w:rsidP="006A085B" w14:paraId="7DB78B8E" w14:textId="77777777">
            <w:pPr>
              <w:rPr>
                <w:rFonts w:ascii="Arial" w:hAnsi="Arial" w:cs="Arial"/>
                <w:sz w:val="16"/>
                <w:szCs w:val="16"/>
              </w:rPr>
            </w:pPr>
          </w:p>
        </w:tc>
        <w:tc>
          <w:tcPr>
            <w:tcW w:w="503" w:type="dxa"/>
            <w:gridSpan w:val="2"/>
            <w:vAlign w:val="center"/>
          </w:tcPr>
          <w:p w:rsidR="00B93849" w:rsidRPr="007F3F2F" w:rsidP="006A085B" w14:paraId="0571C704" w14:textId="77777777">
            <w:pPr>
              <w:rPr>
                <w:rFonts w:ascii="Arial" w:hAnsi="Arial" w:cs="Arial"/>
                <w:sz w:val="16"/>
                <w:szCs w:val="16"/>
              </w:rPr>
            </w:pPr>
          </w:p>
        </w:tc>
        <w:tc>
          <w:tcPr>
            <w:tcW w:w="1927" w:type="dxa"/>
            <w:vAlign w:val="center"/>
          </w:tcPr>
          <w:p w:rsidR="00B93849" w:rsidRPr="007F3F2F" w:rsidP="006A085B" w14:paraId="78ECA4D0" w14:textId="77777777">
            <w:pPr>
              <w:rPr>
                <w:rFonts w:ascii="Arial" w:hAnsi="Arial" w:cs="Arial"/>
                <w:sz w:val="16"/>
                <w:szCs w:val="16"/>
              </w:rPr>
            </w:pPr>
          </w:p>
        </w:tc>
        <w:tc>
          <w:tcPr>
            <w:tcW w:w="450" w:type="dxa"/>
            <w:gridSpan w:val="3"/>
            <w:vAlign w:val="center"/>
          </w:tcPr>
          <w:p w:rsidR="00B93849" w:rsidRPr="007F3F2F" w:rsidP="006A085B" w14:paraId="297BC0E4" w14:textId="77777777">
            <w:pPr>
              <w:rPr>
                <w:rFonts w:ascii="Arial" w:hAnsi="Arial" w:cs="Arial"/>
                <w:sz w:val="16"/>
                <w:szCs w:val="16"/>
              </w:rPr>
            </w:pPr>
          </w:p>
        </w:tc>
      </w:tr>
      <w:tr w14:paraId="67AD4F6E" w14:textId="77777777" w:rsidTr="0040442B">
        <w:tblPrEx>
          <w:tblW w:w="10800" w:type="dxa"/>
          <w:tblLayout w:type="fixed"/>
          <w:tblLook w:val="04A0"/>
        </w:tblPrEx>
        <w:trPr>
          <w:cantSplit/>
          <w:trHeight w:val="273"/>
        </w:trPr>
        <w:tc>
          <w:tcPr>
            <w:tcW w:w="2880" w:type="dxa"/>
            <w:gridSpan w:val="3"/>
            <w:vAlign w:val="center"/>
          </w:tcPr>
          <w:p w:rsidR="00B93849" w:rsidRPr="007F3F2F" w:rsidP="006A085B" w14:paraId="21F3C5DE" w14:textId="69DE0629">
            <w:pPr>
              <w:rPr>
                <w:rFonts w:ascii="Arial" w:hAnsi="Arial" w:cs="Arial"/>
                <w:sz w:val="16"/>
                <w:szCs w:val="16"/>
              </w:rPr>
            </w:pPr>
            <w:r w:rsidRPr="007F3F2F">
              <w:rPr>
                <w:rFonts w:ascii="Arial" w:hAnsi="Arial" w:cs="Arial"/>
                <w:sz w:val="16"/>
                <w:szCs w:val="16"/>
              </w:rPr>
              <w:t xml:space="preserve">Cohort </w:t>
            </w:r>
            <w:r w:rsidRPr="007F3F2F" w:rsidR="00ED0501">
              <w:rPr>
                <w:rFonts w:ascii="Arial" w:hAnsi="Arial" w:cs="Arial"/>
                <w:sz w:val="16"/>
                <w:szCs w:val="16"/>
              </w:rPr>
              <w:t>Y</w:t>
            </w:r>
            <w:r w:rsidRPr="007F3F2F" w:rsidR="008166F5">
              <w:rPr>
                <w:rFonts w:ascii="Arial" w:hAnsi="Arial" w:cs="Arial"/>
                <w:sz w:val="16"/>
                <w:szCs w:val="16"/>
              </w:rPr>
              <w:t>ear</w:t>
            </w:r>
            <w:r w:rsidRPr="007F3F2F">
              <w:rPr>
                <w:rFonts w:ascii="Arial" w:hAnsi="Arial" w:cs="Arial"/>
                <w:sz w:val="16"/>
                <w:szCs w:val="16"/>
              </w:rPr>
              <w:t>:</w:t>
            </w:r>
          </w:p>
        </w:tc>
        <w:tc>
          <w:tcPr>
            <w:tcW w:w="1350" w:type="dxa"/>
            <w:tcBorders>
              <w:bottom w:val="single" w:sz="4" w:space="0" w:color="auto"/>
            </w:tcBorders>
            <w:vAlign w:val="center"/>
          </w:tcPr>
          <w:p w:rsidR="00B93849" w:rsidRPr="007F3F2F" w:rsidP="006A085B" w14:paraId="1FFAA141" w14:textId="27955051">
            <w:pPr>
              <w:rPr>
                <w:rFonts w:ascii="Arial" w:hAnsi="Arial" w:cs="Arial"/>
                <w:sz w:val="16"/>
                <w:szCs w:val="16"/>
              </w:rPr>
            </w:pPr>
          </w:p>
        </w:tc>
        <w:tc>
          <w:tcPr>
            <w:tcW w:w="1170" w:type="dxa"/>
            <w:tcBorders>
              <w:right w:val="nil"/>
            </w:tcBorders>
          </w:tcPr>
          <w:p w:rsidR="00B93849" w:rsidRPr="007F3F2F" w:rsidP="006A085B" w14:paraId="6D08F8A7" w14:textId="77777777">
            <w:pPr>
              <w:rPr>
                <w:rFonts w:ascii="Arial" w:hAnsi="Arial" w:cs="Arial"/>
                <w:sz w:val="16"/>
                <w:szCs w:val="16"/>
              </w:rPr>
            </w:pPr>
          </w:p>
        </w:tc>
        <w:tc>
          <w:tcPr>
            <w:tcW w:w="270" w:type="dxa"/>
            <w:tcBorders>
              <w:left w:val="nil"/>
            </w:tcBorders>
            <w:vAlign w:val="center"/>
          </w:tcPr>
          <w:p w:rsidR="00B93849" w:rsidRPr="007F3F2F" w:rsidP="006A085B" w14:paraId="0C3807CC" w14:textId="77777777">
            <w:pPr>
              <w:rPr>
                <w:rFonts w:ascii="Arial" w:hAnsi="Arial" w:cs="Arial"/>
                <w:sz w:val="16"/>
                <w:szCs w:val="16"/>
              </w:rPr>
            </w:pPr>
          </w:p>
        </w:tc>
        <w:tc>
          <w:tcPr>
            <w:tcW w:w="1170" w:type="dxa"/>
            <w:vAlign w:val="center"/>
          </w:tcPr>
          <w:p w:rsidR="00B93849" w:rsidRPr="007F3F2F" w:rsidP="006A085B" w14:paraId="5C8FCA97" w14:textId="77777777">
            <w:pPr>
              <w:rPr>
                <w:rFonts w:ascii="Arial" w:hAnsi="Arial" w:cs="Arial"/>
                <w:sz w:val="16"/>
                <w:szCs w:val="16"/>
              </w:rPr>
            </w:pPr>
          </w:p>
        </w:tc>
        <w:tc>
          <w:tcPr>
            <w:tcW w:w="1080" w:type="dxa"/>
          </w:tcPr>
          <w:p w:rsidR="00B93849" w:rsidRPr="007F3F2F" w:rsidP="006A085B" w14:paraId="135BE683" w14:textId="77777777">
            <w:pPr>
              <w:rPr>
                <w:rFonts w:ascii="Arial" w:hAnsi="Arial" w:cs="Arial"/>
                <w:sz w:val="16"/>
                <w:szCs w:val="16"/>
              </w:rPr>
            </w:pPr>
          </w:p>
        </w:tc>
        <w:tc>
          <w:tcPr>
            <w:tcW w:w="503" w:type="dxa"/>
            <w:gridSpan w:val="2"/>
            <w:vAlign w:val="center"/>
          </w:tcPr>
          <w:p w:rsidR="00B93849" w:rsidRPr="007F3F2F" w:rsidP="006A085B" w14:paraId="47A6F965" w14:textId="77777777">
            <w:pPr>
              <w:rPr>
                <w:rFonts w:ascii="Arial" w:hAnsi="Arial" w:cs="Arial"/>
                <w:sz w:val="16"/>
                <w:szCs w:val="16"/>
              </w:rPr>
            </w:pPr>
          </w:p>
        </w:tc>
        <w:tc>
          <w:tcPr>
            <w:tcW w:w="1927" w:type="dxa"/>
            <w:vAlign w:val="center"/>
          </w:tcPr>
          <w:p w:rsidR="00B93849" w:rsidRPr="007F3F2F" w:rsidP="006A085B" w14:paraId="6BBA6E4E" w14:textId="77777777">
            <w:pPr>
              <w:rPr>
                <w:rFonts w:ascii="Arial" w:hAnsi="Arial" w:cs="Arial"/>
                <w:sz w:val="16"/>
                <w:szCs w:val="16"/>
              </w:rPr>
            </w:pPr>
          </w:p>
        </w:tc>
        <w:tc>
          <w:tcPr>
            <w:tcW w:w="450" w:type="dxa"/>
            <w:gridSpan w:val="3"/>
            <w:vAlign w:val="center"/>
          </w:tcPr>
          <w:p w:rsidR="008166F5" w:rsidRPr="007F3F2F" w:rsidP="006A085B" w14:paraId="6A26A5A3" w14:textId="7D488476">
            <w:pPr>
              <w:rPr>
                <w:rFonts w:ascii="Arial" w:hAnsi="Arial" w:cs="Arial"/>
                <w:sz w:val="16"/>
                <w:szCs w:val="16"/>
              </w:rPr>
            </w:pPr>
          </w:p>
        </w:tc>
      </w:tr>
      <w:tr w14:paraId="16043369" w14:textId="77777777" w:rsidTr="0040442B">
        <w:tblPrEx>
          <w:tblW w:w="10800" w:type="dxa"/>
          <w:tblLayout w:type="fixed"/>
          <w:tblLook w:val="04A0"/>
        </w:tblPrEx>
        <w:trPr>
          <w:cantSplit/>
          <w:trHeight w:val="273"/>
        </w:trPr>
        <w:tc>
          <w:tcPr>
            <w:tcW w:w="2880" w:type="dxa"/>
            <w:gridSpan w:val="3"/>
            <w:vAlign w:val="center"/>
          </w:tcPr>
          <w:p w:rsidR="001F3615" w:rsidRPr="007F3F2F" w:rsidP="001F3615" w14:paraId="72C8EDDA" w14:textId="37626642">
            <w:pPr>
              <w:rPr>
                <w:rFonts w:ascii="Arial" w:hAnsi="Arial" w:cs="Arial"/>
                <w:sz w:val="16"/>
                <w:szCs w:val="16"/>
              </w:rPr>
            </w:pPr>
            <w:r w:rsidRPr="007F3F2F">
              <w:rPr>
                <w:rFonts w:ascii="Arial" w:hAnsi="Arial" w:cs="Arial"/>
                <w:sz w:val="16"/>
                <w:szCs w:val="16"/>
              </w:rPr>
              <w:t xml:space="preserve">Date </w:t>
            </w:r>
            <w:r w:rsidRPr="007F3F2F" w:rsidR="00ED0501">
              <w:rPr>
                <w:rFonts w:ascii="Arial" w:hAnsi="Arial" w:cs="Arial"/>
                <w:sz w:val="16"/>
                <w:szCs w:val="16"/>
              </w:rPr>
              <w:t>R</w:t>
            </w:r>
            <w:r w:rsidRPr="007F3F2F">
              <w:rPr>
                <w:rFonts w:ascii="Arial" w:hAnsi="Arial" w:cs="Arial"/>
                <w:sz w:val="16"/>
                <w:szCs w:val="16"/>
              </w:rPr>
              <w:t xml:space="preserve">eport </w:t>
            </w:r>
            <w:r w:rsidRPr="007F3F2F" w:rsidR="00ED0501">
              <w:rPr>
                <w:rFonts w:ascii="Arial" w:hAnsi="Arial" w:cs="Arial"/>
                <w:sz w:val="16"/>
                <w:szCs w:val="16"/>
              </w:rPr>
              <w:t>U</w:t>
            </w:r>
            <w:r w:rsidRPr="007F3F2F">
              <w:rPr>
                <w:rFonts w:ascii="Arial" w:hAnsi="Arial" w:cs="Arial"/>
                <w:sz w:val="16"/>
                <w:szCs w:val="16"/>
              </w:rPr>
              <w:t>pdated:</w:t>
            </w:r>
          </w:p>
        </w:tc>
        <w:sdt>
          <w:sdtPr>
            <w:rPr>
              <w:rFonts w:ascii="Arial" w:hAnsi="Arial" w:cs="Arial"/>
              <w:sz w:val="16"/>
              <w:szCs w:val="16"/>
            </w:rPr>
            <w:id w:val="2048490599"/>
            <w:placeholder>
              <w:docPart w:val="EFA083BB0DB748C8B34790201A77C3FA"/>
            </w:placeholder>
            <w:showingPlcHdr/>
            <w:date>
              <w:dateFormat w:val="M/d/yyyy"/>
              <w:lid w:val="en-US"/>
              <w:storeMappedDataAs w:val="dateTime"/>
              <w:calendar w:val="gregorian"/>
            </w:date>
          </w:sdtPr>
          <w:sdtContent>
            <w:tc>
              <w:tcPr>
                <w:tcW w:w="1350" w:type="dxa"/>
                <w:tcBorders>
                  <w:bottom w:val="single" w:sz="4" w:space="0" w:color="auto"/>
                </w:tcBorders>
                <w:vAlign w:val="center"/>
              </w:tcPr>
              <w:p w:rsidR="001F3615" w:rsidRPr="007F3F2F" w:rsidP="001F3615" w14:paraId="2159C646" w14:textId="34179A48">
                <w:pPr>
                  <w:rPr>
                    <w:rFonts w:ascii="Arial" w:hAnsi="Arial" w:cs="Arial"/>
                    <w:sz w:val="16"/>
                    <w:szCs w:val="16"/>
                  </w:rPr>
                </w:pPr>
                <w:r w:rsidRPr="007F3F2F">
                  <w:rPr>
                    <w:rStyle w:val="PlaceholderText"/>
                    <w:rFonts w:ascii="Arial" w:hAnsi="Arial" w:eastAsiaTheme="minorHAnsi" w:cs="Arial"/>
                    <w:sz w:val="16"/>
                    <w:szCs w:val="16"/>
                  </w:rPr>
                  <w:t>Click to enter a date.</w:t>
                </w:r>
              </w:p>
            </w:tc>
          </w:sdtContent>
        </w:sdt>
        <w:tc>
          <w:tcPr>
            <w:tcW w:w="1170" w:type="dxa"/>
            <w:tcBorders>
              <w:right w:val="nil"/>
            </w:tcBorders>
          </w:tcPr>
          <w:p w:rsidR="001F3615" w:rsidRPr="007F3F2F" w:rsidP="001F3615" w14:paraId="0C182B7F" w14:textId="77777777">
            <w:pPr>
              <w:rPr>
                <w:rFonts w:ascii="Arial" w:hAnsi="Arial" w:cs="Arial"/>
                <w:sz w:val="16"/>
                <w:szCs w:val="16"/>
              </w:rPr>
            </w:pPr>
          </w:p>
        </w:tc>
        <w:tc>
          <w:tcPr>
            <w:tcW w:w="270" w:type="dxa"/>
            <w:tcBorders>
              <w:left w:val="nil"/>
            </w:tcBorders>
            <w:vAlign w:val="center"/>
          </w:tcPr>
          <w:p w:rsidR="001F3615" w:rsidRPr="007F3F2F" w:rsidP="001F3615" w14:paraId="1649663B" w14:textId="77777777">
            <w:pPr>
              <w:rPr>
                <w:rFonts w:ascii="Arial" w:hAnsi="Arial" w:cs="Arial"/>
                <w:sz w:val="16"/>
                <w:szCs w:val="16"/>
              </w:rPr>
            </w:pPr>
          </w:p>
        </w:tc>
        <w:tc>
          <w:tcPr>
            <w:tcW w:w="1170" w:type="dxa"/>
            <w:vAlign w:val="center"/>
          </w:tcPr>
          <w:p w:rsidR="001F3615" w:rsidRPr="007F3F2F" w:rsidP="001F3615" w14:paraId="18E396AA" w14:textId="77777777">
            <w:pPr>
              <w:rPr>
                <w:rFonts w:ascii="Arial" w:hAnsi="Arial" w:cs="Arial"/>
                <w:sz w:val="16"/>
                <w:szCs w:val="16"/>
              </w:rPr>
            </w:pPr>
          </w:p>
        </w:tc>
        <w:tc>
          <w:tcPr>
            <w:tcW w:w="1080" w:type="dxa"/>
          </w:tcPr>
          <w:p w:rsidR="001F3615" w:rsidRPr="007F3F2F" w:rsidP="001F3615" w14:paraId="6E17B832" w14:textId="77777777">
            <w:pPr>
              <w:rPr>
                <w:rFonts w:ascii="Arial" w:hAnsi="Arial" w:cs="Arial"/>
                <w:sz w:val="16"/>
                <w:szCs w:val="16"/>
              </w:rPr>
            </w:pPr>
          </w:p>
        </w:tc>
        <w:tc>
          <w:tcPr>
            <w:tcW w:w="503" w:type="dxa"/>
            <w:gridSpan w:val="2"/>
            <w:vAlign w:val="center"/>
          </w:tcPr>
          <w:p w:rsidR="001F3615" w:rsidRPr="007F3F2F" w:rsidP="001F3615" w14:paraId="1F023819" w14:textId="77777777">
            <w:pPr>
              <w:rPr>
                <w:rFonts w:ascii="Arial" w:hAnsi="Arial" w:cs="Arial"/>
                <w:sz w:val="16"/>
                <w:szCs w:val="16"/>
              </w:rPr>
            </w:pPr>
          </w:p>
        </w:tc>
        <w:tc>
          <w:tcPr>
            <w:tcW w:w="1927" w:type="dxa"/>
            <w:vAlign w:val="center"/>
          </w:tcPr>
          <w:p w:rsidR="001F3615" w:rsidRPr="007F3F2F" w:rsidP="001F3615" w14:paraId="332EDA25" w14:textId="77777777">
            <w:pPr>
              <w:rPr>
                <w:rFonts w:ascii="Arial" w:hAnsi="Arial" w:cs="Arial"/>
                <w:sz w:val="16"/>
                <w:szCs w:val="16"/>
              </w:rPr>
            </w:pPr>
          </w:p>
        </w:tc>
        <w:tc>
          <w:tcPr>
            <w:tcW w:w="450" w:type="dxa"/>
            <w:gridSpan w:val="3"/>
            <w:vAlign w:val="center"/>
          </w:tcPr>
          <w:p w:rsidR="001F3615" w:rsidRPr="007F3F2F" w:rsidP="001F3615" w14:paraId="277386B9" w14:textId="77777777">
            <w:pPr>
              <w:rPr>
                <w:rFonts w:ascii="Arial" w:hAnsi="Arial" w:cs="Arial"/>
                <w:sz w:val="16"/>
                <w:szCs w:val="16"/>
              </w:rPr>
            </w:pPr>
          </w:p>
        </w:tc>
      </w:tr>
      <w:tr w14:paraId="63160F1F" w14:textId="77777777" w:rsidTr="00A406E2">
        <w:tblPrEx>
          <w:tblW w:w="10800" w:type="dxa"/>
          <w:tblLayout w:type="fixed"/>
          <w:tblLook w:val="04A0"/>
        </w:tblPrEx>
        <w:trPr>
          <w:cantSplit/>
          <w:trHeight w:val="288"/>
        </w:trPr>
        <w:tc>
          <w:tcPr>
            <w:tcW w:w="10800" w:type="dxa"/>
            <w:gridSpan w:val="14"/>
            <w:shd w:val="clear" w:color="auto" w:fill="FFFFFF" w:themeFill="background1"/>
          </w:tcPr>
          <w:p w:rsidR="00165D04" w:rsidRPr="007F3F2F" w:rsidP="006A085B" w14:paraId="10E60337" w14:textId="77777777">
            <w:pPr>
              <w:pStyle w:val="TableParagraph"/>
              <w:rPr>
                <w:rFonts w:ascii="Arial" w:hAnsi="Arial" w:cs="Arial"/>
                <w:sz w:val="18"/>
                <w:szCs w:val="18"/>
              </w:rPr>
            </w:pPr>
            <w:r w:rsidRPr="007F3F2F">
              <w:rPr>
                <w:rFonts w:ascii="Arial" w:hAnsi="Arial" w:cs="Arial"/>
                <w:b/>
                <w:color w:val="0000FF"/>
                <w:w w:val="115"/>
                <w:sz w:val="18"/>
                <w:szCs w:val="18"/>
              </w:rPr>
              <w:t>Part I. Testing Counts</w:t>
            </w:r>
          </w:p>
        </w:tc>
      </w:tr>
      <w:tr w14:paraId="71C3290E" w14:textId="77777777" w:rsidTr="007A58AD">
        <w:tblPrEx>
          <w:tblW w:w="10800" w:type="dxa"/>
          <w:tblLayout w:type="fixed"/>
          <w:tblLook w:val="04A0"/>
        </w:tblPrEx>
        <w:trPr>
          <w:cantSplit/>
          <w:trHeight w:val="288"/>
        </w:trPr>
        <w:tc>
          <w:tcPr>
            <w:tcW w:w="755" w:type="dxa"/>
          </w:tcPr>
          <w:p w:rsidR="00B93849" w:rsidRPr="007F3F2F" w:rsidP="006A085B" w14:paraId="604F16AA" w14:textId="77777777">
            <w:pPr>
              <w:pStyle w:val="TableParagraph"/>
              <w:ind w:left="1680"/>
              <w:jc w:val="center"/>
              <w:rPr>
                <w:rFonts w:ascii="Arial" w:hAnsi="Arial" w:cs="Arial"/>
                <w:b/>
                <w:w w:val="115"/>
                <w:sz w:val="16"/>
                <w:szCs w:val="16"/>
              </w:rPr>
            </w:pPr>
          </w:p>
        </w:tc>
        <w:tc>
          <w:tcPr>
            <w:tcW w:w="759" w:type="dxa"/>
          </w:tcPr>
          <w:p w:rsidR="00B93849" w:rsidRPr="007F3F2F" w:rsidP="006A085B" w14:paraId="55256201" w14:textId="77777777">
            <w:pPr>
              <w:pStyle w:val="TableParagraph"/>
              <w:ind w:left="1680"/>
              <w:jc w:val="center"/>
              <w:rPr>
                <w:rFonts w:ascii="Arial" w:hAnsi="Arial" w:cs="Arial"/>
                <w:b/>
                <w:w w:val="115"/>
                <w:sz w:val="16"/>
                <w:szCs w:val="16"/>
              </w:rPr>
            </w:pPr>
          </w:p>
        </w:tc>
        <w:tc>
          <w:tcPr>
            <w:tcW w:w="9286" w:type="dxa"/>
            <w:gridSpan w:val="12"/>
            <w:tcBorders>
              <w:bottom w:val="single" w:sz="4" w:space="0" w:color="auto"/>
            </w:tcBorders>
            <w:vAlign w:val="center"/>
          </w:tcPr>
          <w:p w:rsidR="00B93849" w:rsidRPr="007F3F2F" w:rsidP="006A085B" w14:paraId="162DAFEF" w14:textId="2CCCC62D">
            <w:pPr>
              <w:pStyle w:val="TableParagraph"/>
              <w:ind w:left="1680"/>
              <w:jc w:val="center"/>
              <w:rPr>
                <w:rFonts w:ascii="Arial" w:hAnsi="Arial" w:cs="Arial"/>
                <w:b/>
                <w:w w:val="115"/>
                <w:sz w:val="16"/>
                <w:szCs w:val="16"/>
              </w:rPr>
            </w:pPr>
            <w:r w:rsidRPr="007F3F2F">
              <w:rPr>
                <w:rFonts w:ascii="Arial" w:hAnsi="Arial" w:cs="Arial"/>
                <w:b/>
                <w:w w:val="115"/>
                <w:sz w:val="16"/>
                <w:szCs w:val="16"/>
              </w:rPr>
              <w:t xml:space="preserve">Testing </w:t>
            </w:r>
            <w:r w:rsidRPr="007F3F2F" w:rsidR="00D7183E">
              <w:rPr>
                <w:rFonts w:ascii="Arial" w:hAnsi="Arial" w:cs="Arial"/>
                <w:b/>
                <w:w w:val="115"/>
                <w:sz w:val="16"/>
                <w:szCs w:val="16"/>
              </w:rPr>
              <w:t>f</w:t>
            </w:r>
            <w:r w:rsidRPr="007F3F2F">
              <w:rPr>
                <w:rFonts w:ascii="Arial" w:hAnsi="Arial" w:cs="Arial"/>
                <w:b/>
                <w:w w:val="115"/>
                <w:sz w:val="16"/>
                <w:szCs w:val="16"/>
              </w:rPr>
              <w:t>ormats</w:t>
            </w:r>
          </w:p>
        </w:tc>
      </w:tr>
      <w:tr w14:paraId="61635451" w14:textId="77777777" w:rsidTr="00A406E2">
        <w:tblPrEx>
          <w:tblW w:w="10800" w:type="dxa"/>
          <w:tblLayout w:type="fixed"/>
          <w:tblLook w:val="04A0"/>
        </w:tblPrEx>
        <w:trPr>
          <w:gridAfter w:val="1"/>
          <w:wAfter w:w="87" w:type="dxa"/>
          <w:cantSplit/>
          <w:trHeight w:val="104"/>
        </w:trPr>
        <w:tc>
          <w:tcPr>
            <w:tcW w:w="2880" w:type="dxa"/>
            <w:gridSpan w:val="3"/>
            <w:vAlign w:val="center"/>
          </w:tcPr>
          <w:p w:rsidR="00CE3854" w:rsidRPr="007F3F2F" w:rsidP="006A085B" w14:paraId="670AF7FE" w14:textId="1BEED7CA">
            <w:pPr>
              <w:rPr>
                <w:rFonts w:ascii="Arial" w:hAnsi="Arial" w:cs="Arial"/>
                <w:sz w:val="16"/>
                <w:szCs w:val="16"/>
              </w:rPr>
            </w:pPr>
            <w:r w:rsidRPr="007F3F2F">
              <w:rPr>
                <w:rFonts w:ascii="Arial" w:hAnsi="Arial" w:cs="Arial"/>
                <w:sz w:val="16"/>
                <w:szCs w:val="16"/>
              </w:rPr>
              <w:t>Number of persons</w:t>
            </w:r>
          </w:p>
        </w:tc>
        <w:tc>
          <w:tcPr>
            <w:tcW w:w="2790" w:type="dxa"/>
            <w:gridSpan w:val="3"/>
          </w:tcPr>
          <w:p w:rsidR="00170DF0" w:rsidRPr="007F3F2F" w:rsidP="00170DF0" w14:paraId="67AF8D65" w14:textId="77777777">
            <w:pPr>
              <w:ind w:left="-89"/>
              <w:rPr>
                <w:rFonts w:ascii="Arial" w:hAnsi="Arial" w:cs="Arial"/>
                <w:b/>
                <w:sz w:val="16"/>
                <w:szCs w:val="16"/>
              </w:rPr>
            </w:pPr>
            <w:r w:rsidRPr="007F3F2F">
              <w:rPr>
                <w:rFonts w:ascii="Arial" w:hAnsi="Arial" w:cs="Arial"/>
                <w:b/>
                <w:sz w:val="16"/>
                <w:szCs w:val="16"/>
              </w:rPr>
              <w:t xml:space="preserve">       </w:t>
            </w:r>
          </w:p>
          <w:p w:rsidR="00CE3854" w:rsidRPr="007F3F2F" w:rsidP="00170DF0" w14:paraId="2AD8B97F" w14:textId="1AAC8679">
            <w:pPr>
              <w:ind w:left="-89"/>
              <w:rPr>
                <w:rFonts w:ascii="Arial" w:hAnsi="Arial" w:cs="Arial"/>
                <w:b/>
                <w:sz w:val="16"/>
                <w:szCs w:val="16"/>
              </w:rPr>
            </w:pPr>
            <w:r w:rsidRPr="007F3F2F">
              <w:rPr>
                <w:rFonts w:ascii="Arial" w:hAnsi="Arial" w:cs="Arial"/>
                <w:b/>
                <w:sz w:val="16"/>
                <w:szCs w:val="16"/>
              </w:rPr>
              <w:t xml:space="preserve">Targeted </w:t>
            </w:r>
            <w:r w:rsidRPr="007F3F2F" w:rsidR="00D7183E">
              <w:rPr>
                <w:rFonts w:ascii="Arial" w:hAnsi="Arial" w:cs="Arial"/>
                <w:b/>
                <w:sz w:val="16"/>
                <w:szCs w:val="16"/>
              </w:rPr>
              <w:t>t</w:t>
            </w:r>
            <w:r w:rsidRPr="007F3F2F">
              <w:rPr>
                <w:rFonts w:ascii="Arial" w:hAnsi="Arial" w:cs="Arial"/>
                <w:b/>
                <w:sz w:val="16"/>
                <w:szCs w:val="16"/>
              </w:rPr>
              <w:t xml:space="preserve">esting </w:t>
            </w:r>
            <w:r w:rsidRPr="007F3F2F" w:rsidR="00D7183E">
              <w:rPr>
                <w:rFonts w:ascii="Arial" w:hAnsi="Arial" w:cs="Arial"/>
                <w:b/>
                <w:sz w:val="16"/>
                <w:szCs w:val="16"/>
              </w:rPr>
              <w:t>p</w:t>
            </w:r>
            <w:r w:rsidRPr="007F3F2F">
              <w:rPr>
                <w:rFonts w:ascii="Arial" w:hAnsi="Arial" w:cs="Arial"/>
                <w:b/>
                <w:sz w:val="16"/>
                <w:szCs w:val="16"/>
              </w:rPr>
              <w:t>roject</w:t>
            </w:r>
          </w:p>
        </w:tc>
        <w:tc>
          <w:tcPr>
            <w:tcW w:w="2753" w:type="dxa"/>
            <w:gridSpan w:val="4"/>
          </w:tcPr>
          <w:p w:rsidR="00170DF0" w:rsidRPr="007F3F2F" w:rsidP="00170DF0" w14:paraId="5811B57C" w14:textId="77777777">
            <w:pPr>
              <w:rPr>
                <w:rFonts w:ascii="Arial" w:hAnsi="Arial" w:cs="Arial"/>
                <w:b/>
                <w:sz w:val="16"/>
                <w:szCs w:val="16"/>
              </w:rPr>
            </w:pPr>
          </w:p>
          <w:p w:rsidR="00CE3854" w:rsidRPr="007F3F2F" w:rsidP="00170DF0" w14:paraId="5750F807" w14:textId="4A5CA66A">
            <w:pPr>
              <w:rPr>
                <w:rFonts w:ascii="Arial" w:hAnsi="Arial" w:cs="Arial"/>
                <w:b/>
                <w:sz w:val="16"/>
                <w:szCs w:val="16"/>
              </w:rPr>
            </w:pPr>
            <w:r w:rsidRPr="007F3F2F">
              <w:rPr>
                <w:rFonts w:ascii="Arial" w:hAnsi="Arial" w:cs="Arial"/>
                <w:b/>
                <w:sz w:val="16"/>
                <w:szCs w:val="16"/>
              </w:rPr>
              <w:t>*</w:t>
            </w:r>
            <w:r w:rsidRPr="007F3F2F">
              <w:rPr>
                <w:rFonts w:ascii="Arial" w:hAnsi="Arial" w:cs="Arial"/>
                <w:b/>
                <w:sz w:val="16"/>
                <w:szCs w:val="16"/>
              </w:rPr>
              <w:t xml:space="preserve">Targeted </w:t>
            </w:r>
            <w:r w:rsidRPr="007F3F2F" w:rsidR="00D7183E">
              <w:rPr>
                <w:rFonts w:ascii="Arial" w:hAnsi="Arial" w:cs="Arial"/>
                <w:b/>
                <w:sz w:val="16"/>
                <w:szCs w:val="16"/>
              </w:rPr>
              <w:t>t</w:t>
            </w:r>
            <w:r w:rsidRPr="007F3F2F">
              <w:rPr>
                <w:rFonts w:ascii="Arial" w:hAnsi="Arial" w:cs="Arial"/>
                <w:b/>
                <w:sz w:val="16"/>
                <w:szCs w:val="16"/>
              </w:rPr>
              <w:t xml:space="preserve">esting </w:t>
            </w:r>
            <w:r w:rsidRPr="007F3F2F" w:rsidR="00D7183E">
              <w:rPr>
                <w:rFonts w:ascii="Arial" w:hAnsi="Arial" w:cs="Arial"/>
                <w:b/>
                <w:sz w:val="16"/>
                <w:szCs w:val="16"/>
              </w:rPr>
              <w:t>i</w:t>
            </w:r>
            <w:r w:rsidRPr="007F3F2F">
              <w:rPr>
                <w:rFonts w:ascii="Arial" w:hAnsi="Arial" w:cs="Arial"/>
                <w:b/>
                <w:sz w:val="16"/>
                <w:szCs w:val="16"/>
              </w:rPr>
              <w:t>ndividual</w:t>
            </w:r>
          </w:p>
        </w:tc>
        <w:tc>
          <w:tcPr>
            <w:tcW w:w="2290" w:type="dxa"/>
            <w:gridSpan w:val="3"/>
            <w:vAlign w:val="center"/>
          </w:tcPr>
          <w:p w:rsidR="00170DF0" w:rsidRPr="007F3F2F" w:rsidP="00170DF0" w14:paraId="63702965" w14:textId="77777777">
            <w:pPr>
              <w:rPr>
                <w:rFonts w:ascii="Arial" w:hAnsi="Arial" w:cs="Arial"/>
                <w:b/>
                <w:sz w:val="16"/>
                <w:szCs w:val="16"/>
              </w:rPr>
            </w:pPr>
            <w:r w:rsidRPr="007F3F2F">
              <w:rPr>
                <w:rFonts w:ascii="Arial" w:hAnsi="Arial" w:cs="Arial"/>
                <w:b/>
                <w:sz w:val="16"/>
                <w:szCs w:val="16"/>
              </w:rPr>
              <w:t xml:space="preserve">     </w:t>
            </w:r>
          </w:p>
          <w:p w:rsidR="00CE3854" w:rsidRPr="007F3F2F" w:rsidP="00170DF0" w14:paraId="58481BE7" w14:textId="5F690972">
            <w:pPr>
              <w:rPr>
                <w:rFonts w:ascii="Arial" w:hAnsi="Arial" w:cs="Arial"/>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sidR="007C7B68">
              <w:rPr>
                <w:rFonts w:ascii="Arial" w:hAnsi="Arial" w:cs="Arial"/>
                <w:b/>
                <w:sz w:val="16"/>
                <w:szCs w:val="16"/>
              </w:rPr>
              <w:t>Administrative</w:t>
            </w:r>
          </w:p>
        </w:tc>
      </w:tr>
      <w:tr w14:paraId="42542D95"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AA69ABE" w14:textId="11BC8D58">
            <w:pPr>
              <w:rPr>
                <w:rFonts w:ascii="Arial" w:hAnsi="Arial" w:cs="Arial"/>
                <w:sz w:val="16"/>
                <w:szCs w:val="16"/>
              </w:rPr>
            </w:pPr>
            <w:r w:rsidRPr="007F3F2F">
              <w:rPr>
                <w:rFonts w:ascii="Arial" w:hAnsi="Arial" w:cs="Arial"/>
                <w:sz w:val="16"/>
                <w:szCs w:val="16"/>
              </w:rPr>
              <w:t xml:space="preserve">Sought, </w:t>
            </w:r>
            <w:r w:rsidRPr="007F3F2F" w:rsidR="00165D04">
              <w:rPr>
                <w:rFonts w:ascii="Arial" w:hAnsi="Arial" w:cs="Arial"/>
                <w:sz w:val="16"/>
                <w:szCs w:val="16"/>
              </w:rPr>
              <w:t>e</w:t>
            </w:r>
            <w:r w:rsidRPr="007F3F2F">
              <w:rPr>
                <w:rFonts w:ascii="Arial" w:hAnsi="Arial" w:cs="Arial"/>
                <w:sz w:val="16"/>
                <w:szCs w:val="16"/>
              </w:rPr>
              <w:t xml:space="preserve">nlisted, or </w:t>
            </w:r>
            <w:r w:rsidRPr="007F3F2F" w:rsidR="00165D04">
              <w:rPr>
                <w:rFonts w:ascii="Arial" w:hAnsi="Arial" w:cs="Arial"/>
                <w:sz w:val="16"/>
                <w:szCs w:val="16"/>
              </w:rPr>
              <w:t>r</w:t>
            </w:r>
            <w:r w:rsidRPr="007F3F2F">
              <w:rPr>
                <w:rFonts w:ascii="Arial" w:hAnsi="Arial" w:cs="Arial"/>
                <w:sz w:val="16"/>
                <w:szCs w:val="16"/>
              </w:rPr>
              <w:t>egistered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48B3368" w14:textId="0FF8E423">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0B3FE218"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CD166DF" w14:textId="07035A59">
            <w:pPr>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78643CAB" w14:textId="77777777">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8786D26" w14:textId="278B1C6E">
            <w:pPr>
              <w:jc w:val="right"/>
              <w:rPr>
                <w:rFonts w:ascii="Arial" w:hAnsi="Arial" w:cs="Arial"/>
                <w:sz w:val="16"/>
                <w:szCs w:val="16"/>
              </w:rPr>
            </w:pPr>
          </w:p>
        </w:tc>
        <w:tc>
          <w:tcPr>
            <w:tcW w:w="321" w:type="dxa"/>
            <w:tcBorders>
              <w:left w:val="single" w:sz="4" w:space="0" w:color="auto"/>
            </w:tcBorders>
            <w:vAlign w:val="center"/>
          </w:tcPr>
          <w:p w:rsidR="00D459B6" w:rsidRPr="007F3F2F" w:rsidP="002C4EB9" w14:paraId="7F001C8C" w14:textId="77777777">
            <w:pPr>
              <w:rPr>
                <w:rFonts w:ascii="Arial" w:hAnsi="Arial" w:cs="Arial"/>
                <w:sz w:val="16"/>
                <w:szCs w:val="16"/>
              </w:rPr>
            </w:pPr>
          </w:p>
        </w:tc>
      </w:tr>
      <w:tr w14:paraId="0ECF1F1E"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2657762" w14:textId="4F1734E8">
            <w:pPr>
              <w:ind w:left="16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US-born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9A1C4AA" w14:textId="2786130B">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E029456"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4017458" w14:textId="7870ECA5">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56D92A49"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43815F3" w14:textId="054DF3B1">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56AEE68A" w14:textId="77777777">
            <w:pPr>
              <w:ind w:left="-89"/>
              <w:rPr>
                <w:rFonts w:ascii="Arial" w:hAnsi="Arial" w:cs="Arial"/>
                <w:sz w:val="16"/>
                <w:szCs w:val="16"/>
              </w:rPr>
            </w:pPr>
          </w:p>
        </w:tc>
      </w:tr>
      <w:tr w14:paraId="5FA8315B"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AE9735A" w14:textId="485577EE">
            <w:pPr>
              <w:ind w:left="16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Non-US</w:t>
            </w:r>
            <w:r w:rsidRPr="007F3F2F" w:rsidR="002C2C1D">
              <w:rPr>
                <w:rFonts w:ascii="Arial" w:hAnsi="Arial" w:cs="Arial"/>
                <w:sz w:val="16"/>
                <w:szCs w:val="16"/>
              </w:rPr>
              <w:t>–</w:t>
            </w:r>
            <w:r w:rsidRPr="007F3F2F">
              <w:rPr>
                <w:rFonts w:ascii="Arial" w:hAnsi="Arial" w:cs="Arial"/>
                <w:sz w:val="16"/>
                <w:szCs w:val="16"/>
              </w:rPr>
              <w:t>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8FB190A" w14:textId="7B596C60">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3FC6A33"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5831100" w14:textId="3B2B08FF">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50300B1C"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E271067" w14:textId="4E053B8F">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1BAD3A74" w14:textId="77777777">
            <w:pPr>
              <w:ind w:left="-89"/>
              <w:rPr>
                <w:rFonts w:ascii="Arial" w:hAnsi="Arial" w:cs="Arial"/>
                <w:sz w:val="16"/>
                <w:szCs w:val="16"/>
              </w:rPr>
            </w:pPr>
          </w:p>
        </w:tc>
      </w:tr>
      <w:tr w14:paraId="3F53B082"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527A5942" w14:textId="77777777">
            <w:pPr>
              <w:rPr>
                <w:rFonts w:ascii="Arial" w:hAnsi="Arial" w:cs="Arial"/>
                <w:sz w:val="16"/>
                <w:szCs w:val="16"/>
              </w:rPr>
            </w:pPr>
            <w:r w:rsidRPr="007F3F2F">
              <w:rPr>
                <w:rFonts w:ascii="Arial" w:hAnsi="Arial" w:cs="Arial"/>
                <w:sz w:val="16"/>
                <w:szCs w:val="16"/>
              </w:rPr>
              <w:t>Evaluated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ABF13B7" w14:textId="7D8F4230">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F642C0C"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0FA96A9" w14:textId="30C2440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3872A41E"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10EDAC2" w14:textId="0A3A5AEE">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51EAFF5F" w14:textId="77777777">
            <w:pPr>
              <w:ind w:left="-89"/>
              <w:rPr>
                <w:rFonts w:ascii="Arial" w:hAnsi="Arial" w:cs="Arial"/>
                <w:sz w:val="16"/>
                <w:szCs w:val="16"/>
              </w:rPr>
            </w:pPr>
          </w:p>
        </w:tc>
      </w:tr>
      <w:tr w14:paraId="04DAAA17"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08A752A2" w14:textId="11E6C286">
            <w:pPr>
              <w:ind w:left="16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By TST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619B771" w14:textId="7592A06D">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739F326E"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D5E91A2" w14:textId="6B29540E">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7005CE70"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9CD8FAE" w14:textId="0E9A061F">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4E0DDCC1" w14:textId="77777777">
            <w:pPr>
              <w:ind w:left="-89"/>
              <w:rPr>
                <w:rFonts w:ascii="Arial" w:hAnsi="Arial" w:cs="Arial"/>
                <w:sz w:val="16"/>
                <w:szCs w:val="16"/>
              </w:rPr>
            </w:pPr>
          </w:p>
        </w:tc>
      </w:tr>
      <w:tr w14:paraId="5BBAB7FF"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53BBDCE4" w14:textId="5CC15915">
            <w:pPr>
              <w:ind w:left="16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By IGRA</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915FAEE" w14:textId="5944A5AE">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0B487014"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5006D27" w14:textId="78598786">
            <w:pPr>
              <w:ind w:left="-89"/>
              <w:jc w:val="cente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2C6872B8"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E05D8EE" w14:textId="330EF786">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0160055F" w14:textId="77777777">
            <w:pPr>
              <w:ind w:left="-89"/>
              <w:rPr>
                <w:rFonts w:ascii="Arial" w:hAnsi="Arial" w:cs="Arial"/>
                <w:sz w:val="16"/>
                <w:szCs w:val="16"/>
              </w:rPr>
            </w:pPr>
          </w:p>
        </w:tc>
      </w:tr>
      <w:tr w14:paraId="16C492F4"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25318B1B" w14:textId="1CC21481">
            <w:pPr>
              <w:rPr>
                <w:rFonts w:ascii="Arial" w:hAnsi="Arial" w:cs="Arial"/>
                <w:sz w:val="16"/>
                <w:szCs w:val="16"/>
              </w:rPr>
            </w:pPr>
            <w:r w:rsidRPr="007F3F2F">
              <w:rPr>
                <w:rFonts w:ascii="Arial" w:hAnsi="Arial" w:cs="Arial"/>
                <w:sz w:val="16"/>
                <w:szCs w:val="16"/>
              </w:rPr>
              <w:t xml:space="preserve">TB </w:t>
            </w:r>
            <w:r w:rsidRPr="007F3F2F" w:rsidR="002C2C1D">
              <w:rPr>
                <w:rFonts w:ascii="Arial" w:hAnsi="Arial" w:cs="Arial"/>
                <w:sz w:val="16"/>
                <w:szCs w:val="16"/>
              </w:rPr>
              <w:t>d</w:t>
            </w:r>
            <w:r w:rsidRPr="007F3F2F">
              <w:rPr>
                <w:rFonts w:ascii="Arial" w:hAnsi="Arial" w:cs="Arial"/>
                <w:sz w:val="16"/>
                <w:szCs w:val="16"/>
              </w:rPr>
              <w:t>isease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8B2451A" w14:textId="6C2ED054">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6A11DC6C"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A41FD51" w14:textId="2B8A97C2">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609FDD59"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FFB7FC3" w14:textId="39399FB8">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1E615347" w14:textId="77777777">
            <w:pPr>
              <w:ind w:left="-89"/>
              <w:rPr>
                <w:rFonts w:ascii="Arial" w:hAnsi="Arial" w:cs="Arial"/>
                <w:sz w:val="16"/>
                <w:szCs w:val="16"/>
              </w:rPr>
            </w:pPr>
          </w:p>
        </w:tc>
      </w:tr>
      <w:tr w14:paraId="0F4D2606"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0E464B0C" w14:textId="18AF7CDB">
            <w:pPr>
              <w:rPr>
                <w:rFonts w:ascii="Arial" w:hAnsi="Arial" w:cs="Arial"/>
                <w:sz w:val="16"/>
                <w:szCs w:val="16"/>
              </w:rPr>
            </w:pPr>
            <w:r w:rsidRPr="007F3F2F">
              <w:rPr>
                <w:rFonts w:ascii="Arial" w:hAnsi="Arial" w:cs="Arial"/>
                <w:sz w:val="16"/>
                <w:szCs w:val="16"/>
              </w:rPr>
              <w:t xml:space="preserve">Latent TB </w:t>
            </w:r>
            <w:r w:rsidRPr="007F3F2F" w:rsidR="002C2C1D">
              <w:rPr>
                <w:rFonts w:ascii="Arial" w:hAnsi="Arial" w:cs="Arial"/>
                <w:sz w:val="16"/>
                <w:szCs w:val="16"/>
              </w:rPr>
              <w:t>i</w:t>
            </w:r>
            <w:r w:rsidRPr="007F3F2F">
              <w:rPr>
                <w:rFonts w:ascii="Arial" w:hAnsi="Arial" w:cs="Arial"/>
                <w:sz w:val="16"/>
                <w:szCs w:val="16"/>
              </w:rPr>
              <w:t>nfection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9B9CBE0" w14:textId="27C7256D">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27CF12EA" w14:textId="77777777">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E1559DF" w14:textId="149A4C0E">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2425A910"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3D3979D" w14:textId="511F5A4D">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776C42D7" w14:textId="77777777">
            <w:pPr>
              <w:ind w:left="-89"/>
              <w:rPr>
                <w:rFonts w:ascii="Arial" w:hAnsi="Arial" w:cs="Arial"/>
                <w:sz w:val="16"/>
                <w:szCs w:val="16"/>
              </w:rPr>
            </w:pPr>
          </w:p>
        </w:tc>
      </w:tr>
      <w:tr w14:paraId="48ECB1C8" w14:textId="77777777" w:rsidTr="0040442B">
        <w:tblPrEx>
          <w:tblW w:w="10800" w:type="dxa"/>
          <w:tblLayout w:type="fixed"/>
          <w:tblLook w:val="04A0"/>
        </w:tblPrEx>
        <w:trPr>
          <w:gridAfter w:val="2"/>
          <w:wAfter w:w="129" w:type="dxa"/>
          <w:cantSplit/>
          <w:trHeight w:val="288"/>
        </w:trPr>
        <w:tc>
          <w:tcPr>
            <w:tcW w:w="2880" w:type="dxa"/>
            <w:gridSpan w:val="3"/>
            <w:vAlign w:val="center"/>
          </w:tcPr>
          <w:p w:rsidR="00B93849" w:rsidRPr="007F3F2F" w:rsidP="002C4EB9" w14:paraId="1DB867A8" w14:textId="77777777">
            <w:pPr>
              <w:ind w:left="255"/>
              <w:rPr>
                <w:rFonts w:ascii="Arial" w:hAnsi="Arial" w:cs="Arial"/>
                <w:sz w:val="16"/>
                <w:szCs w:val="16"/>
              </w:rPr>
            </w:pPr>
          </w:p>
        </w:tc>
        <w:tc>
          <w:tcPr>
            <w:tcW w:w="1350" w:type="dxa"/>
            <w:tcBorders>
              <w:top w:val="single" w:sz="4" w:space="0" w:color="auto"/>
              <w:bottom w:val="single" w:sz="4" w:space="0" w:color="auto"/>
            </w:tcBorders>
            <w:shd w:val="clear" w:color="auto" w:fill="auto"/>
            <w:vAlign w:val="center"/>
          </w:tcPr>
          <w:p w:rsidR="00B93849" w:rsidRPr="007F3F2F" w:rsidP="002C4EB9" w14:paraId="466D69B4" w14:textId="7F1FE9CE">
            <w:pPr>
              <w:jc w:val="center"/>
              <w:rPr>
                <w:rFonts w:ascii="Arial" w:hAnsi="Arial" w:cs="Arial"/>
                <w:b/>
                <w:sz w:val="16"/>
                <w:szCs w:val="16"/>
              </w:rPr>
            </w:pPr>
            <w:r w:rsidRPr="007F3F2F">
              <w:rPr>
                <w:rFonts w:ascii="Arial" w:hAnsi="Arial" w:cs="Arial"/>
                <w:b/>
                <w:sz w:val="16"/>
                <w:szCs w:val="16"/>
              </w:rPr>
              <w:t xml:space="preserve">Medical </w:t>
            </w:r>
            <w:r w:rsidRPr="007F3F2F" w:rsidR="00D7183E">
              <w:rPr>
                <w:rFonts w:ascii="Arial" w:hAnsi="Arial" w:cs="Arial"/>
                <w:b/>
                <w:sz w:val="16"/>
                <w:szCs w:val="16"/>
              </w:rPr>
              <w:t>r</w:t>
            </w:r>
            <w:r w:rsidRPr="007F3F2F">
              <w:rPr>
                <w:rFonts w:ascii="Arial" w:hAnsi="Arial" w:cs="Arial"/>
                <w:b/>
                <w:sz w:val="16"/>
                <w:szCs w:val="16"/>
              </w:rPr>
              <w:t>isk</w:t>
            </w:r>
          </w:p>
        </w:tc>
        <w:tc>
          <w:tcPr>
            <w:tcW w:w="1170" w:type="dxa"/>
            <w:tcBorders>
              <w:top w:val="single" w:sz="4" w:space="0" w:color="auto"/>
              <w:bottom w:val="single" w:sz="4" w:space="0" w:color="auto"/>
            </w:tcBorders>
          </w:tcPr>
          <w:p w:rsidR="00B93849" w:rsidRPr="007F3F2F" w:rsidP="002C4EB9" w14:paraId="6E7CF7C7" w14:textId="55B1753C">
            <w:pPr>
              <w:ind w:left="-89"/>
              <w:jc w:val="center"/>
              <w:rPr>
                <w:rFonts w:ascii="Arial" w:hAnsi="Arial" w:cs="Arial"/>
                <w:b/>
                <w:sz w:val="16"/>
                <w:szCs w:val="16"/>
              </w:rPr>
            </w:pPr>
            <w:r w:rsidRPr="007F3F2F">
              <w:rPr>
                <w:rFonts w:ascii="Arial" w:hAnsi="Arial" w:cs="Arial"/>
                <w:b/>
                <w:sz w:val="16"/>
                <w:szCs w:val="16"/>
              </w:rPr>
              <w:t>Pop</w:t>
            </w:r>
            <w:r w:rsidRPr="007F3F2F" w:rsidR="00D7183E">
              <w:rPr>
                <w:rFonts w:ascii="Arial" w:hAnsi="Arial" w:cs="Arial"/>
                <w:b/>
                <w:sz w:val="16"/>
                <w:szCs w:val="16"/>
              </w:rPr>
              <w:t>ulation</w:t>
            </w:r>
            <w:r w:rsidRPr="007F3F2F">
              <w:rPr>
                <w:rFonts w:ascii="Arial" w:hAnsi="Arial" w:cs="Arial"/>
                <w:b/>
                <w:sz w:val="16"/>
                <w:szCs w:val="16"/>
              </w:rPr>
              <w:t xml:space="preserve"> </w:t>
            </w:r>
            <w:r w:rsidRPr="007F3F2F" w:rsidR="00D7183E">
              <w:rPr>
                <w:rFonts w:ascii="Arial" w:hAnsi="Arial" w:cs="Arial"/>
                <w:b/>
                <w:sz w:val="16"/>
                <w:szCs w:val="16"/>
              </w:rPr>
              <w:t>r</w:t>
            </w:r>
            <w:r w:rsidRPr="007F3F2F">
              <w:rPr>
                <w:rFonts w:ascii="Arial" w:hAnsi="Arial" w:cs="Arial"/>
                <w:b/>
                <w:sz w:val="16"/>
                <w:szCs w:val="16"/>
              </w:rPr>
              <w:t>isk</w:t>
            </w:r>
          </w:p>
        </w:tc>
        <w:tc>
          <w:tcPr>
            <w:tcW w:w="270" w:type="dxa"/>
            <w:vAlign w:val="center"/>
          </w:tcPr>
          <w:p w:rsidR="00B93849" w:rsidRPr="007F3F2F" w:rsidP="002C4EB9" w14:paraId="4B3A81E2" w14:textId="77777777">
            <w:pPr>
              <w:ind w:left="-89"/>
              <w:jc w:val="center"/>
              <w:rPr>
                <w:rFonts w:ascii="Arial" w:hAnsi="Arial" w:cs="Arial"/>
                <w:sz w:val="16"/>
                <w:szCs w:val="16"/>
              </w:rPr>
            </w:pPr>
          </w:p>
        </w:tc>
        <w:tc>
          <w:tcPr>
            <w:tcW w:w="1170" w:type="dxa"/>
            <w:tcBorders>
              <w:top w:val="single" w:sz="4" w:space="0" w:color="auto"/>
              <w:bottom w:val="single" w:sz="4" w:space="0" w:color="auto"/>
            </w:tcBorders>
            <w:shd w:val="clear" w:color="auto" w:fill="auto"/>
            <w:vAlign w:val="center"/>
          </w:tcPr>
          <w:p w:rsidR="00B93849" w:rsidRPr="007F3F2F" w:rsidP="002C4EB9" w14:paraId="1E9586DB" w14:textId="5B9C4B8E">
            <w:pPr>
              <w:jc w:val="center"/>
              <w:rPr>
                <w:rFonts w:ascii="Arial" w:hAnsi="Arial" w:cs="Arial"/>
                <w:b/>
                <w:sz w:val="16"/>
                <w:szCs w:val="16"/>
              </w:rPr>
            </w:pPr>
            <w:r w:rsidRPr="007F3F2F">
              <w:rPr>
                <w:rFonts w:ascii="Arial" w:hAnsi="Arial" w:cs="Arial"/>
                <w:b/>
                <w:sz w:val="16"/>
                <w:szCs w:val="16"/>
              </w:rPr>
              <w:t>*</w:t>
            </w:r>
            <w:r w:rsidRPr="007F3F2F">
              <w:rPr>
                <w:rFonts w:ascii="Arial" w:hAnsi="Arial" w:cs="Arial"/>
                <w:b/>
                <w:sz w:val="16"/>
                <w:szCs w:val="16"/>
              </w:rPr>
              <w:t xml:space="preserve">Medical </w:t>
            </w:r>
            <w:r w:rsidRPr="007F3F2F" w:rsidR="00D7183E">
              <w:rPr>
                <w:rFonts w:ascii="Arial" w:hAnsi="Arial" w:cs="Arial"/>
                <w:b/>
                <w:sz w:val="16"/>
                <w:szCs w:val="16"/>
              </w:rPr>
              <w:t>r</w:t>
            </w:r>
            <w:r w:rsidRPr="007F3F2F">
              <w:rPr>
                <w:rFonts w:ascii="Arial" w:hAnsi="Arial" w:cs="Arial"/>
                <w:b/>
                <w:sz w:val="16"/>
                <w:szCs w:val="16"/>
              </w:rPr>
              <w:t>isk</w:t>
            </w:r>
          </w:p>
        </w:tc>
        <w:tc>
          <w:tcPr>
            <w:tcW w:w="1080" w:type="dxa"/>
            <w:tcBorders>
              <w:top w:val="single" w:sz="4" w:space="0" w:color="auto"/>
              <w:bottom w:val="single" w:sz="4" w:space="0" w:color="auto"/>
            </w:tcBorders>
          </w:tcPr>
          <w:p w:rsidR="00B93849" w:rsidRPr="007F3F2F" w:rsidP="002C4EB9" w14:paraId="69634B89" w14:textId="160B6B11">
            <w:pPr>
              <w:ind w:left="-89"/>
              <w:jc w:val="center"/>
              <w:rPr>
                <w:rFonts w:ascii="Arial" w:hAnsi="Arial" w:cs="Arial"/>
                <w:b/>
                <w:sz w:val="16"/>
                <w:szCs w:val="16"/>
              </w:rPr>
            </w:pPr>
            <w:r w:rsidRPr="007F3F2F">
              <w:rPr>
                <w:rFonts w:ascii="Arial" w:hAnsi="Arial" w:cs="Arial"/>
                <w:b/>
                <w:sz w:val="16"/>
                <w:szCs w:val="16"/>
              </w:rPr>
              <w:t>*</w:t>
            </w:r>
            <w:r w:rsidRPr="007F3F2F">
              <w:rPr>
                <w:rFonts w:ascii="Arial" w:hAnsi="Arial" w:cs="Arial"/>
                <w:b/>
                <w:sz w:val="16"/>
                <w:szCs w:val="16"/>
              </w:rPr>
              <w:t>Pop</w:t>
            </w:r>
            <w:r w:rsidRPr="007F3F2F" w:rsidR="00D7183E">
              <w:rPr>
                <w:rFonts w:ascii="Arial" w:hAnsi="Arial" w:cs="Arial"/>
                <w:b/>
                <w:sz w:val="16"/>
                <w:szCs w:val="16"/>
              </w:rPr>
              <w:t>ulation</w:t>
            </w:r>
            <w:r w:rsidRPr="007F3F2F">
              <w:rPr>
                <w:rFonts w:ascii="Arial" w:hAnsi="Arial" w:cs="Arial"/>
                <w:b/>
                <w:sz w:val="16"/>
                <w:szCs w:val="16"/>
              </w:rPr>
              <w:t xml:space="preserve"> </w:t>
            </w:r>
            <w:r w:rsidRPr="007F3F2F" w:rsidR="00D7183E">
              <w:rPr>
                <w:rFonts w:ascii="Arial" w:hAnsi="Arial" w:cs="Arial"/>
                <w:b/>
                <w:sz w:val="16"/>
                <w:szCs w:val="16"/>
              </w:rPr>
              <w:t>r</w:t>
            </w:r>
            <w:r w:rsidRPr="007F3F2F" w:rsidR="00CF4EBE">
              <w:rPr>
                <w:rFonts w:ascii="Arial" w:hAnsi="Arial" w:cs="Arial"/>
                <w:b/>
                <w:sz w:val="16"/>
                <w:szCs w:val="16"/>
              </w:rPr>
              <w:t>i</w:t>
            </w:r>
            <w:r w:rsidRPr="007F3F2F">
              <w:rPr>
                <w:rFonts w:ascii="Arial" w:hAnsi="Arial" w:cs="Arial"/>
                <w:b/>
                <w:sz w:val="16"/>
                <w:szCs w:val="16"/>
              </w:rPr>
              <w:t>sk</w:t>
            </w:r>
          </w:p>
        </w:tc>
        <w:tc>
          <w:tcPr>
            <w:tcW w:w="471" w:type="dxa"/>
            <w:vAlign w:val="center"/>
          </w:tcPr>
          <w:p w:rsidR="00B93849" w:rsidRPr="007F3F2F" w:rsidP="002C4EB9" w14:paraId="2155A7A7" w14:textId="77777777">
            <w:pPr>
              <w:ind w:left="-89"/>
              <w:jc w:val="center"/>
              <w:rPr>
                <w:rFonts w:ascii="Arial" w:hAnsi="Arial" w:cs="Arial"/>
                <w:sz w:val="16"/>
                <w:szCs w:val="16"/>
              </w:rPr>
            </w:pPr>
          </w:p>
        </w:tc>
        <w:tc>
          <w:tcPr>
            <w:tcW w:w="1959" w:type="dxa"/>
            <w:gridSpan w:val="2"/>
            <w:tcBorders>
              <w:top w:val="single" w:sz="4" w:space="0" w:color="auto"/>
              <w:bottom w:val="single" w:sz="4" w:space="0" w:color="auto"/>
            </w:tcBorders>
            <w:shd w:val="clear" w:color="auto" w:fill="auto"/>
            <w:vAlign w:val="center"/>
          </w:tcPr>
          <w:p w:rsidR="00B93849" w:rsidRPr="007F3F2F" w:rsidP="002C4EB9" w14:paraId="6E0D862F" w14:textId="77777777">
            <w:pPr>
              <w:jc w:val="center"/>
              <w:rPr>
                <w:rFonts w:ascii="Arial" w:hAnsi="Arial" w:cs="Arial"/>
                <w:b/>
                <w:sz w:val="16"/>
                <w:szCs w:val="16"/>
              </w:rPr>
            </w:pPr>
          </w:p>
        </w:tc>
        <w:tc>
          <w:tcPr>
            <w:tcW w:w="321" w:type="dxa"/>
            <w:tcBorders>
              <w:left w:val="nil"/>
            </w:tcBorders>
            <w:vAlign w:val="center"/>
          </w:tcPr>
          <w:p w:rsidR="00B93849" w:rsidRPr="007F3F2F" w:rsidP="002C4EB9" w14:paraId="17E1B515" w14:textId="77777777">
            <w:pPr>
              <w:ind w:left="-89"/>
              <w:jc w:val="center"/>
              <w:rPr>
                <w:rFonts w:ascii="Arial" w:hAnsi="Arial" w:cs="Arial"/>
                <w:sz w:val="16"/>
                <w:szCs w:val="16"/>
              </w:rPr>
            </w:pPr>
          </w:p>
        </w:tc>
      </w:tr>
      <w:tr w14:paraId="54C641C2"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B6D269D" w14:textId="05839E8C">
            <w:pPr>
              <w:rPr>
                <w:rFonts w:ascii="Arial" w:hAnsi="Arial" w:cs="Arial"/>
                <w:sz w:val="16"/>
                <w:szCs w:val="16"/>
              </w:rPr>
            </w:pPr>
            <w:r w:rsidRPr="007F3F2F">
              <w:rPr>
                <w:rFonts w:ascii="Arial" w:hAnsi="Arial" w:cs="Arial"/>
                <w:sz w:val="16"/>
                <w:szCs w:val="16"/>
              </w:rPr>
              <w:t>L</w:t>
            </w:r>
            <w:r w:rsidRPr="007F3F2F" w:rsidR="00D7183E">
              <w:rPr>
                <w:rFonts w:ascii="Arial" w:hAnsi="Arial" w:cs="Arial"/>
                <w:sz w:val="16"/>
                <w:szCs w:val="16"/>
              </w:rPr>
              <w:t>atent TB infection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56F3085" w14:textId="7BCCD533">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5A55633" w14:textId="4B7408A0">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62E8D457"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9270A83" w14:textId="09EB4660">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09CB1591" w14:textId="542F200B">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4F070436" w14:textId="77777777">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B396FB8" w14:textId="5F52E12E">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457FD975" w14:textId="77777777">
            <w:pPr>
              <w:ind w:left="-89"/>
              <w:rPr>
                <w:rFonts w:ascii="Arial" w:hAnsi="Arial" w:cs="Arial"/>
                <w:sz w:val="16"/>
                <w:szCs w:val="16"/>
              </w:rPr>
            </w:pPr>
          </w:p>
        </w:tc>
      </w:tr>
      <w:tr w14:paraId="559F9986"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54D58AAA" w14:textId="2CC4B41D">
            <w:pPr>
              <w:rPr>
                <w:rFonts w:ascii="Arial" w:hAnsi="Arial" w:cs="Arial"/>
                <w:sz w:val="16"/>
                <w:szCs w:val="16"/>
              </w:rPr>
            </w:pPr>
            <w:r w:rsidRPr="007F3F2F">
              <w:rPr>
                <w:rFonts w:ascii="Arial" w:hAnsi="Arial" w:cs="Arial"/>
                <w:sz w:val="16"/>
                <w:szCs w:val="16"/>
              </w:rPr>
              <w:t xml:space="preserve">Candidates for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F3577C6" w14:textId="0BB3D0E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1409C80" w14:textId="2008211B">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06C0D5D6"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ED82578" w14:textId="7F17C3B0">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522454F" w14:textId="7E61198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7EC9C3EF"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D6E98AB" w14:textId="1F082E79">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36E3A0E1" w14:textId="77777777">
            <w:pPr>
              <w:ind w:left="-89"/>
              <w:rPr>
                <w:rFonts w:ascii="Arial" w:hAnsi="Arial" w:cs="Arial"/>
                <w:sz w:val="16"/>
                <w:szCs w:val="16"/>
              </w:rPr>
            </w:pPr>
          </w:p>
        </w:tc>
      </w:tr>
      <w:tr w14:paraId="35FC8762"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66D195F3" w14:textId="5E46442E">
            <w:pPr>
              <w:ind w:left="163"/>
              <w:rPr>
                <w:rFonts w:ascii="Arial" w:hAnsi="Arial" w:cs="Arial"/>
                <w:sz w:val="16"/>
                <w:szCs w:val="16"/>
              </w:rPr>
            </w:pPr>
            <w:r w:rsidRPr="007F3F2F">
              <w:rPr>
                <w:rFonts w:ascii="Arial" w:hAnsi="Arial" w:cs="Arial"/>
                <w:sz w:val="16"/>
                <w:szCs w:val="16"/>
              </w:rPr>
              <w:t xml:space="preserve">Started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172772D" w14:textId="5D36D63E">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F52C266" w14:textId="47DD510F">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54F8C714"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6FA2633" w14:textId="0F3D878F">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5986DDC" w14:textId="3EAD1E04">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63BB6A02" w14:textId="77777777">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7DECDCF" w14:textId="2083275D">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298A3413" w14:textId="77777777">
            <w:pPr>
              <w:ind w:left="-89"/>
              <w:rPr>
                <w:rFonts w:ascii="Arial" w:hAnsi="Arial" w:cs="Arial"/>
                <w:sz w:val="16"/>
                <w:szCs w:val="16"/>
              </w:rPr>
            </w:pPr>
          </w:p>
        </w:tc>
      </w:tr>
      <w:tr w14:paraId="330AF240"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3E28335" w14:textId="008362A2">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3D06278" w14:textId="7A76A93D">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C5E63BF" w14:textId="41ACD90B">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0C255B2D"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0277716" w14:textId="65082893">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5104123" w14:textId="106C0F3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6B9FB3C1" w14:textId="77777777">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8BFDD5C" w14:textId="53193CDA">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239C0224" w14:textId="77777777">
            <w:pPr>
              <w:ind w:left="-89"/>
              <w:rPr>
                <w:rFonts w:ascii="Arial" w:hAnsi="Arial" w:cs="Arial"/>
                <w:sz w:val="16"/>
                <w:szCs w:val="16"/>
              </w:rPr>
            </w:pPr>
          </w:p>
        </w:tc>
      </w:tr>
      <w:tr w14:paraId="219385BD"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45FC4C8E" w14:textId="4B6B98D3">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B11AC1D" w14:textId="48B9C396">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004CE24" w14:textId="49364111">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036533CB"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C8097D6" w14:textId="57D78182">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C4DC336" w14:textId="29BC6AE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5E46B99E"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A4BDBC8" w14:textId="28720A45">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2B3B6B63" w14:textId="77777777">
            <w:pPr>
              <w:ind w:left="-89"/>
              <w:rPr>
                <w:rFonts w:ascii="Arial" w:hAnsi="Arial" w:cs="Arial"/>
                <w:sz w:val="16"/>
                <w:szCs w:val="16"/>
              </w:rPr>
            </w:pPr>
          </w:p>
        </w:tc>
      </w:tr>
      <w:tr w14:paraId="37C15596"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337E7628" w14:textId="79D2A46D">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587B5D9" w14:textId="4B3903B5">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2580D18" w14:textId="48E9C84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56FAFB3A"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584D209" w14:textId="2D6D3DAE">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037A87AD" w14:textId="79AD844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0EB3BA9D"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00AC672" w14:textId="347FC84F">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586BB9BC" w14:textId="77777777">
            <w:pPr>
              <w:ind w:left="-89"/>
              <w:rPr>
                <w:rFonts w:ascii="Arial" w:hAnsi="Arial" w:cs="Arial"/>
                <w:sz w:val="16"/>
                <w:szCs w:val="16"/>
              </w:rPr>
            </w:pPr>
          </w:p>
        </w:tc>
      </w:tr>
      <w:tr w14:paraId="50DCE555"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20FB2" w:rsidRPr="007F3F2F" w:rsidP="002C4EB9" w14:paraId="0CCD76C2" w14:textId="20FAE3BC">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4151A8F9" w14:textId="77777777">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74CC30A5" w14:textId="77777777">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20FB2" w:rsidRPr="007F3F2F" w:rsidP="002C4EB9" w14:paraId="58732220"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53F10CF3" w14:textId="77777777">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618AB29F" w14:textId="7777777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20FB2" w:rsidRPr="007F3F2F" w:rsidP="002C4EB9" w14:paraId="20F370A1"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3634956C" w14:textId="77777777">
            <w:pPr>
              <w:ind w:left="-89"/>
              <w:jc w:val="right"/>
              <w:rPr>
                <w:rFonts w:ascii="Arial" w:hAnsi="Arial" w:cs="Arial"/>
                <w:sz w:val="16"/>
                <w:szCs w:val="16"/>
              </w:rPr>
            </w:pPr>
          </w:p>
        </w:tc>
        <w:tc>
          <w:tcPr>
            <w:tcW w:w="321" w:type="dxa"/>
            <w:tcBorders>
              <w:left w:val="single" w:sz="4" w:space="0" w:color="auto"/>
            </w:tcBorders>
            <w:vAlign w:val="center"/>
          </w:tcPr>
          <w:p w:rsidR="00C20FB2" w:rsidRPr="007F3F2F" w:rsidP="002C4EB9" w14:paraId="1A552E46" w14:textId="77777777">
            <w:pPr>
              <w:ind w:left="-89"/>
              <w:rPr>
                <w:rFonts w:ascii="Arial" w:hAnsi="Arial" w:cs="Arial"/>
                <w:sz w:val="16"/>
                <w:szCs w:val="16"/>
              </w:rPr>
            </w:pPr>
          </w:p>
        </w:tc>
      </w:tr>
      <w:tr w14:paraId="0F6744AD"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20FB2" w:rsidRPr="007F3F2F" w:rsidP="002C4EB9" w14:paraId="01C270AE" w14:textId="53FF59C5">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1B697F88" w14:textId="77777777">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394E405A" w14:textId="77777777">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20FB2" w:rsidRPr="007F3F2F" w:rsidP="002C4EB9" w14:paraId="0A07932B"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5FA57D42" w14:textId="77777777">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6AC3465C" w14:textId="7777777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20FB2" w:rsidRPr="007F3F2F" w:rsidP="002C4EB9" w14:paraId="606F1B26"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217177F1" w14:textId="77777777">
            <w:pPr>
              <w:ind w:left="-89"/>
              <w:jc w:val="right"/>
              <w:rPr>
                <w:rFonts w:ascii="Arial" w:hAnsi="Arial" w:cs="Arial"/>
                <w:sz w:val="16"/>
                <w:szCs w:val="16"/>
              </w:rPr>
            </w:pPr>
          </w:p>
        </w:tc>
        <w:tc>
          <w:tcPr>
            <w:tcW w:w="321" w:type="dxa"/>
            <w:tcBorders>
              <w:left w:val="single" w:sz="4" w:space="0" w:color="auto"/>
            </w:tcBorders>
            <w:vAlign w:val="center"/>
          </w:tcPr>
          <w:p w:rsidR="00C20FB2" w:rsidRPr="007F3F2F" w:rsidP="002C4EB9" w14:paraId="19132B0D" w14:textId="77777777">
            <w:pPr>
              <w:ind w:left="-89"/>
              <w:rPr>
                <w:rFonts w:ascii="Arial" w:hAnsi="Arial" w:cs="Arial"/>
                <w:sz w:val="16"/>
                <w:szCs w:val="16"/>
              </w:rPr>
            </w:pPr>
          </w:p>
        </w:tc>
      </w:tr>
      <w:tr w14:paraId="43E2EA40"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0EFD31BD" w14:textId="77777777">
            <w:pPr>
              <w:ind w:left="343"/>
              <w:rPr>
                <w:rFonts w:ascii="Arial" w:hAnsi="Arial" w:cs="Arial"/>
                <w:sz w:val="16"/>
                <w:szCs w:val="16"/>
              </w:rPr>
            </w:pPr>
            <w:r w:rsidRPr="007F3F2F">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2269D5C3" w14:textId="2FD58277">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13A52DC" w14:textId="0E45E592">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589A487"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C79AA61" w14:textId="05957206">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28A352F" w14:textId="6FF6BEBA">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3B274622"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CBA5C24" w14:textId="58D64E55">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446DD075" w14:textId="77777777">
            <w:pPr>
              <w:ind w:left="-89"/>
              <w:rPr>
                <w:rFonts w:ascii="Arial" w:hAnsi="Arial" w:cs="Arial"/>
                <w:sz w:val="16"/>
                <w:szCs w:val="16"/>
              </w:rPr>
            </w:pPr>
          </w:p>
        </w:tc>
      </w:tr>
      <w:tr w14:paraId="2E685931"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7341799B" w14:textId="77777777">
            <w:pPr>
              <w:ind w:left="343"/>
              <w:rPr>
                <w:rFonts w:ascii="Arial" w:hAnsi="Arial" w:cs="Arial"/>
                <w:sz w:val="16"/>
                <w:szCs w:val="16"/>
              </w:rPr>
            </w:pPr>
            <w:r w:rsidRPr="007F3F2F">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31E31FC7" w14:textId="1F9E44FD">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146E17E" w14:textId="1B5658A4">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7459490"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3612078" w14:textId="46A78944">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027725C" w14:textId="77A9AEC1">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145B1A4D"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060CBE83" w14:textId="00A797F4">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31F56675" w14:textId="77777777">
            <w:pPr>
              <w:ind w:left="-89"/>
              <w:rPr>
                <w:rFonts w:ascii="Arial" w:hAnsi="Arial" w:cs="Arial"/>
                <w:sz w:val="16"/>
                <w:szCs w:val="16"/>
              </w:rPr>
            </w:pPr>
          </w:p>
        </w:tc>
      </w:tr>
      <w:tr w14:paraId="5A034F8D"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74327999" w14:textId="0362600F">
            <w:pPr>
              <w:ind w:left="163"/>
              <w:rPr>
                <w:rFonts w:ascii="Arial" w:hAnsi="Arial" w:cs="Arial"/>
                <w:sz w:val="16"/>
                <w:szCs w:val="16"/>
              </w:rPr>
            </w:pPr>
            <w:r w:rsidRPr="007F3F2F">
              <w:rPr>
                <w:rFonts w:ascii="Arial" w:hAnsi="Arial" w:cs="Arial"/>
                <w:sz w:val="16"/>
                <w:szCs w:val="16"/>
              </w:rPr>
              <w:t xml:space="preserve">Completed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F6FE9C1" w14:textId="5CBEDA76">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3675EAB" w14:textId="464689C0">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7FA77985"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56EDD462" w14:textId="0DBC0BD8">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CF9912F" w14:textId="208CBFE6">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0D43B342"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7940B620" w14:textId="64C2F415">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4297F0F2" w14:textId="77777777">
            <w:pPr>
              <w:ind w:left="-89"/>
              <w:rPr>
                <w:rFonts w:ascii="Arial" w:hAnsi="Arial" w:cs="Arial"/>
                <w:sz w:val="16"/>
                <w:szCs w:val="16"/>
              </w:rPr>
            </w:pPr>
          </w:p>
        </w:tc>
      </w:tr>
      <w:tr w14:paraId="3934BA25"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D459B6" w:rsidRPr="007F3F2F" w:rsidP="002C4EB9" w14:paraId="4C0FB3AE" w14:textId="0623B66F">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16D03CA" w14:textId="75340A6F">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1E370D3D" w14:textId="5D390DF8">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D459B6" w:rsidRPr="007F3F2F" w:rsidP="002C4EB9" w14:paraId="4103A11F"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4348F26F" w14:textId="4B2749B6">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608973CC" w14:textId="481794C2">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D459B6" w:rsidRPr="007F3F2F" w:rsidP="002C4EB9" w14:paraId="142C5365"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7F3F2F" w:rsidP="002C4EB9" w14:paraId="03880DF5" w14:textId="6BE05DF1">
            <w:pPr>
              <w:ind w:left="-89"/>
              <w:jc w:val="right"/>
              <w:rPr>
                <w:rFonts w:ascii="Arial" w:hAnsi="Arial" w:cs="Arial"/>
                <w:sz w:val="16"/>
                <w:szCs w:val="16"/>
              </w:rPr>
            </w:pPr>
          </w:p>
        </w:tc>
        <w:tc>
          <w:tcPr>
            <w:tcW w:w="321" w:type="dxa"/>
            <w:tcBorders>
              <w:left w:val="single" w:sz="4" w:space="0" w:color="auto"/>
            </w:tcBorders>
            <w:vAlign w:val="center"/>
          </w:tcPr>
          <w:p w:rsidR="00D459B6" w:rsidRPr="007F3F2F" w:rsidP="002C4EB9" w14:paraId="158C0F54" w14:textId="77777777">
            <w:pPr>
              <w:ind w:left="-89"/>
              <w:rPr>
                <w:rFonts w:ascii="Arial" w:hAnsi="Arial" w:cs="Arial"/>
                <w:sz w:val="16"/>
                <w:szCs w:val="16"/>
              </w:rPr>
            </w:pPr>
          </w:p>
        </w:tc>
      </w:tr>
      <w:tr w14:paraId="36EA757D"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20FB2" w:rsidRPr="007F3F2F" w:rsidP="002C4EB9" w14:paraId="4BE82EAF" w14:textId="231A67F7">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2553D04F" w14:textId="77777777">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1B6B2D49" w14:textId="77777777">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20FB2" w:rsidRPr="007F3F2F" w:rsidP="002C4EB9" w14:paraId="79B5010A"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2FF5CD54" w14:textId="77777777">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03D2CA30" w14:textId="77777777">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20FB2" w:rsidRPr="007F3F2F" w:rsidP="002C4EB9" w14:paraId="48A34F88"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2C4EB9" w14:paraId="3C2EE1CF" w14:textId="77777777">
            <w:pPr>
              <w:ind w:left="-89"/>
              <w:jc w:val="right"/>
              <w:rPr>
                <w:rFonts w:ascii="Arial" w:hAnsi="Arial" w:cs="Arial"/>
                <w:sz w:val="16"/>
                <w:szCs w:val="16"/>
              </w:rPr>
            </w:pPr>
          </w:p>
        </w:tc>
        <w:tc>
          <w:tcPr>
            <w:tcW w:w="321" w:type="dxa"/>
            <w:tcBorders>
              <w:left w:val="single" w:sz="4" w:space="0" w:color="auto"/>
            </w:tcBorders>
            <w:vAlign w:val="center"/>
          </w:tcPr>
          <w:p w:rsidR="00C20FB2" w:rsidRPr="007F3F2F" w:rsidP="002C4EB9" w14:paraId="6D998E06" w14:textId="77777777">
            <w:pPr>
              <w:ind w:left="-89"/>
              <w:rPr>
                <w:rFonts w:ascii="Arial" w:hAnsi="Arial" w:cs="Arial"/>
                <w:sz w:val="16"/>
                <w:szCs w:val="16"/>
              </w:rPr>
            </w:pPr>
          </w:p>
        </w:tc>
      </w:tr>
      <w:tr w14:paraId="36678691"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80BD3" w:rsidRPr="007F3F2F" w:rsidP="002C4EB9" w14:paraId="36D5F2DC" w14:textId="47132594">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8D2BE75" w14:textId="3330853E">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57E174DB" w14:textId="13A9521C">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7F3F2F" w:rsidP="002C4EB9" w14:paraId="7F4CD40A"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16F85B5" w14:textId="29ADDC7F">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6E69572E" w14:textId="7E1300EF">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7F3F2F" w:rsidP="002C4EB9" w14:paraId="5A42652A"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02FD400" w14:textId="7A1B19B3">
            <w:pPr>
              <w:ind w:left="-89"/>
              <w:jc w:val="right"/>
              <w:rPr>
                <w:rFonts w:ascii="Arial" w:hAnsi="Arial" w:cs="Arial"/>
                <w:sz w:val="16"/>
                <w:szCs w:val="16"/>
              </w:rPr>
            </w:pPr>
          </w:p>
        </w:tc>
        <w:tc>
          <w:tcPr>
            <w:tcW w:w="321" w:type="dxa"/>
            <w:tcBorders>
              <w:left w:val="single" w:sz="4" w:space="0" w:color="auto"/>
            </w:tcBorders>
            <w:vAlign w:val="center"/>
          </w:tcPr>
          <w:p w:rsidR="00C80BD3" w:rsidRPr="007F3F2F" w:rsidP="002C4EB9" w14:paraId="05E4D261" w14:textId="77777777">
            <w:pPr>
              <w:ind w:left="-89"/>
              <w:rPr>
                <w:rFonts w:ascii="Arial" w:hAnsi="Arial" w:cs="Arial"/>
                <w:sz w:val="16"/>
                <w:szCs w:val="16"/>
              </w:rPr>
            </w:pPr>
          </w:p>
        </w:tc>
      </w:tr>
      <w:tr w14:paraId="4DC762AA"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80BD3" w:rsidRPr="007F3F2F" w:rsidP="002C4EB9" w14:paraId="3CA22C69" w14:textId="4495771B">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348E99C7" w14:textId="5FD0D2CF">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5DAE34C4" w14:textId="22928BCD">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7F3F2F" w:rsidP="002C4EB9" w14:paraId="7F2B3C5C"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38B78A9C" w14:textId="476809B8">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744D5FCE" w14:textId="7420BB5A">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7F3F2F" w:rsidP="002C4EB9" w14:paraId="57615992"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CB61A11" w14:textId="6CF9C84F">
            <w:pPr>
              <w:ind w:left="-89"/>
              <w:jc w:val="right"/>
              <w:rPr>
                <w:rFonts w:ascii="Arial" w:hAnsi="Arial" w:cs="Arial"/>
                <w:sz w:val="16"/>
                <w:szCs w:val="16"/>
              </w:rPr>
            </w:pPr>
          </w:p>
        </w:tc>
        <w:tc>
          <w:tcPr>
            <w:tcW w:w="321" w:type="dxa"/>
            <w:tcBorders>
              <w:left w:val="single" w:sz="4" w:space="0" w:color="auto"/>
            </w:tcBorders>
            <w:vAlign w:val="center"/>
          </w:tcPr>
          <w:p w:rsidR="00C80BD3" w:rsidRPr="007F3F2F" w:rsidP="002C4EB9" w14:paraId="0112EAD3" w14:textId="77777777">
            <w:pPr>
              <w:ind w:left="-89"/>
              <w:rPr>
                <w:rFonts w:ascii="Arial" w:hAnsi="Arial" w:cs="Arial"/>
                <w:sz w:val="16"/>
                <w:szCs w:val="16"/>
              </w:rPr>
            </w:pPr>
          </w:p>
        </w:tc>
      </w:tr>
      <w:tr w14:paraId="3B411A98"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80BD3" w:rsidRPr="007F3F2F" w:rsidP="002C4EB9" w14:paraId="7520EE92" w14:textId="35072691">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0B6D420A" w14:textId="5723F105">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798B3BCB" w14:textId="5E3CEBAE">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7F3F2F" w:rsidP="002C4EB9" w14:paraId="6D81C37E"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2635B694" w14:textId="5E0BDABA">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75AA24B4" w14:textId="3BBD67DA">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7F3F2F" w:rsidP="002C4EB9" w14:paraId="1B4EFE89"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0878C09" w14:textId="643FF45A">
            <w:pPr>
              <w:ind w:left="-89"/>
              <w:jc w:val="right"/>
              <w:rPr>
                <w:rFonts w:ascii="Arial" w:hAnsi="Arial" w:cs="Arial"/>
                <w:sz w:val="16"/>
                <w:szCs w:val="16"/>
              </w:rPr>
            </w:pPr>
          </w:p>
        </w:tc>
        <w:tc>
          <w:tcPr>
            <w:tcW w:w="321" w:type="dxa"/>
            <w:tcBorders>
              <w:left w:val="single" w:sz="4" w:space="0" w:color="auto"/>
            </w:tcBorders>
            <w:vAlign w:val="center"/>
          </w:tcPr>
          <w:p w:rsidR="00C80BD3" w:rsidRPr="007F3F2F" w:rsidP="002C4EB9" w14:paraId="2B140CF0" w14:textId="77777777">
            <w:pPr>
              <w:ind w:left="-89"/>
              <w:rPr>
                <w:rFonts w:ascii="Arial" w:hAnsi="Arial" w:cs="Arial"/>
                <w:sz w:val="16"/>
                <w:szCs w:val="16"/>
              </w:rPr>
            </w:pPr>
          </w:p>
        </w:tc>
      </w:tr>
      <w:tr w14:paraId="19ECE033"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80BD3" w:rsidRPr="007F3F2F" w:rsidP="002C4EB9" w14:paraId="4BA61707" w14:textId="02222B85">
            <w:pPr>
              <w:ind w:left="343"/>
              <w:rPr>
                <w:rFonts w:ascii="Arial" w:hAnsi="Arial" w:cs="Arial"/>
                <w:sz w:val="16"/>
                <w:szCs w:val="16"/>
              </w:rPr>
            </w:pPr>
            <w:r w:rsidRPr="007F3F2F">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3DCE5144" w14:textId="73FD382B">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2F1082DC" w14:textId="699B918A">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7F3F2F" w:rsidP="002C4EB9" w14:paraId="2778EDA4"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65417D80" w14:textId="5A220D61">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1C7877EF" w14:textId="7C3DD9E3">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7F3F2F" w:rsidP="002C4EB9" w14:paraId="549DDCE5"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2C4EB9" w14:paraId="47302B90" w14:textId="359C76E5">
            <w:pPr>
              <w:ind w:left="-89"/>
              <w:jc w:val="right"/>
              <w:rPr>
                <w:rFonts w:ascii="Arial" w:hAnsi="Arial" w:cs="Arial"/>
                <w:sz w:val="16"/>
                <w:szCs w:val="16"/>
              </w:rPr>
            </w:pPr>
          </w:p>
        </w:tc>
        <w:tc>
          <w:tcPr>
            <w:tcW w:w="321" w:type="dxa"/>
            <w:tcBorders>
              <w:left w:val="single" w:sz="4" w:space="0" w:color="auto"/>
            </w:tcBorders>
            <w:vAlign w:val="center"/>
          </w:tcPr>
          <w:p w:rsidR="00C80BD3" w:rsidRPr="007F3F2F" w:rsidP="002C4EB9" w14:paraId="1E03FC25" w14:textId="77777777">
            <w:pPr>
              <w:ind w:left="-89"/>
              <w:rPr>
                <w:rFonts w:ascii="Arial" w:hAnsi="Arial" w:cs="Arial"/>
                <w:sz w:val="16"/>
                <w:szCs w:val="16"/>
              </w:rPr>
            </w:pPr>
          </w:p>
        </w:tc>
      </w:tr>
      <w:tr w14:paraId="38E133D7" w14:textId="77777777" w:rsidTr="002C4EB9">
        <w:tblPrEx>
          <w:tblW w:w="10800" w:type="dxa"/>
          <w:tblLayout w:type="fixed"/>
          <w:tblLook w:val="04A0"/>
        </w:tblPrEx>
        <w:trPr>
          <w:gridAfter w:val="2"/>
          <w:wAfter w:w="129" w:type="dxa"/>
          <w:cantSplit/>
          <w:trHeight w:val="288"/>
        </w:trPr>
        <w:tc>
          <w:tcPr>
            <w:tcW w:w="2880" w:type="dxa"/>
            <w:gridSpan w:val="3"/>
            <w:tcBorders>
              <w:right w:val="single" w:sz="4" w:space="0" w:color="auto"/>
            </w:tcBorders>
            <w:vAlign w:val="center"/>
          </w:tcPr>
          <w:p w:rsidR="00C80BD3" w:rsidRPr="000465AD" w:rsidP="002C4EB9" w14:paraId="2F61C651" w14:textId="534D98E9">
            <w:pPr>
              <w:ind w:left="343"/>
              <w:rPr>
                <w:rFonts w:ascii="Arial" w:hAnsi="Arial" w:cs="Arial"/>
                <w:sz w:val="16"/>
                <w:szCs w:val="16"/>
              </w:rPr>
            </w:pPr>
            <w:r w:rsidRPr="007F3F2F">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501D755" w14:textId="2696E24F">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42AEC3C7" w14:textId="54C4AC95">
            <w:pPr>
              <w:ind w:left="-89"/>
              <w:jc w:val="cente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45997259" w14:textId="77777777">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2AC49DFE" w14:textId="43BD1788">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3EDF50F" w14:textId="5D5A97AE">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6ADF2DD8" w14:textId="77777777">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0EEE98CE" w14:textId="05A50109">
            <w:pPr>
              <w:ind w:left="-89"/>
              <w:jc w:val="right"/>
              <w:rPr>
                <w:rFonts w:ascii="Arial" w:hAnsi="Arial" w:cs="Arial"/>
                <w:sz w:val="16"/>
                <w:szCs w:val="16"/>
              </w:rPr>
            </w:pPr>
          </w:p>
        </w:tc>
        <w:tc>
          <w:tcPr>
            <w:tcW w:w="321" w:type="dxa"/>
            <w:tcBorders>
              <w:left w:val="single" w:sz="4" w:space="0" w:color="auto"/>
            </w:tcBorders>
            <w:vAlign w:val="center"/>
          </w:tcPr>
          <w:p w:rsidR="00C80BD3" w:rsidRPr="000465AD" w:rsidP="002C4EB9" w14:paraId="7268C883" w14:textId="77777777">
            <w:pPr>
              <w:ind w:left="-89"/>
              <w:rPr>
                <w:rFonts w:ascii="Arial" w:hAnsi="Arial" w:cs="Arial"/>
                <w:sz w:val="16"/>
                <w:szCs w:val="16"/>
              </w:rPr>
            </w:pPr>
          </w:p>
        </w:tc>
      </w:tr>
    </w:tbl>
    <w:p w:rsidR="00ED0501" w:rsidP="002C4EB9" w14:paraId="2BDA24AF" w14:textId="19930462">
      <w:r w:rsidRPr="0039684F">
        <w:rPr>
          <w:rFonts w:ascii="Arial" w:hAnsi="Arial" w:cs="Arial"/>
          <w:b/>
          <w:noProof/>
          <w:color w:val="0000FF"/>
          <w:w w:val="115"/>
          <w:sz w:val="14"/>
          <w:szCs w:val="1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6537503</wp:posOffset>
                </wp:positionV>
                <wp:extent cx="6839712" cy="713232"/>
                <wp:effectExtent l="0" t="0" r="18415" b="1079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9712" cy="713232"/>
                        </a:xfrm>
                        <a:prstGeom prst="rect">
                          <a:avLst/>
                        </a:prstGeom>
                        <a:solidFill>
                          <a:srgbClr val="FFFFFF"/>
                        </a:solidFill>
                        <a:ln w="3175">
                          <a:solidFill>
                            <a:sysClr val="windowText" lastClr="000000"/>
                          </a:solidFill>
                          <a:miter lim="800000"/>
                          <a:headEnd/>
                          <a:tailEnd/>
                        </a:ln>
                      </wps:spPr>
                      <wps:txbx>
                        <w:txbxContent>
                          <w:p w:rsidR="002E19C0" w:rsidRPr="0039684F" w:rsidP="00DB749C" w14:textId="413C488E">
                            <w:pPr>
                              <w:spacing w:line="276" w:lineRule="auto"/>
                              <w:rPr>
                                <w:rFonts w:ascii="Arial" w:hAnsi="Arial" w:cs="Arial"/>
                                <w:sz w:val="20"/>
                              </w:rPr>
                            </w:pPr>
                            <w:r w:rsidRPr="00065F12">
                              <w:rPr>
                                <w:rFonts w:ascii="Arial" w:hAnsi="Arial" w:cs="Arial"/>
                                <w:sz w:val="14"/>
                                <w:szCs w:val="18"/>
                              </w:rPr>
                              <w:t xml:space="preserve">CDC estimates the average public reporting burden for this collection of information as </w:t>
                            </w:r>
                            <w:r w:rsidRPr="00725B89">
                              <w:rPr>
                                <w:rFonts w:ascii="Arial" w:hAnsi="Arial" w:cs="Arial"/>
                                <w:sz w:val="14"/>
                                <w:szCs w:val="18"/>
                              </w:rPr>
                              <w:t>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B66681">
                              <w:rPr>
                                <w:rFonts w:ascii="Arial" w:hAnsi="Arial" w:cs="Arial"/>
                                <w:sz w:val="14"/>
                                <w:szCs w:val="18"/>
                              </w:rPr>
                              <w:t>,</w:t>
                            </w:r>
                            <w:r w:rsidRPr="00725B89">
                              <w:rPr>
                                <w:rFonts w:ascii="Arial" w:hAnsi="Arial" w:cs="Arial"/>
                                <w:sz w:val="14"/>
                                <w:szCs w:val="18"/>
                              </w:rPr>
                              <w:t xml:space="preserve"> to CDC/ATSDR Reports Clearance Officer; 1600 Clifton Road NE, MS H21-8, Atlanta, Georgia 303</w:t>
                            </w:r>
                            <w:r w:rsidR="008C6003">
                              <w:rPr>
                                <w:rFonts w:ascii="Arial" w:hAnsi="Arial" w:cs="Arial"/>
                                <w:sz w:val="14"/>
                                <w:szCs w:val="18"/>
                              </w:rPr>
                              <w:t>33</w:t>
                            </w:r>
                            <w:r w:rsidRPr="00725B89">
                              <w:rPr>
                                <w:rFonts w:ascii="Arial" w:hAnsi="Arial" w:cs="Arial"/>
                                <w:sz w:val="14"/>
                                <w:szCs w:val="18"/>
                              </w:rPr>
                              <w:t>; Attn: OMB-PRA (0920-0457).</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8.55pt;height:56.15pt;margin-top:514.75pt;margin-left:0;mso-height-percent:0;mso-height-relative:page;mso-width-percent:0;mso-width-relative:page;mso-wrap-distance-bottom:0;mso-wrap-distance-left:9pt;mso-wrap-distance-right:9pt;mso-wrap-distance-top:0;mso-wrap-style:square;position:absolute;visibility:visible;v-text-anchor:top;z-index:251659264" strokecolor="black" strokeweight="0.25pt">
                <v:textbox>
                  <w:txbxContent>
                    <w:p w:rsidR="002E19C0" w:rsidRPr="0039684F" w:rsidP="00DB749C" w14:paraId="2F3D010B" w14:textId="413C488E">
                      <w:pPr>
                        <w:spacing w:line="276" w:lineRule="auto"/>
                        <w:rPr>
                          <w:rFonts w:ascii="Arial" w:hAnsi="Arial" w:cs="Arial"/>
                          <w:sz w:val="20"/>
                        </w:rPr>
                      </w:pPr>
                      <w:r w:rsidRPr="00065F12">
                        <w:rPr>
                          <w:rFonts w:ascii="Arial" w:hAnsi="Arial" w:cs="Arial"/>
                          <w:sz w:val="14"/>
                          <w:szCs w:val="18"/>
                        </w:rPr>
                        <w:t xml:space="preserve">CDC estimates the average public reporting burden for this collection of information as </w:t>
                      </w:r>
                      <w:r w:rsidRPr="00725B89">
                        <w:rPr>
                          <w:rFonts w:ascii="Arial" w:hAnsi="Arial" w:cs="Arial"/>
                          <w:sz w:val="14"/>
                          <w:szCs w:val="18"/>
                        </w:rPr>
                        <w:t>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B66681">
                        <w:rPr>
                          <w:rFonts w:ascii="Arial" w:hAnsi="Arial" w:cs="Arial"/>
                          <w:sz w:val="14"/>
                          <w:szCs w:val="18"/>
                        </w:rPr>
                        <w:t>,</w:t>
                      </w:r>
                      <w:r w:rsidRPr="00725B89">
                        <w:rPr>
                          <w:rFonts w:ascii="Arial" w:hAnsi="Arial" w:cs="Arial"/>
                          <w:sz w:val="14"/>
                          <w:szCs w:val="18"/>
                        </w:rPr>
                        <w:t xml:space="preserve"> to CDC/ATSDR Reports Clearance Officer; 1600 Clifton Road NE, MS H21-8, Atlanta, Georgia 303</w:t>
                      </w:r>
                      <w:r w:rsidR="008C6003">
                        <w:rPr>
                          <w:rFonts w:ascii="Arial" w:hAnsi="Arial" w:cs="Arial"/>
                          <w:sz w:val="14"/>
                          <w:szCs w:val="18"/>
                        </w:rPr>
                        <w:t>33</w:t>
                      </w:r>
                      <w:r w:rsidRPr="00725B89">
                        <w:rPr>
                          <w:rFonts w:ascii="Arial" w:hAnsi="Arial" w:cs="Arial"/>
                          <w:sz w:val="14"/>
                          <w:szCs w:val="18"/>
                        </w:rPr>
                        <w:t>; Attn: OMB-PRA (0920-0457).</w:t>
                      </w:r>
                    </w:p>
                  </w:txbxContent>
                </v:textbox>
                <w10:wrap type="square"/>
              </v:shape>
            </w:pict>
          </mc:Fallback>
        </mc:AlternateContent>
      </w:r>
      <w:r>
        <w:br w:type="page"/>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0"/>
        <w:gridCol w:w="2520"/>
        <w:gridCol w:w="270"/>
        <w:gridCol w:w="2250"/>
        <w:gridCol w:w="471"/>
        <w:gridCol w:w="1959"/>
        <w:gridCol w:w="321"/>
        <w:gridCol w:w="129"/>
      </w:tblGrid>
      <w:tr w14:paraId="4C545BB8" w14:textId="77777777" w:rsidTr="00A406E2">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
        </w:trPr>
        <w:tc>
          <w:tcPr>
            <w:tcW w:w="10800" w:type="dxa"/>
            <w:gridSpan w:val="8"/>
            <w:shd w:val="clear" w:color="auto" w:fill="auto"/>
          </w:tcPr>
          <w:p w:rsidR="00CF4EBE" w:rsidRPr="000465AD" w:rsidP="002C4EB9" w14:paraId="60C04CEF" w14:textId="27F6384A">
            <w:pPr>
              <w:rPr>
                <w:rFonts w:ascii="Arial" w:hAnsi="Arial" w:cs="Arial"/>
                <w:b/>
                <w:sz w:val="16"/>
                <w:szCs w:val="16"/>
              </w:rPr>
            </w:pPr>
            <w:r w:rsidRPr="000465AD">
              <w:rPr>
                <w:rFonts w:ascii="Arial" w:hAnsi="Arial" w:cs="Arial"/>
                <w:b/>
                <w:w w:val="115"/>
                <w:sz w:val="16"/>
                <w:szCs w:val="16"/>
              </w:rPr>
              <w:t>Reason Treatment Not Completed</w:t>
            </w:r>
          </w:p>
        </w:tc>
      </w:tr>
      <w:tr w14:paraId="6FBCE287"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725B89" w:rsidP="002C4EB9" w14:paraId="5B4F7516" w14:textId="5E7F15CE">
            <w:pPr>
              <w:rPr>
                <w:rFonts w:ascii="Arial" w:hAnsi="Arial" w:cs="Arial"/>
                <w:sz w:val="16"/>
                <w:szCs w:val="16"/>
              </w:rPr>
            </w:pPr>
            <w:r w:rsidRPr="00725B89">
              <w:rPr>
                <w:rFonts w:ascii="Arial" w:hAnsi="Arial" w:cs="Arial"/>
                <w:sz w:val="16"/>
                <w:szCs w:val="16"/>
              </w:rPr>
              <w:t>Active TB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124BC5A1"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7FE975E5"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3A5CCC2D"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1511A91A"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6190FA3F" w14:textId="77777777">
            <w:pPr>
              <w:rPr>
                <w:rFonts w:ascii="Arial" w:hAnsi="Arial" w:cs="Arial"/>
                <w:sz w:val="16"/>
                <w:szCs w:val="16"/>
              </w:rPr>
            </w:pPr>
          </w:p>
        </w:tc>
        <w:tc>
          <w:tcPr>
            <w:tcW w:w="321" w:type="dxa"/>
            <w:tcBorders>
              <w:left w:val="single" w:sz="4" w:space="0" w:color="auto"/>
            </w:tcBorders>
            <w:vAlign w:val="center"/>
          </w:tcPr>
          <w:p w:rsidR="00C80BD3" w:rsidRPr="000465AD" w:rsidP="002C4EB9" w14:paraId="11DD3EBF" w14:textId="77777777">
            <w:pPr>
              <w:rPr>
                <w:rFonts w:ascii="Arial" w:hAnsi="Arial" w:cs="Arial"/>
                <w:sz w:val="16"/>
                <w:szCs w:val="16"/>
              </w:rPr>
            </w:pPr>
          </w:p>
        </w:tc>
      </w:tr>
      <w:tr w14:paraId="748336F3"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725B89" w:rsidP="002C4EB9" w14:paraId="3C4B3746" w14:textId="13498C8E">
            <w:pPr>
              <w:rPr>
                <w:rFonts w:ascii="Arial" w:hAnsi="Arial" w:cs="Arial"/>
                <w:sz w:val="16"/>
                <w:szCs w:val="16"/>
              </w:rPr>
            </w:pPr>
            <w:r w:rsidRPr="00725B89">
              <w:rPr>
                <w:rFonts w:ascii="Arial" w:hAnsi="Arial" w:cs="Arial"/>
                <w:sz w:val="16"/>
                <w:szCs w:val="16"/>
              </w:rPr>
              <w:t>Adverse effect of medicine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2C94575E"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51E869F1"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C35369D"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007D0CBD"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85E711F" w14:textId="77777777">
            <w:pPr>
              <w:rPr>
                <w:rFonts w:ascii="Arial" w:hAnsi="Arial" w:cs="Arial"/>
                <w:sz w:val="16"/>
                <w:szCs w:val="16"/>
              </w:rPr>
            </w:pPr>
          </w:p>
        </w:tc>
        <w:tc>
          <w:tcPr>
            <w:tcW w:w="321" w:type="dxa"/>
            <w:tcBorders>
              <w:left w:val="single" w:sz="4" w:space="0" w:color="auto"/>
            </w:tcBorders>
            <w:vAlign w:val="center"/>
          </w:tcPr>
          <w:p w:rsidR="00C80BD3" w:rsidRPr="000465AD" w:rsidP="002C4EB9" w14:paraId="3A269086" w14:textId="77777777">
            <w:pPr>
              <w:rPr>
                <w:rFonts w:ascii="Arial" w:hAnsi="Arial" w:cs="Arial"/>
                <w:sz w:val="16"/>
                <w:szCs w:val="16"/>
              </w:rPr>
            </w:pPr>
          </w:p>
        </w:tc>
      </w:tr>
      <w:tr w14:paraId="270064A5"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725B89" w:rsidP="002C4EB9" w14:paraId="68DFF30C" w14:textId="01A6E0C0">
            <w:pPr>
              <w:rPr>
                <w:rFonts w:ascii="Arial" w:hAnsi="Arial" w:cs="Arial"/>
                <w:sz w:val="16"/>
                <w:szCs w:val="16"/>
              </w:rPr>
            </w:pPr>
            <w:r w:rsidRPr="00725B89">
              <w:rPr>
                <w:rFonts w:ascii="Arial" w:hAnsi="Arial" w:cs="Arial"/>
                <w:sz w:val="16"/>
                <w:szCs w:val="16"/>
              </w:rPr>
              <w:t>Death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727C0D6A"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1C1B9797"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69934DE6"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53206CC9"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1DFA3B01" w14:textId="77777777">
            <w:pPr>
              <w:rPr>
                <w:rFonts w:ascii="Arial" w:hAnsi="Arial" w:cs="Arial"/>
                <w:sz w:val="16"/>
                <w:szCs w:val="16"/>
              </w:rPr>
            </w:pPr>
          </w:p>
        </w:tc>
        <w:tc>
          <w:tcPr>
            <w:tcW w:w="321" w:type="dxa"/>
            <w:tcBorders>
              <w:left w:val="single" w:sz="4" w:space="0" w:color="auto"/>
            </w:tcBorders>
            <w:vAlign w:val="center"/>
          </w:tcPr>
          <w:p w:rsidR="00C80BD3" w:rsidRPr="000465AD" w:rsidP="002C4EB9" w14:paraId="23B662FE" w14:textId="77777777">
            <w:pPr>
              <w:rPr>
                <w:rFonts w:ascii="Arial" w:hAnsi="Arial" w:cs="Arial"/>
                <w:sz w:val="16"/>
                <w:szCs w:val="16"/>
              </w:rPr>
            </w:pPr>
          </w:p>
        </w:tc>
      </w:tr>
      <w:tr w14:paraId="5D824F93"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725B89" w:rsidP="002C4EB9" w14:paraId="5521D486" w14:textId="2335498F">
            <w:pPr>
              <w:rPr>
                <w:rFonts w:ascii="Arial" w:hAnsi="Arial" w:cs="Arial"/>
                <w:sz w:val="16"/>
                <w:szCs w:val="16"/>
              </w:rPr>
            </w:pPr>
            <w:r w:rsidRPr="00725B89">
              <w:rPr>
                <w:rFonts w:ascii="Arial" w:hAnsi="Arial" w:cs="Arial"/>
                <w:sz w:val="16"/>
                <w:szCs w:val="16"/>
              </w:rPr>
              <w:t>Patient chose to stop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0DE2F691"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5719E301"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17267E66"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3ACBCB26"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373D3E35" w14:textId="77777777">
            <w:pPr>
              <w:rPr>
                <w:rFonts w:ascii="Arial" w:hAnsi="Arial" w:cs="Arial"/>
                <w:sz w:val="16"/>
                <w:szCs w:val="16"/>
              </w:rPr>
            </w:pPr>
          </w:p>
        </w:tc>
        <w:tc>
          <w:tcPr>
            <w:tcW w:w="321" w:type="dxa"/>
            <w:tcBorders>
              <w:left w:val="single" w:sz="4" w:space="0" w:color="auto"/>
            </w:tcBorders>
            <w:vAlign w:val="center"/>
          </w:tcPr>
          <w:p w:rsidR="00C80BD3" w:rsidRPr="000465AD" w:rsidP="002C4EB9" w14:paraId="43884315" w14:textId="77777777">
            <w:pPr>
              <w:rPr>
                <w:rFonts w:ascii="Arial" w:hAnsi="Arial" w:cs="Arial"/>
                <w:sz w:val="16"/>
                <w:szCs w:val="16"/>
              </w:rPr>
            </w:pPr>
          </w:p>
        </w:tc>
      </w:tr>
      <w:tr w14:paraId="54B41366"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F32823" w:rsidRPr="00725B89" w:rsidP="002C4EB9" w14:paraId="6B339729" w14:textId="50F667C2">
            <w:pPr>
              <w:rPr>
                <w:rFonts w:ascii="Arial" w:hAnsi="Arial" w:cs="Arial"/>
                <w:sz w:val="16"/>
                <w:szCs w:val="16"/>
              </w:rPr>
            </w:pPr>
            <w:r w:rsidRPr="00725B89">
              <w:rPr>
                <w:rFonts w:ascii="Arial" w:hAnsi="Arial" w:cs="Arial"/>
                <w:sz w:val="16"/>
                <w:szCs w:val="16"/>
              </w:rPr>
              <w:t>Patient is lost to follow-up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32823" w:rsidRPr="000465AD" w:rsidP="002C4EB9" w14:paraId="353AFB27"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F32823" w:rsidRPr="000465AD" w:rsidP="002C4EB9" w14:paraId="32C1D95E"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F32823" w:rsidRPr="000465AD" w:rsidP="002C4EB9" w14:paraId="51BCA897"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F32823" w:rsidRPr="000465AD" w:rsidP="002C4EB9" w14:paraId="4D9C8099"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F32823" w:rsidRPr="000465AD" w:rsidP="002C4EB9" w14:paraId="07FE3BF6" w14:textId="77777777">
            <w:pPr>
              <w:rPr>
                <w:rFonts w:ascii="Arial" w:hAnsi="Arial" w:cs="Arial"/>
                <w:sz w:val="16"/>
                <w:szCs w:val="16"/>
              </w:rPr>
            </w:pPr>
          </w:p>
        </w:tc>
        <w:tc>
          <w:tcPr>
            <w:tcW w:w="321" w:type="dxa"/>
            <w:tcBorders>
              <w:left w:val="single" w:sz="4" w:space="0" w:color="auto"/>
            </w:tcBorders>
            <w:vAlign w:val="center"/>
          </w:tcPr>
          <w:p w:rsidR="00F32823" w:rsidRPr="000465AD" w:rsidP="002C4EB9" w14:paraId="3F4EFFB2" w14:textId="77777777">
            <w:pPr>
              <w:rPr>
                <w:rFonts w:ascii="Arial" w:hAnsi="Arial" w:cs="Arial"/>
                <w:sz w:val="16"/>
                <w:szCs w:val="16"/>
              </w:rPr>
            </w:pPr>
          </w:p>
        </w:tc>
      </w:tr>
      <w:tr w14:paraId="3029E832"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725B89" w:rsidP="002C4EB9" w14:paraId="1B5911B0" w14:textId="1693E5EC">
            <w:pPr>
              <w:rPr>
                <w:rFonts w:ascii="Arial" w:hAnsi="Arial" w:cs="Arial"/>
                <w:sz w:val="16"/>
                <w:szCs w:val="16"/>
              </w:rPr>
            </w:pPr>
            <w:r w:rsidRPr="00725B89">
              <w:rPr>
                <w:rFonts w:ascii="Arial" w:hAnsi="Arial" w:cs="Arial"/>
                <w:sz w:val="16"/>
                <w:szCs w:val="16"/>
              </w:rPr>
              <w:t>Patient moved (follow-up unknow</w:t>
            </w:r>
            <w:r w:rsidR="00725B89">
              <w:rPr>
                <w:rFonts w:ascii="Arial" w:hAnsi="Arial" w:cs="Arial"/>
                <w:sz w:val="16"/>
                <w:szCs w:val="16"/>
              </w:rPr>
              <w:t>n</w:t>
            </w:r>
            <w:r w:rsidRPr="00725B89">
              <w:rPr>
                <w:rFonts w:ascii="Arial" w:hAnsi="Arial" w:cs="Arial"/>
                <w:sz w:val="16"/>
                <w:szCs w:val="16"/>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43085A6A"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3281674E"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2964EA2A"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1F780408"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A3F7847" w14:textId="77777777">
            <w:pPr>
              <w:rPr>
                <w:rFonts w:ascii="Arial" w:hAnsi="Arial" w:cs="Arial"/>
                <w:sz w:val="16"/>
                <w:szCs w:val="16"/>
              </w:rPr>
            </w:pPr>
          </w:p>
        </w:tc>
        <w:tc>
          <w:tcPr>
            <w:tcW w:w="321" w:type="dxa"/>
            <w:tcBorders>
              <w:left w:val="single" w:sz="4" w:space="0" w:color="auto"/>
            </w:tcBorders>
            <w:vAlign w:val="center"/>
          </w:tcPr>
          <w:p w:rsidR="00D869D0" w:rsidRPr="000465AD" w:rsidP="002C4EB9" w14:paraId="4FF61FAC" w14:textId="77777777">
            <w:pPr>
              <w:rPr>
                <w:rFonts w:ascii="Arial" w:hAnsi="Arial" w:cs="Arial"/>
                <w:sz w:val="16"/>
                <w:szCs w:val="16"/>
              </w:rPr>
            </w:pPr>
          </w:p>
        </w:tc>
      </w:tr>
      <w:tr w14:paraId="54A21C7B" w14:textId="77777777" w:rsidTr="002C4EB9">
        <w:tblPrEx>
          <w:tblW w:w="10800" w:type="dxa"/>
          <w:tblLayout w:type="fixed"/>
          <w:tblLook w:val="04A0"/>
        </w:tblPrEx>
        <w:trPr>
          <w:gridAfter w:val="1"/>
          <w:wAfter w:w="129" w:type="dxa"/>
          <w:cantSplit/>
          <w:trHeight w:val="288"/>
        </w:trPr>
        <w:tc>
          <w:tcPr>
            <w:tcW w:w="2880" w:type="dxa"/>
            <w:tcBorders>
              <w:right w:val="single" w:sz="4" w:space="0" w:color="auto"/>
            </w:tcBorders>
            <w:vAlign w:val="center"/>
          </w:tcPr>
          <w:p w:rsidR="00C80BD3" w:rsidRPr="000465AD" w:rsidP="002C4EB9" w14:paraId="52BD906B" w14:textId="7E5C946C">
            <w:pPr>
              <w:rPr>
                <w:rFonts w:ascii="Arial" w:hAnsi="Arial" w:cs="Arial"/>
                <w:sz w:val="16"/>
                <w:szCs w:val="16"/>
              </w:rPr>
            </w:pPr>
            <w:r w:rsidRPr="000465AD">
              <w:rPr>
                <w:rFonts w:ascii="Arial" w:hAnsi="Arial" w:cs="Arial"/>
                <w:sz w:val="16"/>
                <w:szCs w:val="16"/>
              </w:rPr>
              <w:t xml:space="preserve">Provider </w:t>
            </w:r>
            <w:r w:rsidR="00C57BDD">
              <w:rPr>
                <w:rFonts w:ascii="Arial" w:hAnsi="Arial" w:cs="Arial"/>
                <w:sz w:val="16"/>
                <w:szCs w:val="16"/>
              </w:rPr>
              <w:t>d</w:t>
            </w:r>
            <w:r w:rsidRPr="000465AD" w:rsidR="00C57BDD">
              <w:rPr>
                <w:rFonts w:ascii="Arial" w:hAnsi="Arial" w:cs="Arial"/>
                <w:sz w:val="16"/>
                <w:szCs w:val="16"/>
              </w:rPr>
              <w:t>ecision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4D5A32EF" w14:textId="77777777">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rsidR="00C80BD3" w:rsidRPr="000465AD" w:rsidP="002C4EB9" w14:paraId="1860E167" w14:textId="77777777">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57B3F971" w14:textId="77777777">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rsidR="00C80BD3" w:rsidRPr="000465AD" w:rsidP="002C4EB9" w14:paraId="2E7559C4" w14:textId="77777777">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0465AD" w:rsidP="002C4EB9" w14:paraId="67017564" w14:textId="77777777">
            <w:pPr>
              <w:rPr>
                <w:rFonts w:ascii="Arial" w:hAnsi="Arial" w:cs="Arial"/>
                <w:sz w:val="16"/>
                <w:szCs w:val="16"/>
              </w:rPr>
            </w:pPr>
          </w:p>
        </w:tc>
        <w:tc>
          <w:tcPr>
            <w:tcW w:w="321" w:type="dxa"/>
            <w:tcBorders>
              <w:left w:val="single" w:sz="4" w:space="0" w:color="auto"/>
            </w:tcBorders>
            <w:vAlign w:val="center"/>
          </w:tcPr>
          <w:p w:rsidR="0028262D" w:rsidRPr="000465AD" w:rsidP="002C4EB9" w14:paraId="3E015837" w14:textId="77777777">
            <w:pPr>
              <w:rPr>
                <w:rFonts w:ascii="Arial" w:hAnsi="Arial" w:cs="Arial"/>
                <w:sz w:val="16"/>
                <w:szCs w:val="16"/>
              </w:rPr>
            </w:pPr>
          </w:p>
        </w:tc>
      </w:tr>
    </w:tbl>
    <w:p w:rsidR="000465AD" w14:paraId="48B8EBB3" w14:textId="0DA36DC7"/>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29"/>
        <w:gridCol w:w="1190"/>
        <w:gridCol w:w="1098"/>
        <w:gridCol w:w="549"/>
        <w:gridCol w:w="1190"/>
        <w:gridCol w:w="1098"/>
        <w:gridCol w:w="479"/>
        <w:gridCol w:w="1663"/>
        <w:gridCol w:w="15"/>
        <w:gridCol w:w="589"/>
      </w:tblGrid>
      <w:tr w14:paraId="66766FA3" w14:textId="77777777" w:rsidTr="00A406E2">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579" w:type="dxa"/>
          <w:cantSplit/>
          <w:trHeight w:val="288"/>
        </w:trPr>
        <w:tc>
          <w:tcPr>
            <w:tcW w:w="10041" w:type="dxa"/>
            <w:gridSpan w:val="9"/>
          </w:tcPr>
          <w:p w:rsidR="00D869D0" w:rsidRPr="00307B9A" w:rsidP="006A085B" w14:paraId="6D4E0DDB" w14:textId="43C00488">
            <w:pPr>
              <w:rPr>
                <w:rFonts w:ascii="Arial" w:hAnsi="Arial" w:cs="Arial"/>
                <w:color w:val="0000FF"/>
                <w:sz w:val="18"/>
                <w:szCs w:val="18"/>
              </w:rPr>
            </w:pPr>
            <w:r w:rsidRPr="00307B9A">
              <w:rPr>
                <w:rFonts w:ascii="Arial" w:hAnsi="Arial" w:cs="Arial"/>
                <w:b/>
                <w:color w:val="0000FF"/>
                <w:w w:val="115"/>
                <w:sz w:val="18"/>
                <w:szCs w:val="18"/>
              </w:rPr>
              <w:t>Part II. Evaluation Indices (</w:t>
            </w:r>
            <w:r w:rsidRPr="00307B9A">
              <w:rPr>
                <w:rFonts w:ascii="Arial" w:hAnsi="Arial" w:cs="Arial"/>
                <w:b/>
                <w:color w:val="0000FF"/>
                <w:w w:val="115"/>
                <w:sz w:val="18"/>
                <w:szCs w:val="18"/>
              </w:rPr>
              <w:t>auto</w:t>
            </w:r>
            <w:r w:rsidR="005B3E8A">
              <w:rPr>
                <w:rFonts w:ascii="Arial" w:hAnsi="Arial" w:cs="Arial"/>
                <w:b/>
                <w:color w:val="0000FF"/>
                <w:w w:val="115"/>
                <w:sz w:val="18"/>
                <w:szCs w:val="18"/>
              </w:rPr>
              <w:t>-</w:t>
            </w:r>
            <w:r w:rsidRPr="00307B9A">
              <w:rPr>
                <w:rFonts w:ascii="Arial" w:hAnsi="Arial" w:cs="Arial"/>
                <w:b/>
                <w:color w:val="0000FF"/>
                <w:w w:val="115"/>
                <w:sz w:val="18"/>
                <w:szCs w:val="18"/>
              </w:rPr>
              <w:t>calculated</w:t>
            </w:r>
            <w:r w:rsidRPr="00307B9A">
              <w:rPr>
                <w:rFonts w:ascii="Arial" w:hAnsi="Arial" w:cs="Arial"/>
                <w:b/>
                <w:color w:val="0000FF"/>
                <w:w w:val="115"/>
                <w:sz w:val="18"/>
                <w:szCs w:val="18"/>
              </w:rPr>
              <w:t>)</w:t>
            </w:r>
          </w:p>
        </w:tc>
      </w:tr>
      <w:tr w14:paraId="49887916"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925C33" w:rsidP="006A085B" w14:paraId="4091DAC5" w14:textId="00CCA0CF">
            <w:pPr>
              <w:rPr>
                <w:rFonts w:ascii="Arial" w:hAnsi="Arial" w:cs="Arial"/>
                <w:sz w:val="16"/>
                <w:szCs w:val="16"/>
              </w:rPr>
            </w:pPr>
            <w:bookmarkStart w:id="0" w:name="_Hlk20387241"/>
            <w:r w:rsidRPr="00925C33">
              <w:rPr>
                <w:rFonts w:ascii="Arial" w:hAnsi="Arial" w:cs="Arial"/>
                <w:sz w:val="16"/>
                <w:szCs w:val="16"/>
              </w:rPr>
              <w:t xml:space="preserve">Evaluation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Pr="00925C33" w:rsidP="006A085B" w14:paraId="36829048" w14:textId="77777777">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925C33" w:rsidP="006A085B" w14:paraId="49E5F665" w14:textId="77777777">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Pr="00925C33" w:rsidP="006A085B" w14:paraId="162A4B2C"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925C33" w:rsidP="006A085B" w14:paraId="6F929F96"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925C33" w:rsidP="006A085B" w14:paraId="67013E11"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rsidR="00C80BD3" w:rsidRPr="00925C33" w:rsidP="006A085B" w14:paraId="35B706B1" w14:textId="77777777">
            <w:pPr>
              <w:rPr>
                <w:rFonts w:ascii="Arial" w:hAnsi="Arial" w:cs="Arial"/>
                <w:sz w:val="16"/>
                <w:szCs w:val="16"/>
              </w:rPr>
            </w:pPr>
          </w:p>
        </w:tc>
      </w:tr>
      <w:tr w14:paraId="6D665756"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925C33" w:rsidP="006A085B" w14:paraId="139A1118" w14:textId="0BE86217">
            <w:pPr>
              <w:rPr>
                <w:rFonts w:ascii="Arial" w:hAnsi="Arial" w:cs="Arial"/>
                <w:sz w:val="16"/>
                <w:szCs w:val="16"/>
              </w:rPr>
            </w:pPr>
            <w:r w:rsidRPr="00925C33">
              <w:rPr>
                <w:rFonts w:ascii="Arial" w:hAnsi="Arial" w:cs="Arial"/>
                <w:sz w:val="16"/>
                <w:szCs w:val="16"/>
              </w:rPr>
              <w:t xml:space="preserve">Disease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Pr="00925C33" w:rsidP="006A085B" w14:paraId="188E7FDE" w14:textId="77777777">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925C33" w:rsidP="006A085B" w14:paraId="2DCC1954" w14:textId="77777777">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Pr="00925C33" w:rsidP="006A085B" w14:paraId="09F46F67"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925C33" w:rsidP="006A085B" w14:paraId="01628BA1"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925C33" w:rsidP="006A085B" w14:paraId="3C933E5C"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rsidR="00C80BD3" w:rsidRPr="00925C33" w:rsidP="006A085B" w14:paraId="77CC22F7" w14:textId="77777777">
            <w:pPr>
              <w:rPr>
                <w:rFonts w:ascii="Arial" w:hAnsi="Arial" w:cs="Arial"/>
                <w:sz w:val="16"/>
                <w:szCs w:val="16"/>
              </w:rPr>
            </w:pPr>
          </w:p>
        </w:tc>
      </w:tr>
      <w:tr w14:paraId="19F9FCFE"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925C33" w:rsidP="006A085B" w14:paraId="0A3176F5" w14:textId="33978D22">
            <w:pPr>
              <w:rPr>
                <w:rFonts w:ascii="Arial" w:hAnsi="Arial" w:cs="Arial"/>
                <w:sz w:val="16"/>
                <w:szCs w:val="16"/>
              </w:rPr>
            </w:pPr>
            <w:r>
              <w:rPr>
                <w:rFonts w:ascii="Arial" w:hAnsi="Arial" w:cs="Arial"/>
                <w:sz w:val="16"/>
                <w:szCs w:val="16"/>
              </w:rPr>
              <w:t>Latent TB infection</w:t>
            </w:r>
            <w:r w:rsidRPr="00925C33">
              <w:rPr>
                <w:rFonts w:ascii="Arial" w:hAnsi="Arial" w:cs="Arial"/>
                <w:sz w:val="16"/>
                <w:szCs w:val="16"/>
              </w:rPr>
              <w:t xml:space="preserve"> </w:t>
            </w:r>
            <w:r>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Pr="00925C33" w:rsidP="006A085B" w14:paraId="26AD3A18" w14:textId="77777777">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925C33" w:rsidP="006A085B" w14:paraId="5E9A812F" w14:textId="77777777">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Pr="00925C33" w:rsidP="006A085B" w14:paraId="685AD970"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925C33" w:rsidP="006A085B" w14:paraId="00549713"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925C33" w:rsidP="006A085B" w14:paraId="48347145"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rsidR="00C80BD3" w:rsidRPr="00925C33" w:rsidP="006A085B" w14:paraId="1EEA34D8" w14:textId="77777777">
            <w:pPr>
              <w:ind w:left="-89"/>
              <w:rPr>
                <w:rFonts w:ascii="Arial" w:hAnsi="Arial" w:cs="Arial"/>
                <w:sz w:val="16"/>
                <w:szCs w:val="16"/>
              </w:rPr>
            </w:pPr>
          </w:p>
        </w:tc>
      </w:tr>
      <w:tr w14:paraId="2954EFEE" w14:textId="77777777" w:rsidTr="00A406E2">
        <w:tblPrEx>
          <w:tblW w:w="10800" w:type="dxa"/>
          <w:tblLayout w:type="fixed"/>
          <w:tblLook w:val="04A0"/>
        </w:tblPrEx>
        <w:trPr>
          <w:cantSplit/>
          <w:trHeight w:val="288"/>
        </w:trPr>
        <w:tc>
          <w:tcPr>
            <w:tcW w:w="2880" w:type="dxa"/>
            <w:vAlign w:val="center"/>
          </w:tcPr>
          <w:p w:rsidR="00464BB5" w:rsidRPr="00925C33" w:rsidP="006A085B" w14:paraId="266B4A6E" w14:textId="77777777">
            <w:pPr>
              <w:rPr>
                <w:rFonts w:ascii="Arial" w:hAnsi="Arial" w:cs="Arial"/>
                <w:sz w:val="16"/>
                <w:szCs w:val="16"/>
              </w:rPr>
            </w:pPr>
          </w:p>
        </w:tc>
        <w:tc>
          <w:tcPr>
            <w:tcW w:w="1170" w:type="dxa"/>
            <w:tcBorders>
              <w:top w:val="single" w:sz="4" w:space="0" w:color="auto"/>
              <w:bottom w:val="single" w:sz="4" w:space="0" w:color="auto"/>
            </w:tcBorders>
            <w:vAlign w:val="center"/>
          </w:tcPr>
          <w:p w:rsidR="00C80BD3" w:rsidRPr="007F3F2F" w:rsidP="00925C33" w14:paraId="7D13339A" w14:textId="41EDF0CF">
            <w:pPr>
              <w:jc w:val="center"/>
              <w:rPr>
                <w:rFonts w:ascii="Arial" w:hAnsi="Arial" w:cs="Arial"/>
                <w:b/>
                <w:sz w:val="16"/>
                <w:szCs w:val="16"/>
              </w:rPr>
            </w:pPr>
            <w:r w:rsidRPr="007F3F2F">
              <w:rPr>
                <w:rFonts w:ascii="Arial" w:hAnsi="Arial" w:cs="Arial"/>
                <w:b/>
                <w:sz w:val="16"/>
                <w:szCs w:val="16"/>
              </w:rPr>
              <w:t xml:space="preserve">Medical </w:t>
            </w:r>
            <w:r w:rsidRPr="007F3F2F" w:rsidR="00925C33">
              <w:rPr>
                <w:rFonts w:ascii="Arial" w:hAnsi="Arial" w:cs="Arial"/>
                <w:b/>
                <w:sz w:val="16"/>
                <w:szCs w:val="16"/>
              </w:rPr>
              <w:t>r</w:t>
            </w:r>
            <w:r w:rsidRPr="007F3F2F">
              <w:rPr>
                <w:rFonts w:ascii="Arial" w:hAnsi="Arial" w:cs="Arial"/>
                <w:b/>
                <w:sz w:val="16"/>
                <w:szCs w:val="16"/>
              </w:rPr>
              <w:t>isk</w:t>
            </w:r>
          </w:p>
        </w:tc>
        <w:tc>
          <w:tcPr>
            <w:tcW w:w="1080" w:type="dxa"/>
            <w:tcBorders>
              <w:top w:val="single" w:sz="4" w:space="0" w:color="auto"/>
              <w:left w:val="nil"/>
              <w:bottom w:val="single" w:sz="4" w:space="0" w:color="auto"/>
            </w:tcBorders>
          </w:tcPr>
          <w:p w:rsidR="00C80BD3" w:rsidRPr="007F3F2F" w:rsidP="00925C33" w14:paraId="64AF8C63" w14:textId="5C0F37C4">
            <w:pPr>
              <w:ind w:left="-104"/>
              <w:jc w:val="center"/>
              <w:rPr>
                <w:rFonts w:ascii="Arial" w:hAnsi="Arial" w:cs="Arial"/>
                <w:b/>
                <w:sz w:val="16"/>
                <w:szCs w:val="16"/>
              </w:rPr>
            </w:pPr>
            <w:r w:rsidRPr="007F3F2F">
              <w:rPr>
                <w:rFonts w:ascii="Arial" w:hAnsi="Arial" w:cs="Arial"/>
                <w:b/>
                <w:sz w:val="16"/>
                <w:szCs w:val="16"/>
              </w:rPr>
              <w:t>Pop</w:t>
            </w:r>
            <w:r w:rsidRPr="007F3F2F" w:rsidR="00925C33">
              <w:rPr>
                <w:rFonts w:ascii="Arial" w:hAnsi="Arial" w:cs="Arial"/>
                <w:b/>
                <w:sz w:val="16"/>
                <w:szCs w:val="16"/>
              </w:rPr>
              <w:t>ulation</w:t>
            </w:r>
            <w:r w:rsidRPr="007F3F2F">
              <w:rPr>
                <w:rFonts w:ascii="Arial" w:hAnsi="Arial" w:cs="Arial"/>
                <w:b/>
                <w:sz w:val="16"/>
                <w:szCs w:val="16"/>
              </w:rPr>
              <w:t xml:space="preserve"> </w:t>
            </w:r>
            <w:r w:rsidRPr="007F3F2F" w:rsidR="00925C33">
              <w:rPr>
                <w:rFonts w:ascii="Arial" w:hAnsi="Arial" w:cs="Arial"/>
                <w:b/>
                <w:sz w:val="16"/>
                <w:szCs w:val="16"/>
              </w:rPr>
              <w:t>r</w:t>
            </w:r>
            <w:r w:rsidRPr="007F3F2F">
              <w:rPr>
                <w:rFonts w:ascii="Arial" w:hAnsi="Arial" w:cs="Arial"/>
                <w:b/>
                <w:sz w:val="16"/>
                <w:szCs w:val="16"/>
              </w:rPr>
              <w:t>isk</w:t>
            </w:r>
          </w:p>
        </w:tc>
        <w:tc>
          <w:tcPr>
            <w:tcW w:w="540" w:type="dxa"/>
            <w:tcBorders>
              <w:left w:val="nil"/>
            </w:tcBorders>
            <w:vAlign w:val="center"/>
          </w:tcPr>
          <w:p w:rsidR="00C80BD3" w:rsidRPr="007F3F2F" w:rsidP="00925C33" w14:paraId="3DA98C1B" w14:textId="77777777">
            <w:pPr>
              <w:ind w:left="-104"/>
              <w:jc w:val="center"/>
              <w:rPr>
                <w:rFonts w:ascii="Arial" w:hAnsi="Arial" w:cs="Arial"/>
                <w:sz w:val="16"/>
                <w:szCs w:val="16"/>
              </w:rPr>
            </w:pPr>
          </w:p>
        </w:tc>
        <w:tc>
          <w:tcPr>
            <w:tcW w:w="1170" w:type="dxa"/>
            <w:tcBorders>
              <w:top w:val="single" w:sz="4" w:space="0" w:color="auto"/>
              <w:bottom w:val="single" w:sz="4" w:space="0" w:color="auto"/>
            </w:tcBorders>
            <w:vAlign w:val="center"/>
          </w:tcPr>
          <w:p w:rsidR="00C80BD3" w:rsidRPr="007F3F2F" w:rsidP="00925C33" w14:paraId="2C70AEFE" w14:textId="4B513131">
            <w:pPr>
              <w:jc w:val="center"/>
              <w:rPr>
                <w:rFonts w:ascii="Arial" w:hAnsi="Arial" w:cs="Arial"/>
                <w:b/>
                <w:sz w:val="16"/>
                <w:szCs w:val="16"/>
              </w:rPr>
            </w:pPr>
            <w:r w:rsidRPr="007F3F2F">
              <w:rPr>
                <w:rFonts w:ascii="Arial" w:hAnsi="Arial" w:cs="Arial"/>
                <w:b/>
                <w:sz w:val="16"/>
                <w:szCs w:val="16"/>
              </w:rPr>
              <w:t xml:space="preserve">Medical </w:t>
            </w:r>
            <w:r w:rsidRPr="007F3F2F" w:rsidR="00925C33">
              <w:rPr>
                <w:rFonts w:ascii="Arial" w:hAnsi="Arial" w:cs="Arial"/>
                <w:b/>
                <w:sz w:val="16"/>
                <w:szCs w:val="16"/>
              </w:rPr>
              <w:t>r</w:t>
            </w:r>
            <w:r w:rsidRPr="007F3F2F">
              <w:rPr>
                <w:rFonts w:ascii="Arial" w:hAnsi="Arial" w:cs="Arial"/>
                <w:b/>
                <w:sz w:val="16"/>
                <w:szCs w:val="16"/>
              </w:rPr>
              <w:t>isk</w:t>
            </w:r>
          </w:p>
        </w:tc>
        <w:tc>
          <w:tcPr>
            <w:tcW w:w="1080" w:type="dxa"/>
            <w:tcBorders>
              <w:top w:val="single" w:sz="4" w:space="0" w:color="auto"/>
              <w:left w:val="nil"/>
              <w:bottom w:val="single" w:sz="4" w:space="0" w:color="auto"/>
            </w:tcBorders>
          </w:tcPr>
          <w:p w:rsidR="00C80BD3" w:rsidRPr="007F3F2F" w:rsidP="00925C33" w14:paraId="79F60F2D" w14:textId="5454F728">
            <w:pPr>
              <w:ind w:left="-89"/>
              <w:jc w:val="center"/>
              <w:rPr>
                <w:rFonts w:ascii="Arial" w:hAnsi="Arial" w:cs="Arial"/>
                <w:b/>
                <w:sz w:val="16"/>
                <w:szCs w:val="16"/>
              </w:rPr>
            </w:pPr>
            <w:r w:rsidRPr="007F3F2F">
              <w:rPr>
                <w:rFonts w:ascii="Arial" w:hAnsi="Arial" w:cs="Arial"/>
                <w:b/>
                <w:sz w:val="16"/>
                <w:szCs w:val="16"/>
              </w:rPr>
              <w:t>Pop</w:t>
            </w:r>
            <w:r w:rsidRPr="007F3F2F" w:rsidR="00925C33">
              <w:rPr>
                <w:rFonts w:ascii="Arial" w:hAnsi="Arial" w:cs="Arial"/>
                <w:b/>
                <w:sz w:val="16"/>
                <w:szCs w:val="16"/>
              </w:rPr>
              <w:t>ulation</w:t>
            </w:r>
            <w:r w:rsidRPr="007F3F2F">
              <w:rPr>
                <w:rFonts w:ascii="Arial" w:hAnsi="Arial" w:cs="Arial"/>
                <w:b/>
                <w:sz w:val="16"/>
                <w:szCs w:val="16"/>
              </w:rPr>
              <w:t xml:space="preserve"> </w:t>
            </w:r>
            <w:r w:rsidRPr="007F3F2F" w:rsidR="00925C33">
              <w:rPr>
                <w:rFonts w:ascii="Arial" w:hAnsi="Arial" w:cs="Arial"/>
                <w:b/>
                <w:sz w:val="16"/>
                <w:szCs w:val="16"/>
              </w:rPr>
              <w:t>r</w:t>
            </w:r>
            <w:r w:rsidRPr="007F3F2F">
              <w:rPr>
                <w:rFonts w:ascii="Arial" w:hAnsi="Arial" w:cs="Arial"/>
                <w:b/>
                <w:sz w:val="16"/>
                <w:szCs w:val="16"/>
              </w:rPr>
              <w:t>isk</w:t>
            </w:r>
          </w:p>
        </w:tc>
        <w:tc>
          <w:tcPr>
            <w:tcW w:w="471" w:type="dxa"/>
            <w:tcBorders>
              <w:left w:val="nil"/>
              <w:right w:val="single" w:sz="4" w:space="0" w:color="auto"/>
            </w:tcBorders>
            <w:vAlign w:val="center"/>
          </w:tcPr>
          <w:p w:rsidR="00C80BD3" w:rsidRPr="007F3F2F" w:rsidP="006A085B" w14:paraId="6FB1276F"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7A42B15A"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rsidR="00C80BD3" w:rsidRPr="007F3F2F" w:rsidP="006A085B" w14:paraId="6B9AB66A" w14:textId="77777777">
            <w:pPr>
              <w:ind w:left="-89"/>
              <w:rPr>
                <w:rFonts w:ascii="Arial" w:hAnsi="Arial" w:cs="Arial"/>
                <w:sz w:val="16"/>
                <w:szCs w:val="16"/>
              </w:rPr>
            </w:pPr>
          </w:p>
        </w:tc>
      </w:tr>
      <w:tr w14:paraId="63C3E2FD"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7F3F2F" w:rsidP="006A085B" w14:paraId="3A8534D5" w14:textId="3328A223">
            <w:pPr>
              <w:rPr>
                <w:rFonts w:ascii="Arial" w:hAnsi="Arial" w:cs="Arial"/>
                <w:sz w:val="16"/>
                <w:szCs w:val="16"/>
              </w:rPr>
            </w:pPr>
            <w:r w:rsidRPr="007F3F2F">
              <w:rPr>
                <w:rFonts w:ascii="Arial" w:hAnsi="Arial" w:cs="Arial"/>
                <w:sz w:val="16"/>
                <w:szCs w:val="16"/>
              </w:rPr>
              <w:t xml:space="preserve">Candidate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2348B223"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36E6ABA0" w14:textId="77777777">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7F3F2F" w:rsidP="006A085B" w14:paraId="4A52FAD5" w14:textId="77777777">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6C6D91D2"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42801A54" w14:textId="77777777">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7F3F2F" w:rsidP="006A085B" w14:paraId="477ED7DD"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682C20D5"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rsidR="00C80BD3" w:rsidRPr="007F3F2F" w:rsidP="006A085B" w14:paraId="7FF48CA0" w14:textId="77777777">
            <w:pPr>
              <w:ind w:left="-89"/>
              <w:rPr>
                <w:rFonts w:ascii="Arial" w:hAnsi="Arial" w:cs="Arial"/>
                <w:sz w:val="16"/>
                <w:szCs w:val="16"/>
              </w:rPr>
            </w:pPr>
          </w:p>
        </w:tc>
      </w:tr>
      <w:tr w14:paraId="714D0B2C"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7F3F2F" w:rsidP="006A085B" w14:paraId="6CE7F054" w14:textId="2730B57F">
            <w:pPr>
              <w:rPr>
                <w:rFonts w:ascii="Arial" w:hAnsi="Arial" w:cs="Arial"/>
                <w:sz w:val="16"/>
                <w:szCs w:val="16"/>
              </w:rPr>
            </w:pPr>
            <w:r w:rsidRPr="007F3F2F">
              <w:rPr>
                <w:rFonts w:ascii="Arial" w:hAnsi="Arial" w:cs="Arial"/>
                <w:sz w:val="16"/>
                <w:szCs w:val="16"/>
              </w:rPr>
              <w:t xml:space="preserve">Treatment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18FBC05A"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0D0EFDA9" w14:textId="77777777">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7F3F2F" w:rsidP="006A085B" w14:paraId="13260261" w14:textId="77777777">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34360FBE"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1906B0F6" w14:textId="77777777">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7F3F2F" w:rsidP="006A085B" w14:paraId="30BF850A"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3E5FA8E6"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rsidR="00C80BD3" w:rsidRPr="007F3F2F" w:rsidP="006A085B" w14:paraId="76DF5857" w14:textId="77777777">
            <w:pPr>
              <w:rPr>
                <w:rFonts w:ascii="Arial" w:hAnsi="Arial" w:cs="Arial"/>
                <w:sz w:val="16"/>
                <w:szCs w:val="16"/>
              </w:rPr>
            </w:pPr>
          </w:p>
        </w:tc>
      </w:tr>
      <w:tr w14:paraId="39943182" w14:textId="77777777" w:rsidTr="00A406E2">
        <w:tblPrEx>
          <w:tblW w:w="10800" w:type="dxa"/>
          <w:tblLayout w:type="fixed"/>
          <w:tblLook w:val="04A0"/>
        </w:tblPrEx>
        <w:trPr>
          <w:cantSplit/>
          <w:trHeight w:val="288"/>
        </w:trPr>
        <w:tc>
          <w:tcPr>
            <w:tcW w:w="2880" w:type="dxa"/>
            <w:tcBorders>
              <w:right w:val="single" w:sz="4" w:space="0" w:color="auto"/>
            </w:tcBorders>
            <w:vAlign w:val="center"/>
          </w:tcPr>
          <w:p w:rsidR="00C80BD3" w:rsidRPr="007F3F2F" w:rsidP="006A085B" w14:paraId="33B283B5" w14:textId="7212BBC8">
            <w:pPr>
              <w:rPr>
                <w:rFonts w:ascii="Arial" w:hAnsi="Arial" w:cs="Arial"/>
                <w:sz w:val="16"/>
                <w:szCs w:val="16"/>
              </w:rPr>
            </w:pPr>
            <w:r w:rsidRPr="007F3F2F">
              <w:rPr>
                <w:rFonts w:ascii="Arial" w:hAnsi="Arial" w:cs="Arial"/>
                <w:sz w:val="16"/>
                <w:szCs w:val="16"/>
              </w:rPr>
              <w:t xml:space="preserve">Completion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62737FCF"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03FB05DD" w14:textId="77777777">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rsidR="00C80BD3" w:rsidRPr="007F3F2F" w:rsidP="006A085B" w14:paraId="501CA4B5" w14:textId="77777777">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75E7A125" w14:textId="77777777">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rsidR="00C80BD3" w:rsidRPr="007F3F2F" w:rsidP="006A085B" w14:paraId="521E1023" w14:textId="77777777">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rsidR="00C80BD3" w:rsidRPr="007F3F2F" w:rsidP="006A085B" w14:paraId="665DE6C1" w14:textId="77777777">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7F3F2F" w:rsidP="006A085B" w14:paraId="3B6A645D"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rsidR="00C80BD3" w:rsidRPr="007F3F2F" w:rsidP="006A085B" w14:paraId="7B990CFD" w14:textId="77777777">
            <w:pPr>
              <w:ind w:left="-89"/>
              <w:rPr>
                <w:rFonts w:ascii="Arial" w:hAnsi="Arial" w:cs="Arial"/>
                <w:sz w:val="16"/>
                <w:szCs w:val="16"/>
              </w:rPr>
            </w:pPr>
          </w:p>
        </w:tc>
      </w:tr>
      <w:bookmarkEnd w:id="0"/>
    </w:tbl>
    <w:p w:rsidR="005E10B4" w:rsidRPr="007F3F2F" w:rsidP="000B0070" w14:paraId="053C1BC7" w14:textId="39C6C57C">
      <w:pPr>
        <w:contextualSpacing/>
      </w:pP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0"/>
        <w:gridCol w:w="2070"/>
        <w:gridCol w:w="450"/>
        <w:gridCol w:w="2078"/>
        <w:gridCol w:w="532"/>
        <w:gridCol w:w="1926"/>
        <w:gridCol w:w="645"/>
        <w:gridCol w:w="42"/>
        <w:gridCol w:w="87"/>
      </w:tblGrid>
      <w:tr w14:paraId="4DFD2A74" w14:textId="77777777" w:rsidTr="00A406E2">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
        </w:trPr>
        <w:tc>
          <w:tcPr>
            <w:tcW w:w="10800" w:type="dxa"/>
            <w:gridSpan w:val="9"/>
            <w:shd w:val="clear" w:color="auto" w:fill="FFFFFF" w:themeFill="background1"/>
          </w:tcPr>
          <w:p w:rsidR="00925C33" w:rsidRPr="007F3F2F" w:rsidP="006A085B" w14:paraId="35EFDCFA" w14:textId="77777777">
            <w:pPr>
              <w:pStyle w:val="TableParagraph"/>
              <w:rPr>
                <w:rFonts w:ascii="Arial" w:hAnsi="Arial" w:cs="Arial"/>
                <w:sz w:val="18"/>
                <w:szCs w:val="18"/>
              </w:rPr>
            </w:pPr>
            <w:r w:rsidRPr="007F3F2F">
              <w:rPr>
                <w:rFonts w:ascii="Arial" w:hAnsi="Arial" w:cs="Arial"/>
                <w:b/>
                <w:color w:val="0000FF"/>
                <w:w w:val="115"/>
                <w:sz w:val="18"/>
                <w:szCs w:val="18"/>
              </w:rPr>
              <w:t>Part III. Referral Counts</w:t>
            </w:r>
          </w:p>
        </w:tc>
      </w:tr>
      <w:tr w14:paraId="2CB60774" w14:textId="77777777" w:rsidTr="00170DF0">
        <w:tblPrEx>
          <w:tblW w:w="10800" w:type="dxa"/>
          <w:tblLayout w:type="fixed"/>
          <w:tblLook w:val="04A0"/>
        </w:tblPrEx>
        <w:trPr>
          <w:gridAfter w:val="1"/>
          <w:wAfter w:w="87" w:type="dxa"/>
          <w:cantSplit/>
          <w:trHeight w:val="257"/>
        </w:trPr>
        <w:tc>
          <w:tcPr>
            <w:tcW w:w="2970" w:type="dxa"/>
            <w:vAlign w:val="center"/>
          </w:tcPr>
          <w:p w:rsidR="005E10B4" w:rsidRPr="007F3F2F" w:rsidP="006A085B" w14:paraId="7425B732" w14:textId="09BDE122">
            <w:pPr>
              <w:rPr>
                <w:rFonts w:ascii="Arial" w:hAnsi="Arial" w:cs="Arial"/>
                <w:sz w:val="16"/>
                <w:szCs w:val="16"/>
              </w:rPr>
            </w:pPr>
            <w:r w:rsidRPr="007F3F2F">
              <w:rPr>
                <w:rFonts w:ascii="Arial" w:hAnsi="Arial" w:cs="Arial"/>
                <w:sz w:val="16"/>
                <w:szCs w:val="16"/>
              </w:rPr>
              <w:t xml:space="preserve">Referred, TB </w:t>
            </w:r>
            <w:r w:rsidRPr="007F3F2F" w:rsidR="00A406E2">
              <w:rPr>
                <w:rFonts w:ascii="Arial" w:hAnsi="Arial" w:cs="Arial"/>
                <w:sz w:val="16"/>
                <w:szCs w:val="16"/>
              </w:rPr>
              <w:t>i</w:t>
            </w:r>
            <w:r w:rsidRPr="007F3F2F">
              <w:rPr>
                <w:rFonts w:ascii="Arial" w:hAnsi="Arial" w:cs="Arial"/>
                <w:sz w:val="16"/>
                <w:szCs w:val="16"/>
              </w:rPr>
              <w:t>nfection</w:t>
            </w:r>
          </w:p>
        </w:tc>
        <w:tc>
          <w:tcPr>
            <w:tcW w:w="2520" w:type="dxa"/>
            <w:gridSpan w:val="2"/>
          </w:tcPr>
          <w:p w:rsidR="005E10B4" w:rsidRPr="007F3F2F" w:rsidP="00170DF0" w14:paraId="65F1DF37" w14:textId="26314EDD">
            <w:pPr>
              <w:ind w:left="-89"/>
              <w:rPr>
                <w:rFonts w:ascii="Arial" w:hAnsi="Arial" w:cs="Arial"/>
                <w:b/>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Pr>
                <w:rFonts w:ascii="Arial" w:hAnsi="Arial" w:cs="Arial"/>
                <w:b/>
                <w:sz w:val="16"/>
                <w:szCs w:val="16"/>
              </w:rPr>
              <w:t xml:space="preserve"> </w:t>
            </w:r>
            <w:r w:rsidRPr="007F3F2F">
              <w:rPr>
                <w:rFonts w:ascii="Arial" w:hAnsi="Arial" w:cs="Arial"/>
                <w:b/>
                <w:sz w:val="16"/>
                <w:szCs w:val="16"/>
              </w:rPr>
              <w:t xml:space="preserve">Medical </w:t>
            </w:r>
            <w:r w:rsidRPr="007F3F2F" w:rsidR="00A406E2">
              <w:rPr>
                <w:rFonts w:ascii="Arial" w:hAnsi="Arial" w:cs="Arial"/>
                <w:b/>
                <w:sz w:val="16"/>
                <w:szCs w:val="16"/>
              </w:rPr>
              <w:t>r</w:t>
            </w:r>
            <w:r w:rsidRPr="007F3F2F">
              <w:rPr>
                <w:rFonts w:ascii="Arial" w:hAnsi="Arial" w:cs="Arial"/>
                <w:b/>
                <w:sz w:val="16"/>
                <w:szCs w:val="16"/>
              </w:rPr>
              <w:t>isk</w:t>
            </w:r>
          </w:p>
        </w:tc>
        <w:tc>
          <w:tcPr>
            <w:tcW w:w="2610" w:type="dxa"/>
            <w:gridSpan w:val="2"/>
          </w:tcPr>
          <w:p w:rsidR="005E10B4" w:rsidRPr="007F3F2F" w:rsidP="00170DF0" w14:paraId="0B0D2A1C" w14:textId="6E5F67C2">
            <w:pPr>
              <w:rPr>
                <w:rFonts w:ascii="Arial" w:hAnsi="Arial" w:cs="Arial"/>
                <w:b/>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Pr>
                <w:rFonts w:ascii="Arial" w:hAnsi="Arial" w:cs="Arial"/>
                <w:b/>
                <w:sz w:val="16"/>
                <w:szCs w:val="16"/>
              </w:rPr>
              <w:t>Pop</w:t>
            </w:r>
            <w:r w:rsidRPr="007F3F2F" w:rsidR="00A406E2">
              <w:rPr>
                <w:rFonts w:ascii="Arial" w:hAnsi="Arial" w:cs="Arial"/>
                <w:b/>
                <w:sz w:val="16"/>
                <w:szCs w:val="16"/>
              </w:rPr>
              <w:t>ulation</w:t>
            </w:r>
            <w:r w:rsidRPr="007F3F2F">
              <w:rPr>
                <w:rFonts w:ascii="Arial" w:hAnsi="Arial" w:cs="Arial"/>
                <w:b/>
                <w:sz w:val="16"/>
                <w:szCs w:val="16"/>
              </w:rPr>
              <w:t xml:space="preserve"> </w:t>
            </w:r>
            <w:r w:rsidRPr="007F3F2F" w:rsidR="00A406E2">
              <w:rPr>
                <w:rFonts w:ascii="Arial" w:hAnsi="Arial" w:cs="Arial"/>
                <w:b/>
                <w:sz w:val="16"/>
                <w:szCs w:val="16"/>
              </w:rPr>
              <w:t>r</w:t>
            </w:r>
            <w:r w:rsidRPr="007F3F2F">
              <w:rPr>
                <w:rFonts w:ascii="Arial" w:hAnsi="Arial" w:cs="Arial"/>
                <w:b/>
                <w:sz w:val="16"/>
                <w:szCs w:val="16"/>
              </w:rPr>
              <w:t>isk</w:t>
            </w:r>
          </w:p>
        </w:tc>
        <w:tc>
          <w:tcPr>
            <w:tcW w:w="2613" w:type="dxa"/>
            <w:gridSpan w:val="3"/>
            <w:vAlign w:val="center"/>
          </w:tcPr>
          <w:p w:rsidR="005E10B4" w:rsidRPr="007F3F2F" w:rsidP="00170DF0" w14:paraId="13152195" w14:textId="5D1C6A92">
            <w:pPr>
              <w:rPr>
                <w:rFonts w:ascii="Arial" w:hAnsi="Arial" w:cs="Arial"/>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Pr>
                <w:rFonts w:ascii="Arial" w:hAnsi="Arial" w:cs="Arial"/>
                <w:b/>
                <w:sz w:val="16"/>
                <w:szCs w:val="16"/>
              </w:rPr>
              <w:t>Admin</w:t>
            </w:r>
            <w:r w:rsidRPr="007F3F2F" w:rsidR="00A406E2">
              <w:rPr>
                <w:rFonts w:ascii="Arial" w:hAnsi="Arial" w:cs="Arial"/>
                <w:b/>
                <w:sz w:val="16"/>
                <w:szCs w:val="16"/>
              </w:rPr>
              <w:t>istrative</w:t>
            </w:r>
          </w:p>
        </w:tc>
      </w:tr>
      <w:tr w14:paraId="205FDE6D"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6A085B" w14:paraId="5E48BB11" w14:textId="77777777">
            <w:pPr>
              <w:rPr>
                <w:rFonts w:ascii="Arial" w:hAnsi="Arial" w:cs="Arial"/>
                <w:sz w:val="16"/>
                <w:szCs w:val="16"/>
              </w:rPr>
            </w:pPr>
            <w:r w:rsidRPr="007F3F2F">
              <w:rPr>
                <w:rFonts w:ascii="Arial" w:hAnsi="Arial" w:cs="Arial"/>
                <w:sz w:val="16"/>
                <w:szCs w:val="16"/>
              </w:rPr>
              <w:t>Referred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273D516C" w14:textId="783647B9">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76695254"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41886643" w14:textId="58B8D0AF">
            <w:pPr>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28C7FB06" w14:textId="77777777">
            <w:pPr>
              <w:jc w:val="both"/>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1AF5D120" w14:textId="38462788">
            <w:pPr>
              <w:jc w:val="right"/>
              <w:rPr>
                <w:rFonts w:ascii="Arial" w:hAnsi="Arial" w:cs="Arial"/>
                <w:sz w:val="16"/>
                <w:szCs w:val="16"/>
              </w:rPr>
            </w:pPr>
          </w:p>
        </w:tc>
        <w:tc>
          <w:tcPr>
            <w:tcW w:w="645" w:type="dxa"/>
            <w:tcBorders>
              <w:left w:val="single" w:sz="4" w:space="0" w:color="auto"/>
            </w:tcBorders>
            <w:vAlign w:val="center"/>
          </w:tcPr>
          <w:p w:rsidR="005E10B4" w:rsidRPr="007F3F2F" w:rsidP="006A085B" w14:paraId="63647816" w14:textId="77777777">
            <w:pPr>
              <w:rPr>
                <w:rFonts w:ascii="Arial" w:hAnsi="Arial" w:cs="Arial"/>
                <w:sz w:val="16"/>
                <w:szCs w:val="16"/>
              </w:rPr>
            </w:pPr>
          </w:p>
        </w:tc>
      </w:tr>
      <w:tr w14:paraId="309AC354"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A406E2" w14:paraId="18E4CDCC" w14:textId="335D420A">
            <w:pPr>
              <w:ind w:left="163"/>
              <w:rPr>
                <w:rFonts w:ascii="Arial" w:hAnsi="Arial" w:cs="Arial"/>
                <w:sz w:val="16"/>
                <w:szCs w:val="16"/>
              </w:rPr>
            </w:pPr>
            <w:r w:rsidRPr="007F3F2F">
              <w:rPr>
                <w:rFonts w:ascii="Arial" w:hAnsi="Arial" w:cs="Arial"/>
                <w:sz w:val="16"/>
                <w:szCs w:val="16"/>
              </w:rPr>
              <w:t>US-born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1CB7C88E" w14:textId="108C6002">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5195A0F7"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744CF21A" w14:textId="50BFD52D">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46F0CF7F"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1F552550" w14:textId="425BA2AF">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2085304D" w14:textId="77777777">
            <w:pPr>
              <w:ind w:left="-89"/>
              <w:rPr>
                <w:rFonts w:ascii="Arial" w:hAnsi="Arial" w:cs="Arial"/>
                <w:sz w:val="16"/>
                <w:szCs w:val="16"/>
              </w:rPr>
            </w:pPr>
          </w:p>
        </w:tc>
      </w:tr>
      <w:tr w14:paraId="059BFEB8"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A406E2" w14:paraId="3C4440B0" w14:textId="1C11955B">
            <w:pPr>
              <w:ind w:left="163"/>
              <w:rPr>
                <w:rFonts w:ascii="Arial" w:hAnsi="Arial" w:cs="Arial"/>
                <w:sz w:val="16"/>
                <w:szCs w:val="16"/>
              </w:rPr>
            </w:pPr>
            <w:r w:rsidRPr="007F3F2F">
              <w:rPr>
                <w:rFonts w:ascii="Arial" w:hAnsi="Arial" w:cs="Arial"/>
                <w:sz w:val="16"/>
                <w:szCs w:val="16"/>
              </w:rPr>
              <w:t>Non-US</w:t>
            </w:r>
            <w:r w:rsidRPr="007F3F2F" w:rsidR="00A406E2">
              <w:rPr>
                <w:rFonts w:ascii="Arial" w:hAnsi="Arial" w:cs="Arial"/>
                <w:sz w:val="16"/>
                <w:szCs w:val="16"/>
              </w:rPr>
              <w:t>–</w:t>
            </w:r>
            <w:r w:rsidRPr="007F3F2F">
              <w:rPr>
                <w:rFonts w:ascii="Arial" w:hAnsi="Arial" w:cs="Arial"/>
                <w:sz w:val="16"/>
                <w:szCs w:val="16"/>
              </w:rPr>
              <w:t>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21726B3E" w14:textId="2F3E1076">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3D88F20E"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49BAD655" w14:textId="6A620CE4">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1FBD4D27"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3C459594" w14:textId="45FA47D5">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54882262" w14:textId="77777777">
            <w:pPr>
              <w:ind w:left="-89"/>
              <w:rPr>
                <w:rFonts w:ascii="Arial" w:hAnsi="Arial" w:cs="Arial"/>
                <w:sz w:val="16"/>
                <w:szCs w:val="16"/>
              </w:rPr>
            </w:pPr>
          </w:p>
        </w:tc>
      </w:tr>
      <w:tr w14:paraId="625BE4E6"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6A085B" w14:paraId="4C8788A6" w14:textId="77777777">
            <w:pPr>
              <w:rPr>
                <w:rFonts w:ascii="Arial" w:hAnsi="Arial" w:cs="Arial"/>
                <w:sz w:val="16"/>
                <w:szCs w:val="16"/>
              </w:rPr>
            </w:pPr>
            <w:r w:rsidRPr="007F3F2F">
              <w:rPr>
                <w:rFonts w:ascii="Arial" w:hAnsi="Arial" w:cs="Arial"/>
                <w:sz w:val="16"/>
                <w:szCs w:val="16"/>
              </w:rPr>
              <w:t>Evaluated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06921DCD" w14:textId="6E89776D">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2E8DFE9E"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186DAF45" w14:textId="4E957619">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42E9A290"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180E4682" w14:textId="362A4774">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76B394AF" w14:textId="77777777">
            <w:pPr>
              <w:ind w:left="-89"/>
              <w:rPr>
                <w:rFonts w:ascii="Arial" w:hAnsi="Arial" w:cs="Arial"/>
                <w:sz w:val="16"/>
                <w:szCs w:val="16"/>
              </w:rPr>
            </w:pPr>
          </w:p>
        </w:tc>
      </w:tr>
      <w:tr w14:paraId="7E96746E"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A406E2" w14:paraId="7A6937F9" w14:textId="098160E5">
            <w:pPr>
              <w:ind w:left="163"/>
              <w:rPr>
                <w:rFonts w:ascii="Arial" w:hAnsi="Arial" w:cs="Arial"/>
                <w:sz w:val="16"/>
                <w:szCs w:val="16"/>
              </w:rPr>
            </w:pPr>
            <w:r w:rsidRPr="007F3F2F">
              <w:rPr>
                <w:rFonts w:ascii="Arial" w:hAnsi="Arial" w:cs="Arial"/>
                <w:sz w:val="16"/>
                <w:szCs w:val="16"/>
              </w:rPr>
              <w:t>By TST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3195454B" w14:textId="3F1628E2">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46900F35"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B566DD" w14:paraId="1FA4509A" w14:textId="5222865F">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7DB4F072"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217930B7" w14:textId="747135CF">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414E9427" w14:textId="77777777">
            <w:pPr>
              <w:ind w:left="-89"/>
              <w:rPr>
                <w:rFonts w:ascii="Arial" w:hAnsi="Arial" w:cs="Arial"/>
                <w:sz w:val="16"/>
                <w:szCs w:val="16"/>
              </w:rPr>
            </w:pPr>
          </w:p>
        </w:tc>
      </w:tr>
      <w:tr w14:paraId="06CAD4FE"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A406E2" w14:paraId="6CFD9F1D" w14:textId="7B9557B9">
            <w:pPr>
              <w:ind w:left="163"/>
              <w:rPr>
                <w:rFonts w:ascii="Arial" w:hAnsi="Arial" w:cs="Arial"/>
                <w:sz w:val="16"/>
                <w:szCs w:val="16"/>
              </w:rPr>
            </w:pPr>
            <w:r w:rsidRPr="007F3F2F">
              <w:rPr>
                <w:rFonts w:ascii="Arial" w:hAnsi="Arial" w:cs="Arial"/>
                <w:sz w:val="16"/>
                <w:szCs w:val="16"/>
              </w:rPr>
              <w:t>By IGRA</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58CDFED0" w14:textId="04B97C75">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71B56553"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56FD1358" w14:textId="0F1F7506">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45DBE9EA"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20A992C5" w14:textId="63A35128">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24706476" w14:textId="77777777">
            <w:pPr>
              <w:ind w:left="-89"/>
              <w:rPr>
                <w:rFonts w:ascii="Arial" w:hAnsi="Arial" w:cs="Arial"/>
                <w:sz w:val="16"/>
                <w:szCs w:val="16"/>
              </w:rPr>
            </w:pPr>
          </w:p>
        </w:tc>
      </w:tr>
      <w:tr w14:paraId="366A94D2"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6A085B" w14:paraId="2E59CABF" w14:textId="30D91CA6">
            <w:pPr>
              <w:rPr>
                <w:rFonts w:ascii="Arial" w:hAnsi="Arial" w:cs="Arial"/>
                <w:sz w:val="16"/>
                <w:szCs w:val="16"/>
              </w:rPr>
            </w:pPr>
            <w:r w:rsidRPr="007F3F2F">
              <w:rPr>
                <w:rFonts w:ascii="Arial" w:hAnsi="Arial" w:cs="Arial"/>
                <w:sz w:val="16"/>
                <w:szCs w:val="16"/>
              </w:rPr>
              <w:t xml:space="preserve">TB </w:t>
            </w:r>
            <w:r w:rsidRPr="007F3F2F" w:rsidR="00A406E2">
              <w:rPr>
                <w:rFonts w:ascii="Arial" w:hAnsi="Arial" w:cs="Arial"/>
                <w:sz w:val="16"/>
                <w:szCs w:val="16"/>
              </w:rPr>
              <w:t>d</w:t>
            </w:r>
            <w:r w:rsidRPr="007F3F2F">
              <w:rPr>
                <w:rFonts w:ascii="Arial" w:hAnsi="Arial" w:cs="Arial"/>
                <w:sz w:val="16"/>
                <w:szCs w:val="16"/>
              </w:rPr>
              <w:t>isease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45C3DD40" w14:textId="76A30FC7">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060BAE41"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0928AA77" w14:textId="00AEFE79">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78204934"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09A55604" w14:textId="1F91F1EF">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26E19053" w14:textId="77777777">
            <w:pPr>
              <w:ind w:left="-89"/>
              <w:rPr>
                <w:rFonts w:ascii="Arial" w:hAnsi="Arial" w:cs="Arial"/>
                <w:sz w:val="16"/>
                <w:szCs w:val="16"/>
              </w:rPr>
            </w:pPr>
          </w:p>
        </w:tc>
      </w:tr>
      <w:tr w14:paraId="5347FD1E"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5E10B4" w:rsidRPr="007F3F2F" w:rsidP="006A085B" w14:paraId="31DC1FDF" w14:textId="17F49C35">
            <w:pPr>
              <w:rPr>
                <w:rFonts w:ascii="Arial" w:hAnsi="Arial" w:cs="Arial"/>
                <w:sz w:val="16"/>
                <w:szCs w:val="16"/>
              </w:rPr>
            </w:pPr>
            <w:r w:rsidRPr="007F3F2F">
              <w:rPr>
                <w:rFonts w:ascii="Arial" w:hAnsi="Arial" w:cs="Arial"/>
                <w:sz w:val="16"/>
                <w:szCs w:val="16"/>
              </w:rPr>
              <w:t xml:space="preserve">Latent TB </w:t>
            </w:r>
            <w:r w:rsidRPr="007F3F2F" w:rsidR="00A406E2">
              <w:rPr>
                <w:rFonts w:ascii="Arial" w:hAnsi="Arial" w:cs="Arial"/>
                <w:sz w:val="16"/>
                <w:szCs w:val="16"/>
              </w:rPr>
              <w:t>i</w:t>
            </w:r>
            <w:r w:rsidRPr="007F3F2F">
              <w:rPr>
                <w:rFonts w:ascii="Arial" w:hAnsi="Arial" w:cs="Arial"/>
                <w:sz w:val="16"/>
                <w:szCs w:val="16"/>
              </w:rPr>
              <w:t>nfection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64BF70D9" w14:textId="6E1A8032">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5E10B4" w:rsidRPr="007F3F2F" w:rsidP="006A085B" w14:paraId="1F590F93"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36B72C9B" w14:textId="0A16AA94">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5E10B4" w:rsidRPr="007F3F2F" w:rsidP="006A085B" w14:paraId="2C37049C"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5E10B4" w:rsidRPr="007F3F2F" w:rsidP="006A085B" w14:paraId="55B8A764" w14:textId="59E70489">
            <w:pPr>
              <w:ind w:left="-89"/>
              <w:jc w:val="right"/>
              <w:rPr>
                <w:rFonts w:ascii="Arial" w:hAnsi="Arial" w:cs="Arial"/>
                <w:sz w:val="16"/>
                <w:szCs w:val="16"/>
              </w:rPr>
            </w:pPr>
          </w:p>
        </w:tc>
        <w:tc>
          <w:tcPr>
            <w:tcW w:w="645" w:type="dxa"/>
            <w:tcBorders>
              <w:left w:val="single" w:sz="4" w:space="0" w:color="auto"/>
            </w:tcBorders>
            <w:vAlign w:val="center"/>
          </w:tcPr>
          <w:p w:rsidR="005E10B4" w:rsidRPr="007F3F2F" w:rsidP="006A085B" w14:paraId="27FA958D" w14:textId="77777777">
            <w:pPr>
              <w:ind w:left="-89"/>
              <w:rPr>
                <w:rFonts w:ascii="Arial" w:hAnsi="Arial" w:cs="Arial"/>
                <w:sz w:val="16"/>
                <w:szCs w:val="16"/>
              </w:rPr>
            </w:pPr>
          </w:p>
        </w:tc>
      </w:tr>
      <w:tr w14:paraId="780999DF"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6A085B" w14:paraId="0BC638E6" w14:textId="46C2B690">
            <w:pPr>
              <w:rPr>
                <w:rFonts w:ascii="Arial" w:hAnsi="Arial" w:cs="Arial"/>
                <w:sz w:val="16"/>
                <w:szCs w:val="16"/>
              </w:rPr>
            </w:pPr>
            <w:r w:rsidRPr="007F3F2F">
              <w:rPr>
                <w:rFonts w:ascii="Arial" w:hAnsi="Arial" w:cs="Arial"/>
                <w:sz w:val="16"/>
                <w:szCs w:val="16"/>
              </w:rPr>
              <w:t>Candidate</w:t>
            </w:r>
            <w:r w:rsidRPr="007F3F2F" w:rsidR="007E2DCA">
              <w:rPr>
                <w:rFonts w:ascii="Arial" w:hAnsi="Arial" w:cs="Arial"/>
                <w:sz w:val="16"/>
                <w:szCs w:val="16"/>
              </w:rPr>
              <w:t>s</w:t>
            </w:r>
            <w:r w:rsidRPr="007F3F2F">
              <w:rPr>
                <w:rFonts w:ascii="Arial" w:hAnsi="Arial" w:cs="Arial"/>
                <w:sz w:val="16"/>
                <w:szCs w:val="16"/>
              </w:rPr>
              <w:t xml:space="preserve"> for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4E819098" w14:textId="2C0CAFA9">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5B94E42B"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7A02345D" w14:textId="524DB49C">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419FBF75"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2880C618" w14:textId="61214843">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6F3C5158" w14:textId="77777777">
            <w:pPr>
              <w:ind w:left="-89"/>
              <w:rPr>
                <w:rFonts w:ascii="Arial" w:hAnsi="Arial" w:cs="Arial"/>
                <w:sz w:val="16"/>
                <w:szCs w:val="16"/>
              </w:rPr>
            </w:pPr>
          </w:p>
        </w:tc>
      </w:tr>
      <w:tr w14:paraId="172CAB12"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2360F86C" w14:textId="46F0B6B8">
            <w:pPr>
              <w:ind w:left="163"/>
              <w:rPr>
                <w:rFonts w:ascii="Arial" w:hAnsi="Arial" w:cs="Arial"/>
                <w:sz w:val="16"/>
                <w:szCs w:val="16"/>
              </w:rPr>
            </w:pPr>
            <w:r w:rsidRPr="007F3F2F">
              <w:rPr>
                <w:rFonts w:ascii="Arial" w:hAnsi="Arial" w:cs="Arial"/>
                <w:sz w:val="16"/>
                <w:szCs w:val="16"/>
              </w:rPr>
              <w:t xml:space="preserve">Started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5A271D2D" w14:textId="6109F8F4">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29972E4D"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27D8097B" w14:textId="7F5D390F">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25F06E6E"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13C93506" w14:textId="31BFC179">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2903F076" w14:textId="77777777">
            <w:pPr>
              <w:ind w:left="-89"/>
              <w:rPr>
                <w:rFonts w:ascii="Arial" w:hAnsi="Arial" w:cs="Arial"/>
                <w:sz w:val="16"/>
                <w:szCs w:val="16"/>
              </w:rPr>
            </w:pPr>
          </w:p>
        </w:tc>
      </w:tr>
      <w:tr w14:paraId="1A26F5CB"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27ABA0F7" w14:textId="4CAB365F">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7E4AEBE2" w14:textId="2785C319">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1B483A3C"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3CEED076" w14:textId="590EFC38">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30C00F57"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53195997" w14:textId="3E188AE0">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0E8EDFA8" w14:textId="77777777">
            <w:pPr>
              <w:ind w:left="-89"/>
              <w:rPr>
                <w:rFonts w:ascii="Arial" w:hAnsi="Arial" w:cs="Arial"/>
                <w:sz w:val="16"/>
                <w:szCs w:val="16"/>
              </w:rPr>
            </w:pPr>
          </w:p>
        </w:tc>
      </w:tr>
      <w:tr w14:paraId="427EE021"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63B02457" w14:textId="5F51BC4B">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776F1543" w14:textId="13B3712C">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7B8FAE9C"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522A9FDD" w14:textId="691478EC">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4843D19A"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6CCCE57F" w14:textId="0B9A490D">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0B8D3034" w14:textId="77777777">
            <w:pPr>
              <w:ind w:left="-89"/>
              <w:rPr>
                <w:rFonts w:ascii="Arial" w:hAnsi="Arial" w:cs="Arial"/>
                <w:sz w:val="16"/>
                <w:szCs w:val="16"/>
              </w:rPr>
            </w:pPr>
          </w:p>
        </w:tc>
      </w:tr>
      <w:tr w14:paraId="04B96FF5"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18693665" w14:textId="5DB164A8">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17588375" w14:textId="19C2A8C8">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39B7CCE9"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5B3CE354" w14:textId="0E43F868">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49EA01CE"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31541214" w14:textId="62E4C3E8">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014665BB" w14:textId="77777777">
            <w:pPr>
              <w:ind w:left="-89"/>
              <w:rPr>
                <w:rFonts w:ascii="Arial" w:hAnsi="Arial" w:cs="Arial"/>
                <w:sz w:val="16"/>
                <w:szCs w:val="16"/>
              </w:rPr>
            </w:pPr>
          </w:p>
        </w:tc>
      </w:tr>
      <w:tr w14:paraId="145834A4"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20FB2" w:rsidRPr="007F3F2F" w:rsidP="007E2DCA" w14:paraId="6388995B" w14:textId="796F71F2">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0A702DA0" w14:textId="77777777">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20FB2" w:rsidRPr="007F3F2F" w:rsidP="006A085B" w14:paraId="0C930661"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7F687400" w14:textId="77777777">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20FB2" w:rsidRPr="007F3F2F" w:rsidP="006A085B" w14:paraId="6537301D"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113DBC27" w14:textId="77777777">
            <w:pPr>
              <w:ind w:left="-89"/>
              <w:jc w:val="right"/>
              <w:rPr>
                <w:rFonts w:ascii="Arial" w:hAnsi="Arial" w:cs="Arial"/>
                <w:sz w:val="16"/>
                <w:szCs w:val="16"/>
              </w:rPr>
            </w:pPr>
          </w:p>
        </w:tc>
        <w:tc>
          <w:tcPr>
            <w:tcW w:w="645" w:type="dxa"/>
            <w:tcBorders>
              <w:left w:val="single" w:sz="4" w:space="0" w:color="auto"/>
            </w:tcBorders>
            <w:vAlign w:val="center"/>
          </w:tcPr>
          <w:p w:rsidR="00C20FB2" w:rsidRPr="007F3F2F" w:rsidP="006A085B" w14:paraId="0867E210" w14:textId="77777777">
            <w:pPr>
              <w:ind w:left="-89"/>
              <w:rPr>
                <w:rFonts w:ascii="Arial" w:hAnsi="Arial" w:cs="Arial"/>
                <w:sz w:val="16"/>
                <w:szCs w:val="16"/>
              </w:rPr>
            </w:pPr>
          </w:p>
        </w:tc>
      </w:tr>
      <w:tr w14:paraId="116DFAC9"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20FB2" w:rsidRPr="007F3F2F" w:rsidP="007E2DCA" w14:paraId="708D6E7D" w14:textId="437346DA">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7CD4AC24" w14:textId="77777777">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20FB2" w:rsidRPr="007F3F2F" w:rsidP="006A085B" w14:paraId="05DCCF4D"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030977F2" w14:textId="77777777">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20FB2" w:rsidRPr="007F3F2F" w:rsidP="006A085B" w14:paraId="1D4B3085"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68911B3C" w14:textId="77777777">
            <w:pPr>
              <w:ind w:left="-89"/>
              <w:jc w:val="right"/>
              <w:rPr>
                <w:rFonts w:ascii="Arial" w:hAnsi="Arial" w:cs="Arial"/>
                <w:sz w:val="16"/>
                <w:szCs w:val="16"/>
              </w:rPr>
            </w:pPr>
          </w:p>
        </w:tc>
        <w:tc>
          <w:tcPr>
            <w:tcW w:w="645" w:type="dxa"/>
            <w:tcBorders>
              <w:left w:val="single" w:sz="4" w:space="0" w:color="auto"/>
            </w:tcBorders>
            <w:vAlign w:val="center"/>
          </w:tcPr>
          <w:p w:rsidR="00C20FB2" w:rsidRPr="007F3F2F" w:rsidP="006A085B" w14:paraId="21CEB121" w14:textId="77777777">
            <w:pPr>
              <w:ind w:left="-89"/>
              <w:rPr>
                <w:rFonts w:ascii="Arial" w:hAnsi="Arial" w:cs="Arial"/>
                <w:sz w:val="16"/>
                <w:szCs w:val="16"/>
              </w:rPr>
            </w:pPr>
          </w:p>
        </w:tc>
      </w:tr>
      <w:tr w14:paraId="413769E3"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5908C63F" w14:textId="77777777">
            <w:pPr>
              <w:ind w:left="343"/>
              <w:rPr>
                <w:rFonts w:ascii="Arial" w:hAnsi="Arial" w:cs="Arial"/>
                <w:sz w:val="16"/>
                <w:szCs w:val="16"/>
              </w:rPr>
            </w:pPr>
            <w:r w:rsidRPr="007F3F2F">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40AA45B9" w14:textId="5F7BD11C">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5F4194D6"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71F7AC48" w14:textId="7339AE15">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45993E7E"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22FF36D3" w14:textId="13D99DA8">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33E70855" w14:textId="77777777">
            <w:pPr>
              <w:ind w:left="-89"/>
              <w:rPr>
                <w:rFonts w:ascii="Arial" w:hAnsi="Arial" w:cs="Arial"/>
                <w:sz w:val="16"/>
                <w:szCs w:val="16"/>
              </w:rPr>
            </w:pPr>
          </w:p>
        </w:tc>
      </w:tr>
      <w:tr w14:paraId="1785E471"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05E60E79" w14:textId="77777777">
            <w:pPr>
              <w:ind w:left="343"/>
              <w:rPr>
                <w:rFonts w:ascii="Arial" w:hAnsi="Arial" w:cs="Arial"/>
                <w:sz w:val="16"/>
                <w:szCs w:val="16"/>
              </w:rPr>
            </w:pPr>
            <w:r w:rsidRPr="007F3F2F">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65C5E5BC" w14:textId="014EC0AD">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740B5CD2"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72F4EA55" w14:textId="503B5EFD">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38CEBD6F"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6E461D38" w14:textId="01256D2A">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12DBDBA4" w14:textId="77777777">
            <w:pPr>
              <w:ind w:left="-89"/>
              <w:rPr>
                <w:rFonts w:ascii="Arial" w:hAnsi="Arial" w:cs="Arial"/>
                <w:sz w:val="16"/>
                <w:szCs w:val="16"/>
              </w:rPr>
            </w:pPr>
          </w:p>
        </w:tc>
      </w:tr>
      <w:tr w14:paraId="085C8C6A"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06998FEE" w14:textId="5E92E002">
            <w:pPr>
              <w:ind w:left="163"/>
              <w:rPr>
                <w:rFonts w:ascii="Arial" w:hAnsi="Arial" w:cs="Arial"/>
                <w:sz w:val="16"/>
                <w:szCs w:val="16"/>
              </w:rPr>
            </w:pPr>
            <w:r w:rsidRPr="007F3F2F">
              <w:rPr>
                <w:rFonts w:ascii="Arial" w:hAnsi="Arial" w:cs="Arial"/>
                <w:sz w:val="16"/>
                <w:szCs w:val="16"/>
              </w:rPr>
              <w:t xml:space="preserve">Completed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4C335EDF" w14:textId="2E113F93">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69CB80CD"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3F1938FA" w14:textId="5E0F5C60">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45AB9601"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62A66D44" w14:textId="50FD9454">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25BABFCB" w14:textId="77777777">
            <w:pPr>
              <w:ind w:left="-89"/>
              <w:rPr>
                <w:rFonts w:ascii="Arial" w:hAnsi="Arial" w:cs="Arial"/>
                <w:sz w:val="16"/>
                <w:szCs w:val="16"/>
              </w:rPr>
            </w:pPr>
          </w:p>
        </w:tc>
      </w:tr>
      <w:tr w14:paraId="38D38A6E"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38247D" w:rsidRPr="007F3F2F" w:rsidP="007E2DCA" w14:paraId="618384CA" w14:textId="3871EF70">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0D8A21C3" w14:textId="05A2739F">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38247D" w:rsidRPr="007F3F2F" w:rsidP="006A085B" w14:paraId="073DEA4B"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6D51F86A" w14:textId="5816DA22">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38247D" w:rsidRPr="007F3F2F" w:rsidP="006A085B" w14:paraId="7CB3EB0C"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38247D" w:rsidRPr="007F3F2F" w:rsidP="006A085B" w14:paraId="1D4D24F8" w14:textId="0160C7AB">
            <w:pPr>
              <w:ind w:left="-89"/>
              <w:jc w:val="right"/>
              <w:rPr>
                <w:rFonts w:ascii="Arial" w:hAnsi="Arial" w:cs="Arial"/>
                <w:sz w:val="16"/>
                <w:szCs w:val="16"/>
              </w:rPr>
            </w:pPr>
          </w:p>
        </w:tc>
        <w:tc>
          <w:tcPr>
            <w:tcW w:w="645" w:type="dxa"/>
            <w:tcBorders>
              <w:left w:val="single" w:sz="4" w:space="0" w:color="auto"/>
            </w:tcBorders>
            <w:vAlign w:val="center"/>
          </w:tcPr>
          <w:p w:rsidR="0038247D" w:rsidRPr="007F3F2F" w:rsidP="006A085B" w14:paraId="33901071" w14:textId="77777777">
            <w:pPr>
              <w:ind w:left="-89"/>
              <w:rPr>
                <w:rFonts w:ascii="Arial" w:hAnsi="Arial" w:cs="Arial"/>
                <w:sz w:val="16"/>
                <w:szCs w:val="16"/>
              </w:rPr>
            </w:pPr>
          </w:p>
        </w:tc>
      </w:tr>
      <w:tr w14:paraId="463C61F5"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20FB2" w:rsidRPr="007F3F2F" w:rsidP="007E2DCA" w14:paraId="1515F9D1" w14:textId="05FB7827">
            <w:pPr>
              <w:ind w:left="343"/>
              <w:rPr>
                <w:rFonts w:ascii="Arial" w:hAnsi="Arial" w:cs="Arial"/>
                <w:sz w:val="16"/>
                <w:szCs w:val="16"/>
              </w:rPr>
            </w:pPr>
            <w:r w:rsidRPr="007F3F2F">
              <w:rPr>
                <w:rFonts w:ascii="Arial" w:hAnsi="Arial" w:cs="Arial"/>
                <w:sz w:val="16"/>
                <w:szCs w:val="16"/>
              </w:rPr>
              <w:t>*</w:t>
            </w:r>
            <w:r w:rsidRPr="007F3F2F">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071D7563" w14:textId="77777777">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20FB2" w:rsidRPr="007F3F2F" w:rsidP="006A085B" w14:paraId="102CFBC2"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28C2FC12" w14:textId="77777777">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20FB2" w:rsidRPr="007F3F2F" w:rsidP="006A085B" w14:paraId="5B4D1A06"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20FB2" w:rsidRPr="007F3F2F" w:rsidP="006A085B" w14:paraId="37EC5011" w14:textId="77777777">
            <w:pPr>
              <w:ind w:left="-89"/>
              <w:jc w:val="right"/>
              <w:rPr>
                <w:rFonts w:ascii="Arial" w:hAnsi="Arial" w:cs="Arial"/>
                <w:sz w:val="16"/>
                <w:szCs w:val="16"/>
              </w:rPr>
            </w:pPr>
          </w:p>
        </w:tc>
        <w:tc>
          <w:tcPr>
            <w:tcW w:w="645" w:type="dxa"/>
            <w:tcBorders>
              <w:left w:val="single" w:sz="4" w:space="0" w:color="auto"/>
            </w:tcBorders>
            <w:vAlign w:val="center"/>
          </w:tcPr>
          <w:p w:rsidR="00C20FB2" w:rsidRPr="007F3F2F" w:rsidP="006A085B" w14:paraId="7FC867A0" w14:textId="77777777">
            <w:pPr>
              <w:ind w:left="-89"/>
              <w:rPr>
                <w:rFonts w:ascii="Arial" w:hAnsi="Arial" w:cs="Arial"/>
                <w:sz w:val="16"/>
                <w:szCs w:val="16"/>
              </w:rPr>
            </w:pPr>
          </w:p>
        </w:tc>
      </w:tr>
      <w:tr w14:paraId="1FF1AD51"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80BD3" w:rsidRPr="007F3F2F" w:rsidP="007E2DCA" w14:paraId="26726D76" w14:textId="1B3D2931">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6A085B" w14:paraId="0EDE16FF" w14:textId="562702C8">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80BD3" w:rsidRPr="007F3F2F" w:rsidP="006A085B" w14:paraId="7924E0EB"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6A085B" w14:paraId="16D57EA0" w14:textId="70D26AB4">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80BD3" w:rsidRPr="007F3F2F" w:rsidP="006A085B" w14:paraId="17677F4B"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7F3F2F" w:rsidP="006A085B" w14:paraId="788B1870" w14:textId="6390C267">
            <w:pPr>
              <w:ind w:left="-89"/>
              <w:jc w:val="right"/>
              <w:rPr>
                <w:rFonts w:ascii="Arial" w:hAnsi="Arial" w:cs="Arial"/>
                <w:sz w:val="16"/>
                <w:szCs w:val="16"/>
              </w:rPr>
            </w:pPr>
          </w:p>
        </w:tc>
        <w:tc>
          <w:tcPr>
            <w:tcW w:w="645" w:type="dxa"/>
            <w:tcBorders>
              <w:left w:val="single" w:sz="4" w:space="0" w:color="auto"/>
            </w:tcBorders>
            <w:vAlign w:val="center"/>
          </w:tcPr>
          <w:p w:rsidR="00C80BD3" w:rsidRPr="007F3F2F" w:rsidP="006A085B" w14:paraId="0B3589BC" w14:textId="77777777">
            <w:pPr>
              <w:ind w:left="-89"/>
              <w:rPr>
                <w:rFonts w:ascii="Arial" w:hAnsi="Arial" w:cs="Arial"/>
                <w:sz w:val="16"/>
                <w:szCs w:val="16"/>
              </w:rPr>
            </w:pPr>
          </w:p>
        </w:tc>
      </w:tr>
      <w:tr w14:paraId="043EC9E7"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80BD3" w:rsidRPr="00725B89" w:rsidP="007E2DCA" w14:paraId="1592C2DC" w14:textId="1461F90C">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3A4A41DF" w14:textId="47528193">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80BD3" w:rsidRPr="00925C33" w:rsidP="006A085B" w14:paraId="4DCDDA95"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6D476669" w14:textId="5C0806BD">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80BD3" w:rsidRPr="00925C33" w:rsidP="006A085B" w14:paraId="6730B3A4"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52689130" w14:textId="76B78F0F">
            <w:pPr>
              <w:ind w:left="-89"/>
              <w:jc w:val="right"/>
              <w:rPr>
                <w:rFonts w:ascii="Arial" w:hAnsi="Arial" w:cs="Arial"/>
                <w:sz w:val="16"/>
                <w:szCs w:val="16"/>
              </w:rPr>
            </w:pPr>
          </w:p>
        </w:tc>
        <w:tc>
          <w:tcPr>
            <w:tcW w:w="645" w:type="dxa"/>
            <w:tcBorders>
              <w:left w:val="single" w:sz="4" w:space="0" w:color="auto"/>
            </w:tcBorders>
            <w:vAlign w:val="center"/>
          </w:tcPr>
          <w:p w:rsidR="00C80BD3" w:rsidRPr="00925C33" w:rsidP="006A085B" w14:paraId="1096CCE3" w14:textId="77777777">
            <w:pPr>
              <w:ind w:left="-89"/>
              <w:rPr>
                <w:rFonts w:ascii="Arial" w:hAnsi="Arial" w:cs="Arial"/>
                <w:sz w:val="16"/>
                <w:szCs w:val="16"/>
              </w:rPr>
            </w:pPr>
          </w:p>
        </w:tc>
      </w:tr>
      <w:tr w14:paraId="7036CAE0"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80BD3" w:rsidRPr="00725B89" w:rsidP="007E2DCA" w14:paraId="77D4678D" w14:textId="0D9BF656">
            <w:pPr>
              <w:ind w:left="343"/>
              <w:rPr>
                <w:rFonts w:ascii="Arial" w:hAnsi="Arial" w:cs="Arial"/>
                <w:sz w:val="16"/>
                <w:szCs w:val="16"/>
              </w:rPr>
            </w:pPr>
            <w:r w:rsidRPr="00725B89">
              <w:rPr>
                <w:rFonts w:ascii="Arial" w:hAnsi="Arial" w:cs="Arial"/>
                <w:sz w:val="16"/>
                <w:szCs w:val="16"/>
              </w:rPr>
              <w:t>*</w:t>
            </w:r>
            <w:r w:rsidRPr="00725B89" w:rsidR="00C20FB2">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2A9574C0" w14:textId="53B22460">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80BD3" w:rsidRPr="00925C33" w:rsidP="006A085B" w14:paraId="42ACAC36"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755771E0" w14:textId="391F3CC6">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80BD3" w:rsidRPr="00925C33" w:rsidP="006A085B" w14:paraId="36B88B8C"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60CE465C" w14:textId="103C39C7">
            <w:pPr>
              <w:ind w:left="-89"/>
              <w:jc w:val="right"/>
              <w:rPr>
                <w:rFonts w:ascii="Arial" w:hAnsi="Arial" w:cs="Arial"/>
                <w:sz w:val="16"/>
                <w:szCs w:val="16"/>
              </w:rPr>
            </w:pPr>
          </w:p>
        </w:tc>
        <w:tc>
          <w:tcPr>
            <w:tcW w:w="645" w:type="dxa"/>
            <w:tcBorders>
              <w:left w:val="single" w:sz="4" w:space="0" w:color="auto"/>
            </w:tcBorders>
            <w:vAlign w:val="center"/>
          </w:tcPr>
          <w:p w:rsidR="00C80BD3" w:rsidRPr="00925C33" w:rsidP="006A085B" w14:paraId="646E22B8" w14:textId="77777777">
            <w:pPr>
              <w:ind w:left="-89"/>
              <w:rPr>
                <w:rFonts w:ascii="Arial" w:hAnsi="Arial" w:cs="Arial"/>
                <w:sz w:val="16"/>
                <w:szCs w:val="16"/>
              </w:rPr>
            </w:pPr>
          </w:p>
        </w:tc>
      </w:tr>
      <w:tr w14:paraId="5F1DC6D4"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80BD3" w:rsidRPr="00925C33" w:rsidP="007E2DCA" w14:paraId="0111F202" w14:textId="3B03A447">
            <w:pPr>
              <w:ind w:left="343"/>
              <w:rPr>
                <w:rFonts w:ascii="Arial" w:hAnsi="Arial" w:cs="Arial"/>
                <w:sz w:val="16"/>
                <w:szCs w:val="16"/>
              </w:rPr>
            </w:pPr>
            <w:r w:rsidRPr="00925C33">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287DE94E" w14:textId="619D98F8">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80BD3" w:rsidRPr="00925C33" w:rsidP="006A085B" w14:paraId="016C201F"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2C18E884" w14:textId="55946083">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80BD3" w:rsidRPr="00925C33" w:rsidP="006A085B" w14:paraId="529CE855"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6889E070" w14:textId="07B5D063">
            <w:pPr>
              <w:ind w:left="-89"/>
              <w:jc w:val="right"/>
              <w:rPr>
                <w:rFonts w:ascii="Arial" w:hAnsi="Arial" w:cs="Arial"/>
                <w:sz w:val="16"/>
                <w:szCs w:val="16"/>
              </w:rPr>
            </w:pPr>
          </w:p>
        </w:tc>
        <w:tc>
          <w:tcPr>
            <w:tcW w:w="645" w:type="dxa"/>
            <w:tcBorders>
              <w:left w:val="single" w:sz="4" w:space="0" w:color="auto"/>
            </w:tcBorders>
            <w:vAlign w:val="center"/>
          </w:tcPr>
          <w:p w:rsidR="00C80BD3" w:rsidRPr="00925C33" w:rsidP="006A085B" w14:paraId="0C74278B" w14:textId="77777777">
            <w:pPr>
              <w:ind w:left="-89"/>
              <w:rPr>
                <w:rFonts w:ascii="Arial" w:hAnsi="Arial" w:cs="Arial"/>
                <w:sz w:val="16"/>
                <w:szCs w:val="16"/>
              </w:rPr>
            </w:pPr>
          </w:p>
        </w:tc>
      </w:tr>
      <w:tr w14:paraId="70627304"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C80BD3" w:rsidRPr="00925C33" w:rsidP="007E2DCA" w14:paraId="146189DC" w14:textId="4C9C2988">
            <w:pPr>
              <w:ind w:left="343"/>
              <w:rPr>
                <w:rFonts w:ascii="Arial" w:hAnsi="Arial" w:cs="Arial"/>
                <w:sz w:val="16"/>
                <w:szCs w:val="16"/>
              </w:rPr>
            </w:pPr>
            <w:r w:rsidRPr="00925C33">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7CF28466" w14:textId="5F157FAE">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C80BD3" w:rsidRPr="00925C33" w:rsidP="006A085B" w14:paraId="7ECE4831" w14:textId="77777777">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4AB48BD7" w14:textId="2960A46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C80BD3" w:rsidRPr="00925C33" w:rsidP="006A085B" w14:paraId="0B65A3AE" w14:textId="77777777">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925C33" w:rsidP="006A085B" w14:paraId="55450541" w14:textId="53A8A459">
            <w:pPr>
              <w:ind w:left="-89"/>
              <w:jc w:val="right"/>
              <w:rPr>
                <w:rFonts w:ascii="Arial" w:hAnsi="Arial" w:cs="Arial"/>
                <w:sz w:val="16"/>
                <w:szCs w:val="16"/>
              </w:rPr>
            </w:pPr>
          </w:p>
        </w:tc>
        <w:tc>
          <w:tcPr>
            <w:tcW w:w="645" w:type="dxa"/>
            <w:tcBorders>
              <w:left w:val="single" w:sz="4" w:space="0" w:color="auto"/>
            </w:tcBorders>
            <w:vAlign w:val="center"/>
          </w:tcPr>
          <w:p w:rsidR="00C80BD3" w:rsidRPr="00925C33" w:rsidP="006A085B" w14:paraId="53E76D8C" w14:textId="77777777">
            <w:pPr>
              <w:ind w:left="-89"/>
              <w:rPr>
                <w:rFonts w:ascii="Arial" w:hAnsi="Arial" w:cs="Arial"/>
                <w:sz w:val="16"/>
                <w:szCs w:val="16"/>
              </w:rPr>
            </w:pPr>
          </w:p>
        </w:tc>
      </w:tr>
      <w:tr w14:paraId="179507ED" w14:textId="77777777" w:rsidTr="00C57BDD">
        <w:tblPrEx>
          <w:tblW w:w="10800" w:type="dxa"/>
          <w:tblLayout w:type="fixed"/>
          <w:tblLook w:val="04A0"/>
        </w:tblPrEx>
        <w:trPr>
          <w:cantSplit/>
          <w:trHeight w:val="288"/>
        </w:trPr>
        <w:tc>
          <w:tcPr>
            <w:tcW w:w="10800" w:type="dxa"/>
            <w:gridSpan w:val="9"/>
            <w:shd w:val="clear" w:color="auto" w:fill="auto"/>
          </w:tcPr>
          <w:p w:rsidR="007E2DCA" w:rsidRPr="00925C33" w:rsidP="006A085B" w14:paraId="2683565D" w14:textId="5F14DB09">
            <w:pPr>
              <w:rPr>
                <w:rFonts w:ascii="Arial" w:hAnsi="Arial" w:cs="Arial"/>
                <w:b/>
                <w:sz w:val="16"/>
                <w:szCs w:val="16"/>
              </w:rPr>
            </w:pPr>
            <w:r w:rsidRPr="00925C33">
              <w:rPr>
                <w:rFonts w:ascii="Arial" w:hAnsi="Arial" w:cs="Arial"/>
                <w:b/>
                <w:w w:val="115"/>
                <w:sz w:val="16"/>
                <w:szCs w:val="16"/>
              </w:rPr>
              <w:t xml:space="preserve">Reason </w:t>
            </w:r>
            <w:r>
              <w:rPr>
                <w:rFonts w:ascii="Arial" w:hAnsi="Arial" w:cs="Arial"/>
                <w:b/>
                <w:w w:val="115"/>
                <w:sz w:val="16"/>
                <w:szCs w:val="16"/>
              </w:rPr>
              <w:t>t</w:t>
            </w:r>
            <w:r w:rsidRPr="00925C33">
              <w:rPr>
                <w:rFonts w:ascii="Arial" w:hAnsi="Arial" w:cs="Arial"/>
                <w:b/>
                <w:w w:val="115"/>
                <w:sz w:val="16"/>
                <w:szCs w:val="16"/>
              </w:rPr>
              <w:t xml:space="preserve">reatment </w:t>
            </w:r>
            <w:r>
              <w:rPr>
                <w:rFonts w:ascii="Arial" w:hAnsi="Arial" w:cs="Arial"/>
                <w:b/>
                <w:w w:val="115"/>
                <w:sz w:val="16"/>
                <w:szCs w:val="16"/>
              </w:rPr>
              <w:t>n</w:t>
            </w:r>
            <w:r w:rsidRPr="00925C33">
              <w:rPr>
                <w:rFonts w:ascii="Arial" w:hAnsi="Arial" w:cs="Arial"/>
                <w:b/>
                <w:w w:val="115"/>
                <w:sz w:val="16"/>
                <w:szCs w:val="16"/>
              </w:rPr>
              <w:t xml:space="preserve">ot </w:t>
            </w:r>
            <w:r>
              <w:rPr>
                <w:rFonts w:ascii="Arial" w:hAnsi="Arial" w:cs="Arial"/>
                <w:b/>
                <w:w w:val="115"/>
                <w:sz w:val="16"/>
                <w:szCs w:val="16"/>
              </w:rPr>
              <w:t>c</w:t>
            </w:r>
            <w:r w:rsidRPr="00925C33">
              <w:rPr>
                <w:rFonts w:ascii="Arial" w:hAnsi="Arial" w:cs="Arial"/>
                <w:b/>
                <w:w w:val="115"/>
                <w:sz w:val="16"/>
                <w:szCs w:val="16"/>
              </w:rPr>
              <w:t>ompleted</w:t>
            </w:r>
          </w:p>
        </w:tc>
      </w:tr>
      <w:tr w14:paraId="6947273D"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4B5DD647" w14:textId="5FDADC36">
            <w:pPr>
              <w:rPr>
                <w:rFonts w:ascii="Arial" w:hAnsi="Arial" w:cs="Arial"/>
                <w:sz w:val="16"/>
                <w:szCs w:val="16"/>
              </w:rPr>
            </w:pPr>
            <w:r w:rsidRPr="00725B89">
              <w:rPr>
                <w:rFonts w:ascii="Arial" w:hAnsi="Arial" w:cs="Arial"/>
                <w:sz w:val="16"/>
                <w:szCs w:val="16"/>
              </w:rPr>
              <w:t xml:space="preserve"> </w:t>
            </w:r>
            <w:r w:rsidRPr="00725B89" w:rsidR="000E263B">
              <w:rPr>
                <w:rFonts w:ascii="Arial" w:hAnsi="Arial" w:cs="Arial"/>
                <w:sz w:val="16"/>
                <w:szCs w:val="16"/>
              </w:rPr>
              <w:t xml:space="preserve">  </w:t>
            </w:r>
            <w:r w:rsidRPr="00725B89">
              <w:rPr>
                <w:rFonts w:ascii="Arial" w:hAnsi="Arial" w:cs="Arial"/>
                <w:sz w:val="16"/>
                <w:szCs w:val="16"/>
              </w:rPr>
              <w:t>Active TB developed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69F2510F"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101CA28A"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359445CD"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14468FC2"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7205C77C"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62C2E139" w14:textId="77777777">
            <w:pPr>
              <w:rPr>
                <w:rFonts w:ascii="Arial" w:hAnsi="Arial" w:cs="Arial"/>
                <w:sz w:val="16"/>
                <w:szCs w:val="16"/>
              </w:rPr>
            </w:pPr>
          </w:p>
        </w:tc>
      </w:tr>
      <w:tr w14:paraId="75D9645A"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69B93FB3" w14:textId="675B5E89">
            <w:pPr>
              <w:rPr>
                <w:rFonts w:ascii="Arial" w:hAnsi="Arial" w:cs="Arial"/>
                <w:sz w:val="16"/>
                <w:szCs w:val="16"/>
              </w:rPr>
            </w:pPr>
            <w:r w:rsidRPr="00725B89">
              <w:rPr>
                <w:rFonts w:ascii="Arial" w:hAnsi="Arial" w:cs="Arial"/>
                <w:sz w:val="16"/>
                <w:szCs w:val="16"/>
              </w:rPr>
              <w:t xml:space="preserve">   </w:t>
            </w:r>
            <w:r w:rsidRPr="00725B89">
              <w:rPr>
                <w:rFonts w:ascii="Arial" w:hAnsi="Arial" w:cs="Arial"/>
                <w:sz w:val="16"/>
                <w:szCs w:val="16"/>
              </w:rPr>
              <w:t>Adverse effect of medicine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02CDAF7D"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27D212BF"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4125F60A"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685CC781"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4A5E92F4"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2938747B" w14:textId="77777777">
            <w:pPr>
              <w:rPr>
                <w:rFonts w:ascii="Arial" w:hAnsi="Arial" w:cs="Arial"/>
                <w:sz w:val="16"/>
                <w:szCs w:val="16"/>
              </w:rPr>
            </w:pPr>
          </w:p>
        </w:tc>
      </w:tr>
      <w:tr w14:paraId="0F75FCE4"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2FEBD073" w14:textId="0D997EC2">
            <w:pPr>
              <w:rPr>
                <w:rFonts w:ascii="Arial" w:hAnsi="Arial" w:cs="Arial"/>
                <w:sz w:val="16"/>
                <w:szCs w:val="16"/>
              </w:rPr>
            </w:pPr>
            <w:r w:rsidRPr="00725B89">
              <w:rPr>
                <w:rFonts w:ascii="Arial" w:hAnsi="Arial" w:cs="Arial"/>
                <w:sz w:val="16"/>
                <w:szCs w:val="16"/>
              </w:rPr>
              <w:t xml:space="preserve">   </w:t>
            </w:r>
            <w:r w:rsidRPr="00725B89">
              <w:rPr>
                <w:rFonts w:ascii="Arial" w:hAnsi="Arial" w:cs="Arial"/>
                <w:sz w:val="16"/>
                <w:szCs w:val="16"/>
              </w:rPr>
              <w:t>Death</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04A89A15"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532BC3FC"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510A88C4"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1C2DA876"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1EA487DE"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28FD10B0" w14:textId="77777777">
            <w:pPr>
              <w:rPr>
                <w:rFonts w:ascii="Arial" w:hAnsi="Arial" w:cs="Arial"/>
                <w:sz w:val="16"/>
                <w:szCs w:val="16"/>
              </w:rPr>
            </w:pPr>
          </w:p>
        </w:tc>
      </w:tr>
      <w:tr w14:paraId="604B6D59"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3C737F36" w14:textId="1E75B743">
            <w:pPr>
              <w:rPr>
                <w:rFonts w:ascii="Arial" w:hAnsi="Arial" w:cs="Arial"/>
                <w:sz w:val="16"/>
                <w:szCs w:val="16"/>
              </w:rPr>
            </w:pPr>
            <w:r w:rsidRPr="00725B89">
              <w:rPr>
                <w:rFonts w:ascii="Arial" w:hAnsi="Arial" w:cs="Arial"/>
                <w:sz w:val="16"/>
                <w:szCs w:val="16"/>
              </w:rPr>
              <w:t xml:space="preserve">   </w:t>
            </w:r>
            <w:r w:rsidRPr="00725B89">
              <w:rPr>
                <w:rFonts w:ascii="Arial" w:hAnsi="Arial" w:cs="Arial"/>
                <w:sz w:val="16"/>
                <w:szCs w:val="16"/>
              </w:rPr>
              <w:t>Patient chose to stop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35E3FFED"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06DE019D"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0DF0A7B3"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645E3253"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0CBD921E"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5F9B34F4" w14:textId="77777777">
            <w:pPr>
              <w:rPr>
                <w:rFonts w:ascii="Arial" w:hAnsi="Arial" w:cs="Arial"/>
                <w:sz w:val="16"/>
                <w:szCs w:val="16"/>
              </w:rPr>
            </w:pPr>
          </w:p>
        </w:tc>
      </w:tr>
      <w:tr w14:paraId="6AE3BC7C"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48AEE113" w14:textId="3D2CFA16">
            <w:pPr>
              <w:rPr>
                <w:rFonts w:ascii="Arial" w:hAnsi="Arial" w:cs="Arial"/>
                <w:sz w:val="16"/>
                <w:szCs w:val="16"/>
              </w:rPr>
            </w:pPr>
            <w:r w:rsidRPr="00725B89">
              <w:rPr>
                <w:rFonts w:ascii="Arial" w:hAnsi="Arial" w:cs="Arial"/>
                <w:sz w:val="16"/>
                <w:szCs w:val="16"/>
              </w:rPr>
              <w:t xml:space="preserve">   </w:t>
            </w:r>
            <w:r w:rsidRPr="00725B89">
              <w:rPr>
                <w:rFonts w:ascii="Arial" w:hAnsi="Arial" w:cs="Arial"/>
                <w:sz w:val="16"/>
                <w:szCs w:val="16"/>
              </w:rPr>
              <w:t>Patient is lost to follow-up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77FD6566"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4F27EF8B"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4A1D7A24"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67E39E54"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223DE1E5"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3B0FDED1" w14:textId="77777777">
            <w:pPr>
              <w:rPr>
                <w:rFonts w:ascii="Arial" w:hAnsi="Arial" w:cs="Arial"/>
                <w:sz w:val="16"/>
                <w:szCs w:val="16"/>
              </w:rPr>
            </w:pPr>
          </w:p>
        </w:tc>
      </w:tr>
      <w:tr w14:paraId="05CF5128"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88285C" w:rsidRPr="00725B89" w:rsidP="0088285C" w14:paraId="3DC2C29B" w14:textId="42E8395E">
            <w:pPr>
              <w:rPr>
                <w:rFonts w:ascii="Arial" w:hAnsi="Arial" w:cs="Arial"/>
                <w:sz w:val="16"/>
                <w:szCs w:val="16"/>
              </w:rPr>
            </w:pPr>
            <w:r w:rsidRPr="00725B89">
              <w:rPr>
                <w:rFonts w:ascii="Arial" w:hAnsi="Arial" w:cs="Arial"/>
                <w:sz w:val="16"/>
                <w:szCs w:val="16"/>
              </w:rPr>
              <w:t xml:space="preserve">   </w:t>
            </w:r>
            <w:r w:rsidRPr="00725B89">
              <w:rPr>
                <w:rFonts w:ascii="Arial" w:hAnsi="Arial" w:cs="Arial"/>
                <w:sz w:val="16"/>
                <w:szCs w:val="16"/>
              </w:rPr>
              <w:t>Patient moved (follow-up unknow</w:t>
            </w:r>
            <w:r w:rsidR="00725B89">
              <w:rPr>
                <w:rFonts w:ascii="Arial" w:hAnsi="Arial" w:cs="Arial"/>
                <w:sz w:val="16"/>
                <w:szCs w:val="16"/>
              </w:rPr>
              <w:t>n</w:t>
            </w:r>
            <w:r w:rsidRPr="00725B89">
              <w:rPr>
                <w:rFonts w:ascii="Arial" w:hAnsi="Arial" w:cs="Arial"/>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73B07AF7"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88285C" w:rsidRPr="00925C33" w:rsidP="0088285C" w14:paraId="546A3A95"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0A5652DA"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88285C" w:rsidRPr="00925C33" w:rsidP="0088285C" w14:paraId="2CB53E2D"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88285C" w:rsidRPr="00925C33" w:rsidP="0088285C" w14:paraId="401F1B0A" w14:textId="77777777">
            <w:pPr>
              <w:rPr>
                <w:rFonts w:ascii="Arial" w:hAnsi="Arial" w:cs="Arial"/>
                <w:sz w:val="16"/>
                <w:szCs w:val="16"/>
              </w:rPr>
            </w:pPr>
          </w:p>
        </w:tc>
        <w:tc>
          <w:tcPr>
            <w:tcW w:w="645" w:type="dxa"/>
            <w:tcBorders>
              <w:left w:val="single" w:sz="4" w:space="0" w:color="auto"/>
            </w:tcBorders>
            <w:vAlign w:val="center"/>
          </w:tcPr>
          <w:p w:rsidR="0088285C" w:rsidRPr="00925C33" w:rsidP="0088285C" w14:paraId="045D2E8C" w14:textId="77777777">
            <w:pPr>
              <w:rPr>
                <w:rFonts w:ascii="Arial" w:hAnsi="Arial" w:cs="Arial"/>
                <w:sz w:val="16"/>
                <w:szCs w:val="16"/>
              </w:rPr>
            </w:pPr>
          </w:p>
        </w:tc>
      </w:tr>
      <w:tr w14:paraId="3374DEE2" w14:textId="77777777" w:rsidTr="002C4EB9">
        <w:tblPrEx>
          <w:tblW w:w="10800" w:type="dxa"/>
          <w:tblLayout w:type="fixed"/>
          <w:tblLook w:val="04A0"/>
        </w:tblPrEx>
        <w:trPr>
          <w:gridAfter w:val="2"/>
          <w:wAfter w:w="129" w:type="dxa"/>
          <w:cantSplit/>
          <w:trHeight w:val="288"/>
        </w:trPr>
        <w:tc>
          <w:tcPr>
            <w:tcW w:w="2970" w:type="dxa"/>
            <w:tcBorders>
              <w:right w:val="single" w:sz="4" w:space="0" w:color="auto"/>
            </w:tcBorders>
            <w:vAlign w:val="center"/>
          </w:tcPr>
          <w:p w:rsidR="000E263B" w:rsidP="0088285C" w14:paraId="34FAED22" w14:textId="414AB0CB">
            <w:pPr>
              <w:rPr>
                <w:rFonts w:ascii="Arial" w:hAnsi="Arial" w:cs="Arial"/>
                <w:sz w:val="16"/>
                <w:szCs w:val="16"/>
              </w:rPr>
            </w:pPr>
            <w:r>
              <w:rPr>
                <w:rFonts w:ascii="Arial" w:hAnsi="Arial" w:cs="Arial"/>
                <w:sz w:val="16"/>
                <w:szCs w:val="16"/>
              </w:rPr>
              <w:t xml:space="preserve">   Provider decision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0E263B" w:rsidRPr="00925C33" w:rsidP="0088285C" w14:paraId="196802CD" w14:textId="77777777">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rsidR="000E263B" w:rsidRPr="00925C33" w:rsidP="0088285C" w14:paraId="464036F5"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0E263B" w:rsidRPr="00925C33" w:rsidP="0088285C" w14:paraId="28892F98" w14:textId="77777777">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rsidR="000E263B" w:rsidRPr="00925C33" w:rsidP="0088285C" w14:paraId="31F3A4D9" w14:textId="77777777">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rsidR="000E263B" w:rsidRPr="00925C33" w:rsidP="0088285C" w14:paraId="6B07EF5F" w14:textId="77777777">
            <w:pPr>
              <w:rPr>
                <w:rFonts w:ascii="Arial" w:hAnsi="Arial" w:cs="Arial"/>
                <w:sz w:val="16"/>
                <w:szCs w:val="16"/>
              </w:rPr>
            </w:pPr>
          </w:p>
        </w:tc>
        <w:tc>
          <w:tcPr>
            <w:tcW w:w="645" w:type="dxa"/>
            <w:tcBorders>
              <w:left w:val="single" w:sz="4" w:space="0" w:color="auto"/>
            </w:tcBorders>
            <w:vAlign w:val="center"/>
          </w:tcPr>
          <w:p w:rsidR="000E263B" w:rsidRPr="00925C33" w:rsidP="0088285C" w14:paraId="2A7707D9" w14:textId="77777777">
            <w:pPr>
              <w:rPr>
                <w:rFonts w:ascii="Arial" w:hAnsi="Arial" w:cs="Arial"/>
                <w:sz w:val="16"/>
                <w:szCs w:val="16"/>
              </w:rPr>
            </w:pPr>
          </w:p>
        </w:tc>
      </w:tr>
    </w:tbl>
    <w:p w:rsidR="000C74E0" w:rsidP="006A085B" w14:paraId="7D692A05" w14:textId="7D75E638"/>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0"/>
        <w:gridCol w:w="2070"/>
        <w:gridCol w:w="450"/>
        <w:gridCol w:w="2078"/>
        <w:gridCol w:w="823"/>
        <w:gridCol w:w="1635"/>
        <w:gridCol w:w="645"/>
        <w:gridCol w:w="129"/>
      </w:tblGrid>
      <w:tr w14:paraId="55D3DD61" w14:textId="77777777" w:rsidTr="00C57BDD">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rPr>
        <w:tc>
          <w:tcPr>
            <w:tcW w:w="10800" w:type="dxa"/>
            <w:gridSpan w:val="8"/>
          </w:tcPr>
          <w:p w:rsidR="008A12BD" w:rsidRPr="008A12BD" w:rsidP="008A12BD" w14:paraId="1C828277" w14:textId="4AC5E040">
            <w:pPr>
              <w:rPr>
                <w:rFonts w:ascii="Arial" w:hAnsi="Arial" w:cs="Arial"/>
                <w:sz w:val="18"/>
                <w:szCs w:val="18"/>
              </w:rPr>
            </w:pPr>
            <w:r w:rsidRPr="008A12BD">
              <w:rPr>
                <w:rFonts w:ascii="Arial" w:hAnsi="Arial" w:cs="Arial"/>
                <w:b/>
                <w:color w:val="0000FF"/>
                <w:w w:val="115"/>
                <w:sz w:val="18"/>
                <w:szCs w:val="18"/>
              </w:rPr>
              <w:t>Part IV. Evaluation Indices (</w:t>
            </w:r>
            <w:r w:rsidRPr="008A12BD">
              <w:rPr>
                <w:rFonts w:ascii="Arial" w:hAnsi="Arial" w:cs="Arial"/>
                <w:b/>
                <w:color w:val="0000FF"/>
                <w:w w:val="115"/>
                <w:sz w:val="18"/>
                <w:szCs w:val="18"/>
              </w:rPr>
              <w:t>auto</w:t>
            </w:r>
            <w:r>
              <w:rPr>
                <w:rFonts w:ascii="Arial" w:hAnsi="Arial" w:cs="Arial"/>
                <w:b/>
                <w:color w:val="0000FF"/>
                <w:w w:val="115"/>
                <w:sz w:val="18"/>
                <w:szCs w:val="18"/>
              </w:rPr>
              <w:t>-</w:t>
            </w:r>
            <w:r w:rsidRPr="008A12BD">
              <w:rPr>
                <w:rFonts w:ascii="Arial" w:hAnsi="Arial" w:cs="Arial"/>
                <w:b/>
                <w:color w:val="0000FF"/>
                <w:w w:val="115"/>
                <w:sz w:val="18"/>
                <w:szCs w:val="18"/>
              </w:rPr>
              <w:t>calculated</w:t>
            </w:r>
            <w:r w:rsidRPr="008A12BD">
              <w:rPr>
                <w:rFonts w:ascii="Arial" w:hAnsi="Arial" w:cs="Arial"/>
                <w:b/>
                <w:color w:val="0000FF"/>
                <w:w w:val="115"/>
                <w:sz w:val="18"/>
                <w:szCs w:val="18"/>
              </w:rPr>
              <w:t>)</w:t>
            </w:r>
          </w:p>
        </w:tc>
      </w:tr>
      <w:tr w14:paraId="79B2C98D"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3BE0BD63" w14:textId="0E8A7111">
            <w:pPr>
              <w:rPr>
                <w:rFonts w:ascii="Arial" w:hAnsi="Arial" w:cs="Arial"/>
                <w:sz w:val="16"/>
                <w:szCs w:val="16"/>
              </w:rPr>
            </w:pPr>
            <w:r w:rsidRPr="008A12BD">
              <w:rPr>
                <w:rFonts w:ascii="Arial" w:hAnsi="Arial" w:cs="Arial"/>
                <w:sz w:val="16"/>
                <w:szCs w:val="16"/>
              </w:rPr>
              <w:t xml:space="preserve">Evaluation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rsidR="00C80BD3" w:rsidRPr="008A12BD" w:rsidP="006A085B" w14:paraId="37CE4F10"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00BBF953" w14:textId="77777777">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465896D4"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rsidR="00C80BD3" w:rsidRPr="008A12BD" w:rsidP="006A085B" w14:paraId="4F9F2D44"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28985E60"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78694617" w14:textId="77777777">
            <w:pPr>
              <w:rPr>
                <w:rFonts w:ascii="Arial" w:hAnsi="Arial" w:cs="Arial"/>
                <w:sz w:val="16"/>
                <w:szCs w:val="16"/>
              </w:rPr>
            </w:pPr>
          </w:p>
        </w:tc>
      </w:tr>
      <w:tr w14:paraId="0B66D2BB"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5AEB2753" w14:textId="11BED3A7">
            <w:pPr>
              <w:rPr>
                <w:rFonts w:ascii="Arial" w:hAnsi="Arial" w:cs="Arial"/>
                <w:sz w:val="16"/>
                <w:szCs w:val="16"/>
              </w:rPr>
            </w:pPr>
            <w:r w:rsidRPr="008A12BD">
              <w:rPr>
                <w:rFonts w:ascii="Arial" w:hAnsi="Arial" w:cs="Arial"/>
                <w:sz w:val="16"/>
                <w:szCs w:val="16"/>
              </w:rPr>
              <w:t xml:space="preserve">Disease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rsidR="00C80BD3" w:rsidRPr="008A12BD" w:rsidP="006A085B" w14:paraId="0A5073CC"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4B770804" w14:textId="77777777">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307B500E"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rsidR="00C80BD3" w:rsidRPr="008A12BD" w:rsidP="006A085B" w14:paraId="05BAF152"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6FC88E29"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7C029DA6" w14:textId="77777777">
            <w:pPr>
              <w:rPr>
                <w:rFonts w:ascii="Arial" w:hAnsi="Arial" w:cs="Arial"/>
                <w:sz w:val="16"/>
                <w:szCs w:val="16"/>
              </w:rPr>
            </w:pPr>
          </w:p>
        </w:tc>
      </w:tr>
      <w:tr w14:paraId="2A9C5FD9"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02AF194B" w14:textId="0BEF8A08">
            <w:pPr>
              <w:rPr>
                <w:rFonts w:ascii="Arial" w:hAnsi="Arial" w:cs="Arial"/>
                <w:sz w:val="16"/>
                <w:szCs w:val="16"/>
              </w:rPr>
            </w:pPr>
            <w:r w:rsidRPr="008A12BD">
              <w:rPr>
                <w:rFonts w:ascii="Arial" w:hAnsi="Arial" w:cs="Arial"/>
                <w:sz w:val="16"/>
                <w:szCs w:val="16"/>
              </w:rPr>
              <w:t>L</w:t>
            </w:r>
            <w:r w:rsidR="008A12BD">
              <w:rPr>
                <w:rFonts w:ascii="Arial" w:hAnsi="Arial" w:cs="Arial"/>
                <w:sz w:val="16"/>
                <w:szCs w:val="16"/>
              </w:rPr>
              <w:t xml:space="preserve">atent </w:t>
            </w:r>
            <w:r w:rsidRPr="008A12BD">
              <w:rPr>
                <w:rFonts w:ascii="Arial" w:hAnsi="Arial" w:cs="Arial"/>
                <w:sz w:val="16"/>
                <w:szCs w:val="16"/>
              </w:rPr>
              <w:t>TB</w:t>
            </w:r>
            <w:r w:rsidR="008A12BD">
              <w:rPr>
                <w:rFonts w:ascii="Arial" w:hAnsi="Arial" w:cs="Arial"/>
                <w:sz w:val="16"/>
                <w:szCs w:val="16"/>
              </w:rPr>
              <w:t xml:space="preserve"> infection</w:t>
            </w:r>
            <w:r w:rsidRPr="008A12BD">
              <w:rPr>
                <w:rFonts w:ascii="Arial" w:hAnsi="Arial" w:cs="Arial"/>
                <w:sz w:val="16"/>
                <w:szCs w:val="16"/>
              </w:rPr>
              <w:t xml:space="preserv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rsidR="00C80BD3" w:rsidRPr="008A12BD" w:rsidP="006A085B" w14:paraId="1269FF0E"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076A8765" w14:textId="77777777">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1CD8E6DD"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rsidR="00C80BD3" w:rsidRPr="008A12BD" w:rsidP="006A085B" w14:paraId="481D7677"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2D568654"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6B6C08D9" w14:textId="77777777">
            <w:pPr>
              <w:ind w:left="-89"/>
              <w:rPr>
                <w:rFonts w:ascii="Arial" w:hAnsi="Arial" w:cs="Arial"/>
                <w:sz w:val="16"/>
                <w:szCs w:val="16"/>
              </w:rPr>
            </w:pPr>
          </w:p>
        </w:tc>
      </w:tr>
      <w:tr w14:paraId="475E76F5"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4C15DAC7" w14:textId="7532B38C">
            <w:pPr>
              <w:rPr>
                <w:rFonts w:ascii="Arial" w:hAnsi="Arial" w:cs="Arial"/>
                <w:sz w:val="16"/>
                <w:szCs w:val="16"/>
              </w:rPr>
            </w:pPr>
            <w:r w:rsidRPr="008A12BD">
              <w:rPr>
                <w:rFonts w:ascii="Arial" w:hAnsi="Arial" w:cs="Arial"/>
                <w:sz w:val="16"/>
                <w:szCs w:val="16"/>
              </w:rPr>
              <w:t xml:space="preserve">Candidate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7D76E10D"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54A4AAFB"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4C403161" w14:textId="77777777">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rsidR="00C80BD3" w:rsidRPr="008A12BD" w:rsidP="006A085B" w14:paraId="55B33A0B"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57C68FBC"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77851408" w14:textId="77777777">
            <w:pPr>
              <w:ind w:left="-89"/>
              <w:rPr>
                <w:rFonts w:ascii="Arial" w:hAnsi="Arial" w:cs="Arial"/>
                <w:sz w:val="16"/>
                <w:szCs w:val="16"/>
              </w:rPr>
            </w:pPr>
          </w:p>
        </w:tc>
      </w:tr>
      <w:tr w14:paraId="60E438A8"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0E067F2E" w14:textId="784B1BDA">
            <w:pPr>
              <w:rPr>
                <w:rFonts w:ascii="Arial" w:hAnsi="Arial" w:cs="Arial"/>
                <w:sz w:val="16"/>
                <w:szCs w:val="16"/>
              </w:rPr>
            </w:pPr>
            <w:r w:rsidRPr="008A12BD">
              <w:rPr>
                <w:rFonts w:ascii="Arial" w:hAnsi="Arial" w:cs="Arial"/>
                <w:sz w:val="16"/>
                <w:szCs w:val="16"/>
              </w:rPr>
              <w:t xml:space="preserve">Treatment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2A49C9F3"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6BD538A1"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6DEA7205" w14:textId="77777777">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rsidR="00C80BD3" w:rsidRPr="008A12BD" w:rsidP="006A085B" w14:paraId="56251BA2" w14:textId="77777777">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68A1EC64"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26F6B0AA" w14:textId="77777777">
            <w:pPr>
              <w:rPr>
                <w:rFonts w:ascii="Arial" w:hAnsi="Arial" w:cs="Arial"/>
                <w:sz w:val="16"/>
                <w:szCs w:val="16"/>
              </w:rPr>
            </w:pPr>
          </w:p>
        </w:tc>
      </w:tr>
      <w:tr w14:paraId="2619FFE7" w14:textId="77777777" w:rsidTr="00C80529">
        <w:tblPrEx>
          <w:tblW w:w="10800" w:type="dxa"/>
          <w:tblLayout w:type="fixed"/>
          <w:tblLook w:val="04A0"/>
        </w:tblPrEx>
        <w:trPr>
          <w:gridAfter w:val="1"/>
          <w:wAfter w:w="129" w:type="dxa"/>
          <w:trHeight w:val="288"/>
        </w:trPr>
        <w:tc>
          <w:tcPr>
            <w:tcW w:w="2970" w:type="dxa"/>
            <w:tcBorders>
              <w:right w:val="single" w:sz="4" w:space="0" w:color="auto"/>
            </w:tcBorders>
            <w:vAlign w:val="center"/>
          </w:tcPr>
          <w:p w:rsidR="00C80BD3" w:rsidRPr="008A12BD" w:rsidP="006A085B" w14:paraId="2E5E6923" w14:textId="59522D16">
            <w:pPr>
              <w:rPr>
                <w:rFonts w:ascii="Arial" w:hAnsi="Arial" w:cs="Arial"/>
                <w:sz w:val="16"/>
                <w:szCs w:val="16"/>
              </w:rPr>
            </w:pPr>
            <w:r w:rsidRPr="008A12BD">
              <w:rPr>
                <w:rFonts w:ascii="Arial" w:hAnsi="Arial" w:cs="Arial"/>
                <w:sz w:val="16"/>
                <w:szCs w:val="16"/>
              </w:rPr>
              <w:t xml:space="preserve">Completion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76F430F6" w14:textId="77777777">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rsidR="00C80BD3" w:rsidRPr="008A12BD" w:rsidP="006A085B" w14:paraId="110757FD" w14:textId="77777777">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61C739E2" w14:textId="77777777">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rsidR="00C80BD3" w:rsidRPr="008A12BD" w:rsidP="006A085B" w14:paraId="33047D0D" w14:textId="77777777">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A12BD" w:rsidP="006A085B" w14:paraId="4E3E2F6B" w14:textId="77777777">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rsidR="00C80BD3" w:rsidRPr="008A12BD" w:rsidP="006A085B" w14:paraId="42ADF197" w14:textId="77777777">
            <w:pPr>
              <w:ind w:left="-89"/>
              <w:rPr>
                <w:rFonts w:ascii="Arial" w:hAnsi="Arial" w:cs="Arial"/>
                <w:sz w:val="16"/>
                <w:szCs w:val="16"/>
              </w:rPr>
            </w:pPr>
          </w:p>
        </w:tc>
      </w:tr>
    </w:tbl>
    <w:p w:rsidR="00D220D8" w:rsidRPr="00DB749C" w:rsidP="00DB749C" w14:paraId="4E7B16C9" w14:textId="29FB22FB">
      <w:pPr>
        <w:spacing w:line="276" w:lineRule="auto"/>
      </w:pPr>
    </w:p>
    <w:p w:rsidR="00DB749C" w:rsidRPr="00DB749C" w:rsidP="00DB749C" w14:paraId="547A8F6A" w14:textId="554BDF8A">
      <w:pPr>
        <w:spacing w:line="276" w:lineRule="auto"/>
        <w:rPr>
          <w:bCs/>
        </w:rPr>
      </w:pPr>
    </w:p>
    <w:p w:rsidR="007C3078" w14:paraId="509B20B2" w14:textId="77777777">
      <w:pPr>
        <w:rPr>
          <w:rFonts w:ascii="Arial" w:hAnsi="Arial" w:cs="Arial"/>
          <w:b/>
          <w:bCs/>
          <w:sz w:val="20"/>
          <w:szCs w:val="20"/>
        </w:rPr>
      </w:pPr>
      <w:r>
        <w:rPr>
          <w:rFonts w:ascii="Arial" w:hAnsi="Arial" w:cs="Arial"/>
          <w:b/>
          <w:bCs/>
          <w:sz w:val="20"/>
          <w:szCs w:val="20"/>
        </w:rPr>
        <w:br w:type="page"/>
      </w:r>
    </w:p>
    <w:p w:rsidR="008838D2" w:rsidRPr="00DB749C" w:rsidP="006A085B" w14:paraId="4367DCFD" w14:textId="1434EF15">
      <w:pPr>
        <w:spacing w:line="276" w:lineRule="auto"/>
        <w:jc w:val="center"/>
        <w:rPr>
          <w:rFonts w:ascii="Arial" w:hAnsi="Arial" w:cs="Arial"/>
          <w:b/>
          <w:bCs/>
          <w:sz w:val="20"/>
          <w:szCs w:val="20"/>
        </w:rPr>
      </w:pPr>
      <w:r w:rsidRPr="00DB749C">
        <w:rPr>
          <w:rFonts w:ascii="Arial" w:hAnsi="Arial" w:cs="Arial"/>
          <w:b/>
          <w:bCs/>
          <w:sz w:val="20"/>
          <w:szCs w:val="20"/>
        </w:rPr>
        <w:t>Basic Instructions for the Aggregate Reports for Tuberculosis Program Evaluation</w:t>
      </w:r>
      <w:r w:rsidR="00D569AF">
        <w:rPr>
          <w:rFonts w:ascii="Arial" w:hAnsi="Arial" w:cs="Arial"/>
          <w:b/>
          <w:bCs/>
          <w:sz w:val="20"/>
          <w:szCs w:val="20"/>
        </w:rPr>
        <w:t xml:space="preserve"> —</w:t>
      </w:r>
    </w:p>
    <w:p w:rsidR="00142D38" w:rsidP="006A085B" w14:paraId="0295B6A6" w14:textId="40E5DD33">
      <w:pPr>
        <w:spacing w:line="276" w:lineRule="auto"/>
        <w:ind w:left="720"/>
        <w:jc w:val="center"/>
        <w:rPr>
          <w:rFonts w:ascii="Arial" w:hAnsi="Arial" w:cs="Arial"/>
          <w:b/>
          <w:bCs/>
          <w:sz w:val="20"/>
          <w:szCs w:val="20"/>
        </w:rPr>
      </w:pPr>
      <w:r w:rsidRPr="00DB749C">
        <w:rPr>
          <w:rFonts w:ascii="Arial" w:hAnsi="Arial" w:cs="Arial"/>
          <w:b/>
          <w:bCs/>
          <w:sz w:val="20"/>
          <w:szCs w:val="20"/>
        </w:rPr>
        <w:t>Targeted Testing and Treatment for Latent Tuberculosis Infection</w:t>
      </w:r>
    </w:p>
    <w:p w:rsidR="00DB749C" w:rsidRPr="00DB749C" w:rsidP="00D569AF" w14:paraId="4D63BC20" w14:textId="77777777">
      <w:pPr>
        <w:spacing w:line="276" w:lineRule="auto"/>
      </w:pPr>
    </w:p>
    <w:p w:rsidR="002A4438" w:rsidRPr="00307B9A" w:rsidP="007C3078" w14:paraId="26B1B195" w14:textId="5CFAC547">
      <w:pPr>
        <w:spacing w:line="276" w:lineRule="auto"/>
        <w:rPr>
          <w:bCs/>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0400FB" w:rsidP="00C57BDD" w14:textId="7BD1CEF4">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6" type="#_x0000_t202" style="width:2in;height:2in;margin-top:0;margin-left:0;mso-wrap-distance-bottom:0;mso-wrap-distance-left:9pt;mso-wrap-distance-right:9pt;mso-wrap-distance-top:0;mso-wrap-style:none;position:absolute;visibility:visible;v-text-anchor:top;z-index:251661312" filled="f" strokecolor="blue" strokeweight="1pt">
                <v:textbox style="mso-fit-shape-to-text:t">
                  <w:txbxContent>
                    <w:p w:rsidR="002E19C0" w:rsidRPr="000400FB" w:rsidP="00C57BDD" w14:paraId="1D7665E4" w14:textId="7BD1CEF4">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v:textbox>
                <w10:wrap type="square"/>
              </v:shape>
            </w:pict>
          </mc:Fallback>
        </mc:AlternateContent>
      </w:r>
    </w:p>
    <w:p w:rsidR="002A4438" w:rsidRPr="007F3F2F" w:rsidP="00D569AF" w14:paraId="6BAF1094" w14:textId="6968E850">
      <w:pPr>
        <w:spacing w:line="276" w:lineRule="auto"/>
        <w:rPr>
          <w:bCs/>
        </w:rPr>
      </w:pPr>
      <w:r w:rsidRPr="007F3F2F">
        <w:rPr>
          <w:bCs/>
        </w:rPr>
        <w:t>Th</w:t>
      </w:r>
      <w:r w:rsidRPr="007F3F2F" w:rsidR="00956EF8">
        <w:rPr>
          <w:bCs/>
        </w:rPr>
        <w:t>e</w:t>
      </w:r>
      <w:r w:rsidRPr="007F3F2F" w:rsidR="00045B0E">
        <w:rPr>
          <w:bCs/>
        </w:rPr>
        <w:t xml:space="preserve"> report for</w:t>
      </w:r>
      <w:r w:rsidRPr="007F3F2F" w:rsidR="00956EF8">
        <w:rPr>
          <w:bCs/>
        </w:rPr>
        <w:t xml:space="preserve"> </w:t>
      </w:r>
      <w:r w:rsidRPr="007F3F2F" w:rsidR="00956EF8">
        <w:rPr>
          <w:b/>
          <w:bCs/>
        </w:rPr>
        <w:t>Targeted Testing and Treatment for Latent Tuberculosis Infection (Targeted Testing Report)</w:t>
      </w:r>
      <w:r w:rsidRPr="007F3F2F" w:rsidR="00045B0E">
        <w:rPr>
          <w:b/>
          <w:bCs/>
        </w:rPr>
        <w:t xml:space="preserve"> </w:t>
      </w:r>
      <w:r w:rsidRPr="007F3F2F">
        <w:rPr>
          <w:bCs/>
        </w:rPr>
        <w:t xml:space="preserve">is an annual summary of activities to find and treat </w:t>
      </w:r>
      <w:r w:rsidRPr="007F3F2F" w:rsidR="003E7CC4">
        <w:rPr>
          <w:bCs/>
        </w:rPr>
        <w:t>latent TB infection (</w:t>
      </w:r>
      <w:r w:rsidRPr="007F3F2F">
        <w:rPr>
          <w:bCs/>
        </w:rPr>
        <w:t>LTBI</w:t>
      </w:r>
      <w:r w:rsidRPr="007F3F2F" w:rsidR="003E7CC4">
        <w:rPr>
          <w:bCs/>
        </w:rPr>
        <w:t>)</w:t>
      </w:r>
      <w:r w:rsidRPr="007F3F2F">
        <w:rPr>
          <w:bCs/>
        </w:rPr>
        <w:t xml:space="preserve"> through targeted and other testing. Testing means diagnostic tests done </w:t>
      </w:r>
      <w:r w:rsidRPr="007F3F2F" w:rsidR="003E7CC4">
        <w:rPr>
          <w:bCs/>
        </w:rPr>
        <w:t xml:space="preserve">primarily </w:t>
      </w:r>
      <w:r w:rsidRPr="007F3F2F">
        <w:rPr>
          <w:bCs/>
        </w:rPr>
        <w:t>to find LTBI</w:t>
      </w:r>
      <w:r w:rsidRPr="007F3F2F" w:rsidR="003E7CC4">
        <w:rPr>
          <w:bCs/>
        </w:rPr>
        <w:t xml:space="preserve"> cases</w:t>
      </w:r>
      <w:r w:rsidRPr="007F3F2F">
        <w:rPr>
          <w:bCs/>
        </w:rPr>
        <w:t xml:space="preserve">. Testing and </w:t>
      </w:r>
      <w:r w:rsidRPr="007F3F2F" w:rsidR="00A663FE">
        <w:rPr>
          <w:bCs/>
        </w:rPr>
        <w:t>follow-up</w:t>
      </w:r>
      <w:r w:rsidRPr="007F3F2F">
        <w:rPr>
          <w:bCs/>
        </w:rPr>
        <w:t xml:space="preserve"> of contacts, however, are not included in this report. Active</w:t>
      </w:r>
      <w:r w:rsidRPr="007F3F2F" w:rsidR="00C07300">
        <w:rPr>
          <w:bCs/>
        </w:rPr>
        <w:t xml:space="preserve"> </w:t>
      </w:r>
      <w:r w:rsidRPr="007F3F2F">
        <w:rPr>
          <w:bCs/>
        </w:rPr>
        <w:t>case</w:t>
      </w:r>
      <w:r w:rsidRPr="007F3F2F" w:rsidR="00C07300">
        <w:rPr>
          <w:bCs/>
        </w:rPr>
        <w:t>-</w:t>
      </w:r>
      <w:r w:rsidRPr="007F3F2F">
        <w:rPr>
          <w:bCs/>
        </w:rPr>
        <w:t xml:space="preserve">finding (i.e., </w:t>
      </w:r>
      <w:r w:rsidRPr="007F3F2F" w:rsidR="003E7CC4">
        <w:rPr>
          <w:bCs/>
        </w:rPr>
        <w:t xml:space="preserve">primarily </w:t>
      </w:r>
      <w:r w:rsidRPr="007F3F2F">
        <w:rPr>
          <w:bCs/>
        </w:rPr>
        <w:t xml:space="preserve">seeking TB disease) </w:t>
      </w:r>
      <w:r w:rsidRPr="007F3F2F" w:rsidR="00F70114">
        <w:rPr>
          <w:bCs/>
        </w:rPr>
        <w:t xml:space="preserve">also </w:t>
      </w:r>
      <w:r w:rsidRPr="007F3F2F">
        <w:rPr>
          <w:bCs/>
        </w:rPr>
        <w:t xml:space="preserve">should not be included in this report, unless the </w:t>
      </w:r>
      <w:r w:rsidRPr="007F3F2F" w:rsidR="00F70114">
        <w:rPr>
          <w:bCs/>
        </w:rPr>
        <w:t xml:space="preserve">person </w:t>
      </w:r>
      <w:r w:rsidRPr="007F3F2F" w:rsidR="00C07300">
        <w:rPr>
          <w:bCs/>
        </w:rPr>
        <w:t>is</w:t>
      </w:r>
      <w:r w:rsidRPr="007F3F2F">
        <w:rPr>
          <w:bCs/>
        </w:rPr>
        <w:t xml:space="preserve"> being tested for LTBI</w:t>
      </w:r>
      <w:r w:rsidRPr="007F3F2F" w:rsidR="00F70114">
        <w:rPr>
          <w:bCs/>
        </w:rPr>
        <w:t xml:space="preserve"> also</w:t>
      </w:r>
      <w:r w:rsidRPr="007F3F2F">
        <w:rPr>
          <w:bCs/>
        </w:rPr>
        <w:t>.</w:t>
      </w:r>
    </w:p>
    <w:p w:rsidR="002A4438" w:rsidRPr="007F3F2F" w:rsidP="007C3078" w14:paraId="361BFC8C" w14:textId="77777777">
      <w:pPr>
        <w:spacing w:line="276" w:lineRule="auto"/>
        <w:rPr>
          <w:bCs/>
        </w:rPr>
      </w:pPr>
    </w:p>
    <w:p w:rsidR="002A4438" w:rsidRPr="007F3F2F" w:rsidP="00D569AF" w14:paraId="22361288" w14:textId="37308949">
      <w:pPr>
        <w:spacing w:line="276" w:lineRule="auto"/>
        <w:rPr>
          <w:bCs/>
        </w:rPr>
      </w:pPr>
      <w:r w:rsidRPr="007F3F2F">
        <w:rPr>
          <w:bCs/>
        </w:rPr>
        <w:t xml:space="preserve">At its discretion, the health department may include testing </w:t>
      </w:r>
      <w:r w:rsidRPr="007F3F2F" w:rsidR="00B17CE9">
        <w:rPr>
          <w:bCs/>
        </w:rPr>
        <w:t xml:space="preserve">activities that are </w:t>
      </w:r>
      <w:r w:rsidRPr="007F3F2F" w:rsidR="00D46745">
        <w:rPr>
          <w:bCs/>
        </w:rPr>
        <w:t>performed</w:t>
      </w:r>
      <w:r w:rsidRPr="007F3F2F" w:rsidR="00B17CE9">
        <w:rPr>
          <w:bCs/>
        </w:rPr>
        <w:t xml:space="preserve"> </w:t>
      </w:r>
      <w:r w:rsidRPr="007F3F2F">
        <w:rPr>
          <w:bCs/>
        </w:rPr>
        <w:t>by partner or contract entities on its behalf</w:t>
      </w:r>
      <w:r w:rsidRPr="007F3F2F" w:rsidR="00B64728">
        <w:rPr>
          <w:bCs/>
        </w:rPr>
        <w:t>,</w:t>
      </w:r>
      <w:r w:rsidRPr="007F3F2F">
        <w:rPr>
          <w:bCs/>
        </w:rPr>
        <w:t xml:space="preserve"> if the health de</w:t>
      </w:r>
      <w:r w:rsidRPr="007F3F2F" w:rsidR="00B17CE9">
        <w:rPr>
          <w:bCs/>
        </w:rPr>
        <w:t xml:space="preserve">partment has assurance that the </w:t>
      </w:r>
      <w:r w:rsidRPr="007F3F2F">
        <w:rPr>
          <w:bCs/>
        </w:rPr>
        <w:t xml:space="preserve">data are satisfactory. </w:t>
      </w:r>
      <w:r w:rsidRPr="007F3F2F" w:rsidR="00F70114">
        <w:rPr>
          <w:bCs/>
        </w:rPr>
        <w:t>Typically</w:t>
      </w:r>
      <w:r w:rsidRPr="007F3F2F">
        <w:rPr>
          <w:bCs/>
        </w:rPr>
        <w:t>, this means that the health department has co</w:t>
      </w:r>
      <w:r w:rsidRPr="007F3F2F" w:rsidR="00B17CE9">
        <w:rPr>
          <w:bCs/>
        </w:rPr>
        <w:t xml:space="preserve">ntributed to </w:t>
      </w:r>
      <w:r w:rsidRPr="007F3F2F">
        <w:rPr>
          <w:bCs/>
        </w:rPr>
        <w:t xml:space="preserve">the </w:t>
      </w:r>
      <w:r w:rsidRPr="007F3F2F" w:rsidR="00A1471B">
        <w:rPr>
          <w:bCs/>
        </w:rPr>
        <w:t xml:space="preserve">partner or contract entity’s </w:t>
      </w:r>
      <w:r w:rsidRPr="007F3F2F">
        <w:rPr>
          <w:bCs/>
        </w:rPr>
        <w:t>work through training, consultation, supplies, funding,</w:t>
      </w:r>
      <w:r w:rsidRPr="007F3F2F" w:rsidR="00B17CE9">
        <w:rPr>
          <w:bCs/>
        </w:rPr>
        <w:t xml:space="preserve"> or direct assistance by health </w:t>
      </w:r>
      <w:r w:rsidRPr="007F3F2F">
        <w:rPr>
          <w:bCs/>
        </w:rPr>
        <w:t>department personnel, and the quality of the testing, tr</w:t>
      </w:r>
      <w:r w:rsidRPr="007F3F2F" w:rsidR="00B17CE9">
        <w:rPr>
          <w:bCs/>
        </w:rPr>
        <w:t xml:space="preserve">eatment, and data are monitored </w:t>
      </w:r>
      <w:r w:rsidRPr="007F3F2F">
        <w:rPr>
          <w:bCs/>
        </w:rPr>
        <w:t>routinely and meet the expectations of the health department.</w:t>
      </w:r>
    </w:p>
    <w:p w:rsidR="002A4438" w:rsidRPr="007F3F2F" w:rsidP="007C3078" w14:paraId="0F71B537" w14:textId="77777777">
      <w:pPr>
        <w:spacing w:line="276" w:lineRule="auto"/>
        <w:rPr>
          <w:bCs/>
        </w:rPr>
      </w:pPr>
    </w:p>
    <w:p w:rsidR="002A4438" w:rsidRPr="007F3F2F" w:rsidP="00D46745" w14:paraId="6894DA58" w14:textId="70106085">
      <w:pPr>
        <w:spacing w:line="276" w:lineRule="auto"/>
        <w:rPr>
          <w:bCs/>
        </w:rPr>
      </w:pPr>
      <w:r w:rsidRPr="007F3F2F">
        <w:rPr>
          <w:bCs/>
        </w:rPr>
        <w:t xml:space="preserve">Systematic </w:t>
      </w:r>
      <w:r w:rsidRPr="007F3F2F" w:rsidR="00F70114">
        <w:rPr>
          <w:bCs/>
        </w:rPr>
        <w:t xml:space="preserve">tuberculin </w:t>
      </w:r>
      <w:r w:rsidRPr="007F3F2F">
        <w:rPr>
          <w:bCs/>
        </w:rPr>
        <w:t xml:space="preserve">skin testing </w:t>
      </w:r>
      <w:r w:rsidRPr="007F3F2F" w:rsidR="00F70114">
        <w:rPr>
          <w:bCs/>
        </w:rPr>
        <w:t xml:space="preserve">(TST) </w:t>
      </w:r>
      <w:r w:rsidRPr="007F3F2F" w:rsidR="00750958">
        <w:rPr>
          <w:bCs/>
        </w:rPr>
        <w:t xml:space="preserve">or testing by interferon-gamma release assay (IGRA) </w:t>
      </w:r>
      <w:r w:rsidRPr="007F3F2F">
        <w:rPr>
          <w:bCs/>
        </w:rPr>
        <w:t>that is done partly for infection co</w:t>
      </w:r>
      <w:r w:rsidRPr="007F3F2F" w:rsidR="00B17CE9">
        <w:rPr>
          <w:bCs/>
        </w:rPr>
        <w:t xml:space="preserve">ntrol and </w:t>
      </w:r>
      <w:r w:rsidRPr="007F3F2F" w:rsidR="00F70114">
        <w:rPr>
          <w:bCs/>
        </w:rPr>
        <w:t xml:space="preserve">partly for </w:t>
      </w:r>
      <w:r w:rsidRPr="007F3F2F" w:rsidR="00B17CE9">
        <w:rPr>
          <w:bCs/>
        </w:rPr>
        <w:t xml:space="preserve">surveillance purposes </w:t>
      </w:r>
      <w:r w:rsidRPr="007F3F2F">
        <w:rPr>
          <w:bCs/>
        </w:rPr>
        <w:t>(e.g., testing of health</w:t>
      </w:r>
      <w:r w:rsidRPr="007F3F2F" w:rsidR="00F70114">
        <w:rPr>
          <w:bCs/>
        </w:rPr>
        <w:t xml:space="preserve"> </w:t>
      </w:r>
      <w:r w:rsidRPr="007F3F2F">
        <w:rPr>
          <w:bCs/>
        </w:rPr>
        <w:t xml:space="preserve">care </w:t>
      </w:r>
      <w:r w:rsidRPr="007F3F2F" w:rsidR="005B2E75">
        <w:rPr>
          <w:bCs/>
        </w:rPr>
        <w:t>personnel</w:t>
      </w:r>
      <w:r w:rsidRPr="007F3F2F">
        <w:rPr>
          <w:bCs/>
        </w:rPr>
        <w:t xml:space="preserve">) </w:t>
      </w:r>
      <w:r w:rsidRPr="007F3F2F" w:rsidR="00A1471B">
        <w:rPr>
          <w:bCs/>
        </w:rPr>
        <w:t xml:space="preserve">is </w:t>
      </w:r>
      <w:r w:rsidRPr="007F3F2F" w:rsidR="00B17CE9">
        <w:rPr>
          <w:bCs/>
        </w:rPr>
        <w:t xml:space="preserve">not included in this </w:t>
      </w:r>
      <w:r w:rsidRPr="007F3F2F">
        <w:rPr>
          <w:bCs/>
        </w:rPr>
        <w:t xml:space="preserve">report unless the health department determines that </w:t>
      </w:r>
      <w:r w:rsidRPr="007F3F2F" w:rsidR="00D46745">
        <w:rPr>
          <w:bCs/>
        </w:rPr>
        <w:t xml:space="preserve">such </w:t>
      </w:r>
      <w:r w:rsidRPr="007F3F2F">
        <w:rPr>
          <w:bCs/>
        </w:rPr>
        <w:t>testing has mixe</w:t>
      </w:r>
      <w:r w:rsidRPr="007F3F2F" w:rsidR="00B17CE9">
        <w:rPr>
          <w:bCs/>
        </w:rPr>
        <w:t xml:space="preserve">d features of </w:t>
      </w:r>
      <w:r w:rsidRPr="007F3F2F">
        <w:rPr>
          <w:bCs/>
        </w:rPr>
        <w:t xml:space="preserve">both targeted testing and surveillance. If </w:t>
      </w:r>
      <w:r w:rsidRPr="007F3F2F" w:rsidR="00D46745">
        <w:rPr>
          <w:bCs/>
        </w:rPr>
        <w:t>persons have LTBI that is</w:t>
      </w:r>
      <w:r w:rsidRPr="007F3F2F" w:rsidR="00B17CE9">
        <w:rPr>
          <w:bCs/>
        </w:rPr>
        <w:t xml:space="preserve"> diagnosed </w:t>
      </w:r>
      <w:r w:rsidRPr="007F3F2F">
        <w:rPr>
          <w:bCs/>
        </w:rPr>
        <w:t xml:space="preserve">during other types of testing programs </w:t>
      </w:r>
      <w:r w:rsidRPr="007F3F2F" w:rsidR="001E0CB2">
        <w:rPr>
          <w:bCs/>
        </w:rPr>
        <w:t xml:space="preserve">(e.g., applicants screening for </w:t>
      </w:r>
      <w:r w:rsidRPr="007F3F2F" w:rsidR="005E6768">
        <w:rPr>
          <w:bCs/>
        </w:rPr>
        <w:t xml:space="preserve">permanent resident </w:t>
      </w:r>
      <w:r w:rsidRPr="007F3F2F" w:rsidR="001E0CB2">
        <w:rPr>
          <w:bCs/>
        </w:rPr>
        <w:t xml:space="preserve">status adjustment by the civil surgeons) </w:t>
      </w:r>
      <w:r w:rsidRPr="007F3F2F">
        <w:rPr>
          <w:bCs/>
        </w:rPr>
        <w:t xml:space="preserve">and </w:t>
      </w:r>
      <w:r w:rsidRPr="007F3F2F" w:rsidR="00B64728">
        <w:rPr>
          <w:bCs/>
        </w:rPr>
        <w:t xml:space="preserve">they are </w:t>
      </w:r>
      <w:r w:rsidRPr="007F3F2F">
        <w:rPr>
          <w:bCs/>
        </w:rPr>
        <w:t>referr</w:t>
      </w:r>
      <w:r w:rsidRPr="007F3F2F" w:rsidR="00B17CE9">
        <w:rPr>
          <w:bCs/>
        </w:rPr>
        <w:t xml:space="preserve">ed to the health department for </w:t>
      </w:r>
      <w:r w:rsidRPr="007F3F2F">
        <w:rPr>
          <w:bCs/>
        </w:rPr>
        <w:t>other testing and for treatment, they should be counted under the</w:t>
      </w:r>
      <w:r w:rsidRPr="007F3F2F" w:rsidR="00B17CE9">
        <w:rPr>
          <w:bCs/>
        </w:rPr>
        <w:t xml:space="preserve"> second half of this </w:t>
      </w:r>
      <w:r w:rsidRPr="007F3F2F">
        <w:rPr>
          <w:bCs/>
        </w:rPr>
        <w:t xml:space="preserve">report, </w:t>
      </w:r>
      <w:r w:rsidRPr="007F3F2F">
        <w:rPr>
          <w:b/>
          <w:bCs/>
        </w:rPr>
        <w:t>Referral Counts</w:t>
      </w:r>
      <w:r w:rsidRPr="007F3F2F">
        <w:rPr>
          <w:bCs/>
        </w:rPr>
        <w:t>.</w:t>
      </w:r>
    </w:p>
    <w:p w:rsidR="002A4438" w:rsidRPr="007F3F2F" w:rsidP="00E128CD" w14:paraId="31893F08" w14:textId="77777777">
      <w:pPr>
        <w:spacing w:line="276" w:lineRule="auto"/>
        <w:rPr>
          <w:bCs/>
        </w:rPr>
      </w:pPr>
    </w:p>
    <w:p w:rsidR="00142D38" w:rsidRPr="007F3F2F" w:rsidP="00D569AF" w14:paraId="6DC90214" w14:textId="7931F369">
      <w:pPr>
        <w:spacing w:line="276" w:lineRule="auto"/>
        <w:rPr>
          <w:bCs/>
        </w:rPr>
      </w:pPr>
      <w:r w:rsidRPr="007F3F2F">
        <w:rPr>
          <w:bCs/>
        </w:rPr>
        <w:t xml:space="preserve">The </w:t>
      </w:r>
      <w:r w:rsidRPr="007F3F2F">
        <w:rPr>
          <w:b/>
          <w:bCs/>
        </w:rPr>
        <w:t>Referral Counts</w:t>
      </w:r>
      <w:r w:rsidRPr="007F3F2F">
        <w:rPr>
          <w:bCs/>
        </w:rPr>
        <w:t xml:space="preserve"> </w:t>
      </w:r>
      <w:r w:rsidRPr="007F3F2F" w:rsidR="00DA125E">
        <w:rPr>
          <w:bCs/>
        </w:rPr>
        <w:t xml:space="preserve">section of this report </w:t>
      </w:r>
      <w:r w:rsidRPr="007F3F2F" w:rsidR="00D46745">
        <w:rPr>
          <w:bCs/>
        </w:rPr>
        <w:t xml:space="preserve">is intended for </w:t>
      </w:r>
      <w:r w:rsidRPr="007F3F2F" w:rsidR="00B17CE9">
        <w:rPr>
          <w:bCs/>
        </w:rPr>
        <w:t>record</w:t>
      </w:r>
      <w:r w:rsidRPr="007F3F2F" w:rsidR="00D46745">
        <w:rPr>
          <w:bCs/>
        </w:rPr>
        <w:t>ing</w:t>
      </w:r>
      <w:r w:rsidRPr="007F3F2F" w:rsidR="00B17CE9">
        <w:rPr>
          <w:bCs/>
        </w:rPr>
        <w:t xml:space="preserve"> </w:t>
      </w:r>
      <w:r w:rsidRPr="007F3F2F" w:rsidR="00D46745">
        <w:rPr>
          <w:bCs/>
        </w:rPr>
        <w:t>LTBI</w:t>
      </w:r>
      <w:r w:rsidRPr="007F3F2F" w:rsidR="00B17CE9">
        <w:rPr>
          <w:bCs/>
        </w:rPr>
        <w:t xml:space="preserve"> treatment </w:t>
      </w:r>
      <w:r w:rsidRPr="007F3F2F">
        <w:rPr>
          <w:bCs/>
        </w:rPr>
        <w:t>when the denominator data (i.e., the number of per</w:t>
      </w:r>
      <w:r w:rsidRPr="007F3F2F" w:rsidR="00B17CE9">
        <w:rPr>
          <w:bCs/>
        </w:rPr>
        <w:t xml:space="preserve">sons tested) are unavailable or </w:t>
      </w:r>
      <w:r w:rsidRPr="007F3F2F">
        <w:rPr>
          <w:bCs/>
        </w:rPr>
        <w:t>inappropriate for this report.</w:t>
      </w:r>
      <w:r w:rsidRPr="007F3F2F" w:rsidR="00DA125E">
        <w:rPr>
          <w:bCs/>
        </w:rPr>
        <w:t xml:space="preserve"> </w:t>
      </w:r>
      <w:r w:rsidRPr="007F3F2F" w:rsidR="000B0070">
        <w:rPr>
          <w:bCs/>
        </w:rPr>
        <w:t xml:space="preserve">The </w:t>
      </w:r>
      <w:r w:rsidRPr="007F3F2F">
        <w:rPr>
          <w:b/>
          <w:bCs/>
        </w:rPr>
        <w:t>Referral Counts</w:t>
      </w:r>
      <w:r w:rsidRPr="007F3F2F">
        <w:rPr>
          <w:bCs/>
        </w:rPr>
        <w:t xml:space="preserve"> </w:t>
      </w:r>
      <w:r w:rsidRPr="007F3F2F" w:rsidR="00CC2B21">
        <w:rPr>
          <w:bCs/>
        </w:rPr>
        <w:t>section</w:t>
      </w:r>
      <w:r w:rsidRPr="007F3F2F" w:rsidR="00E128CD">
        <w:rPr>
          <w:bCs/>
        </w:rPr>
        <w:t xml:space="preserve"> </w:t>
      </w:r>
      <w:r w:rsidRPr="007F3F2F">
        <w:rPr>
          <w:bCs/>
        </w:rPr>
        <w:t>sums up t</w:t>
      </w:r>
      <w:r w:rsidRPr="007F3F2F" w:rsidR="00B17CE9">
        <w:rPr>
          <w:bCs/>
        </w:rPr>
        <w:t xml:space="preserve">he follow-up of persons who are </w:t>
      </w:r>
      <w:r w:rsidRPr="007F3F2F">
        <w:rPr>
          <w:bCs/>
        </w:rPr>
        <w:t xml:space="preserve">referred to the health department because of possible </w:t>
      </w:r>
      <w:r w:rsidRPr="007F3F2F" w:rsidR="00D46745">
        <w:rPr>
          <w:bCs/>
        </w:rPr>
        <w:t>LTBI</w:t>
      </w:r>
      <w:r w:rsidRPr="007F3F2F" w:rsidR="00B17CE9">
        <w:rPr>
          <w:bCs/>
        </w:rPr>
        <w:t>.</w:t>
      </w:r>
      <w:r w:rsidRPr="007F3F2F" w:rsidR="005E6768">
        <w:rPr>
          <w:bCs/>
        </w:rPr>
        <w:t xml:space="preserve"> This includes reporting or referral of persons diagnosed with LTBI by the civil surgeons from applicants screening during </w:t>
      </w:r>
      <w:r w:rsidRPr="007F3F2F" w:rsidR="007D440A">
        <w:rPr>
          <w:bCs/>
        </w:rPr>
        <w:t xml:space="preserve">resident </w:t>
      </w:r>
      <w:r w:rsidRPr="007F3F2F" w:rsidR="005E6768">
        <w:rPr>
          <w:bCs/>
        </w:rPr>
        <w:t xml:space="preserve">status adjustment. </w:t>
      </w:r>
      <w:r w:rsidRPr="007F3F2F" w:rsidR="00B17CE9">
        <w:rPr>
          <w:bCs/>
        </w:rPr>
        <w:t xml:space="preserve">At its discretion, </w:t>
      </w:r>
      <w:r w:rsidRPr="007F3F2F">
        <w:rPr>
          <w:bCs/>
        </w:rPr>
        <w:t>the health department also may include the data generated b</w:t>
      </w:r>
      <w:r w:rsidRPr="007F3F2F" w:rsidR="00B17CE9">
        <w:rPr>
          <w:bCs/>
        </w:rPr>
        <w:t xml:space="preserve">y other entities that </w:t>
      </w:r>
      <w:r w:rsidRPr="007F3F2F" w:rsidR="00D46745">
        <w:rPr>
          <w:bCs/>
        </w:rPr>
        <w:t>perform</w:t>
      </w:r>
      <w:r w:rsidRPr="007F3F2F" w:rsidR="00B17CE9">
        <w:rPr>
          <w:bCs/>
        </w:rPr>
        <w:t xml:space="preserve"> </w:t>
      </w:r>
      <w:r w:rsidRPr="007F3F2F">
        <w:rPr>
          <w:bCs/>
        </w:rPr>
        <w:t>these same activities on its behalf</w:t>
      </w:r>
      <w:r w:rsidRPr="007F3F2F" w:rsidR="00605F6D">
        <w:rPr>
          <w:bCs/>
        </w:rPr>
        <w:t>,</w:t>
      </w:r>
      <w:r w:rsidRPr="007F3F2F">
        <w:rPr>
          <w:bCs/>
        </w:rPr>
        <w:t xml:space="preserve"> if the health departmen</w:t>
      </w:r>
      <w:r w:rsidRPr="007F3F2F" w:rsidR="00B17CE9">
        <w:rPr>
          <w:bCs/>
        </w:rPr>
        <w:t xml:space="preserve">t somehow assists with the care </w:t>
      </w:r>
      <w:r w:rsidRPr="007F3F2F">
        <w:rPr>
          <w:bCs/>
        </w:rPr>
        <w:t>of th</w:t>
      </w:r>
      <w:r w:rsidRPr="007F3F2F" w:rsidR="000B0070">
        <w:rPr>
          <w:bCs/>
        </w:rPr>
        <w:t>ose</w:t>
      </w:r>
      <w:r w:rsidRPr="007F3F2F">
        <w:rPr>
          <w:bCs/>
        </w:rPr>
        <w:t xml:space="preserve"> patients (e.g., providing medication or monitoring</w:t>
      </w:r>
      <w:r w:rsidRPr="007F3F2F" w:rsidR="00B17CE9">
        <w:rPr>
          <w:bCs/>
        </w:rPr>
        <w:t xml:space="preserve"> adherence) and participates in </w:t>
      </w:r>
      <w:r w:rsidRPr="007F3F2F" w:rsidR="008166F5">
        <w:rPr>
          <w:bCs/>
        </w:rPr>
        <w:t xml:space="preserve">the data </w:t>
      </w:r>
      <w:r w:rsidRPr="007F3F2F">
        <w:rPr>
          <w:bCs/>
        </w:rPr>
        <w:t>collect</w:t>
      </w:r>
      <w:r w:rsidRPr="007F3F2F" w:rsidR="008166F5">
        <w:rPr>
          <w:bCs/>
        </w:rPr>
        <w:t>ion</w:t>
      </w:r>
      <w:r w:rsidRPr="007F3F2F">
        <w:rPr>
          <w:bCs/>
        </w:rPr>
        <w:t>.</w:t>
      </w:r>
    </w:p>
    <w:p w:rsidR="002A4438" w:rsidRPr="007F3F2F" w:rsidP="00653E0A" w14:paraId="5361A2EA" w14:textId="091E4F89">
      <w:pPr>
        <w:spacing w:line="276" w:lineRule="auto"/>
        <w:rPr>
          <w:bCs/>
        </w:rPr>
      </w:pPr>
    </w:p>
    <w:p w:rsidR="002A4438" w:rsidRPr="007F3F2F" w:rsidP="00D569AF" w14:paraId="479DE400" w14:textId="08698CA4">
      <w:pPr>
        <w:spacing w:line="276" w:lineRule="auto"/>
        <w:rPr>
          <w:bCs/>
        </w:rPr>
      </w:pPr>
      <w:r w:rsidRPr="007F3F2F">
        <w:rPr>
          <w:rFonts w:ascii="Arial" w:hAnsi="Arial" w:cs="Arial"/>
          <w:b/>
          <w:bCs/>
          <w:sz w:val="20"/>
          <w:szCs w:val="20"/>
        </w:rPr>
        <w:t xml:space="preserve">Cohort </w:t>
      </w:r>
      <w:r w:rsidRPr="007F3F2F" w:rsidR="000B0070">
        <w:rPr>
          <w:rFonts w:ascii="Arial" w:hAnsi="Arial" w:cs="Arial"/>
          <w:b/>
          <w:bCs/>
          <w:sz w:val="20"/>
          <w:szCs w:val="20"/>
        </w:rPr>
        <w:t>year</w:t>
      </w:r>
      <w:r w:rsidRPr="007F3F2F">
        <w:rPr>
          <w:rFonts w:ascii="Arial" w:hAnsi="Arial" w:cs="Arial"/>
          <w:b/>
          <w:bCs/>
          <w:sz w:val="20"/>
          <w:szCs w:val="20"/>
        </w:rPr>
        <w:t>.</w:t>
      </w:r>
      <w:r w:rsidRPr="007F3F2F">
        <w:rPr>
          <w:bCs/>
        </w:rPr>
        <w:t xml:space="preserve"> The data are accumulated </w:t>
      </w:r>
      <w:r w:rsidRPr="007F3F2F" w:rsidR="00611568">
        <w:rPr>
          <w:bCs/>
        </w:rPr>
        <w:t>into</w:t>
      </w:r>
      <w:r w:rsidRPr="007F3F2F" w:rsidR="00653E0A">
        <w:rPr>
          <w:bCs/>
        </w:rPr>
        <w:t xml:space="preserve"> </w:t>
      </w:r>
      <w:r w:rsidRPr="007F3F2F">
        <w:rPr>
          <w:bCs/>
        </w:rPr>
        <w:t xml:space="preserve">a cohort over </w:t>
      </w:r>
      <w:r w:rsidRPr="007F3F2F" w:rsidR="00A1471B">
        <w:rPr>
          <w:bCs/>
        </w:rPr>
        <w:t>one</w:t>
      </w:r>
      <w:r w:rsidRPr="007F3F2F">
        <w:rPr>
          <w:bCs/>
        </w:rPr>
        <w:t xml:space="preserve"> calendar year. Dep</w:t>
      </w:r>
      <w:r w:rsidRPr="007F3F2F" w:rsidR="00B17CE9">
        <w:rPr>
          <w:bCs/>
        </w:rPr>
        <w:t xml:space="preserve">ending on </w:t>
      </w:r>
      <w:r w:rsidRPr="007F3F2F">
        <w:rPr>
          <w:bCs/>
        </w:rPr>
        <w:t>the circumstances, the year for entering an individual patie</w:t>
      </w:r>
      <w:r w:rsidRPr="007F3F2F" w:rsidR="00B17CE9">
        <w:rPr>
          <w:bCs/>
        </w:rPr>
        <w:t xml:space="preserve">nt into a cohort is the date of </w:t>
      </w:r>
      <w:r w:rsidRPr="007F3F2F">
        <w:rPr>
          <w:bCs/>
        </w:rPr>
        <w:t>registration at the health department or the date that a</w:t>
      </w:r>
      <w:r w:rsidRPr="007F3F2F" w:rsidR="00BF5F23">
        <w:rPr>
          <w:bCs/>
        </w:rPr>
        <w:t xml:space="preserve"> person</w:t>
      </w:r>
      <w:r w:rsidRPr="007F3F2F" w:rsidR="00B17CE9">
        <w:rPr>
          <w:bCs/>
        </w:rPr>
        <w:t xml:space="preserve"> </w:t>
      </w:r>
      <w:r w:rsidRPr="007F3F2F" w:rsidR="00BF5F23">
        <w:rPr>
          <w:bCs/>
        </w:rPr>
        <w:t xml:space="preserve">was </w:t>
      </w:r>
      <w:r w:rsidRPr="007F3F2F" w:rsidR="00B17CE9">
        <w:rPr>
          <w:bCs/>
        </w:rPr>
        <w:t xml:space="preserve">tested, listed for </w:t>
      </w:r>
      <w:r w:rsidRPr="007F3F2F">
        <w:rPr>
          <w:bCs/>
        </w:rPr>
        <w:t>testing, or at least sought for testing as part of a target gro</w:t>
      </w:r>
      <w:r w:rsidRPr="007F3F2F" w:rsidR="00B17CE9">
        <w:rPr>
          <w:bCs/>
        </w:rPr>
        <w:t xml:space="preserve">up. A person who </w:t>
      </w:r>
      <w:r w:rsidRPr="007F3F2F" w:rsidR="00BF5F23">
        <w:rPr>
          <w:bCs/>
        </w:rPr>
        <w:t xml:space="preserve">was </w:t>
      </w:r>
      <w:r w:rsidRPr="007F3F2F" w:rsidR="00B17CE9">
        <w:rPr>
          <w:bCs/>
        </w:rPr>
        <w:t xml:space="preserve">included in </w:t>
      </w:r>
      <w:r w:rsidRPr="007F3F2F">
        <w:rPr>
          <w:bCs/>
        </w:rPr>
        <w:t xml:space="preserve">testing activities more </w:t>
      </w:r>
      <w:r w:rsidRPr="007F3F2F" w:rsidR="00A1471B">
        <w:rPr>
          <w:bCs/>
        </w:rPr>
        <w:t xml:space="preserve">than one </w:t>
      </w:r>
      <w:r w:rsidRPr="007F3F2F" w:rsidR="00810D63">
        <w:rPr>
          <w:bCs/>
        </w:rPr>
        <w:t>time during</w:t>
      </w:r>
      <w:r w:rsidRPr="007F3F2F" w:rsidR="00BF5F23">
        <w:rPr>
          <w:bCs/>
        </w:rPr>
        <w:t xml:space="preserve"> </w:t>
      </w:r>
      <w:r w:rsidRPr="007F3F2F">
        <w:rPr>
          <w:bCs/>
        </w:rPr>
        <w:t>a year should be counted for each event.</w:t>
      </w:r>
    </w:p>
    <w:p w:rsidR="00B17CE9" w:rsidRPr="007F3F2F" w:rsidP="006C4AEC" w14:paraId="0F40B4BC" w14:textId="77777777">
      <w:pPr>
        <w:spacing w:line="276" w:lineRule="auto"/>
        <w:rPr>
          <w:bCs/>
        </w:rPr>
      </w:pPr>
    </w:p>
    <w:p w:rsidR="002A4438" w:rsidRPr="007F3F2F" w:rsidP="00D569AF" w14:paraId="4A41222C" w14:textId="2D20B6C5">
      <w:pPr>
        <w:spacing w:line="276" w:lineRule="auto"/>
        <w:rPr>
          <w:bCs/>
        </w:rPr>
      </w:pPr>
      <w:r w:rsidRPr="007F3F2F">
        <w:rPr>
          <w:rFonts w:ascii="Arial" w:hAnsi="Arial" w:cs="Arial"/>
          <w:b/>
          <w:bCs/>
          <w:sz w:val="20"/>
          <w:szCs w:val="20"/>
        </w:rPr>
        <w:t>Date report updated</w:t>
      </w:r>
      <w:r w:rsidRPr="007F3F2F">
        <w:rPr>
          <w:rFonts w:ascii="Arial" w:hAnsi="Arial" w:cs="Arial"/>
          <w:b/>
          <w:bCs/>
          <w:sz w:val="20"/>
          <w:szCs w:val="20"/>
        </w:rPr>
        <w:t>.</w:t>
      </w:r>
      <w:r w:rsidRPr="007F3F2F">
        <w:rPr>
          <w:bCs/>
        </w:rPr>
        <w:t xml:space="preserve"> A preliminary report s</w:t>
      </w:r>
      <w:r w:rsidRPr="007F3F2F" w:rsidR="00A15595">
        <w:rPr>
          <w:bCs/>
        </w:rPr>
        <w:t>hould be tabulated by March 31</w:t>
      </w:r>
      <w:r w:rsidRPr="007F3F2F" w:rsidR="00B17CE9">
        <w:rPr>
          <w:bCs/>
        </w:rPr>
        <w:t xml:space="preserve"> </w:t>
      </w:r>
      <w:r w:rsidRPr="007F3F2F" w:rsidR="00BF5F23">
        <w:rPr>
          <w:bCs/>
        </w:rPr>
        <w:t xml:space="preserve">after </w:t>
      </w:r>
      <w:r w:rsidRPr="007F3F2F">
        <w:rPr>
          <w:bCs/>
        </w:rPr>
        <w:t>the cohort year (i.e., before all the completion</w:t>
      </w:r>
      <w:r w:rsidRPr="007F3F2F" w:rsidR="00BC2EC5">
        <w:rPr>
          <w:bCs/>
        </w:rPr>
        <w:t xml:space="preserve"> </w:t>
      </w:r>
      <w:r w:rsidRPr="007F3F2F">
        <w:rPr>
          <w:bCs/>
        </w:rPr>
        <w:t>of</w:t>
      </w:r>
      <w:r w:rsidRPr="007F3F2F" w:rsidR="00BC2EC5">
        <w:rPr>
          <w:bCs/>
        </w:rPr>
        <w:t xml:space="preserve"> </w:t>
      </w:r>
      <w:r w:rsidRPr="007F3F2F">
        <w:rPr>
          <w:bCs/>
        </w:rPr>
        <w:t>th</w:t>
      </w:r>
      <w:r w:rsidRPr="007F3F2F" w:rsidR="00B17CE9">
        <w:rPr>
          <w:bCs/>
        </w:rPr>
        <w:t>erapy data are available)</w:t>
      </w:r>
      <w:r w:rsidRPr="007F3F2F">
        <w:rPr>
          <w:bCs/>
        </w:rPr>
        <w:t xml:space="preserve">. The </w:t>
      </w:r>
      <w:r w:rsidRPr="007F3F2F">
        <w:rPr>
          <w:bCs/>
        </w:rPr>
        <w:t>final results</w:t>
      </w:r>
      <w:r w:rsidRPr="007F3F2F">
        <w:rPr>
          <w:bCs/>
        </w:rPr>
        <w:t>, including the comp</w:t>
      </w:r>
      <w:r w:rsidRPr="007F3F2F" w:rsidR="00B17CE9">
        <w:rPr>
          <w:bCs/>
        </w:rPr>
        <w:t>letion</w:t>
      </w:r>
      <w:r w:rsidRPr="007F3F2F" w:rsidR="00810D63">
        <w:rPr>
          <w:bCs/>
        </w:rPr>
        <w:t>-</w:t>
      </w:r>
      <w:r w:rsidRPr="007F3F2F" w:rsidR="00B17CE9">
        <w:rPr>
          <w:bCs/>
        </w:rPr>
        <w:t>of</w:t>
      </w:r>
      <w:r w:rsidRPr="007F3F2F" w:rsidR="00810D63">
        <w:rPr>
          <w:bCs/>
        </w:rPr>
        <w:t>-</w:t>
      </w:r>
      <w:r w:rsidRPr="007F3F2F" w:rsidR="00B17CE9">
        <w:rPr>
          <w:bCs/>
        </w:rPr>
        <w:t xml:space="preserve">therapy data, are due </w:t>
      </w:r>
      <w:r w:rsidRPr="007F3F2F" w:rsidR="00CA6C8C">
        <w:rPr>
          <w:bCs/>
        </w:rPr>
        <w:t xml:space="preserve">for submission to </w:t>
      </w:r>
      <w:r w:rsidRPr="007F3F2F" w:rsidR="00A1471B">
        <w:rPr>
          <w:bCs/>
        </w:rPr>
        <w:t>CDC</w:t>
      </w:r>
      <w:r w:rsidRPr="007F3F2F">
        <w:rPr>
          <w:bCs/>
        </w:rPr>
        <w:t xml:space="preserve"> </w:t>
      </w:r>
      <w:r w:rsidRPr="007F3F2F" w:rsidR="00CA6C8C">
        <w:rPr>
          <w:bCs/>
        </w:rPr>
        <w:t>no later than March 31</w:t>
      </w:r>
      <w:r w:rsidRPr="007F3F2F" w:rsidR="00A1471B">
        <w:rPr>
          <w:bCs/>
        </w:rPr>
        <w:t>;</w:t>
      </w:r>
      <w:r w:rsidRPr="007F3F2F" w:rsidR="00BC2EC5">
        <w:rPr>
          <w:bCs/>
        </w:rPr>
        <w:t xml:space="preserve"> </w:t>
      </w:r>
      <w:r w:rsidRPr="007F3F2F" w:rsidR="00A1471B">
        <w:rPr>
          <w:bCs/>
        </w:rPr>
        <w:t>one</w:t>
      </w:r>
      <w:r w:rsidRPr="007F3F2F" w:rsidR="00BC2EC5">
        <w:rPr>
          <w:bCs/>
        </w:rPr>
        <w:t xml:space="preserve"> year</w:t>
      </w:r>
      <w:r w:rsidRPr="007F3F2F" w:rsidR="00CA6C8C">
        <w:rPr>
          <w:bCs/>
        </w:rPr>
        <w:t xml:space="preserve"> </w:t>
      </w:r>
      <w:r w:rsidRPr="007F3F2F" w:rsidR="006F5D80">
        <w:rPr>
          <w:bCs/>
        </w:rPr>
        <w:t>after</w:t>
      </w:r>
      <w:r w:rsidRPr="007F3F2F" w:rsidR="00BC2EC5">
        <w:rPr>
          <w:bCs/>
        </w:rPr>
        <w:t xml:space="preserve"> submission of the preliminary report.</w:t>
      </w:r>
    </w:p>
    <w:p w:rsidR="00BC2EC5" w:rsidRPr="007F3F2F" w:rsidP="00D569AF" w14:paraId="79173DB2" w14:textId="77777777">
      <w:pPr>
        <w:spacing w:line="276" w:lineRule="auto"/>
        <w:rPr>
          <w:bCs/>
        </w:rPr>
      </w:pPr>
    </w:p>
    <w:p w:rsidR="00B17CE9" w:rsidRPr="007F3F2F" w:rsidP="006C4AEC" w14:paraId="3FC8D471" w14:textId="77777777">
      <w:pPr>
        <w:spacing w:line="276" w:lineRule="auto"/>
        <w:rPr>
          <w:bCs/>
        </w:rPr>
      </w:pPr>
    </w:p>
    <w:p w:rsidR="002A4438" w:rsidRPr="007F3F2F" w:rsidP="006C4AEC" w14:paraId="168AC074" w14:textId="0BA6CD2E">
      <w:pPr>
        <w:spacing w:line="276" w:lineRule="auto"/>
        <w:rPr>
          <w:rFonts w:ascii="Arial" w:hAnsi="Arial" w:cs="Arial"/>
          <w:b/>
          <w:bCs/>
          <w:color w:val="0000FF"/>
        </w:rPr>
      </w:pPr>
      <w:r w:rsidRPr="007F3F2F">
        <w:rPr>
          <w:rFonts w:ascii="Arial" w:hAnsi="Arial" w:cs="Arial"/>
          <w:b/>
          <w:bCs/>
          <w:color w:val="0000FF"/>
        </w:rPr>
        <w:t>Part I. Testing Counts</w:t>
      </w:r>
    </w:p>
    <w:p w:rsidR="00CA6C8C" w:rsidRPr="007F3F2F" w:rsidP="00CA6C8C" w14:paraId="4217F595" w14:textId="77777777">
      <w:pPr>
        <w:spacing w:line="276" w:lineRule="auto"/>
        <w:rPr>
          <w:bCs/>
        </w:rPr>
      </w:pPr>
    </w:p>
    <w:p w:rsidR="002A4438" w:rsidRPr="007F3F2F" w:rsidP="006C4AEC" w14:paraId="5287160A" w14:textId="0530EB4F">
      <w:pPr>
        <w:spacing w:line="276" w:lineRule="auto"/>
        <w:rPr>
          <w:bCs/>
        </w:rPr>
      </w:pPr>
      <w:r w:rsidRPr="007F3F2F">
        <w:rPr>
          <w:bCs/>
        </w:rPr>
        <w:t xml:space="preserve">This section includes the count of persons who </w:t>
      </w:r>
      <w:r w:rsidRPr="007F3F2F" w:rsidR="00CA6C8C">
        <w:rPr>
          <w:bCs/>
        </w:rPr>
        <w:t xml:space="preserve">were </w:t>
      </w:r>
      <w:r w:rsidRPr="007F3F2F">
        <w:rPr>
          <w:bCs/>
        </w:rPr>
        <w:t>sought</w:t>
      </w:r>
      <w:r w:rsidRPr="007F3F2F" w:rsidR="00E274AE">
        <w:rPr>
          <w:bCs/>
        </w:rPr>
        <w:t>,</w:t>
      </w:r>
      <w:r w:rsidRPr="007F3F2F">
        <w:rPr>
          <w:bCs/>
        </w:rPr>
        <w:t xml:space="preserve"> </w:t>
      </w:r>
      <w:r w:rsidRPr="007F3F2F" w:rsidR="00E274AE">
        <w:rPr>
          <w:bCs/>
        </w:rPr>
        <w:t xml:space="preserve">enlisted, or registered </w:t>
      </w:r>
      <w:r w:rsidRPr="007F3F2F">
        <w:rPr>
          <w:bCs/>
        </w:rPr>
        <w:t>for testing and the</w:t>
      </w:r>
      <w:r w:rsidRPr="007F3F2F" w:rsidR="00CA6C8C">
        <w:rPr>
          <w:bCs/>
        </w:rPr>
        <w:t xml:space="preserve"> </w:t>
      </w:r>
      <w:r w:rsidRPr="007F3F2F">
        <w:rPr>
          <w:bCs/>
        </w:rPr>
        <w:t xml:space="preserve">outcomes of </w:t>
      </w:r>
      <w:r w:rsidRPr="007F3F2F" w:rsidR="00CA6C8C">
        <w:rPr>
          <w:bCs/>
        </w:rPr>
        <w:t xml:space="preserve">their </w:t>
      </w:r>
      <w:r w:rsidRPr="007F3F2F">
        <w:rPr>
          <w:bCs/>
        </w:rPr>
        <w:t>testing and treatment.</w:t>
      </w:r>
    </w:p>
    <w:p w:rsidR="00B17CE9" w:rsidRPr="007F3F2F" w:rsidP="006C4AEC" w14:paraId="23655A65" w14:textId="77777777">
      <w:pPr>
        <w:spacing w:line="276" w:lineRule="auto"/>
        <w:rPr>
          <w:bCs/>
        </w:rPr>
      </w:pPr>
    </w:p>
    <w:p w:rsidR="002A4438" w:rsidRPr="007F3F2F" w:rsidP="00D569AF" w14:paraId="78D9B0DF" w14:textId="3732A221">
      <w:pPr>
        <w:spacing w:line="276" w:lineRule="auto"/>
        <w:rPr>
          <w:bCs/>
        </w:rPr>
      </w:pPr>
      <w:r w:rsidRPr="007F3F2F">
        <w:rPr>
          <w:rFonts w:ascii="Arial" w:hAnsi="Arial" w:cs="Arial"/>
          <w:b/>
          <w:bCs/>
          <w:sz w:val="20"/>
          <w:szCs w:val="20"/>
        </w:rPr>
        <w:t xml:space="preserve">Testing </w:t>
      </w:r>
      <w:r w:rsidRPr="007F3F2F" w:rsidR="00BE04F2">
        <w:rPr>
          <w:rFonts w:ascii="Arial" w:hAnsi="Arial" w:cs="Arial"/>
          <w:b/>
          <w:bCs/>
          <w:sz w:val="20"/>
          <w:szCs w:val="20"/>
        </w:rPr>
        <w:t>formats</w:t>
      </w:r>
      <w:r w:rsidRPr="007F3F2F">
        <w:rPr>
          <w:rFonts w:ascii="Arial" w:hAnsi="Arial" w:cs="Arial"/>
          <w:bCs/>
          <w:sz w:val="20"/>
          <w:szCs w:val="20"/>
        </w:rPr>
        <w:t>.</w:t>
      </w:r>
      <w:r w:rsidRPr="007F3F2F">
        <w:rPr>
          <w:bCs/>
        </w:rPr>
        <w:t xml:space="preserve"> The selection of a testing category </w:t>
      </w:r>
      <w:r w:rsidRPr="007F3F2F" w:rsidR="000359C8">
        <w:rPr>
          <w:bCs/>
        </w:rPr>
        <w:t>(</w:t>
      </w:r>
      <w:r w:rsidRPr="007F3F2F">
        <w:rPr>
          <w:b/>
          <w:bCs/>
        </w:rPr>
        <w:t xml:space="preserve">Targeted </w:t>
      </w:r>
      <w:r w:rsidRPr="007F3F2F" w:rsidR="00BE04F2">
        <w:rPr>
          <w:b/>
          <w:bCs/>
        </w:rPr>
        <w:t xml:space="preserve">testing </w:t>
      </w:r>
      <w:r w:rsidRPr="007F3F2F" w:rsidR="000359C8">
        <w:rPr>
          <w:bCs/>
        </w:rPr>
        <w:t>[</w:t>
      </w:r>
      <w:r w:rsidRPr="007F3F2F" w:rsidR="00BE04F2">
        <w:rPr>
          <w:b/>
          <w:bCs/>
        </w:rPr>
        <w:t xml:space="preserve">project </w:t>
      </w:r>
      <w:r w:rsidRPr="007F3F2F" w:rsidR="00B17CE9">
        <w:rPr>
          <w:bCs/>
        </w:rPr>
        <w:t xml:space="preserve">or </w:t>
      </w:r>
      <w:r w:rsidRPr="007F3F2F" w:rsidR="00BE04F2">
        <w:rPr>
          <w:b/>
          <w:bCs/>
        </w:rPr>
        <w:t>individual</w:t>
      </w:r>
      <w:r w:rsidRPr="007F3F2F" w:rsidR="000359C8">
        <w:rPr>
          <w:bCs/>
        </w:rPr>
        <w:t>]</w:t>
      </w:r>
      <w:r w:rsidRPr="007F3F2F">
        <w:rPr>
          <w:bCs/>
        </w:rPr>
        <w:t xml:space="preserve"> or </w:t>
      </w:r>
      <w:r w:rsidRPr="007F3F2F">
        <w:rPr>
          <w:b/>
          <w:bCs/>
        </w:rPr>
        <w:t>Administrative</w:t>
      </w:r>
      <w:r w:rsidRPr="007F3F2F" w:rsidR="000359C8">
        <w:rPr>
          <w:bCs/>
        </w:rPr>
        <w:t>)</w:t>
      </w:r>
      <w:r w:rsidRPr="007F3F2F">
        <w:rPr>
          <w:bCs/>
        </w:rPr>
        <w:t xml:space="preserve"> is determined by the structur</w:t>
      </w:r>
      <w:r w:rsidRPr="007F3F2F" w:rsidR="00B17CE9">
        <w:rPr>
          <w:bCs/>
        </w:rPr>
        <w:t xml:space="preserve">e of the testing activities and </w:t>
      </w:r>
      <w:r w:rsidRPr="007F3F2F">
        <w:rPr>
          <w:bCs/>
        </w:rPr>
        <w:t xml:space="preserve">the public health intentions. The data in </w:t>
      </w:r>
      <w:r w:rsidRPr="007F3F2F">
        <w:rPr>
          <w:b/>
          <w:bCs/>
        </w:rPr>
        <w:t xml:space="preserve">Part I </w:t>
      </w:r>
      <w:r w:rsidRPr="007F3F2F">
        <w:rPr>
          <w:bCs/>
        </w:rPr>
        <w:t>fl</w:t>
      </w:r>
      <w:r w:rsidRPr="007F3F2F" w:rsidR="00B17CE9">
        <w:rPr>
          <w:bCs/>
        </w:rPr>
        <w:t xml:space="preserve">ow down the columns under these </w:t>
      </w:r>
      <w:r w:rsidRPr="007F3F2F">
        <w:rPr>
          <w:bCs/>
        </w:rPr>
        <w:t>categories.</w:t>
      </w:r>
    </w:p>
    <w:p w:rsidR="00B17CE9" w:rsidRPr="007F3F2F" w:rsidP="006C4AEC" w14:paraId="52634DE0" w14:textId="77777777">
      <w:pPr>
        <w:spacing w:line="276" w:lineRule="auto"/>
        <w:rPr>
          <w:bCs/>
        </w:rPr>
      </w:pPr>
    </w:p>
    <w:p w:rsidR="002A4438" w:rsidRPr="007F3F2F" w:rsidP="00D569AF" w14:paraId="403C1D18" w14:textId="6FF90B33">
      <w:pPr>
        <w:spacing w:line="276" w:lineRule="auto"/>
        <w:rPr>
          <w:bCs/>
        </w:rPr>
      </w:pPr>
      <w:r w:rsidRPr="007F3F2F">
        <w:rPr>
          <w:rFonts w:ascii="Arial" w:hAnsi="Arial" w:cs="Arial"/>
          <w:b/>
          <w:bCs/>
          <w:sz w:val="20"/>
          <w:szCs w:val="20"/>
        </w:rPr>
        <w:t xml:space="preserve">Targeted </w:t>
      </w:r>
      <w:r w:rsidRPr="007F3F2F" w:rsidR="00BE04F2">
        <w:rPr>
          <w:rFonts w:ascii="Arial" w:hAnsi="Arial" w:cs="Arial"/>
          <w:b/>
          <w:bCs/>
          <w:sz w:val="20"/>
          <w:szCs w:val="20"/>
        </w:rPr>
        <w:t>testing</w:t>
      </w:r>
      <w:r w:rsidRPr="007F3F2F">
        <w:rPr>
          <w:rFonts w:ascii="Arial" w:hAnsi="Arial" w:cs="Arial"/>
          <w:b/>
          <w:bCs/>
          <w:sz w:val="20"/>
          <w:szCs w:val="20"/>
        </w:rPr>
        <w:t>.</w:t>
      </w:r>
      <w:r w:rsidRPr="007F3F2F">
        <w:rPr>
          <w:bCs/>
        </w:rPr>
        <w:t xml:space="preserve"> This is the sum of testing projects or t</w:t>
      </w:r>
      <w:r w:rsidRPr="007F3F2F" w:rsidR="00B17CE9">
        <w:rPr>
          <w:bCs/>
        </w:rPr>
        <w:t>esting of individual</w:t>
      </w:r>
      <w:r w:rsidRPr="007F3F2F" w:rsidR="00E274AE">
        <w:rPr>
          <w:bCs/>
        </w:rPr>
        <w:t xml:space="preserve"> persons</w:t>
      </w:r>
      <w:r w:rsidRPr="007F3F2F" w:rsidR="00B17CE9">
        <w:rPr>
          <w:bCs/>
        </w:rPr>
        <w:t xml:space="preserve">, with the </w:t>
      </w:r>
      <w:r w:rsidRPr="007F3F2F">
        <w:rPr>
          <w:bCs/>
        </w:rPr>
        <w:t xml:space="preserve">testing focused on specific groups or </w:t>
      </w:r>
      <w:r w:rsidRPr="007F3F2F" w:rsidR="00E274AE">
        <w:rPr>
          <w:bCs/>
        </w:rPr>
        <w:t xml:space="preserve">persons </w:t>
      </w:r>
      <w:r w:rsidRPr="007F3F2F">
        <w:rPr>
          <w:bCs/>
        </w:rPr>
        <w:t>who s</w:t>
      </w:r>
      <w:r w:rsidRPr="007F3F2F" w:rsidR="00B17CE9">
        <w:rPr>
          <w:bCs/>
        </w:rPr>
        <w:t xml:space="preserve">hould be tested for LTBI </w:t>
      </w:r>
      <w:r w:rsidRPr="007F3F2F" w:rsidR="00E274AE">
        <w:rPr>
          <w:bCs/>
        </w:rPr>
        <w:t>according to</w:t>
      </w:r>
      <w:r w:rsidRPr="007F3F2F" w:rsidR="00B17CE9">
        <w:rPr>
          <w:bCs/>
        </w:rPr>
        <w:t xml:space="preserve"> </w:t>
      </w:r>
      <w:r w:rsidRPr="007F3F2F">
        <w:rPr>
          <w:bCs/>
        </w:rPr>
        <w:t>guidelines</w:t>
      </w:r>
      <w:r w:rsidRPr="007F3F2F" w:rsidR="00E274AE">
        <w:rPr>
          <w:bCs/>
        </w:rPr>
        <w:t xml:space="preserve"> in effect at the time of testing</w:t>
      </w:r>
      <w:r w:rsidRPr="007F3F2F">
        <w:rPr>
          <w:bCs/>
        </w:rPr>
        <w:t xml:space="preserve">. The groups or </w:t>
      </w:r>
      <w:r w:rsidRPr="007F3F2F" w:rsidR="00E274AE">
        <w:rPr>
          <w:bCs/>
        </w:rPr>
        <w:t>persons</w:t>
      </w:r>
      <w:r w:rsidRPr="007F3F2F">
        <w:rPr>
          <w:bCs/>
        </w:rPr>
        <w:t xml:space="preserve"> should</w:t>
      </w:r>
      <w:r w:rsidRPr="007F3F2F" w:rsidR="00B17CE9">
        <w:rPr>
          <w:bCs/>
        </w:rPr>
        <w:t xml:space="preserve"> be at an increased risk for TB </w:t>
      </w:r>
      <w:r w:rsidRPr="007F3F2F">
        <w:rPr>
          <w:bCs/>
        </w:rPr>
        <w:t>because of a high prevalence of latent infection, ong</w:t>
      </w:r>
      <w:r w:rsidRPr="007F3F2F" w:rsidR="00B17CE9">
        <w:rPr>
          <w:bCs/>
        </w:rPr>
        <w:t xml:space="preserve">oing TB transmission, or </w:t>
      </w:r>
      <w:r w:rsidRPr="007F3F2F">
        <w:rPr>
          <w:bCs/>
        </w:rPr>
        <w:t>concurrent medical conditions that pro</w:t>
      </w:r>
      <w:r w:rsidRPr="007F3F2F" w:rsidR="00B17CE9">
        <w:rPr>
          <w:bCs/>
        </w:rPr>
        <w:t xml:space="preserve">mote progression of LTBI to </w:t>
      </w:r>
      <w:r w:rsidRPr="007F3F2F">
        <w:rPr>
          <w:bCs/>
        </w:rPr>
        <w:t>active TB disease.</w:t>
      </w:r>
    </w:p>
    <w:p w:rsidR="00B17CE9" w:rsidRPr="007F3F2F" w:rsidP="006C4AEC" w14:paraId="5D3507D8" w14:textId="77777777">
      <w:pPr>
        <w:spacing w:line="276" w:lineRule="auto"/>
        <w:rPr>
          <w:bCs/>
        </w:rPr>
      </w:pPr>
    </w:p>
    <w:p w:rsidR="002A4438" w:rsidRPr="007F3F2F" w:rsidP="00D569AF" w14:paraId="6A362FF5" w14:textId="7F510EED">
      <w:pPr>
        <w:spacing w:line="276" w:lineRule="auto"/>
        <w:rPr>
          <w:bCs/>
        </w:rPr>
      </w:pPr>
      <w:r w:rsidRPr="007F3F2F">
        <w:rPr>
          <w:rFonts w:ascii="Arial" w:hAnsi="Arial" w:cs="Arial"/>
          <w:b/>
          <w:bCs/>
          <w:sz w:val="20"/>
          <w:szCs w:val="20"/>
        </w:rPr>
        <w:t>Project.</w:t>
      </w:r>
      <w:r w:rsidRPr="007F3F2F">
        <w:rPr>
          <w:bCs/>
        </w:rPr>
        <w:t xml:space="preserve"> Usually, testing projects for groups are done</w:t>
      </w:r>
      <w:r w:rsidRPr="007F3F2F" w:rsidR="00B17CE9">
        <w:rPr>
          <w:bCs/>
        </w:rPr>
        <w:t xml:space="preserve"> at sites outside the health </w:t>
      </w:r>
      <w:r w:rsidRPr="007F3F2F">
        <w:rPr>
          <w:bCs/>
        </w:rPr>
        <w:t xml:space="preserve">department, as determined </w:t>
      </w:r>
      <w:r w:rsidRPr="007F3F2F" w:rsidR="00D257BD">
        <w:rPr>
          <w:bCs/>
        </w:rPr>
        <w:t xml:space="preserve">for </w:t>
      </w:r>
      <w:r w:rsidRPr="007F3F2F">
        <w:rPr>
          <w:bCs/>
        </w:rPr>
        <w:t xml:space="preserve">the convenience or </w:t>
      </w:r>
      <w:r w:rsidRPr="007F3F2F" w:rsidR="00D257BD">
        <w:rPr>
          <w:bCs/>
        </w:rPr>
        <w:t xml:space="preserve">by the </w:t>
      </w:r>
      <w:r w:rsidRPr="007F3F2F">
        <w:rPr>
          <w:bCs/>
        </w:rPr>
        <w:t>needs o</w:t>
      </w:r>
      <w:r w:rsidRPr="007F3F2F" w:rsidR="00B17CE9">
        <w:rPr>
          <w:bCs/>
        </w:rPr>
        <w:t xml:space="preserve">f the groups being tested. Such </w:t>
      </w:r>
      <w:r w:rsidRPr="007F3F2F">
        <w:rPr>
          <w:bCs/>
        </w:rPr>
        <w:t>testing projects might be done only once during a limited p</w:t>
      </w:r>
      <w:r w:rsidRPr="007F3F2F" w:rsidR="00B17CE9">
        <w:rPr>
          <w:bCs/>
        </w:rPr>
        <w:t xml:space="preserve">eriod, or they </w:t>
      </w:r>
      <w:r w:rsidRPr="007F3F2F" w:rsidR="00D257BD">
        <w:rPr>
          <w:bCs/>
        </w:rPr>
        <w:t xml:space="preserve">might </w:t>
      </w:r>
      <w:r w:rsidRPr="007F3F2F" w:rsidR="00B17CE9">
        <w:rPr>
          <w:bCs/>
        </w:rPr>
        <w:t xml:space="preserve">be recurrent </w:t>
      </w:r>
      <w:r w:rsidRPr="007F3F2F">
        <w:rPr>
          <w:bCs/>
        </w:rPr>
        <w:t>(e.g., annual testing at a correctional facility) or ongoing (e.g.</w:t>
      </w:r>
      <w:r w:rsidRPr="007F3F2F" w:rsidR="00B17CE9">
        <w:rPr>
          <w:bCs/>
        </w:rPr>
        <w:t xml:space="preserve">, testing of all new admissions </w:t>
      </w:r>
      <w:r w:rsidRPr="007F3F2F">
        <w:rPr>
          <w:bCs/>
        </w:rPr>
        <w:t>to a homeless shelter).</w:t>
      </w:r>
    </w:p>
    <w:p w:rsidR="00B17CE9" w:rsidRPr="007F3F2F" w:rsidP="0001115A" w14:paraId="3BDAB90C" w14:textId="77777777">
      <w:pPr>
        <w:spacing w:line="276" w:lineRule="auto"/>
        <w:rPr>
          <w:bCs/>
        </w:rPr>
      </w:pPr>
    </w:p>
    <w:p w:rsidR="000C1E1E" w:rsidRPr="007F3F2F" w:rsidP="00D569AF" w14:paraId="14F43A80" w14:textId="5392189B">
      <w:pPr>
        <w:spacing w:line="276" w:lineRule="auto"/>
        <w:rPr>
          <w:bCs/>
        </w:rPr>
      </w:pPr>
      <w:r w:rsidRPr="007F3F2F">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25400" b="1524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820570" w:rsidP="00714456" w14:textId="15F0B9DB">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width:2in;height:2in;margin-top:0;margin-left:0;mso-wrap-distance-bottom:0;mso-wrap-distance-left:9pt;mso-wrap-distance-right:9pt;mso-wrap-distance-top:0;mso-wrap-style:none;position:absolute;visibility:visible;v-text-anchor:top;z-index:251663360" filled="f" strokecolor="blue" strokeweight="1pt">
                <v:textbox style="mso-fit-shape-to-text:t">
                  <w:txbxContent>
                    <w:p w:rsidR="002E19C0" w:rsidRPr="00820570" w:rsidP="00714456" w14:paraId="27CD687C" w14:textId="15F0B9DB">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v:textbox>
                <w10:wrap type="square"/>
              </v:shape>
            </w:pict>
          </mc:Fallback>
        </mc:AlternateContent>
      </w:r>
    </w:p>
    <w:p w:rsidR="002A4438" w:rsidRPr="007F3F2F" w:rsidP="00AE65B8" w14:paraId="64B7EFE3" w14:textId="1E1E84B4">
      <w:pPr>
        <w:spacing w:line="276" w:lineRule="auto"/>
        <w:rPr>
          <w:bCs/>
        </w:rPr>
      </w:pPr>
      <w:r w:rsidRPr="007F3F2F">
        <w:rPr>
          <w:rFonts w:ascii="Arial" w:hAnsi="Arial" w:cs="Arial"/>
          <w:b/>
          <w:bCs/>
          <w:sz w:val="20"/>
          <w:szCs w:val="20"/>
        </w:rPr>
        <w:t>Individual.</w:t>
      </w:r>
      <w:r w:rsidRPr="007F3F2F">
        <w:rPr>
          <w:bCs/>
        </w:rPr>
        <w:t xml:space="preserve"> This is the sum of testing that is done </w:t>
      </w:r>
      <w:r w:rsidRPr="007F3F2F" w:rsidR="009B1211">
        <w:rPr>
          <w:bCs/>
        </w:rPr>
        <w:t>one</w:t>
      </w:r>
      <w:r w:rsidRPr="007F3F2F" w:rsidR="000359C8">
        <w:rPr>
          <w:bCs/>
        </w:rPr>
        <w:t xml:space="preserve"> </w:t>
      </w:r>
      <w:r w:rsidRPr="007F3F2F">
        <w:rPr>
          <w:bCs/>
        </w:rPr>
        <w:t xml:space="preserve">person at a time or </w:t>
      </w:r>
      <w:r w:rsidRPr="007F3F2F" w:rsidR="000359C8">
        <w:rPr>
          <w:bCs/>
        </w:rPr>
        <w:t xml:space="preserve">by </w:t>
      </w:r>
      <w:r w:rsidRPr="007F3F2F">
        <w:rPr>
          <w:bCs/>
        </w:rPr>
        <w:t>group but outside of testing projects, when testing is in accordance</w:t>
      </w:r>
      <w:r w:rsidRPr="007F3F2F" w:rsidR="00B17CE9">
        <w:rPr>
          <w:bCs/>
        </w:rPr>
        <w:t xml:space="preserve"> with national, state, or local </w:t>
      </w:r>
      <w:r w:rsidRPr="007F3F2F">
        <w:rPr>
          <w:bCs/>
        </w:rPr>
        <w:t>guidelines for selecting persons who are at risk for TB an</w:t>
      </w:r>
      <w:r w:rsidRPr="007F3F2F" w:rsidR="00B17CE9">
        <w:rPr>
          <w:bCs/>
        </w:rPr>
        <w:t xml:space="preserve">d who are expected to be </w:t>
      </w:r>
      <w:r w:rsidRPr="007F3F2F">
        <w:rPr>
          <w:bCs/>
        </w:rPr>
        <w:t xml:space="preserve">candidates for treatment if they have LTBI. </w:t>
      </w:r>
      <w:r w:rsidRPr="007F3F2F" w:rsidR="000359C8">
        <w:rPr>
          <w:bCs/>
        </w:rPr>
        <w:t>T</w:t>
      </w:r>
      <w:r w:rsidRPr="007F3F2F" w:rsidR="00B17CE9">
        <w:rPr>
          <w:bCs/>
        </w:rPr>
        <w:t xml:space="preserve">he testing is </w:t>
      </w:r>
      <w:r w:rsidRPr="007F3F2F" w:rsidR="000359C8">
        <w:rPr>
          <w:bCs/>
        </w:rPr>
        <w:t xml:space="preserve">often </w:t>
      </w:r>
      <w:r w:rsidRPr="007F3F2F" w:rsidR="00B17CE9">
        <w:rPr>
          <w:bCs/>
        </w:rPr>
        <w:t xml:space="preserve">done at a health </w:t>
      </w:r>
      <w:r w:rsidRPr="007F3F2F">
        <w:rPr>
          <w:bCs/>
        </w:rPr>
        <w:t>department clinic.</w:t>
      </w:r>
    </w:p>
    <w:p w:rsidR="00B17CE9" w:rsidRPr="007F3F2F" w:rsidP="006C4AEC" w14:paraId="7F7AC289" w14:textId="77777777">
      <w:pPr>
        <w:spacing w:line="276" w:lineRule="auto"/>
        <w:rPr>
          <w:bCs/>
        </w:rPr>
      </w:pPr>
    </w:p>
    <w:p w:rsidR="002A4438" w:rsidRPr="007F3F2F" w:rsidP="00D569AF" w14:paraId="590B7EC5" w14:textId="1A0B172B">
      <w:pPr>
        <w:spacing w:line="276" w:lineRule="auto"/>
        <w:rPr>
          <w:bCs/>
        </w:rPr>
      </w:pPr>
      <w:r w:rsidRPr="007F3F2F">
        <w:rPr>
          <w:rFonts w:ascii="Arial" w:hAnsi="Arial" w:cs="Arial"/>
          <w:b/>
          <w:bCs/>
          <w:sz w:val="20"/>
          <w:szCs w:val="20"/>
        </w:rPr>
        <w:t>Administrative.</w:t>
      </w:r>
      <w:r w:rsidRPr="007F3F2F">
        <w:rPr>
          <w:bCs/>
        </w:rPr>
        <w:t xml:space="preserve"> This is the sum of testing for LTBI that is</w:t>
      </w:r>
      <w:r w:rsidRPr="007F3F2F" w:rsidR="00B17CE9">
        <w:rPr>
          <w:bCs/>
        </w:rPr>
        <w:t xml:space="preserve"> done when the testing is a low </w:t>
      </w:r>
      <w:r w:rsidRPr="007F3F2F">
        <w:rPr>
          <w:bCs/>
        </w:rPr>
        <w:t>public health priority because the tested persons or groups a</w:t>
      </w:r>
      <w:r w:rsidRPr="007F3F2F" w:rsidR="00B17CE9">
        <w:rPr>
          <w:bCs/>
        </w:rPr>
        <w:t xml:space="preserve">re not at risk for TB and might </w:t>
      </w:r>
      <w:r w:rsidRPr="007F3F2F">
        <w:rPr>
          <w:bCs/>
        </w:rPr>
        <w:t xml:space="preserve">not even be candidates for </w:t>
      </w:r>
      <w:r w:rsidRPr="007F3F2F" w:rsidR="000359C8">
        <w:rPr>
          <w:bCs/>
        </w:rPr>
        <w:t xml:space="preserve">LTBI </w:t>
      </w:r>
      <w:r w:rsidRPr="007F3F2F">
        <w:rPr>
          <w:bCs/>
        </w:rPr>
        <w:t xml:space="preserve">treatment. </w:t>
      </w:r>
      <w:r w:rsidRPr="007F3F2F" w:rsidR="00D25616">
        <w:rPr>
          <w:bCs/>
        </w:rPr>
        <w:t>T</w:t>
      </w:r>
      <w:r w:rsidRPr="007F3F2F">
        <w:rPr>
          <w:bCs/>
        </w:rPr>
        <w:t>his tes</w:t>
      </w:r>
      <w:r w:rsidRPr="007F3F2F" w:rsidR="00B17CE9">
        <w:rPr>
          <w:bCs/>
        </w:rPr>
        <w:t xml:space="preserve">ting </w:t>
      </w:r>
      <w:r w:rsidRPr="007F3F2F" w:rsidR="00D25616">
        <w:rPr>
          <w:bCs/>
        </w:rPr>
        <w:t xml:space="preserve">often </w:t>
      </w:r>
      <w:r w:rsidRPr="007F3F2F" w:rsidR="00B17CE9">
        <w:rPr>
          <w:bCs/>
        </w:rPr>
        <w:t xml:space="preserve">is required by regulations </w:t>
      </w:r>
      <w:r w:rsidRPr="007F3F2F">
        <w:rPr>
          <w:bCs/>
        </w:rPr>
        <w:t>or policies created outside the TB control progr</w:t>
      </w:r>
      <w:r w:rsidRPr="007F3F2F" w:rsidR="00B17CE9">
        <w:rPr>
          <w:bCs/>
        </w:rPr>
        <w:t xml:space="preserve">am. (Persons who are tested for </w:t>
      </w:r>
      <w:r w:rsidRPr="007F3F2F">
        <w:rPr>
          <w:bCs/>
        </w:rPr>
        <w:t xml:space="preserve">administrative reasons should be counted under </w:t>
      </w:r>
      <w:r w:rsidRPr="007F3F2F">
        <w:rPr>
          <w:b/>
          <w:bCs/>
        </w:rPr>
        <w:t>Targeted</w:t>
      </w:r>
      <w:r w:rsidRPr="007F3F2F" w:rsidR="00B17CE9">
        <w:rPr>
          <w:b/>
          <w:bCs/>
        </w:rPr>
        <w:t xml:space="preserve"> </w:t>
      </w:r>
      <w:r w:rsidRPr="007F3F2F" w:rsidR="00B01849">
        <w:rPr>
          <w:b/>
          <w:bCs/>
        </w:rPr>
        <w:t>t</w:t>
      </w:r>
      <w:r w:rsidRPr="007F3F2F" w:rsidR="00B17CE9">
        <w:rPr>
          <w:b/>
          <w:bCs/>
        </w:rPr>
        <w:t xml:space="preserve">esting </w:t>
      </w:r>
      <w:r w:rsidRPr="007F3F2F" w:rsidR="00F9695D">
        <w:rPr>
          <w:b/>
          <w:bCs/>
        </w:rPr>
        <w:t>i</w:t>
      </w:r>
      <w:r w:rsidRPr="007F3F2F" w:rsidR="00B17CE9">
        <w:rPr>
          <w:b/>
          <w:bCs/>
        </w:rPr>
        <w:t>ndividual</w:t>
      </w:r>
      <w:r w:rsidRPr="007F3F2F" w:rsidR="00B17CE9">
        <w:rPr>
          <w:bCs/>
        </w:rPr>
        <w:t xml:space="preserve"> if the </w:t>
      </w:r>
      <w:r w:rsidRPr="007F3F2F">
        <w:rPr>
          <w:bCs/>
        </w:rPr>
        <w:t>health department determines that they fit in a TB risk category.)</w:t>
      </w:r>
    </w:p>
    <w:p w:rsidR="00B17CE9" w:rsidRPr="007F3F2F" w:rsidP="006C4AEC" w14:paraId="290B3C43" w14:textId="77777777">
      <w:pPr>
        <w:spacing w:line="276" w:lineRule="auto"/>
        <w:rPr>
          <w:bCs/>
        </w:rPr>
      </w:pPr>
    </w:p>
    <w:p w:rsidR="00B17CE9" w:rsidRPr="007F3F2F" w:rsidP="006C4AEC" w14:paraId="22ABACC1" w14:textId="6E9AE89E">
      <w:pPr>
        <w:spacing w:line="276" w:lineRule="auto"/>
        <w:rPr>
          <w:bCs/>
        </w:rPr>
      </w:pPr>
      <w:r w:rsidRPr="007F3F2F">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0" t="0" r="25400" b="2349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757425" w:rsidP="00714456" w14:textId="2A7DC2E0">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8" type="#_x0000_t202" style="width:2in;height:2in;margin-top:0;margin-left:0;mso-wrap-distance-bottom:0;mso-wrap-distance-left:9pt;mso-wrap-distance-right:9pt;mso-wrap-distance-top:0;mso-wrap-style:none;position:absolute;visibility:visible;v-text-anchor:top;z-index:251665408" filled="f" strokecolor="blue" strokeweight="1pt">
                <v:textbox style="mso-fit-shape-to-text:t">
                  <w:txbxContent>
                    <w:p w:rsidR="002E19C0" w:rsidRPr="00757425" w:rsidP="00714456" w14:paraId="66E28BD1" w14:textId="2A7DC2E0">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v:textbox>
                <w10:wrap type="square"/>
              </v:shape>
            </w:pict>
          </mc:Fallback>
        </mc:AlternateContent>
      </w:r>
    </w:p>
    <w:p w:rsidR="001068BF" w:rsidRPr="007F3F2F" w:rsidP="00D569AF" w14:paraId="08A4655F" w14:textId="466BA788">
      <w:pPr>
        <w:spacing w:line="276" w:lineRule="auto"/>
        <w:rPr>
          <w:bCs/>
        </w:rPr>
      </w:pPr>
      <w:r w:rsidRPr="007F3F2F">
        <w:rPr>
          <w:rFonts w:ascii="Arial" w:hAnsi="Arial" w:cs="Arial"/>
          <w:b/>
          <w:bCs/>
          <w:sz w:val="20"/>
          <w:szCs w:val="20"/>
        </w:rPr>
        <w:t xml:space="preserve">Sought, </w:t>
      </w:r>
      <w:r w:rsidRPr="007F3F2F" w:rsidR="00BE04F2">
        <w:rPr>
          <w:rFonts w:ascii="Arial" w:hAnsi="Arial" w:cs="Arial"/>
          <w:b/>
          <w:bCs/>
          <w:sz w:val="20"/>
          <w:szCs w:val="20"/>
        </w:rPr>
        <w:t>enlisted</w:t>
      </w:r>
      <w:r w:rsidRPr="007F3F2F">
        <w:rPr>
          <w:rFonts w:ascii="Arial" w:hAnsi="Arial" w:cs="Arial"/>
          <w:b/>
          <w:bCs/>
          <w:sz w:val="20"/>
          <w:szCs w:val="20"/>
        </w:rPr>
        <w:t xml:space="preserve">, or </w:t>
      </w:r>
      <w:r w:rsidRPr="007F3F2F" w:rsidR="00BE04F2">
        <w:rPr>
          <w:rFonts w:ascii="Arial" w:hAnsi="Arial" w:cs="Arial"/>
          <w:b/>
          <w:bCs/>
          <w:sz w:val="20"/>
          <w:szCs w:val="20"/>
        </w:rPr>
        <w:t>registered</w:t>
      </w:r>
      <w:r w:rsidRPr="007F3F2F">
        <w:rPr>
          <w:rFonts w:ascii="Arial" w:hAnsi="Arial" w:cs="Arial"/>
          <w:b/>
          <w:bCs/>
          <w:sz w:val="20"/>
          <w:szCs w:val="20"/>
        </w:rPr>
        <w:t>.</w:t>
      </w:r>
      <w:r w:rsidRPr="007F3F2F">
        <w:rPr>
          <w:bCs/>
        </w:rPr>
        <w:t xml:space="preserve"> For </w:t>
      </w:r>
      <w:r w:rsidRPr="007F3F2F">
        <w:rPr>
          <w:b/>
          <w:bCs/>
        </w:rPr>
        <w:t>Project</w:t>
      </w:r>
      <w:r w:rsidRPr="007F3F2F">
        <w:rPr>
          <w:bCs/>
        </w:rPr>
        <w:t xml:space="preserve"> under </w:t>
      </w:r>
      <w:r w:rsidRPr="007F3F2F">
        <w:rPr>
          <w:b/>
          <w:bCs/>
        </w:rPr>
        <w:t xml:space="preserve">Targeted </w:t>
      </w:r>
      <w:r w:rsidRPr="007F3F2F" w:rsidR="00B01849">
        <w:rPr>
          <w:b/>
          <w:bCs/>
        </w:rPr>
        <w:t>testing</w:t>
      </w:r>
      <w:r w:rsidRPr="007F3F2F">
        <w:rPr>
          <w:b/>
          <w:bCs/>
        </w:rPr>
        <w:t>,</w:t>
      </w:r>
      <w:r w:rsidRPr="007F3F2F">
        <w:rPr>
          <w:bCs/>
        </w:rPr>
        <w:t xml:space="preserve"> this is the </w:t>
      </w:r>
      <w:r w:rsidRPr="007F3F2F" w:rsidR="00410D86">
        <w:rPr>
          <w:bCs/>
        </w:rPr>
        <w:t xml:space="preserve">number </w:t>
      </w:r>
      <w:r w:rsidRPr="007F3F2F">
        <w:rPr>
          <w:bCs/>
        </w:rPr>
        <w:t>of</w:t>
      </w:r>
      <w:r w:rsidRPr="007F3F2F" w:rsidR="00F24281">
        <w:rPr>
          <w:bCs/>
        </w:rPr>
        <w:t xml:space="preserve"> persons</w:t>
      </w:r>
      <w:r w:rsidRPr="007F3F2F">
        <w:rPr>
          <w:bCs/>
        </w:rPr>
        <w:t xml:space="preserve"> who should be tested as part of the proj</w:t>
      </w:r>
      <w:r w:rsidRPr="007F3F2F" w:rsidR="00B17CE9">
        <w:rPr>
          <w:bCs/>
        </w:rPr>
        <w:t xml:space="preserve">ect, </w:t>
      </w:r>
      <w:r w:rsidRPr="007F3F2F" w:rsidR="00F24281">
        <w:rPr>
          <w:bCs/>
        </w:rPr>
        <w:t xml:space="preserve">regardless </w:t>
      </w:r>
      <w:r w:rsidRPr="007F3F2F" w:rsidR="009B1211">
        <w:rPr>
          <w:bCs/>
        </w:rPr>
        <w:t xml:space="preserve">of whether </w:t>
      </w:r>
      <w:r w:rsidRPr="007F3F2F" w:rsidR="00B17CE9">
        <w:rPr>
          <w:bCs/>
        </w:rPr>
        <w:t xml:space="preserve">they can be </w:t>
      </w:r>
      <w:r w:rsidRPr="007F3F2F">
        <w:rPr>
          <w:bCs/>
        </w:rPr>
        <w:t xml:space="preserve">evaluated (e.g., persons who decline testing </w:t>
      </w:r>
      <w:r w:rsidRPr="007F3F2F" w:rsidR="00F24281">
        <w:rPr>
          <w:bCs/>
        </w:rPr>
        <w:t xml:space="preserve">should </w:t>
      </w:r>
      <w:r w:rsidRPr="007F3F2F">
        <w:rPr>
          <w:bCs/>
        </w:rPr>
        <w:t>still be</w:t>
      </w:r>
      <w:r w:rsidRPr="007F3F2F" w:rsidR="00B17CE9">
        <w:rPr>
          <w:bCs/>
        </w:rPr>
        <w:t xml:space="preserve"> counted here because they were </w:t>
      </w:r>
      <w:r w:rsidRPr="007F3F2F">
        <w:rPr>
          <w:bCs/>
        </w:rPr>
        <w:t xml:space="preserve">sought for testing). For the other testing formats, this is the </w:t>
      </w:r>
      <w:r w:rsidRPr="007F3F2F" w:rsidR="00410D86">
        <w:rPr>
          <w:bCs/>
        </w:rPr>
        <w:t xml:space="preserve">number </w:t>
      </w:r>
      <w:r w:rsidRPr="007F3F2F" w:rsidR="00B17CE9">
        <w:rPr>
          <w:bCs/>
        </w:rPr>
        <w:t xml:space="preserve">of persons who are listed </w:t>
      </w:r>
      <w:r w:rsidRPr="007F3F2F">
        <w:rPr>
          <w:bCs/>
        </w:rPr>
        <w:t xml:space="preserve">or registered by the health department for testing, </w:t>
      </w:r>
      <w:r w:rsidRPr="007F3F2F" w:rsidR="00F24281">
        <w:rPr>
          <w:bCs/>
        </w:rPr>
        <w:t xml:space="preserve">regardless </w:t>
      </w:r>
      <w:r w:rsidRPr="007F3F2F" w:rsidR="009B1211">
        <w:rPr>
          <w:bCs/>
        </w:rPr>
        <w:t>of whether</w:t>
      </w:r>
      <w:r w:rsidRPr="007F3F2F" w:rsidR="00B17CE9">
        <w:rPr>
          <w:bCs/>
        </w:rPr>
        <w:t xml:space="preserve"> any further testing or </w:t>
      </w:r>
      <w:r w:rsidRPr="007F3F2F">
        <w:rPr>
          <w:bCs/>
        </w:rPr>
        <w:t>evaluation is done.</w:t>
      </w:r>
    </w:p>
    <w:p w:rsidR="000C1E1E" w:rsidRPr="007F3F2F" w:rsidP="00D569AF" w14:paraId="25D19527" w14:textId="77777777">
      <w:pPr>
        <w:spacing w:line="276" w:lineRule="auto"/>
        <w:rPr>
          <w:bCs/>
        </w:rPr>
      </w:pPr>
    </w:p>
    <w:p w:rsidR="00A5631D" w:rsidRPr="007F3F2F" w:rsidP="00A5631D" w14:paraId="173CFD5B" w14:textId="40B7002C">
      <w:pPr>
        <w:spacing w:line="276" w:lineRule="auto"/>
        <w:ind w:left="360"/>
      </w:pPr>
      <w:r w:rsidRPr="007F3F2F">
        <w:rPr>
          <w:b/>
          <w:i/>
        </w:rPr>
        <w:t>US-born person.</w:t>
      </w:r>
      <w:r w:rsidRPr="007F3F2F">
        <w:t xml:space="preserve"> </w:t>
      </w:r>
      <w:bookmarkStart w:id="1" w:name="_Hlk18390758"/>
      <w:r w:rsidRPr="007F3F2F">
        <w:t xml:space="preserve">A </w:t>
      </w:r>
      <w:r w:rsidRPr="007F3F2F">
        <w:rPr>
          <w:i/>
        </w:rPr>
        <w:t>US-born person</w:t>
      </w:r>
      <w:r w:rsidRPr="007F3F2F">
        <w:t xml:space="preserve"> is someone who was eligible for US citizenship at birth.</w:t>
      </w:r>
    </w:p>
    <w:p w:rsidR="006A11B2" w:rsidRPr="007F3F2F" w:rsidP="006A11B2" w14:paraId="69132F0C" w14:textId="3DABE918">
      <w:pPr>
        <w:spacing w:line="276" w:lineRule="auto"/>
        <w:ind w:left="360"/>
      </w:pPr>
    </w:p>
    <w:bookmarkEnd w:id="1"/>
    <w:p w:rsidR="006A11B2" w:rsidRPr="007F3F2F" w:rsidP="006A11B2" w14:paraId="2000C411" w14:textId="474B6DB0">
      <w:pPr>
        <w:spacing w:line="276" w:lineRule="auto"/>
        <w:ind w:left="360"/>
      </w:pPr>
      <w:r w:rsidRPr="007F3F2F">
        <w:rPr>
          <w:b/>
          <w:i/>
        </w:rPr>
        <w:t>Non-US–born person.</w:t>
      </w:r>
      <w:bookmarkStart w:id="2" w:name="_Hlk18390840"/>
      <w:r w:rsidRPr="007F3F2F">
        <w:t xml:space="preserve"> A person who was not eligible for US citizenship at birth</w:t>
      </w:r>
      <w:bookmarkEnd w:id="2"/>
      <w:r w:rsidRPr="007F3F2F">
        <w:t xml:space="preserve">, regardless of the </w:t>
      </w:r>
      <w:r w:rsidRPr="007F3F2F" w:rsidR="00971AFC">
        <w:t>actual country of birth.</w:t>
      </w:r>
    </w:p>
    <w:p w:rsidR="009E377B" w:rsidRPr="007F3F2F" w:rsidP="00A6224C" w14:paraId="602814A4" w14:textId="77777777">
      <w:pPr>
        <w:spacing w:line="276" w:lineRule="auto"/>
      </w:pPr>
    </w:p>
    <w:p w:rsidR="001068BF" w:rsidRPr="007F3F2F" w:rsidP="002768FD" w14:paraId="6D5198F8" w14:textId="4E27FC03">
      <w:pPr>
        <w:spacing w:line="276" w:lineRule="auto"/>
        <w:rPr>
          <w:bCs/>
        </w:rPr>
      </w:pPr>
      <w:r w:rsidRPr="007F3F2F">
        <w:rPr>
          <w:rFonts w:ascii="Arial" w:hAnsi="Arial" w:cs="Arial"/>
          <w:b/>
          <w:bCs/>
          <w:sz w:val="20"/>
          <w:szCs w:val="20"/>
        </w:rPr>
        <w:t>Evaluated.</w:t>
      </w:r>
      <w:r w:rsidRPr="007F3F2F">
        <w:rPr>
          <w:bCs/>
        </w:rPr>
        <w:t xml:space="preserve"> This is the count of persons who have been evaluated </w:t>
      </w:r>
      <w:r w:rsidRPr="007F3F2F" w:rsidR="008D1B6F">
        <w:rPr>
          <w:bCs/>
        </w:rPr>
        <w:t xml:space="preserve">and </w:t>
      </w:r>
      <w:r w:rsidRPr="007F3F2F" w:rsidR="00B17CE9">
        <w:rPr>
          <w:bCs/>
        </w:rPr>
        <w:t xml:space="preserve">a </w:t>
      </w:r>
      <w:r w:rsidRPr="007F3F2F">
        <w:rPr>
          <w:bCs/>
        </w:rPr>
        <w:t>determination can be made about the</w:t>
      </w:r>
      <w:r w:rsidRPr="007F3F2F" w:rsidR="009E377B">
        <w:rPr>
          <w:bCs/>
        </w:rPr>
        <w:t xml:space="preserve"> following</w:t>
      </w:r>
      <w:r w:rsidRPr="007F3F2F">
        <w:rPr>
          <w:bCs/>
        </w:rPr>
        <w:t xml:space="preserve"> outcomes: LTBI</w:t>
      </w:r>
      <w:r w:rsidRPr="007F3F2F" w:rsidR="00B17CE9">
        <w:rPr>
          <w:bCs/>
        </w:rPr>
        <w:t xml:space="preserve"> or TB disease (see the </w:t>
      </w:r>
      <w:r w:rsidRPr="007F3F2F" w:rsidR="002768FD">
        <w:rPr>
          <w:bCs/>
        </w:rPr>
        <w:t xml:space="preserve">following </w:t>
      </w:r>
      <w:r w:rsidRPr="007F3F2F" w:rsidR="007A592A">
        <w:rPr>
          <w:bCs/>
        </w:rPr>
        <w:t>sections</w:t>
      </w:r>
      <w:r w:rsidRPr="007F3F2F">
        <w:rPr>
          <w:bCs/>
        </w:rPr>
        <w:t xml:space="preserve">). </w:t>
      </w:r>
      <w:r w:rsidRPr="007F3F2F" w:rsidR="002768FD">
        <w:rPr>
          <w:bCs/>
        </w:rPr>
        <w:t>The majority of</w:t>
      </w:r>
      <w:r w:rsidRPr="007F3F2F" w:rsidR="002768FD">
        <w:rPr>
          <w:bCs/>
        </w:rPr>
        <w:t xml:space="preserve"> </w:t>
      </w:r>
      <w:r w:rsidRPr="007F3F2F">
        <w:rPr>
          <w:bCs/>
        </w:rPr>
        <w:t xml:space="preserve">persons who are counted under </w:t>
      </w:r>
      <w:r w:rsidRPr="007F3F2F">
        <w:rPr>
          <w:b/>
          <w:bCs/>
        </w:rPr>
        <w:t>Evaluated</w:t>
      </w:r>
      <w:r w:rsidRPr="007F3F2F" w:rsidR="00B17CE9">
        <w:rPr>
          <w:bCs/>
        </w:rPr>
        <w:t xml:space="preserve"> receive a tuberculin </w:t>
      </w:r>
      <w:r w:rsidRPr="007F3F2F">
        <w:rPr>
          <w:bCs/>
        </w:rPr>
        <w:t>skin test</w:t>
      </w:r>
      <w:r w:rsidRPr="007F3F2F" w:rsidR="002768FD">
        <w:rPr>
          <w:bCs/>
        </w:rPr>
        <w:t xml:space="preserve"> (TST)</w:t>
      </w:r>
      <w:r w:rsidRPr="007F3F2F" w:rsidR="00F5141C">
        <w:rPr>
          <w:bCs/>
        </w:rPr>
        <w:t xml:space="preserve"> or interferon-gamma release assay (IGRA)</w:t>
      </w:r>
      <w:r w:rsidRPr="007F3F2F">
        <w:rPr>
          <w:bCs/>
        </w:rPr>
        <w:t xml:space="preserve">. For persons who have a record of disease or latent infection </w:t>
      </w:r>
      <w:r w:rsidRPr="007F3F2F" w:rsidR="00B17CE9">
        <w:rPr>
          <w:bCs/>
        </w:rPr>
        <w:t xml:space="preserve">that has </w:t>
      </w:r>
      <w:r w:rsidRPr="007F3F2F">
        <w:rPr>
          <w:bCs/>
        </w:rPr>
        <w:t>been diagnosed</w:t>
      </w:r>
      <w:r w:rsidRPr="007F3F2F" w:rsidR="008D1B6F">
        <w:rPr>
          <w:bCs/>
        </w:rPr>
        <w:t xml:space="preserve"> previously</w:t>
      </w:r>
      <w:r w:rsidRPr="007F3F2F">
        <w:rPr>
          <w:bCs/>
        </w:rPr>
        <w:t xml:space="preserve">, a </w:t>
      </w:r>
      <w:r w:rsidRPr="007F3F2F" w:rsidR="002768FD">
        <w:rPr>
          <w:bCs/>
        </w:rPr>
        <w:t>TST</w:t>
      </w:r>
      <w:r w:rsidRPr="007F3F2F">
        <w:rPr>
          <w:bCs/>
        </w:rPr>
        <w:t xml:space="preserve"> </w:t>
      </w:r>
      <w:r w:rsidRPr="007F3F2F" w:rsidR="00F5141C">
        <w:rPr>
          <w:bCs/>
        </w:rPr>
        <w:t xml:space="preserve">or IGRA </w:t>
      </w:r>
      <w:r w:rsidRPr="007F3F2F">
        <w:rPr>
          <w:bCs/>
        </w:rPr>
        <w:t>and other examinations migh</w:t>
      </w:r>
      <w:r w:rsidRPr="007F3F2F" w:rsidR="00B17CE9">
        <w:rPr>
          <w:bCs/>
        </w:rPr>
        <w:t xml:space="preserve">t not be </w:t>
      </w:r>
      <w:r w:rsidRPr="007F3F2F" w:rsidR="00B17CE9">
        <w:rPr>
          <w:bCs/>
        </w:rPr>
        <w:t>needed</w:t>
      </w:r>
      <w:r w:rsidRPr="007F3F2F" w:rsidR="00B17CE9">
        <w:rPr>
          <w:bCs/>
        </w:rPr>
        <w:t xml:space="preserve"> and the outcome </w:t>
      </w:r>
      <w:r w:rsidRPr="007F3F2F">
        <w:rPr>
          <w:bCs/>
        </w:rPr>
        <w:t>can be classified; therefore</w:t>
      </w:r>
      <w:r w:rsidRPr="007F3F2F" w:rsidR="002768FD">
        <w:rPr>
          <w:bCs/>
        </w:rPr>
        <w:t>,</w:t>
      </w:r>
      <w:r w:rsidRPr="007F3F2F">
        <w:rPr>
          <w:bCs/>
        </w:rPr>
        <w:t xml:space="preserve"> they are counted under </w:t>
      </w:r>
      <w:r w:rsidRPr="007F3F2F">
        <w:rPr>
          <w:b/>
          <w:bCs/>
        </w:rPr>
        <w:t>Evaluated.</w:t>
      </w:r>
      <w:r w:rsidRPr="007F3F2F" w:rsidR="00B17CE9">
        <w:rPr>
          <w:bCs/>
        </w:rPr>
        <w:t xml:space="preserve"> Persons who receive a </w:t>
      </w:r>
      <w:r w:rsidRPr="007F3F2F" w:rsidR="002768FD">
        <w:rPr>
          <w:bCs/>
        </w:rPr>
        <w:t xml:space="preserve">TST </w:t>
      </w:r>
      <w:r w:rsidRPr="007F3F2F" w:rsidR="00F5141C">
        <w:rPr>
          <w:bCs/>
        </w:rPr>
        <w:t xml:space="preserve">or IGRA </w:t>
      </w:r>
      <w:r w:rsidRPr="007F3F2F">
        <w:rPr>
          <w:bCs/>
        </w:rPr>
        <w:t xml:space="preserve">are not counted under </w:t>
      </w:r>
      <w:r w:rsidRPr="007F3F2F">
        <w:rPr>
          <w:b/>
          <w:bCs/>
        </w:rPr>
        <w:t>Evaluated</w:t>
      </w:r>
      <w:r w:rsidRPr="007F3F2F">
        <w:rPr>
          <w:bCs/>
        </w:rPr>
        <w:t xml:space="preserve"> until the </w:t>
      </w:r>
      <w:r w:rsidRPr="007F3F2F" w:rsidR="007C784B">
        <w:rPr>
          <w:bCs/>
        </w:rPr>
        <w:t>TST</w:t>
      </w:r>
      <w:r w:rsidRPr="007F3F2F">
        <w:rPr>
          <w:bCs/>
        </w:rPr>
        <w:t xml:space="preserve"> has been r</w:t>
      </w:r>
      <w:r w:rsidRPr="007F3F2F" w:rsidR="00B17CE9">
        <w:rPr>
          <w:bCs/>
        </w:rPr>
        <w:t>ead</w:t>
      </w:r>
      <w:r w:rsidRPr="007F3F2F" w:rsidR="007C784B">
        <w:rPr>
          <w:bCs/>
        </w:rPr>
        <w:t xml:space="preserve"> or </w:t>
      </w:r>
      <w:r w:rsidRPr="007F3F2F" w:rsidR="007A036E">
        <w:rPr>
          <w:bCs/>
        </w:rPr>
        <w:t xml:space="preserve">known </w:t>
      </w:r>
      <w:r w:rsidRPr="007F3F2F" w:rsidR="007C784B">
        <w:rPr>
          <w:bCs/>
        </w:rPr>
        <w:t>IGRA result obtained</w:t>
      </w:r>
      <w:r w:rsidRPr="007F3F2F" w:rsidR="00B17CE9">
        <w:rPr>
          <w:bCs/>
        </w:rPr>
        <w:t xml:space="preserve">. Persons who have a </w:t>
      </w:r>
      <w:r w:rsidRPr="007F3F2F">
        <w:rPr>
          <w:bCs/>
        </w:rPr>
        <w:t xml:space="preserve">positive </w:t>
      </w:r>
      <w:r w:rsidRPr="007F3F2F" w:rsidR="002768FD">
        <w:rPr>
          <w:bCs/>
        </w:rPr>
        <w:t>TST</w:t>
      </w:r>
      <w:r w:rsidRPr="007F3F2F">
        <w:rPr>
          <w:bCs/>
        </w:rPr>
        <w:t xml:space="preserve"> </w:t>
      </w:r>
      <w:r w:rsidRPr="007F3F2F" w:rsidR="00F5141C">
        <w:rPr>
          <w:bCs/>
        </w:rPr>
        <w:t xml:space="preserve">or IGRA </w:t>
      </w:r>
      <w:r w:rsidRPr="007F3F2F">
        <w:rPr>
          <w:bCs/>
        </w:rPr>
        <w:t xml:space="preserve">result are not counted under </w:t>
      </w:r>
      <w:r w:rsidRPr="007F3F2F">
        <w:rPr>
          <w:b/>
          <w:bCs/>
        </w:rPr>
        <w:t>Evaluated</w:t>
      </w:r>
      <w:r w:rsidRPr="007F3F2F">
        <w:rPr>
          <w:bCs/>
        </w:rPr>
        <w:t xml:space="preserve"> u</w:t>
      </w:r>
      <w:r w:rsidRPr="007F3F2F" w:rsidR="00B17CE9">
        <w:rPr>
          <w:bCs/>
        </w:rPr>
        <w:t xml:space="preserve">ntil active TB disease has been </w:t>
      </w:r>
      <w:r w:rsidRPr="007F3F2F">
        <w:rPr>
          <w:bCs/>
        </w:rPr>
        <w:t>excluded by any further tests and examinations</w:t>
      </w:r>
      <w:r w:rsidRPr="007F3F2F" w:rsidR="008D1B6F">
        <w:rPr>
          <w:bCs/>
        </w:rPr>
        <w:t>,</w:t>
      </w:r>
      <w:r w:rsidRPr="007F3F2F">
        <w:rPr>
          <w:bCs/>
        </w:rPr>
        <w:t xml:space="preserve"> as indicat</w:t>
      </w:r>
      <w:r w:rsidRPr="007F3F2F" w:rsidR="00B17CE9">
        <w:rPr>
          <w:bCs/>
        </w:rPr>
        <w:t xml:space="preserve">ed. (Tests for cutaneous anergy </w:t>
      </w:r>
      <w:r w:rsidRPr="007F3F2F">
        <w:rPr>
          <w:bCs/>
        </w:rPr>
        <w:t>should not be considered for classifying outcomes for this report.)</w:t>
      </w:r>
    </w:p>
    <w:p w:rsidR="000C1E1E" w:rsidRPr="007F3F2F" w:rsidP="00D569AF" w14:paraId="6E665A34" w14:textId="77777777">
      <w:pPr>
        <w:spacing w:line="276" w:lineRule="auto"/>
        <w:rPr>
          <w:bCs/>
        </w:rPr>
      </w:pPr>
    </w:p>
    <w:p w:rsidR="00C75D3A" w:rsidRPr="007F3F2F" w:rsidP="00C75D3A" w14:paraId="740AA866" w14:textId="4F8C9A65">
      <w:pPr>
        <w:spacing w:line="276" w:lineRule="auto"/>
        <w:ind w:left="360"/>
        <w:rPr>
          <w:bCs/>
        </w:rPr>
      </w:pPr>
      <w:r w:rsidRPr="007F3F2F">
        <w:rPr>
          <w:b/>
          <w:bCs/>
          <w:i/>
        </w:rPr>
        <w:t>By TST.</w:t>
      </w:r>
      <w:r w:rsidRPr="007F3F2F">
        <w:rPr>
          <w:bCs/>
        </w:rPr>
        <w:t xml:space="preserve"> Number of persons tested by using the </w:t>
      </w:r>
      <w:r w:rsidRPr="007F3F2F" w:rsidR="002E19C0">
        <w:rPr>
          <w:bCs/>
        </w:rPr>
        <w:t xml:space="preserve">tuberculin skin test </w:t>
      </w:r>
      <w:r w:rsidRPr="007F3F2F">
        <w:rPr>
          <w:bCs/>
        </w:rPr>
        <w:t>(Mantoux).</w:t>
      </w:r>
    </w:p>
    <w:p w:rsidR="00C75D3A" w:rsidRPr="007F3F2F" w:rsidP="00C75D3A" w14:paraId="57EB4CC3" w14:textId="77777777">
      <w:pPr>
        <w:spacing w:line="276" w:lineRule="auto"/>
        <w:ind w:left="360"/>
        <w:rPr>
          <w:bCs/>
        </w:rPr>
      </w:pPr>
      <w:r w:rsidRPr="007F3F2F">
        <w:rPr>
          <w:b/>
          <w:bCs/>
          <w:i/>
        </w:rPr>
        <w:t>By IGRA.</w:t>
      </w:r>
      <w:r w:rsidRPr="007F3F2F">
        <w:rPr>
          <w:bCs/>
        </w:rPr>
        <w:t xml:space="preserve"> Number of persons tested by using an interferon-gamma release assay.</w:t>
      </w:r>
    </w:p>
    <w:p w:rsidR="00B17CE9" w:rsidRPr="007F3F2F" w:rsidP="006C4AEC" w14:paraId="19B3FAF3" w14:textId="77777777">
      <w:pPr>
        <w:spacing w:line="276" w:lineRule="auto"/>
        <w:rPr>
          <w:bCs/>
        </w:rPr>
      </w:pPr>
    </w:p>
    <w:p w:rsidR="007A592A" w:rsidRPr="007F3F2F" w:rsidP="0088659A" w14:paraId="337C6C9C" w14:textId="6AFBBF90">
      <w:pPr>
        <w:spacing w:line="276" w:lineRule="auto"/>
        <w:rPr>
          <w:bCs/>
        </w:rPr>
      </w:pPr>
      <w:r w:rsidRPr="007F3F2F">
        <w:rPr>
          <w:rFonts w:ascii="Arial" w:hAnsi="Arial" w:cs="Arial"/>
          <w:b/>
          <w:bCs/>
          <w:sz w:val="20"/>
          <w:szCs w:val="20"/>
        </w:rPr>
        <w:t xml:space="preserve">TB </w:t>
      </w:r>
      <w:r w:rsidRPr="007F3F2F" w:rsidR="00BE04F2">
        <w:rPr>
          <w:rFonts w:ascii="Arial" w:hAnsi="Arial" w:cs="Arial"/>
          <w:b/>
          <w:bCs/>
          <w:sz w:val="20"/>
          <w:szCs w:val="20"/>
        </w:rPr>
        <w:t>disease</w:t>
      </w:r>
      <w:r w:rsidRPr="007F3F2F">
        <w:rPr>
          <w:rFonts w:ascii="Arial" w:hAnsi="Arial" w:cs="Arial"/>
          <w:b/>
          <w:bCs/>
          <w:sz w:val="20"/>
          <w:szCs w:val="20"/>
        </w:rPr>
        <w:t>.</w:t>
      </w:r>
      <w:r w:rsidRPr="007F3F2F">
        <w:rPr>
          <w:bCs/>
        </w:rPr>
        <w:t xml:space="preserve"> Persons are counted under this outcome if the</w:t>
      </w:r>
      <w:r w:rsidRPr="007F3F2F" w:rsidR="00B17CE9">
        <w:rPr>
          <w:bCs/>
        </w:rPr>
        <w:t xml:space="preserve">y have TB disease (i.e., active </w:t>
      </w:r>
      <w:r w:rsidRPr="007F3F2F">
        <w:rPr>
          <w:bCs/>
        </w:rPr>
        <w:t>TB) at the time of the evaluation in the testing proces</w:t>
      </w:r>
      <w:r w:rsidRPr="007F3F2F" w:rsidR="00B17CE9">
        <w:rPr>
          <w:bCs/>
        </w:rPr>
        <w:t xml:space="preserve">s, even if the illness has been </w:t>
      </w:r>
      <w:r w:rsidRPr="007F3F2F">
        <w:rPr>
          <w:bCs/>
        </w:rPr>
        <w:t>previously diagnosed and reported</w:t>
      </w:r>
      <w:r w:rsidRPr="007F3F2F" w:rsidR="008D1B6F">
        <w:rPr>
          <w:bCs/>
        </w:rPr>
        <w:t>,</w:t>
      </w:r>
      <w:r w:rsidRPr="007F3F2F">
        <w:rPr>
          <w:bCs/>
        </w:rPr>
        <w:t xml:space="preserve"> and </w:t>
      </w:r>
      <w:r w:rsidRPr="007F3F2F">
        <w:rPr>
          <w:bCs/>
        </w:rPr>
        <w:t>regardless</w:t>
      </w:r>
      <w:r w:rsidRPr="007F3F2F">
        <w:rPr>
          <w:bCs/>
        </w:rPr>
        <w:t xml:space="preserve"> if</w:t>
      </w:r>
      <w:r w:rsidRPr="007F3F2F" w:rsidR="0088659A">
        <w:rPr>
          <w:bCs/>
        </w:rPr>
        <w:t xml:space="preserve"> </w:t>
      </w:r>
      <w:r w:rsidRPr="007F3F2F">
        <w:rPr>
          <w:bCs/>
        </w:rPr>
        <w:t xml:space="preserve">the person </w:t>
      </w:r>
      <w:r w:rsidRPr="007F3F2F" w:rsidR="00B17CE9">
        <w:rPr>
          <w:bCs/>
        </w:rPr>
        <w:t xml:space="preserve">is undergoing </w:t>
      </w:r>
      <w:r w:rsidRPr="007F3F2F">
        <w:rPr>
          <w:bCs/>
        </w:rPr>
        <w:t>treatment at the time of the evaluation. Such cases should fit CDC</w:t>
      </w:r>
      <w:r w:rsidRPr="007F3F2F" w:rsidR="004817DF">
        <w:rPr>
          <w:bCs/>
        </w:rPr>
        <w:t>’s Report of Verified Case of Tuberculosis</w:t>
      </w:r>
      <w:r w:rsidRPr="007F3F2F">
        <w:rPr>
          <w:bCs/>
        </w:rPr>
        <w:t xml:space="preserve"> </w:t>
      </w:r>
      <w:r w:rsidRPr="007F3F2F" w:rsidR="004817DF">
        <w:rPr>
          <w:bCs/>
        </w:rPr>
        <w:t>(</w:t>
      </w:r>
      <w:r w:rsidRPr="007F3F2F">
        <w:rPr>
          <w:bCs/>
        </w:rPr>
        <w:t>RVCT</w:t>
      </w:r>
      <w:r w:rsidRPr="007F3F2F" w:rsidR="004817DF">
        <w:rPr>
          <w:bCs/>
        </w:rPr>
        <w:t xml:space="preserve">) </w:t>
      </w:r>
      <w:r w:rsidRPr="007F3F2F">
        <w:rPr>
          <w:bCs/>
        </w:rPr>
        <w:t>definition,</w:t>
      </w:r>
      <w:r w:rsidRPr="007F3F2F" w:rsidR="00B17CE9">
        <w:rPr>
          <w:bCs/>
        </w:rPr>
        <w:t xml:space="preserve"> </w:t>
      </w:r>
      <w:r w:rsidRPr="007F3F2F">
        <w:rPr>
          <w:bCs/>
        </w:rPr>
        <w:t xml:space="preserve">and these cases should be referred for morbidity surveillance according to the local reporting requirements. Old, resolved TB cases that have been treated and cured or that have spontaneously healed should be counted under </w:t>
      </w:r>
      <w:r w:rsidRPr="007F3F2F">
        <w:rPr>
          <w:b/>
          <w:bCs/>
        </w:rPr>
        <w:t xml:space="preserve">LTBI </w:t>
      </w:r>
      <w:r w:rsidRPr="007F3F2F">
        <w:rPr>
          <w:bCs/>
        </w:rPr>
        <w:t xml:space="preserve">even if a </w:t>
      </w:r>
      <w:r w:rsidRPr="007F3F2F" w:rsidR="00023133">
        <w:rPr>
          <w:bCs/>
        </w:rPr>
        <w:t>TST</w:t>
      </w:r>
      <w:r w:rsidRPr="007F3F2F">
        <w:rPr>
          <w:bCs/>
        </w:rPr>
        <w:t xml:space="preserve"> </w:t>
      </w:r>
      <w:r w:rsidRPr="007F3F2F" w:rsidR="00F5141C">
        <w:rPr>
          <w:bCs/>
        </w:rPr>
        <w:t xml:space="preserve">or IGRA </w:t>
      </w:r>
      <w:r w:rsidRPr="007F3F2F">
        <w:rPr>
          <w:bCs/>
        </w:rPr>
        <w:t>is not</w:t>
      </w:r>
      <w:r w:rsidRPr="007F3F2F" w:rsidR="00B17CE9">
        <w:rPr>
          <w:bCs/>
        </w:rPr>
        <w:t xml:space="preserve"> </w:t>
      </w:r>
      <w:r w:rsidRPr="007F3F2F">
        <w:rPr>
          <w:bCs/>
        </w:rPr>
        <w:t>done.</w:t>
      </w:r>
    </w:p>
    <w:p w:rsidR="007A592A" w:rsidRPr="007F3F2F" w:rsidP="00D569AF" w14:paraId="34B9CC9B" w14:textId="77777777">
      <w:pPr>
        <w:spacing w:line="276" w:lineRule="auto"/>
        <w:rPr>
          <w:bCs/>
        </w:rPr>
      </w:pPr>
    </w:p>
    <w:p w:rsidR="00620051" w:rsidRPr="007F3F2F" w:rsidP="00D569AF" w14:paraId="1C0298E2" w14:textId="4AD19536">
      <w:pPr>
        <w:spacing w:line="276" w:lineRule="auto"/>
        <w:rPr>
          <w:bCs/>
        </w:rPr>
      </w:pPr>
      <w:r w:rsidRPr="007F3F2F">
        <w:rPr>
          <w:noProof/>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0</wp:posOffset>
                </wp:positionV>
                <wp:extent cx="6436995" cy="301625"/>
                <wp:effectExtent l="0" t="0" r="19685" b="1841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6995" cy="301625"/>
                        </a:xfrm>
                        <a:prstGeom prst="rect">
                          <a:avLst/>
                        </a:prstGeom>
                        <a:noFill/>
                        <a:ln w="12700">
                          <a:solidFill>
                            <a:srgbClr val="0000FF"/>
                          </a:solidFill>
                        </a:ln>
                      </wps:spPr>
                      <wps:txbx>
                        <w:txbxContent>
                          <w:p w:rsidR="002E19C0" w:rsidRPr="00EB09AA" w:rsidP="00714456" w14:textId="0C489479">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width:506.85pt;height:23.75pt;margin-top:0;margin-left:0.2pt;mso-height-percent:0;mso-height-relative:page;mso-width-percent:0;mso-width-relative:page;mso-wrap-distance-bottom:0;mso-wrap-distance-left:9pt;mso-wrap-distance-right:9pt;mso-wrap-distance-top:0;mso-wrap-style:none;position:absolute;visibility:visible;v-text-anchor:top;z-index:251669504" filled="f" strokecolor="blue" strokeweight="1pt">
                <v:textbox style="mso-fit-shape-to-text:t">
                  <w:txbxContent>
                    <w:p w:rsidR="002E19C0" w:rsidRPr="00EB09AA" w:rsidP="00714456" w14:paraId="15DF0B9B" w14:textId="0C489479">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v:textbox>
                <w10:wrap type="square"/>
              </v:shape>
            </w:pict>
          </mc:Fallback>
        </mc:AlternateContent>
      </w:r>
    </w:p>
    <w:p w:rsidR="00E00953" w:rsidRPr="007F3F2F" w:rsidP="00D569AF" w14:paraId="35170532" w14:textId="77777777">
      <w:pPr>
        <w:spacing w:line="276" w:lineRule="auto"/>
        <w:rPr>
          <w:bCs/>
        </w:rPr>
      </w:pPr>
    </w:p>
    <w:p w:rsidR="00D06A26" w:rsidRPr="007F3F2F" w14:paraId="40FA266A" w14:textId="77777777">
      <w:pPr>
        <w:rPr>
          <w:rFonts w:ascii="Arial" w:hAnsi="Arial" w:cs="Arial"/>
          <w:b/>
          <w:bCs/>
          <w:sz w:val="20"/>
          <w:szCs w:val="20"/>
        </w:rPr>
      </w:pPr>
      <w:r w:rsidRPr="007F3F2F">
        <w:rPr>
          <w:rFonts w:ascii="Arial" w:hAnsi="Arial" w:cs="Arial"/>
          <w:b/>
          <w:bCs/>
          <w:sz w:val="20"/>
          <w:szCs w:val="20"/>
        </w:rPr>
        <w:br w:type="page"/>
      </w:r>
    </w:p>
    <w:p w:rsidR="00023133" w:rsidRPr="007F3F2F" w:rsidP="00D569AF" w14:paraId="2FE7C7A7" w14:textId="25D03E7E">
      <w:pPr>
        <w:spacing w:line="276" w:lineRule="auto"/>
        <w:rPr>
          <w:bCs/>
        </w:rPr>
      </w:pPr>
      <w:r w:rsidRPr="007F3F2F">
        <w:rPr>
          <w:rFonts w:ascii="Arial" w:hAnsi="Arial" w:cs="Arial"/>
          <w:b/>
          <w:bCs/>
          <w:sz w:val="20"/>
          <w:szCs w:val="20"/>
        </w:rPr>
        <w:t>L</w:t>
      </w:r>
      <w:r w:rsidRPr="007F3F2F">
        <w:rPr>
          <w:rFonts w:ascii="Arial" w:hAnsi="Arial" w:cs="Arial"/>
          <w:b/>
          <w:bCs/>
          <w:sz w:val="20"/>
          <w:szCs w:val="20"/>
        </w:rPr>
        <w:t xml:space="preserve">atent </w:t>
      </w:r>
      <w:r w:rsidRPr="007F3F2F">
        <w:rPr>
          <w:rFonts w:ascii="Arial" w:hAnsi="Arial" w:cs="Arial"/>
          <w:b/>
          <w:bCs/>
          <w:sz w:val="20"/>
          <w:szCs w:val="20"/>
        </w:rPr>
        <w:t>TB</w:t>
      </w:r>
      <w:r w:rsidRPr="007F3F2F">
        <w:rPr>
          <w:rFonts w:ascii="Arial" w:hAnsi="Arial" w:cs="Arial"/>
          <w:b/>
          <w:bCs/>
          <w:sz w:val="20"/>
          <w:szCs w:val="20"/>
        </w:rPr>
        <w:t xml:space="preserve"> </w:t>
      </w:r>
      <w:r w:rsidRPr="007F3F2F" w:rsidR="00BE04F2">
        <w:rPr>
          <w:rFonts w:ascii="Arial" w:hAnsi="Arial" w:cs="Arial"/>
          <w:b/>
          <w:bCs/>
          <w:sz w:val="20"/>
          <w:szCs w:val="20"/>
        </w:rPr>
        <w:t>infection</w:t>
      </w:r>
      <w:r w:rsidRPr="007F3F2F">
        <w:rPr>
          <w:rFonts w:ascii="Arial" w:hAnsi="Arial" w:cs="Arial"/>
          <w:b/>
          <w:bCs/>
          <w:sz w:val="20"/>
          <w:szCs w:val="20"/>
        </w:rPr>
        <w:t>.</w:t>
      </w:r>
      <w:r w:rsidRPr="007F3F2F">
        <w:rPr>
          <w:bCs/>
        </w:rPr>
        <w:t xml:space="preserve"> Persons are counted under this outcome if they hav</w:t>
      </w:r>
      <w:r w:rsidRPr="007F3F2F" w:rsidR="00B17CE9">
        <w:rPr>
          <w:bCs/>
        </w:rPr>
        <w:t xml:space="preserve">e LTBI but not TB disease. LTBI </w:t>
      </w:r>
      <w:r w:rsidRPr="007F3F2F">
        <w:rPr>
          <w:bCs/>
        </w:rPr>
        <w:t xml:space="preserve">is determined by </w:t>
      </w:r>
      <w:r w:rsidRPr="007F3F2F" w:rsidR="002C0150">
        <w:rPr>
          <w:bCs/>
        </w:rPr>
        <w:t xml:space="preserve">(a) </w:t>
      </w:r>
      <w:r w:rsidRPr="007F3F2F">
        <w:rPr>
          <w:bCs/>
        </w:rPr>
        <w:t xml:space="preserve">the result of a current </w:t>
      </w:r>
      <w:r w:rsidRPr="007F3F2F">
        <w:rPr>
          <w:bCs/>
        </w:rPr>
        <w:t>TST</w:t>
      </w:r>
      <w:r w:rsidRPr="007F3F2F" w:rsidR="00F5141C">
        <w:rPr>
          <w:bCs/>
        </w:rPr>
        <w:t xml:space="preserve"> or IGRA</w:t>
      </w:r>
      <w:r w:rsidRPr="007F3F2F">
        <w:rPr>
          <w:bCs/>
        </w:rPr>
        <w:t>,</w:t>
      </w:r>
      <w:r w:rsidRPr="007F3F2F" w:rsidR="00B17CE9">
        <w:rPr>
          <w:bCs/>
        </w:rPr>
        <w:t xml:space="preserve"> as interpreted according to </w:t>
      </w:r>
      <w:r w:rsidRPr="007F3F2F">
        <w:rPr>
          <w:bCs/>
        </w:rPr>
        <w:t xml:space="preserve">national, state, or local diagnostic guidelines; </w:t>
      </w:r>
      <w:r w:rsidRPr="007F3F2F" w:rsidR="002C0150">
        <w:rPr>
          <w:bCs/>
        </w:rPr>
        <w:t xml:space="preserve">(b) </w:t>
      </w:r>
      <w:r w:rsidRPr="007F3F2F">
        <w:rPr>
          <w:bCs/>
        </w:rPr>
        <w:t>a k</w:t>
      </w:r>
      <w:r w:rsidRPr="007F3F2F" w:rsidR="00B17CE9">
        <w:rPr>
          <w:bCs/>
        </w:rPr>
        <w:t xml:space="preserve">nown LTBI that already has been </w:t>
      </w:r>
      <w:r w:rsidRPr="007F3F2F">
        <w:rPr>
          <w:bCs/>
        </w:rPr>
        <w:t xml:space="preserve">diagnosed from a previous </w:t>
      </w:r>
      <w:r w:rsidRPr="007F3F2F">
        <w:rPr>
          <w:bCs/>
        </w:rPr>
        <w:t>TST</w:t>
      </w:r>
      <w:r w:rsidRPr="007F3F2F">
        <w:rPr>
          <w:bCs/>
        </w:rPr>
        <w:t xml:space="preserve"> </w:t>
      </w:r>
      <w:r w:rsidRPr="007F3F2F" w:rsidR="00F5141C">
        <w:rPr>
          <w:bCs/>
        </w:rPr>
        <w:t xml:space="preserve">or IGRA </w:t>
      </w:r>
      <w:r w:rsidRPr="007F3F2F">
        <w:rPr>
          <w:bCs/>
        </w:rPr>
        <w:t>result,</w:t>
      </w:r>
      <w:r w:rsidRPr="007F3F2F">
        <w:rPr>
          <w:bCs/>
        </w:rPr>
        <w:t xml:space="preserve"> </w:t>
      </w:r>
      <w:r w:rsidRPr="007F3F2F">
        <w:rPr>
          <w:bCs/>
        </w:rPr>
        <w:t>regardless</w:t>
      </w:r>
      <w:r w:rsidRPr="007F3F2F">
        <w:rPr>
          <w:bCs/>
        </w:rPr>
        <w:t xml:space="preserve"> if </w:t>
      </w:r>
      <w:r w:rsidRPr="007F3F2F" w:rsidR="00B17CE9">
        <w:rPr>
          <w:bCs/>
        </w:rPr>
        <w:t xml:space="preserve">treatment has been taken; or </w:t>
      </w:r>
      <w:r w:rsidRPr="007F3F2F" w:rsidR="002C0150">
        <w:rPr>
          <w:bCs/>
        </w:rPr>
        <w:t xml:space="preserve">(c) </w:t>
      </w:r>
      <w:r w:rsidRPr="007F3F2F">
        <w:rPr>
          <w:bCs/>
        </w:rPr>
        <w:t xml:space="preserve">resolved prior TB disease </w:t>
      </w:r>
      <w:r w:rsidRPr="007F3F2F">
        <w:rPr>
          <w:bCs/>
        </w:rPr>
        <w:t>regardless if</w:t>
      </w:r>
      <w:r w:rsidRPr="007F3F2F">
        <w:rPr>
          <w:bCs/>
        </w:rPr>
        <w:t xml:space="preserve"> it has been</w:t>
      </w:r>
      <w:r w:rsidRPr="007F3F2F" w:rsidR="00B17CE9">
        <w:rPr>
          <w:bCs/>
        </w:rPr>
        <w:t xml:space="preserve"> treated. Persons who are still </w:t>
      </w:r>
      <w:r w:rsidRPr="007F3F2F">
        <w:rPr>
          <w:bCs/>
        </w:rPr>
        <w:t xml:space="preserve">receiving anti-TB medication for a TB case should be counted under </w:t>
      </w:r>
      <w:r w:rsidRPr="007F3F2F">
        <w:rPr>
          <w:b/>
          <w:bCs/>
        </w:rPr>
        <w:t xml:space="preserve">TB </w:t>
      </w:r>
      <w:r w:rsidRPr="007F3F2F" w:rsidR="00B01849">
        <w:rPr>
          <w:b/>
          <w:bCs/>
        </w:rPr>
        <w:t>disease</w:t>
      </w:r>
      <w:r w:rsidRPr="007F3F2F" w:rsidR="00B17CE9">
        <w:rPr>
          <w:bCs/>
        </w:rPr>
        <w:t>.</w:t>
      </w:r>
    </w:p>
    <w:p w:rsidR="00023133" w:rsidRPr="007F3F2F" w:rsidP="00D569AF" w14:paraId="48A78751" w14:textId="499E533C">
      <w:pPr>
        <w:spacing w:line="276" w:lineRule="auto"/>
        <w:rPr>
          <w:bCs/>
        </w:rPr>
      </w:pPr>
      <w:r w:rsidRPr="007F3F2F">
        <w:rPr>
          <w:noProof/>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202565</wp:posOffset>
                </wp:positionV>
                <wp:extent cx="6870700" cy="1828800"/>
                <wp:effectExtent l="0" t="0" r="25400" b="1841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0700" cy="1828800"/>
                        </a:xfrm>
                        <a:prstGeom prst="rect">
                          <a:avLst/>
                        </a:prstGeom>
                        <a:noFill/>
                        <a:ln w="12700">
                          <a:solidFill>
                            <a:srgbClr val="0000FF"/>
                          </a:solidFill>
                        </a:ln>
                      </wps:spPr>
                      <wps:txbx>
                        <w:txbxContent>
                          <w:p w:rsidR="002E19C0" w:rsidRPr="001947D9" w:rsidP="00714456" w14:textId="77777777">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30" type="#_x0000_t202" style="width:541pt;height:2in;margin-top:15.95pt;margin-left:0.25pt;mso-width-percent:0;mso-width-relative:margin;mso-wrap-distance-bottom:0;mso-wrap-distance-left:9pt;mso-wrap-distance-right:9pt;mso-wrap-distance-top:0;mso-wrap-style:square;position:absolute;visibility:visible;v-text-anchor:top;z-index:251667456" filled="f" strokecolor="blue" strokeweight="1pt">
                <v:textbox style="mso-fit-shape-to-text:t">
                  <w:txbxContent>
                    <w:p w:rsidR="002E19C0" w:rsidRPr="001947D9" w:rsidP="00714456" w14:paraId="57CB09E2" w14:textId="77777777">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v:textbox>
                <w10:wrap type="square"/>
              </v:shape>
            </w:pict>
          </mc:Fallback>
        </mc:AlternateContent>
      </w:r>
    </w:p>
    <w:p w:rsidR="00B17CE9" w:rsidRPr="007F3F2F" w:rsidP="006C4AEC" w14:paraId="333F5894" w14:textId="4D1F6CD0">
      <w:pPr>
        <w:spacing w:line="276" w:lineRule="auto"/>
        <w:rPr>
          <w:bCs/>
        </w:rPr>
      </w:pPr>
    </w:p>
    <w:p w:rsidR="001068BF" w:rsidRPr="007F3F2F" w:rsidP="006C4AEC" w14:paraId="42A784B4" w14:textId="5361F447">
      <w:pPr>
        <w:spacing w:line="276" w:lineRule="auto"/>
        <w:rPr>
          <w:bCs/>
        </w:rPr>
      </w:pPr>
      <w:r w:rsidRPr="007F3F2F">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8E3AC7" w:rsidP="00714456" w14:textId="4DAE63B9">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1" type="#_x0000_t202" style="width:2in;height:2in;margin-top:0;margin-left:0;mso-wrap-distance-bottom:0;mso-wrap-distance-left:9pt;mso-wrap-distance-right:9pt;mso-wrap-distance-top:0;mso-wrap-style:none;position:absolute;visibility:visible;v-text-anchor:top;z-index:251671552" filled="f" strokecolor="blue" strokeweight="1pt">
                <v:textbox style="mso-fit-shape-to-text:t">
                  <w:txbxContent>
                    <w:p w:rsidR="002E19C0" w:rsidRPr="008E3AC7" w:rsidP="00714456" w14:paraId="423FCE97" w14:textId="4DAE63B9">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v:textbox>
                <w10:wrap type="square"/>
              </v:shape>
            </w:pict>
          </mc:Fallback>
        </mc:AlternateContent>
      </w:r>
    </w:p>
    <w:p w:rsidR="002A4438" w:rsidRPr="007F3F2F" w:rsidP="00D569AF" w14:paraId="06EEDB02" w14:textId="730D1342">
      <w:pPr>
        <w:spacing w:line="276" w:lineRule="auto"/>
        <w:rPr>
          <w:bCs/>
        </w:rPr>
      </w:pPr>
      <w:r w:rsidRPr="007F3F2F">
        <w:rPr>
          <w:rFonts w:ascii="Arial" w:hAnsi="Arial" w:cs="Arial"/>
          <w:b/>
          <w:bCs/>
          <w:sz w:val="20"/>
          <w:szCs w:val="20"/>
        </w:rPr>
        <w:t>L</w:t>
      </w:r>
      <w:r w:rsidRPr="007F3F2F" w:rsidR="00456948">
        <w:rPr>
          <w:rFonts w:ascii="Arial" w:hAnsi="Arial" w:cs="Arial"/>
          <w:b/>
          <w:bCs/>
          <w:sz w:val="20"/>
          <w:szCs w:val="20"/>
        </w:rPr>
        <w:t xml:space="preserve">atent </w:t>
      </w:r>
      <w:r w:rsidRPr="007F3F2F">
        <w:rPr>
          <w:rFonts w:ascii="Arial" w:hAnsi="Arial" w:cs="Arial"/>
          <w:b/>
          <w:bCs/>
          <w:sz w:val="20"/>
          <w:szCs w:val="20"/>
        </w:rPr>
        <w:t>TB</w:t>
      </w:r>
      <w:r w:rsidRPr="007F3F2F" w:rsidR="00456948">
        <w:rPr>
          <w:rFonts w:ascii="Arial" w:hAnsi="Arial" w:cs="Arial"/>
          <w:b/>
          <w:bCs/>
          <w:sz w:val="20"/>
          <w:szCs w:val="20"/>
        </w:rPr>
        <w:t xml:space="preserve"> </w:t>
      </w:r>
      <w:r w:rsidRPr="007F3F2F" w:rsidR="00BE04F2">
        <w:rPr>
          <w:rFonts w:ascii="Arial" w:hAnsi="Arial" w:cs="Arial"/>
          <w:b/>
          <w:bCs/>
          <w:sz w:val="20"/>
          <w:szCs w:val="20"/>
        </w:rPr>
        <w:t>i</w:t>
      </w:r>
      <w:r w:rsidRPr="007F3F2F" w:rsidR="00456948">
        <w:rPr>
          <w:rFonts w:ascii="Arial" w:hAnsi="Arial" w:cs="Arial"/>
          <w:b/>
          <w:bCs/>
          <w:sz w:val="20"/>
          <w:szCs w:val="20"/>
        </w:rPr>
        <w:t>nfection</w:t>
      </w:r>
      <w:r w:rsidRPr="007F3F2F">
        <w:rPr>
          <w:rFonts w:ascii="Arial" w:hAnsi="Arial" w:cs="Arial"/>
          <w:b/>
          <w:bCs/>
          <w:sz w:val="20"/>
          <w:szCs w:val="20"/>
        </w:rPr>
        <w:t xml:space="preserve"> (sorted by risk).</w:t>
      </w:r>
      <w:r w:rsidRPr="007F3F2F">
        <w:rPr>
          <w:bCs/>
        </w:rPr>
        <w:t xml:space="preserve"> Under the </w:t>
      </w:r>
      <w:r w:rsidRPr="007F3F2F">
        <w:rPr>
          <w:b/>
          <w:bCs/>
        </w:rPr>
        <w:t xml:space="preserve">Project </w:t>
      </w:r>
      <w:r w:rsidRPr="007F3F2F">
        <w:rPr>
          <w:bCs/>
        </w:rPr>
        <w:t xml:space="preserve">and </w:t>
      </w:r>
      <w:r w:rsidRPr="007F3F2F">
        <w:rPr>
          <w:b/>
          <w:bCs/>
        </w:rPr>
        <w:t xml:space="preserve">Individual </w:t>
      </w:r>
      <w:r w:rsidRPr="007F3F2F">
        <w:rPr>
          <w:bCs/>
        </w:rPr>
        <w:t xml:space="preserve">formats of </w:t>
      </w:r>
      <w:r w:rsidRPr="007F3F2F">
        <w:rPr>
          <w:b/>
          <w:bCs/>
        </w:rPr>
        <w:t xml:space="preserve">Targeted </w:t>
      </w:r>
      <w:r w:rsidRPr="007F3F2F" w:rsidR="00B01849">
        <w:rPr>
          <w:b/>
          <w:bCs/>
        </w:rPr>
        <w:t>testing</w:t>
      </w:r>
      <w:r w:rsidRPr="007F3F2F" w:rsidR="001068BF">
        <w:rPr>
          <w:bCs/>
        </w:rPr>
        <w:t xml:space="preserve">, the </w:t>
      </w:r>
      <w:r w:rsidRPr="007F3F2F">
        <w:rPr>
          <w:bCs/>
        </w:rPr>
        <w:t>persons who have LTBI are divided into categories acco</w:t>
      </w:r>
      <w:r w:rsidRPr="007F3F2F" w:rsidR="001068BF">
        <w:rPr>
          <w:bCs/>
        </w:rPr>
        <w:t xml:space="preserve">rding to TB risk factors. Every </w:t>
      </w:r>
      <w:r w:rsidRPr="007F3F2F">
        <w:rPr>
          <w:bCs/>
        </w:rPr>
        <w:t xml:space="preserve">person who is counted as </w:t>
      </w:r>
      <w:r w:rsidRPr="007F3F2F" w:rsidR="00B01849">
        <w:rPr>
          <w:bCs/>
        </w:rPr>
        <w:t>infected with LTBI</w:t>
      </w:r>
      <w:r w:rsidRPr="007F3F2F">
        <w:rPr>
          <w:bCs/>
        </w:rPr>
        <w:t xml:space="preserve"> should be c</w:t>
      </w:r>
      <w:r w:rsidRPr="007F3F2F" w:rsidR="001068BF">
        <w:rPr>
          <w:bCs/>
        </w:rPr>
        <w:t xml:space="preserve">lassified </w:t>
      </w:r>
      <w:r w:rsidRPr="007F3F2F" w:rsidR="00B01849">
        <w:rPr>
          <w:bCs/>
        </w:rPr>
        <w:t>as either</w:t>
      </w:r>
      <w:r w:rsidRPr="007F3F2F">
        <w:rPr>
          <w:bCs/>
        </w:rPr>
        <w:t xml:space="preserve"> </w:t>
      </w:r>
      <w:r w:rsidRPr="007F3F2F">
        <w:rPr>
          <w:b/>
          <w:bCs/>
        </w:rPr>
        <w:t>Medical</w:t>
      </w:r>
      <w:r w:rsidRPr="007F3F2F">
        <w:rPr>
          <w:b/>
          <w:bCs/>
        </w:rPr>
        <w:t xml:space="preserve"> </w:t>
      </w:r>
      <w:r w:rsidRPr="007F3F2F" w:rsidR="00B01849">
        <w:rPr>
          <w:b/>
          <w:bCs/>
        </w:rPr>
        <w:t>r</w:t>
      </w:r>
      <w:r w:rsidRPr="007F3F2F">
        <w:rPr>
          <w:b/>
          <w:bCs/>
        </w:rPr>
        <w:t>isk</w:t>
      </w:r>
      <w:r w:rsidRPr="007F3F2F">
        <w:rPr>
          <w:bCs/>
        </w:rPr>
        <w:t xml:space="preserve"> </w:t>
      </w:r>
      <w:r w:rsidRPr="007F3F2F" w:rsidR="00B01849">
        <w:rPr>
          <w:bCs/>
        </w:rPr>
        <w:t xml:space="preserve">or </w:t>
      </w:r>
      <w:r w:rsidRPr="007F3F2F">
        <w:rPr>
          <w:b/>
          <w:bCs/>
        </w:rPr>
        <w:t xml:space="preserve">Population </w:t>
      </w:r>
      <w:r w:rsidRPr="007F3F2F" w:rsidR="00AF0D6F">
        <w:rPr>
          <w:b/>
          <w:bCs/>
        </w:rPr>
        <w:t>risk</w:t>
      </w:r>
      <w:r w:rsidRPr="007F3F2F" w:rsidR="00AF0D6F">
        <w:rPr>
          <w:bCs/>
        </w:rPr>
        <w:t xml:space="preserve">. </w:t>
      </w:r>
      <w:r w:rsidRPr="007F3F2F">
        <w:rPr>
          <w:bCs/>
        </w:rPr>
        <w:t>Persons w</w:t>
      </w:r>
      <w:r w:rsidRPr="007F3F2F" w:rsidR="001068BF">
        <w:rPr>
          <w:bCs/>
        </w:rPr>
        <w:t xml:space="preserve">ho have both a medical risk and </w:t>
      </w:r>
      <w:r w:rsidRPr="007F3F2F">
        <w:rPr>
          <w:bCs/>
        </w:rPr>
        <w:t xml:space="preserve">a population risk should be counted under </w:t>
      </w:r>
      <w:r w:rsidRPr="007F3F2F">
        <w:rPr>
          <w:b/>
          <w:bCs/>
        </w:rPr>
        <w:t>Medical</w:t>
      </w:r>
      <w:r w:rsidRPr="007F3F2F">
        <w:rPr>
          <w:b/>
          <w:bCs/>
        </w:rPr>
        <w:t xml:space="preserve"> </w:t>
      </w:r>
      <w:r w:rsidRPr="007F3F2F" w:rsidR="00AF0D6F">
        <w:rPr>
          <w:b/>
          <w:bCs/>
        </w:rPr>
        <w:t>r</w:t>
      </w:r>
      <w:r w:rsidRPr="007F3F2F">
        <w:rPr>
          <w:b/>
          <w:bCs/>
        </w:rPr>
        <w:t>isk</w:t>
      </w:r>
      <w:r w:rsidRPr="007F3F2F" w:rsidR="001068BF">
        <w:rPr>
          <w:bCs/>
        </w:rPr>
        <w:t xml:space="preserve">. Persons who have no known </w:t>
      </w:r>
      <w:r w:rsidRPr="007F3F2F">
        <w:rPr>
          <w:bCs/>
        </w:rPr>
        <w:t xml:space="preserve">risks should be counted under </w:t>
      </w:r>
      <w:r w:rsidRPr="007F3F2F">
        <w:rPr>
          <w:b/>
          <w:bCs/>
        </w:rPr>
        <w:t xml:space="preserve">Population </w:t>
      </w:r>
      <w:r w:rsidRPr="007F3F2F" w:rsidR="00AF0D6F">
        <w:rPr>
          <w:b/>
          <w:bCs/>
        </w:rPr>
        <w:t>r</w:t>
      </w:r>
      <w:r w:rsidRPr="007F3F2F">
        <w:rPr>
          <w:b/>
          <w:bCs/>
        </w:rPr>
        <w:t>isk</w:t>
      </w:r>
      <w:r w:rsidRPr="007F3F2F">
        <w:rPr>
          <w:bCs/>
        </w:rPr>
        <w:t>.</w:t>
      </w:r>
    </w:p>
    <w:p w:rsidR="002A4438" w:rsidRPr="007F3F2F" w:rsidP="00D569AF" w14:paraId="14548983" w14:textId="77777777">
      <w:pPr>
        <w:spacing w:line="276" w:lineRule="auto"/>
        <w:rPr>
          <w:bCs/>
        </w:rPr>
      </w:pPr>
    </w:p>
    <w:p w:rsidR="001068BF" w:rsidRPr="007F3F2F" w:rsidP="006C4AEC" w14:paraId="48E8D835" w14:textId="4A501B72">
      <w:pPr>
        <w:spacing w:line="276" w:lineRule="auto"/>
        <w:ind w:left="360"/>
        <w:rPr>
          <w:bCs/>
        </w:rPr>
      </w:pPr>
      <w:r w:rsidRPr="007F3F2F">
        <w:rPr>
          <w:b/>
          <w:bCs/>
          <w:i/>
        </w:rPr>
        <w:t xml:space="preserve">Medical </w:t>
      </w:r>
      <w:r w:rsidRPr="007F3F2F" w:rsidR="00AF0D6F">
        <w:rPr>
          <w:b/>
          <w:bCs/>
          <w:i/>
        </w:rPr>
        <w:t>risk</w:t>
      </w:r>
      <w:r w:rsidRPr="007F3F2F">
        <w:rPr>
          <w:b/>
          <w:bCs/>
          <w:i/>
        </w:rPr>
        <w:t>.</w:t>
      </w:r>
      <w:r w:rsidRPr="007F3F2F">
        <w:rPr>
          <w:bCs/>
        </w:rPr>
        <w:t xml:space="preserve"> </w:t>
      </w:r>
      <w:r w:rsidRPr="007F3F2F" w:rsidR="00AF0D6F">
        <w:rPr>
          <w:bCs/>
        </w:rPr>
        <w:t>Persons with LTBI should be</w:t>
      </w:r>
      <w:r w:rsidRPr="007F3F2F">
        <w:rPr>
          <w:bCs/>
        </w:rPr>
        <w:t xml:space="preserve"> counted und</w:t>
      </w:r>
      <w:r w:rsidRPr="007F3F2F">
        <w:rPr>
          <w:bCs/>
        </w:rPr>
        <w:t xml:space="preserve">er this category if they have a </w:t>
      </w:r>
      <w:r w:rsidRPr="007F3F2F">
        <w:rPr>
          <w:bCs/>
        </w:rPr>
        <w:t xml:space="preserve">condition </w:t>
      </w:r>
      <w:r w:rsidRPr="007F3F2F" w:rsidR="009C25F4">
        <w:rPr>
          <w:bCs/>
        </w:rPr>
        <w:t>that has been associated with predisposition</w:t>
      </w:r>
      <w:r w:rsidRPr="007F3F2F" w:rsidR="00AF0D6F">
        <w:rPr>
          <w:bCs/>
        </w:rPr>
        <w:t xml:space="preserve"> </w:t>
      </w:r>
      <w:r w:rsidRPr="007F3F2F">
        <w:rPr>
          <w:bCs/>
        </w:rPr>
        <w:t>to TB disease, usually a co</w:t>
      </w:r>
      <w:r w:rsidRPr="007F3F2F">
        <w:rPr>
          <w:bCs/>
        </w:rPr>
        <w:t xml:space="preserve">ncurrent medical diagnosis (see </w:t>
      </w:r>
      <w:r w:rsidRPr="007F3F2F" w:rsidR="00AF0D6F">
        <w:rPr>
          <w:bCs/>
        </w:rPr>
        <w:t xml:space="preserve">the </w:t>
      </w:r>
      <w:r w:rsidRPr="007F3F2F" w:rsidR="000B51BD">
        <w:rPr>
          <w:bCs/>
        </w:rPr>
        <w:t xml:space="preserve">text </w:t>
      </w:r>
      <w:r w:rsidRPr="007F3F2F">
        <w:rPr>
          <w:bCs/>
        </w:rPr>
        <w:t>box</w:t>
      </w:r>
      <w:r w:rsidRPr="007F3F2F" w:rsidR="000B51BD">
        <w:rPr>
          <w:bCs/>
        </w:rPr>
        <w:t xml:space="preserve"> </w:t>
      </w:r>
      <w:r w:rsidRPr="007F3F2F" w:rsidR="005C4A8B">
        <w:rPr>
          <w:bCs/>
        </w:rPr>
        <w:t>below</w:t>
      </w:r>
      <w:r w:rsidRPr="007F3F2F" w:rsidR="009538B9">
        <w:rPr>
          <w:bCs/>
        </w:rPr>
        <w:t>)</w:t>
      </w:r>
      <w:r w:rsidRPr="007F3F2F">
        <w:rPr>
          <w:bCs/>
        </w:rPr>
        <w:t xml:space="preserve">. </w:t>
      </w:r>
      <w:r w:rsidRPr="007F3F2F" w:rsidR="00AF0D6F">
        <w:rPr>
          <w:bCs/>
        </w:rPr>
        <w:t>LTBI t</w:t>
      </w:r>
      <w:r w:rsidRPr="007F3F2F">
        <w:rPr>
          <w:bCs/>
        </w:rPr>
        <w:t xml:space="preserve">reatment has increased urgency </w:t>
      </w:r>
      <w:r w:rsidRPr="007F3F2F" w:rsidR="00AF0D6F">
        <w:rPr>
          <w:bCs/>
        </w:rPr>
        <w:t xml:space="preserve">for persons in </w:t>
      </w:r>
      <w:r w:rsidRPr="007F3F2F">
        <w:rPr>
          <w:bCs/>
        </w:rPr>
        <w:t>this target category.</w:t>
      </w:r>
    </w:p>
    <w:p w:rsidR="005B6774" w:rsidRPr="007F3F2F" w:rsidP="006C4AEC" w14:paraId="7E39D0C2" w14:textId="77777777">
      <w:pPr>
        <w:spacing w:line="276" w:lineRule="auto"/>
        <w:ind w:left="360"/>
        <w:rPr>
          <w:bCs/>
        </w:rPr>
      </w:pPr>
    </w:p>
    <w:p w:rsidR="005C4A8B" w:rsidP="005B6774" w14:paraId="10A00912" w14:textId="24E2CE70">
      <w:pPr>
        <w:spacing w:line="276" w:lineRule="auto"/>
        <w:ind w:left="360"/>
        <w:rPr>
          <w:bCs/>
        </w:rPr>
      </w:pPr>
      <w:r w:rsidRPr="007F3F2F">
        <w:rPr>
          <w:b/>
          <w:bCs/>
          <w:i/>
        </w:rPr>
        <w:t>Population risk.</w:t>
      </w:r>
      <w:r w:rsidRPr="007F3F2F">
        <w:rPr>
          <w:bCs/>
        </w:rPr>
        <w:t xml:space="preserve"> Persons with LTBI should be counted under this category if they are members of socially or demographically defined groups </w:t>
      </w:r>
      <w:r w:rsidRPr="007F3F2F" w:rsidR="0078206E">
        <w:rPr>
          <w:bCs/>
        </w:rPr>
        <w:t xml:space="preserve">that have been </w:t>
      </w:r>
      <w:r w:rsidRPr="007F3F2F" w:rsidR="009C25F4">
        <w:rPr>
          <w:bCs/>
        </w:rPr>
        <w:t>a</w:t>
      </w:r>
      <w:r w:rsidRPr="007F3F2F" w:rsidR="0078206E">
        <w:rPr>
          <w:bCs/>
        </w:rPr>
        <w:t>ssociated with</w:t>
      </w:r>
      <w:r w:rsidRPr="007F3F2F">
        <w:rPr>
          <w:bCs/>
        </w:rPr>
        <w:t xml:space="preserve"> high prevalence of TB infection or a high transmission rate (see the </w:t>
      </w:r>
      <w:r w:rsidRPr="007F3F2F" w:rsidR="000B51BD">
        <w:rPr>
          <w:bCs/>
        </w:rPr>
        <w:t xml:space="preserve">text </w:t>
      </w:r>
      <w:r w:rsidRPr="007F3F2F">
        <w:rPr>
          <w:bCs/>
        </w:rPr>
        <w:t>box</w:t>
      </w:r>
      <w:r w:rsidRPr="007F3F2F" w:rsidR="000B51BD">
        <w:rPr>
          <w:bCs/>
        </w:rPr>
        <w:t xml:space="preserve"> </w:t>
      </w:r>
      <w:r w:rsidRPr="007F3F2F">
        <w:rPr>
          <w:bCs/>
        </w:rPr>
        <w:t>below</w:t>
      </w:r>
      <w:r w:rsidRPr="007F3F2F">
        <w:rPr>
          <w:bCs/>
        </w:rPr>
        <w:t>).</w:t>
      </w:r>
    </w:p>
    <w:tbl>
      <w:tblPr>
        <w:tblStyle w:val="TableGrid"/>
        <w:tblpPr w:leftFromText="180" w:rightFromText="180" w:vertAnchor="text" w:horzAnchor="page" w:tblpX="1204" w:tblpY="7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1"/>
        <w:gridCol w:w="4269"/>
      </w:tblGrid>
      <w:tr w14:paraId="67BDFD9F" w14:textId="77777777" w:rsidTr="006C4AEC">
        <w:tblPrEx>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4371" w:type="dxa"/>
            <w:tcBorders>
              <w:top w:val="single" w:sz="4" w:space="0" w:color="auto"/>
              <w:bottom w:val="single" w:sz="4" w:space="0" w:color="auto"/>
            </w:tcBorders>
            <w:shd w:val="clear" w:color="auto" w:fill="0000FF"/>
          </w:tcPr>
          <w:p w:rsidR="005C4A8B" w:rsidRPr="006C4AEC" w:rsidP="006C4AEC" w14:paraId="2BD654BD" w14:textId="77777777">
            <w:pPr>
              <w:spacing w:line="276" w:lineRule="auto"/>
              <w:jc w:val="center"/>
              <w:rPr>
                <w:rFonts w:ascii="Arial" w:hAnsi="Arial" w:cs="Arial"/>
                <w:bCs/>
                <w:sz w:val="20"/>
                <w:szCs w:val="20"/>
              </w:rPr>
            </w:pPr>
            <w:r w:rsidRPr="006A05FA">
              <w:rPr>
                <w:rFonts w:ascii="Arial" w:hAnsi="Arial" w:cs="Arial"/>
                <w:b/>
                <w:bCs/>
                <w:sz w:val="20"/>
                <w:szCs w:val="20"/>
              </w:rPr>
              <w:t>Medical Risk Conditions</w:t>
            </w:r>
          </w:p>
        </w:tc>
        <w:tc>
          <w:tcPr>
            <w:tcW w:w="4269" w:type="dxa"/>
            <w:tcBorders>
              <w:top w:val="single" w:sz="4" w:space="0" w:color="auto"/>
              <w:bottom w:val="single" w:sz="4" w:space="0" w:color="auto"/>
            </w:tcBorders>
            <w:shd w:val="clear" w:color="auto" w:fill="0000FF"/>
          </w:tcPr>
          <w:p w:rsidR="005C4A8B" w:rsidRPr="006C4AEC" w:rsidP="006C4AEC" w14:paraId="587DA8B5" w14:textId="77777777">
            <w:pPr>
              <w:spacing w:line="276" w:lineRule="auto"/>
              <w:jc w:val="center"/>
              <w:rPr>
                <w:rFonts w:ascii="Arial" w:hAnsi="Arial" w:cs="Arial"/>
                <w:bCs/>
                <w:sz w:val="20"/>
                <w:szCs w:val="20"/>
              </w:rPr>
            </w:pPr>
            <w:r w:rsidRPr="006A05FA">
              <w:rPr>
                <w:rFonts w:ascii="Arial" w:hAnsi="Arial" w:cs="Arial"/>
                <w:b/>
                <w:bCs/>
                <w:sz w:val="20"/>
                <w:szCs w:val="20"/>
              </w:rPr>
              <w:t>Population Risk</w:t>
            </w:r>
            <w:r w:rsidRPr="00A4736C">
              <w:rPr>
                <w:rFonts w:ascii="Arial" w:hAnsi="Arial" w:cs="Arial"/>
                <w:b/>
                <w:bCs/>
                <w:sz w:val="20"/>
                <w:szCs w:val="20"/>
              </w:rPr>
              <w:t xml:space="preserve"> </w:t>
            </w:r>
            <w:r w:rsidRPr="00A4736C">
              <w:rPr>
                <w:rFonts w:ascii="Arial" w:hAnsi="Arial" w:cs="Arial"/>
                <w:b/>
                <w:bCs/>
                <w:sz w:val="20"/>
                <w:szCs w:val="20"/>
              </w:rPr>
              <w:t>Circumstances</w:t>
            </w:r>
          </w:p>
        </w:tc>
      </w:tr>
      <w:tr w14:paraId="64214B6D" w14:textId="77777777" w:rsidTr="006C4AEC">
        <w:tblPrEx>
          <w:tblW w:w="8640" w:type="dxa"/>
          <w:tblLook w:val="04A0"/>
        </w:tblPrEx>
        <w:trPr>
          <w:cantSplit/>
          <w:trHeight w:val="5280"/>
        </w:trPr>
        <w:tc>
          <w:tcPr>
            <w:tcW w:w="4371" w:type="dxa"/>
            <w:tcBorders>
              <w:top w:val="single" w:sz="4" w:space="0" w:color="auto"/>
              <w:left w:val="single" w:sz="8" w:space="0" w:color="0000FF"/>
              <w:bottom w:val="single" w:sz="8" w:space="0" w:color="0000FF"/>
              <w:right w:val="single" w:sz="8" w:space="0" w:color="0000FF"/>
            </w:tcBorders>
          </w:tcPr>
          <w:p w:rsidR="005C4A8B" w:rsidRPr="007A58AD" w:rsidP="006C4AEC" w14:paraId="7EB79CBE"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HIV infection</w:t>
            </w:r>
          </w:p>
          <w:p w:rsidR="005C4A8B" w:rsidRPr="007A58AD" w:rsidP="006C4AEC" w14:paraId="65051903"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Tuberculin skin test conversion</w:t>
            </w:r>
          </w:p>
          <w:p w:rsidR="005C4A8B" w:rsidRPr="007A58AD" w:rsidP="006C4AEC" w14:paraId="0F9D68D3"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Fibrotic lesions (on chest </w:t>
            </w:r>
            <w:r>
              <w:rPr>
                <w:rFonts w:ascii="Arial" w:hAnsi="Arial" w:cs="Arial"/>
                <w:bCs/>
                <w:sz w:val="20"/>
                <w:szCs w:val="20"/>
              </w:rPr>
              <w:t>radiograph</w:t>
            </w:r>
            <w:r w:rsidRPr="006A05FA">
              <w:rPr>
                <w:rFonts w:ascii="Arial" w:hAnsi="Arial" w:cs="Arial"/>
                <w:bCs/>
                <w:sz w:val="20"/>
                <w:szCs w:val="20"/>
              </w:rPr>
              <w:t>) consistent with old, healed TB</w:t>
            </w:r>
          </w:p>
          <w:p w:rsidR="005C4A8B" w:rsidRPr="007A58AD" w:rsidP="006C4AEC" w14:paraId="24CB2D3D"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Injection</w:t>
            </w:r>
            <w:r>
              <w:rPr>
                <w:rFonts w:ascii="Arial" w:hAnsi="Arial" w:cs="Arial"/>
                <w:bCs/>
                <w:sz w:val="20"/>
                <w:szCs w:val="20"/>
              </w:rPr>
              <w:t>-</w:t>
            </w:r>
            <w:r w:rsidRPr="006A05FA">
              <w:rPr>
                <w:rFonts w:ascii="Arial" w:hAnsi="Arial" w:cs="Arial"/>
                <w:bCs/>
                <w:sz w:val="20"/>
                <w:szCs w:val="20"/>
              </w:rPr>
              <w:t>drug use</w:t>
            </w:r>
          </w:p>
          <w:p w:rsidR="005C4A8B" w:rsidRPr="007A58AD" w:rsidP="006C4AEC" w14:paraId="219334AF"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Diabetes mellitus</w:t>
            </w:r>
          </w:p>
          <w:p w:rsidR="005C4A8B" w:rsidRPr="007A58AD" w:rsidP="006C4AEC" w14:paraId="2758E7E8"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Prolonged high-dose corticosteroid therapy or other intensive immunosuppressive therapy</w:t>
            </w:r>
          </w:p>
          <w:p w:rsidR="005C4A8B" w:rsidRPr="007A58AD" w:rsidP="006C4AEC" w14:paraId="18C569F4"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Chronic renal failure</w:t>
            </w:r>
          </w:p>
          <w:p w:rsidR="005C4A8B" w:rsidRPr="007A58AD" w:rsidP="006C4AEC" w14:paraId="687E71BB"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t>Certain</w:t>
            </w:r>
            <w:r w:rsidRPr="006A05FA">
              <w:rPr>
                <w:rFonts w:ascii="Arial" w:hAnsi="Arial" w:cs="Arial"/>
                <w:bCs/>
                <w:sz w:val="20"/>
                <w:szCs w:val="20"/>
              </w:rPr>
              <w:t xml:space="preserve"> hematologic disorders</w:t>
            </w:r>
            <w:r>
              <w:rPr>
                <w:rFonts w:ascii="Arial" w:hAnsi="Arial" w:cs="Arial"/>
                <w:bCs/>
                <w:sz w:val="20"/>
                <w:szCs w:val="20"/>
              </w:rPr>
              <w:t xml:space="preserve"> (e.g.,</w:t>
            </w:r>
            <w:r w:rsidRPr="006A05FA">
              <w:rPr>
                <w:rFonts w:ascii="Arial" w:hAnsi="Arial" w:cs="Arial"/>
                <w:bCs/>
                <w:sz w:val="20"/>
                <w:szCs w:val="20"/>
              </w:rPr>
              <w:t xml:space="preserve"> leukemia or lymphoma</w:t>
            </w:r>
            <w:r>
              <w:rPr>
                <w:rFonts w:ascii="Arial" w:hAnsi="Arial" w:cs="Arial"/>
                <w:bCs/>
                <w:sz w:val="20"/>
                <w:szCs w:val="20"/>
              </w:rPr>
              <w:t>)</w:t>
            </w:r>
          </w:p>
          <w:p w:rsidR="005C4A8B" w:rsidRPr="007A58AD" w:rsidP="006C4AEC" w14:paraId="55DE06B2"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Specific malignant neoplasms</w:t>
            </w:r>
            <w:r>
              <w:rPr>
                <w:rFonts w:ascii="Arial" w:hAnsi="Arial" w:cs="Arial"/>
                <w:bCs/>
                <w:sz w:val="20"/>
                <w:szCs w:val="20"/>
              </w:rPr>
              <w:t xml:space="preserve"> (e.g.,</w:t>
            </w:r>
            <w:r w:rsidRPr="006A05FA">
              <w:rPr>
                <w:rFonts w:ascii="Arial" w:hAnsi="Arial" w:cs="Arial"/>
                <w:bCs/>
                <w:sz w:val="20"/>
                <w:szCs w:val="20"/>
              </w:rPr>
              <w:t xml:space="preserve"> carcinoma of the head or neck</w:t>
            </w:r>
            <w:r>
              <w:rPr>
                <w:rFonts w:ascii="Arial" w:hAnsi="Arial" w:cs="Arial"/>
                <w:bCs/>
                <w:sz w:val="20"/>
                <w:szCs w:val="20"/>
              </w:rPr>
              <w:t>)</w:t>
            </w:r>
          </w:p>
          <w:p w:rsidR="005C4A8B" w:rsidRPr="007A58AD" w:rsidP="006C4AEC" w14:paraId="41B3CCDB"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Weight </w:t>
            </w:r>
            <w:r>
              <w:rPr>
                <w:rFonts w:ascii="Arial" w:hAnsi="Arial" w:cs="Arial"/>
                <w:bCs/>
                <w:sz w:val="20"/>
                <w:szCs w:val="20"/>
              </w:rPr>
              <w:t>≥</w:t>
            </w:r>
            <w:r w:rsidRPr="006A05FA">
              <w:rPr>
                <w:rFonts w:ascii="Arial" w:hAnsi="Arial" w:cs="Arial"/>
                <w:bCs/>
                <w:sz w:val="20"/>
                <w:szCs w:val="20"/>
              </w:rPr>
              <w:t>10</w:t>
            </w:r>
            <w:r>
              <w:rPr>
                <w:rFonts w:ascii="Arial" w:hAnsi="Arial" w:cs="Arial"/>
                <w:bCs/>
                <w:sz w:val="20"/>
                <w:szCs w:val="20"/>
              </w:rPr>
              <w:t>%</w:t>
            </w:r>
            <w:r w:rsidRPr="006A05FA">
              <w:rPr>
                <w:rFonts w:ascii="Arial" w:hAnsi="Arial" w:cs="Arial"/>
                <w:bCs/>
                <w:sz w:val="20"/>
                <w:szCs w:val="20"/>
              </w:rPr>
              <w:t xml:space="preserve"> less than ideal body weight</w:t>
            </w:r>
          </w:p>
          <w:p w:rsidR="005C4A8B" w:rsidRPr="007A58AD" w:rsidP="006C4AEC" w14:paraId="29C6C082"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Pulmonary silicosis</w:t>
            </w:r>
          </w:p>
          <w:p w:rsidR="005C4A8B" w:rsidRPr="007A58AD" w:rsidP="006C4AEC" w14:paraId="48D3F1A0"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Gastrectomy or jejunoileal bypass</w:t>
            </w:r>
          </w:p>
          <w:p w:rsidR="005C4A8B" w:rsidRPr="007A58AD" w:rsidP="006C4AEC" w14:paraId="05E95C06"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Age </w:t>
            </w:r>
            <w:r>
              <w:rPr>
                <w:rFonts w:ascii="Arial" w:hAnsi="Arial" w:cs="Arial"/>
                <w:bCs/>
                <w:sz w:val="20"/>
                <w:szCs w:val="20"/>
              </w:rPr>
              <w:t>0–4</w:t>
            </w:r>
            <w:r w:rsidRPr="006A05FA">
              <w:rPr>
                <w:rFonts w:ascii="Arial" w:hAnsi="Arial" w:cs="Arial"/>
                <w:bCs/>
                <w:sz w:val="20"/>
                <w:szCs w:val="20"/>
              </w:rPr>
              <w:t xml:space="preserve"> years</w:t>
            </w:r>
          </w:p>
          <w:p w:rsidR="005C4A8B" w:rsidRPr="006C4AEC" w:rsidP="006C4AEC" w14:paraId="647BFDF0" w14:textId="77777777">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Recent exposure to TB</w:t>
            </w:r>
          </w:p>
        </w:tc>
        <w:tc>
          <w:tcPr>
            <w:tcW w:w="4269" w:type="dxa"/>
            <w:tcBorders>
              <w:top w:val="single" w:sz="4" w:space="0" w:color="auto"/>
              <w:left w:val="single" w:sz="8" w:space="0" w:color="0000FF"/>
              <w:bottom w:val="single" w:sz="8" w:space="0" w:color="0000FF"/>
              <w:right w:val="single" w:sz="8" w:space="0" w:color="0000FF"/>
            </w:tcBorders>
          </w:tcPr>
          <w:p w:rsidR="005C4A8B" w:rsidRPr="006A05FA" w:rsidP="005C4A8B" w14:paraId="03C9BD07" w14:textId="31D625FF">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Residency or occupation in congregate settings</w:t>
            </w:r>
            <w:r w:rsidRPr="00A4736C">
              <w:rPr>
                <w:rFonts w:ascii="Arial" w:hAnsi="Arial" w:cs="Arial"/>
                <w:bCs/>
                <w:sz w:val="20"/>
                <w:szCs w:val="20"/>
              </w:rPr>
              <w:t xml:space="preserve"> that </w:t>
            </w:r>
            <w:r w:rsidR="009C25F4">
              <w:rPr>
                <w:rFonts w:ascii="Arial" w:hAnsi="Arial" w:cs="Arial"/>
                <w:bCs/>
                <w:sz w:val="20"/>
                <w:szCs w:val="20"/>
              </w:rPr>
              <w:t xml:space="preserve">might </w:t>
            </w:r>
            <w:r w:rsidRPr="00A4736C">
              <w:rPr>
                <w:rFonts w:ascii="Arial" w:hAnsi="Arial" w:cs="Arial"/>
                <w:bCs/>
                <w:sz w:val="20"/>
                <w:szCs w:val="20"/>
              </w:rPr>
              <w:t xml:space="preserve">place persons at </w:t>
            </w:r>
            <w:r w:rsidR="009C25F4">
              <w:rPr>
                <w:rFonts w:ascii="Arial" w:hAnsi="Arial" w:cs="Arial"/>
                <w:bCs/>
                <w:sz w:val="20"/>
                <w:szCs w:val="20"/>
              </w:rPr>
              <w:t xml:space="preserve">TB </w:t>
            </w:r>
            <w:r w:rsidRPr="00A4736C">
              <w:rPr>
                <w:rFonts w:ascii="Arial" w:hAnsi="Arial" w:cs="Arial"/>
                <w:bCs/>
                <w:sz w:val="20"/>
                <w:szCs w:val="20"/>
              </w:rPr>
              <w:t>risk</w:t>
            </w:r>
            <w:r>
              <w:rPr>
                <w:rFonts w:ascii="Arial" w:hAnsi="Arial" w:cs="Arial"/>
                <w:bCs/>
                <w:sz w:val="20"/>
                <w:szCs w:val="20"/>
              </w:rPr>
              <w:t>;</w:t>
            </w:r>
            <w:r>
              <w:rPr>
                <w:rFonts w:ascii="Arial" w:hAnsi="Arial" w:cs="Arial"/>
                <w:bCs/>
                <w:sz w:val="20"/>
                <w:szCs w:val="20"/>
              </w:rPr>
              <w:t xml:space="preserve"> for example,</w:t>
            </w:r>
          </w:p>
          <w:p w:rsidR="005C4A8B" w:rsidRPr="00A4736C" w:rsidP="006C4AEC" w14:paraId="6D656B0A" w14:textId="77777777">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p</w:t>
            </w:r>
            <w:r w:rsidRPr="006A05FA">
              <w:rPr>
                <w:rFonts w:ascii="Arial" w:hAnsi="Arial" w:cs="Arial"/>
                <w:bCs/>
                <w:sz w:val="20"/>
                <w:szCs w:val="20"/>
              </w:rPr>
              <w:t>risons and jails</w:t>
            </w:r>
          </w:p>
          <w:p w:rsidR="005C4A8B" w:rsidRPr="00A4736C" w:rsidP="006C4AEC" w14:paraId="66C852FF"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h</w:t>
            </w:r>
            <w:r w:rsidRPr="00A4736C">
              <w:rPr>
                <w:rFonts w:ascii="Arial" w:hAnsi="Arial" w:cs="Arial"/>
                <w:bCs/>
                <w:sz w:val="20"/>
                <w:szCs w:val="20"/>
              </w:rPr>
              <w:t>ealth care facilities</w:t>
            </w:r>
          </w:p>
          <w:p w:rsidR="005C4A8B" w:rsidRPr="00A4736C" w:rsidP="006C4AEC" w14:paraId="2E24DDED"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n</w:t>
            </w:r>
            <w:r w:rsidRPr="00A4736C">
              <w:rPr>
                <w:rFonts w:ascii="Arial" w:hAnsi="Arial" w:cs="Arial"/>
                <w:bCs/>
                <w:sz w:val="20"/>
                <w:szCs w:val="20"/>
              </w:rPr>
              <w:t>ursing homes and long-term–care facilities for older or infirm persons</w:t>
            </w:r>
          </w:p>
          <w:p w:rsidR="005C4A8B" w:rsidRPr="00A4736C" w:rsidP="006C4AEC" w14:paraId="5762860B"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helters for homeless persons</w:t>
            </w:r>
          </w:p>
          <w:p w:rsidR="005C4A8B" w:rsidRPr="006A05FA" w:rsidP="005C4A8B" w14:paraId="79BD2FA1" w14:textId="1FA38CE9">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Birth </w:t>
            </w:r>
            <w:r w:rsidR="00516FC6">
              <w:rPr>
                <w:rFonts w:ascii="Arial" w:hAnsi="Arial" w:cs="Arial"/>
                <w:bCs/>
                <w:sz w:val="20"/>
                <w:szCs w:val="20"/>
              </w:rPr>
              <w:t xml:space="preserve">or residence </w:t>
            </w:r>
            <w:r w:rsidRPr="006A05FA">
              <w:rPr>
                <w:rFonts w:ascii="Arial" w:hAnsi="Arial" w:cs="Arial"/>
                <w:bCs/>
                <w:sz w:val="20"/>
                <w:szCs w:val="20"/>
              </w:rPr>
              <w:t>in a country having a high prevalence or incidence of TB</w:t>
            </w:r>
            <w:r>
              <w:rPr>
                <w:rFonts w:ascii="Arial" w:hAnsi="Arial" w:cs="Arial"/>
                <w:bCs/>
                <w:sz w:val="20"/>
                <w:szCs w:val="20"/>
              </w:rPr>
              <w:t>; for example,</w:t>
            </w:r>
          </w:p>
          <w:p w:rsidR="005C4A8B" w:rsidRPr="00A4736C" w:rsidP="006C4AEC" w14:paraId="69D9394F" w14:textId="77777777">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i</w:t>
            </w:r>
            <w:r w:rsidRPr="006A05FA">
              <w:rPr>
                <w:rFonts w:ascii="Arial" w:hAnsi="Arial" w:cs="Arial"/>
                <w:bCs/>
                <w:sz w:val="20"/>
                <w:szCs w:val="20"/>
              </w:rPr>
              <w:t>mmigrants</w:t>
            </w:r>
          </w:p>
          <w:p w:rsidR="005C4A8B" w:rsidRPr="00A4736C" w:rsidP="006C4AEC" w14:paraId="4D78756C"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r</w:t>
            </w:r>
            <w:r w:rsidRPr="00A4736C">
              <w:rPr>
                <w:rFonts w:ascii="Arial" w:hAnsi="Arial" w:cs="Arial"/>
                <w:bCs/>
                <w:sz w:val="20"/>
                <w:szCs w:val="20"/>
              </w:rPr>
              <w:t>efugees</w:t>
            </w:r>
          </w:p>
          <w:p w:rsidR="005C4A8B" w:rsidRPr="00A4736C" w:rsidP="006C4AEC" w14:paraId="213D9564"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tudents</w:t>
            </w:r>
          </w:p>
          <w:p w:rsidR="005C4A8B" w:rsidRPr="00A4736C" w:rsidP="006C4AEC" w14:paraId="5298D90C"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c</w:t>
            </w:r>
            <w:r w:rsidRPr="00A4736C">
              <w:rPr>
                <w:rFonts w:ascii="Arial" w:hAnsi="Arial" w:cs="Arial"/>
                <w:bCs/>
                <w:sz w:val="20"/>
                <w:szCs w:val="20"/>
              </w:rPr>
              <w:t>ertain migrant workers</w:t>
            </w:r>
          </w:p>
          <w:p w:rsidR="005C4A8B" w:rsidRPr="006C4AEC" w:rsidP="005C4A8B" w14:paraId="4CCB7248" w14:textId="3779AEDD">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C4AEC">
              <w:rPr>
                <w:rFonts w:ascii="Arial" w:hAnsi="Arial" w:cs="Arial"/>
                <w:bCs/>
                <w:sz w:val="20"/>
                <w:szCs w:val="20"/>
              </w:rPr>
              <w:t xml:space="preserve">Socioeconomic predictors of </w:t>
            </w:r>
            <w:r w:rsidR="0078206E">
              <w:rPr>
                <w:rFonts w:ascii="Arial" w:hAnsi="Arial" w:cs="Arial"/>
                <w:bCs/>
                <w:sz w:val="20"/>
                <w:szCs w:val="20"/>
              </w:rPr>
              <w:t xml:space="preserve">TB </w:t>
            </w:r>
            <w:r w:rsidRPr="006C4AEC">
              <w:rPr>
                <w:rFonts w:ascii="Arial" w:hAnsi="Arial" w:cs="Arial"/>
                <w:bCs/>
                <w:sz w:val="20"/>
                <w:szCs w:val="20"/>
              </w:rPr>
              <w:t>exposure</w:t>
            </w:r>
            <w:r>
              <w:rPr>
                <w:rFonts w:ascii="Arial" w:hAnsi="Arial" w:cs="Arial"/>
                <w:bCs/>
                <w:sz w:val="20"/>
                <w:szCs w:val="20"/>
              </w:rPr>
              <w:t>; for example,</w:t>
            </w:r>
          </w:p>
          <w:p w:rsidR="005C4A8B" w:rsidRPr="006C4AEC" w:rsidP="006C4AEC" w14:paraId="33EC1497"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l</w:t>
            </w:r>
            <w:r w:rsidRPr="006C4AEC">
              <w:rPr>
                <w:rFonts w:ascii="Arial" w:hAnsi="Arial" w:cs="Arial"/>
                <w:bCs/>
                <w:sz w:val="20"/>
                <w:szCs w:val="20"/>
              </w:rPr>
              <w:t>ow income</w:t>
            </w:r>
          </w:p>
          <w:p w:rsidR="005C4A8B" w:rsidRPr="006C4AEC" w:rsidP="006C4AEC" w14:paraId="02DEB5EF"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i</w:t>
            </w:r>
            <w:r w:rsidRPr="006A05FA">
              <w:rPr>
                <w:rFonts w:ascii="Arial" w:hAnsi="Arial" w:cs="Arial"/>
                <w:bCs/>
                <w:sz w:val="20"/>
                <w:szCs w:val="20"/>
              </w:rPr>
              <w:t>nner-city</w:t>
            </w:r>
            <w:r w:rsidRPr="006C4AEC">
              <w:rPr>
                <w:rFonts w:ascii="Arial" w:hAnsi="Arial" w:cs="Arial"/>
                <w:bCs/>
                <w:sz w:val="20"/>
                <w:szCs w:val="20"/>
              </w:rPr>
              <w:t xml:space="preserve"> residence</w:t>
            </w:r>
          </w:p>
          <w:p w:rsidR="005C4A8B" w:rsidRPr="006C4AEC" w:rsidP="006C4AEC" w14:paraId="34F63378"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m</w:t>
            </w:r>
            <w:r w:rsidRPr="006C4AEC">
              <w:rPr>
                <w:rFonts w:ascii="Arial" w:hAnsi="Arial" w:cs="Arial"/>
                <w:bCs/>
                <w:sz w:val="20"/>
                <w:szCs w:val="20"/>
              </w:rPr>
              <w:t>igrant labor</w:t>
            </w:r>
          </w:p>
        </w:tc>
      </w:tr>
    </w:tbl>
    <w:p w:rsidR="005C4A8B" w:rsidP="009538B9" w14:paraId="0ABFDEC1" w14:textId="7DD13CBE">
      <w:pPr>
        <w:spacing w:line="276" w:lineRule="auto"/>
        <w:ind w:left="360"/>
        <w:rPr>
          <w:bCs/>
        </w:rPr>
      </w:pPr>
    </w:p>
    <w:p w:rsidR="005C4A8B" w:rsidP="009538B9" w14:paraId="5F1452C9" w14:textId="29B8DC56">
      <w:pPr>
        <w:spacing w:line="276" w:lineRule="auto"/>
        <w:ind w:left="360"/>
        <w:rPr>
          <w:bCs/>
        </w:rPr>
      </w:pPr>
    </w:p>
    <w:p w:rsidR="005C4A8B" w:rsidP="009538B9" w14:paraId="33E997A0" w14:textId="236A9A70">
      <w:pPr>
        <w:spacing w:line="276" w:lineRule="auto"/>
        <w:ind w:left="360"/>
        <w:rPr>
          <w:bCs/>
        </w:rPr>
      </w:pPr>
    </w:p>
    <w:p w:rsidR="005C4A8B" w:rsidP="009538B9" w14:paraId="4BB36ED6" w14:textId="77777777">
      <w:pPr>
        <w:spacing w:line="276" w:lineRule="auto"/>
        <w:ind w:left="360"/>
        <w:rPr>
          <w:bCs/>
        </w:rPr>
      </w:pPr>
    </w:p>
    <w:p w:rsidR="0085299A" w:rsidP="0085299A" w14:paraId="2822A5FB" w14:textId="77777777">
      <w:pPr>
        <w:spacing w:line="276" w:lineRule="auto"/>
        <w:rPr>
          <w:bCs/>
        </w:rPr>
      </w:pPr>
    </w:p>
    <w:p w:rsidR="005C4A8B" w:rsidP="005C4A8B" w14:paraId="7217A624" w14:textId="77777777">
      <w:pPr>
        <w:spacing w:line="276" w:lineRule="auto"/>
        <w:rPr>
          <w:rFonts w:ascii="Arial" w:hAnsi="Arial" w:cs="Arial"/>
          <w:b/>
          <w:bCs/>
          <w:sz w:val="20"/>
          <w:szCs w:val="20"/>
        </w:rPr>
      </w:pPr>
    </w:p>
    <w:p w:rsidR="005C4A8B" w:rsidP="005C4A8B" w14:paraId="0D0983C1" w14:textId="77777777">
      <w:pPr>
        <w:spacing w:line="276" w:lineRule="auto"/>
        <w:rPr>
          <w:rFonts w:ascii="Arial" w:hAnsi="Arial" w:cs="Arial"/>
          <w:b/>
          <w:bCs/>
          <w:sz w:val="20"/>
          <w:szCs w:val="20"/>
        </w:rPr>
      </w:pPr>
    </w:p>
    <w:p w:rsidR="005C4A8B" w:rsidP="005C4A8B" w14:paraId="28A8D265" w14:textId="77777777">
      <w:pPr>
        <w:spacing w:line="276" w:lineRule="auto"/>
        <w:rPr>
          <w:rFonts w:ascii="Arial" w:hAnsi="Arial" w:cs="Arial"/>
          <w:b/>
          <w:bCs/>
          <w:sz w:val="20"/>
          <w:szCs w:val="20"/>
        </w:rPr>
      </w:pPr>
    </w:p>
    <w:p w:rsidR="005C4A8B" w:rsidP="005C4A8B" w14:paraId="590E43CB" w14:textId="77777777">
      <w:pPr>
        <w:spacing w:line="276" w:lineRule="auto"/>
        <w:rPr>
          <w:rFonts w:ascii="Arial" w:hAnsi="Arial" w:cs="Arial"/>
          <w:b/>
          <w:bCs/>
          <w:sz w:val="20"/>
          <w:szCs w:val="20"/>
        </w:rPr>
      </w:pPr>
    </w:p>
    <w:p w:rsidR="005C4A8B" w:rsidP="005C4A8B" w14:paraId="582D27DE" w14:textId="77777777">
      <w:pPr>
        <w:spacing w:line="276" w:lineRule="auto"/>
        <w:rPr>
          <w:rFonts w:ascii="Arial" w:hAnsi="Arial" w:cs="Arial"/>
          <w:b/>
          <w:bCs/>
          <w:sz w:val="20"/>
          <w:szCs w:val="20"/>
        </w:rPr>
      </w:pPr>
    </w:p>
    <w:p w:rsidR="005C4A8B" w:rsidP="005C4A8B" w14:paraId="002DF415" w14:textId="77777777">
      <w:pPr>
        <w:spacing w:line="276" w:lineRule="auto"/>
        <w:rPr>
          <w:rFonts w:ascii="Arial" w:hAnsi="Arial" w:cs="Arial"/>
          <w:b/>
          <w:bCs/>
          <w:sz w:val="20"/>
          <w:szCs w:val="20"/>
        </w:rPr>
      </w:pPr>
    </w:p>
    <w:p w:rsidR="005C4A8B" w:rsidP="005C4A8B" w14:paraId="67A30215" w14:textId="77777777">
      <w:pPr>
        <w:spacing w:line="276" w:lineRule="auto"/>
        <w:rPr>
          <w:rFonts w:ascii="Arial" w:hAnsi="Arial" w:cs="Arial"/>
          <w:b/>
          <w:bCs/>
          <w:sz w:val="20"/>
          <w:szCs w:val="20"/>
        </w:rPr>
      </w:pPr>
    </w:p>
    <w:p w:rsidR="005C4A8B" w:rsidP="005C4A8B" w14:paraId="09555332" w14:textId="77777777">
      <w:pPr>
        <w:spacing w:line="276" w:lineRule="auto"/>
        <w:rPr>
          <w:rFonts w:ascii="Arial" w:hAnsi="Arial" w:cs="Arial"/>
          <w:b/>
          <w:bCs/>
          <w:sz w:val="20"/>
          <w:szCs w:val="20"/>
        </w:rPr>
      </w:pPr>
    </w:p>
    <w:p w:rsidR="005C4A8B" w:rsidP="005C4A8B" w14:paraId="2F65647E" w14:textId="77777777">
      <w:pPr>
        <w:spacing w:line="276" w:lineRule="auto"/>
        <w:rPr>
          <w:rFonts w:ascii="Arial" w:hAnsi="Arial" w:cs="Arial"/>
          <w:b/>
          <w:bCs/>
          <w:sz w:val="20"/>
          <w:szCs w:val="20"/>
        </w:rPr>
      </w:pPr>
    </w:p>
    <w:p w:rsidR="005C4A8B" w:rsidP="005C4A8B" w14:paraId="58E28B72" w14:textId="77777777">
      <w:pPr>
        <w:spacing w:line="276" w:lineRule="auto"/>
        <w:rPr>
          <w:rFonts w:ascii="Arial" w:hAnsi="Arial" w:cs="Arial"/>
          <w:b/>
          <w:bCs/>
          <w:sz w:val="20"/>
          <w:szCs w:val="20"/>
        </w:rPr>
      </w:pPr>
    </w:p>
    <w:p w:rsidR="005C4A8B" w:rsidP="005C4A8B" w14:paraId="2A60D213" w14:textId="77777777">
      <w:pPr>
        <w:spacing w:line="276" w:lineRule="auto"/>
        <w:rPr>
          <w:rFonts w:ascii="Arial" w:hAnsi="Arial" w:cs="Arial"/>
          <w:b/>
          <w:bCs/>
          <w:sz w:val="20"/>
          <w:szCs w:val="20"/>
        </w:rPr>
      </w:pPr>
    </w:p>
    <w:p w:rsidR="005C4A8B" w:rsidP="005C4A8B" w14:paraId="302D3B2B" w14:textId="77777777">
      <w:pPr>
        <w:spacing w:line="276" w:lineRule="auto"/>
        <w:rPr>
          <w:rFonts w:ascii="Arial" w:hAnsi="Arial" w:cs="Arial"/>
          <w:b/>
          <w:bCs/>
          <w:sz w:val="20"/>
          <w:szCs w:val="20"/>
        </w:rPr>
      </w:pPr>
    </w:p>
    <w:p w:rsidR="005C4A8B" w:rsidP="005C4A8B" w14:paraId="07334222" w14:textId="77777777">
      <w:pPr>
        <w:spacing w:line="276" w:lineRule="auto"/>
        <w:rPr>
          <w:rFonts w:ascii="Arial" w:hAnsi="Arial" w:cs="Arial"/>
          <w:b/>
          <w:bCs/>
          <w:sz w:val="20"/>
          <w:szCs w:val="20"/>
        </w:rPr>
      </w:pPr>
    </w:p>
    <w:p w:rsidR="005C4A8B" w:rsidP="005C4A8B" w14:paraId="54BAC549" w14:textId="77777777">
      <w:pPr>
        <w:spacing w:line="276" w:lineRule="auto"/>
        <w:rPr>
          <w:rFonts w:ascii="Arial" w:hAnsi="Arial" w:cs="Arial"/>
          <w:b/>
          <w:bCs/>
          <w:sz w:val="20"/>
          <w:szCs w:val="20"/>
        </w:rPr>
      </w:pPr>
    </w:p>
    <w:p w:rsidR="005C4A8B" w:rsidP="005C4A8B" w14:paraId="62320EAD" w14:textId="77777777">
      <w:pPr>
        <w:spacing w:line="276" w:lineRule="auto"/>
        <w:rPr>
          <w:rFonts w:ascii="Arial" w:hAnsi="Arial" w:cs="Arial"/>
          <w:b/>
          <w:bCs/>
          <w:sz w:val="20"/>
          <w:szCs w:val="20"/>
        </w:rPr>
      </w:pPr>
    </w:p>
    <w:p w:rsidR="005C4A8B" w:rsidP="005C4A8B" w14:paraId="3A804F62" w14:textId="77777777">
      <w:pPr>
        <w:spacing w:line="276" w:lineRule="auto"/>
        <w:rPr>
          <w:rFonts w:ascii="Arial" w:hAnsi="Arial" w:cs="Arial"/>
          <w:b/>
          <w:bCs/>
          <w:sz w:val="20"/>
          <w:szCs w:val="20"/>
        </w:rPr>
      </w:pPr>
    </w:p>
    <w:p w:rsidR="005C4A8B" w:rsidP="005C4A8B" w14:paraId="25828158" w14:textId="77777777">
      <w:pPr>
        <w:spacing w:line="276" w:lineRule="auto"/>
        <w:rPr>
          <w:rFonts w:ascii="Arial" w:hAnsi="Arial" w:cs="Arial"/>
          <w:b/>
          <w:bCs/>
          <w:sz w:val="20"/>
          <w:szCs w:val="20"/>
        </w:rPr>
      </w:pPr>
    </w:p>
    <w:p w:rsidR="00317592" w:rsidRPr="007F3F2F" w:rsidP="005C4A8B" w14:paraId="184EAF22" w14:textId="33A43350">
      <w:pPr>
        <w:spacing w:line="276" w:lineRule="auto"/>
        <w:rPr>
          <w:bCs/>
        </w:rPr>
      </w:pPr>
      <w:r w:rsidRPr="007F3F2F">
        <w:rPr>
          <w:rFonts w:ascii="Arial" w:hAnsi="Arial" w:cs="Arial"/>
          <w:b/>
          <w:bCs/>
          <w:sz w:val="20"/>
          <w:szCs w:val="20"/>
        </w:rPr>
        <w:t xml:space="preserve">Candidates for </w:t>
      </w:r>
      <w:r w:rsidRPr="007F3F2F" w:rsidR="004C0D69">
        <w:rPr>
          <w:rFonts w:ascii="Arial" w:hAnsi="Arial" w:cs="Arial"/>
          <w:b/>
          <w:bCs/>
          <w:sz w:val="20"/>
          <w:szCs w:val="20"/>
        </w:rPr>
        <w:t>t</w:t>
      </w:r>
      <w:r w:rsidRPr="007F3F2F">
        <w:rPr>
          <w:rFonts w:ascii="Arial" w:hAnsi="Arial" w:cs="Arial"/>
          <w:b/>
          <w:bCs/>
          <w:sz w:val="20"/>
          <w:szCs w:val="20"/>
        </w:rPr>
        <w:t>reatment.</w:t>
      </w:r>
      <w:r w:rsidRPr="007F3F2F">
        <w:rPr>
          <w:bCs/>
        </w:rPr>
        <w:t xml:space="preserve"> Persons with LTBI are counted in this category if they should receive treatment according to the treatment guidelines in effect at the time of testing. Counting under this category should be determined according to medical and epidemiological factors, even if treatment will not be prescribed because of other factors. Persons who are not candidates for treatment because of temporary conditions (e.g., treatment will be deferred because of pregnancy) should not be counted under this category, even if treatment is </w:t>
      </w:r>
      <w:r w:rsidRPr="007F3F2F">
        <w:rPr>
          <w:bCs/>
        </w:rPr>
        <w:t>planned for the future</w:t>
      </w:r>
      <w:r w:rsidRPr="007F3F2F">
        <w:rPr>
          <w:bCs/>
        </w:rPr>
        <w:t xml:space="preserve">. When the deferred treatment is </w:t>
      </w:r>
      <w:r w:rsidRPr="007F3F2F" w:rsidR="009851D3">
        <w:rPr>
          <w:bCs/>
        </w:rPr>
        <w:t>administered</w:t>
      </w:r>
      <w:r w:rsidRPr="007F3F2F">
        <w:rPr>
          <w:bCs/>
        </w:rPr>
        <w:t xml:space="preserve">, it can be counted in </w:t>
      </w:r>
      <w:r w:rsidRPr="007F3F2F">
        <w:rPr>
          <w:b/>
          <w:bCs/>
        </w:rPr>
        <w:t>Part III Referral Counts</w:t>
      </w:r>
      <w:r w:rsidRPr="007F3F2F">
        <w:rPr>
          <w:bCs/>
        </w:rPr>
        <w:t>.</w:t>
      </w:r>
    </w:p>
    <w:p w:rsidR="005C4A8B" w:rsidRPr="007F3F2F" w:rsidP="005C4A8B" w14:paraId="7051A331" w14:textId="77777777">
      <w:pPr>
        <w:spacing w:line="276" w:lineRule="auto"/>
        <w:rPr>
          <w:bCs/>
        </w:rPr>
      </w:pPr>
    </w:p>
    <w:p w:rsidR="001068BF" w:rsidRPr="007F3F2F" w:rsidP="003570A0" w14:paraId="207F618D" w14:textId="452DE780">
      <w:pPr>
        <w:rPr>
          <w:bCs/>
        </w:rPr>
      </w:pPr>
      <w:r w:rsidRPr="007F3F2F">
        <w:rPr>
          <w:noProof/>
        </w:rPr>
        <mc:AlternateContent>
          <mc:Choice Requires="wps">
            <w:drawing>
              <wp:inline distT="0" distB="0" distL="0" distR="0">
                <wp:extent cx="6612940" cy="329184"/>
                <wp:effectExtent l="0" t="0" r="25400" b="13970"/>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2940" cy="329184"/>
                        </a:xfrm>
                        <a:prstGeom prst="rect">
                          <a:avLst/>
                        </a:prstGeom>
                        <a:noFill/>
                        <a:ln w="12700">
                          <a:solidFill>
                            <a:srgbClr val="0000FF"/>
                          </a:solidFill>
                        </a:ln>
                      </wps:spPr>
                      <wps:txbx>
                        <w:txbxContent>
                          <w:p w:rsidR="002E19C0" w:rsidRPr="004C0D69" w:rsidP="007C3078" w14:textId="53EDCAA0">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inline>
            </w:drawing>
          </mc:Choice>
          <mc:Fallback>
            <w:pict>
              <v:shape id="Text Box 9" o:spid="_x0000_i1032" type="#_x0000_t202" style="width:520.7pt;height:25.9pt;mso-left-percent:-10001;mso-position-horizontal-relative:char;mso-position-vertical-relative:line;mso-top-percent:-10001;mso-wrap-style:none;visibility:visible;v-text-anchor:top" filled="f" strokecolor="blue" strokeweight="1pt">
                <v:textbox>
                  <w:txbxContent>
                    <w:p w:rsidR="002E19C0" w:rsidRPr="004C0D69" w:rsidP="007C3078" w14:paraId="73F68EA0" w14:textId="53EDCAA0">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v:textbox>
                <w10:wrap type="none"/>
                <w10:anchorlock/>
              </v:shape>
            </w:pict>
          </mc:Fallback>
        </mc:AlternateContent>
      </w:r>
    </w:p>
    <w:p w:rsidR="001068BF" w:rsidRPr="007F3F2F" w:rsidP="009F2283" w14:paraId="5D5F3B46" w14:textId="69DF28D9">
      <w:pPr>
        <w:spacing w:line="276" w:lineRule="auto"/>
        <w:ind w:left="360"/>
        <w:rPr>
          <w:bCs/>
        </w:rPr>
      </w:pPr>
      <w:r w:rsidRPr="007F3F2F">
        <w:rPr>
          <w:rFonts w:ascii="Arial" w:hAnsi="Arial" w:cs="Arial"/>
          <w:b/>
          <w:bCs/>
          <w:i/>
          <w:sz w:val="20"/>
          <w:szCs w:val="20"/>
        </w:rPr>
        <w:t xml:space="preserve">Started </w:t>
      </w:r>
      <w:r w:rsidRPr="007F3F2F" w:rsidR="009F2283">
        <w:rPr>
          <w:rFonts w:ascii="Arial" w:hAnsi="Arial" w:cs="Arial"/>
          <w:b/>
          <w:bCs/>
          <w:i/>
          <w:sz w:val="20"/>
          <w:szCs w:val="20"/>
        </w:rPr>
        <w:t>t</w:t>
      </w:r>
      <w:r w:rsidRPr="007F3F2F">
        <w:rPr>
          <w:rFonts w:ascii="Arial" w:hAnsi="Arial" w:cs="Arial"/>
          <w:b/>
          <w:bCs/>
          <w:i/>
          <w:sz w:val="20"/>
          <w:szCs w:val="20"/>
        </w:rPr>
        <w:t>reatment.</w:t>
      </w:r>
      <w:r w:rsidRPr="007F3F2F">
        <w:rPr>
          <w:bCs/>
        </w:rPr>
        <w:t xml:space="preserve"> </w:t>
      </w:r>
      <w:r w:rsidRPr="007F3F2F" w:rsidR="000B51BD">
        <w:rPr>
          <w:bCs/>
        </w:rPr>
        <w:t>P</w:t>
      </w:r>
      <w:r w:rsidRPr="007F3F2F">
        <w:rPr>
          <w:bCs/>
        </w:rPr>
        <w:t>erson</w:t>
      </w:r>
      <w:r w:rsidRPr="007F3F2F" w:rsidR="000B51BD">
        <w:rPr>
          <w:bCs/>
        </w:rPr>
        <w:t>s</w:t>
      </w:r>
      <w:r w:rsidRPr="007F3F2F">
        <w:rPr>
          <w:bCs/>
        </w:rPr>
        <w:t xml:space="preserve"> </w:t>
      </w:r>
      <w:r w:rsidRPr="007F3F2F" w:rsidR="000B51BD">
        <w:rPr>
          <w:bCs/>
        </w:rPr>
        <w:t>with</w:t>
      </w:r>
      <w:r w:rsidRPr="007F3F2F">
        <w:rPr>
          <w:bCs/>
        </w:rPr>
        <w:t xml:space="preserve"> LTBI </w:t>
      </w:r>
      <w:r w:rsidRPr="007F3F2F" w:rsidR="000B51BD">
        <w:rPr>
          <w:bCs/>
        </w:rPr>
        <w:t>are</w:t>
      </w:r>
      <w:r w:rsidRPr="007F3F2F">
        <w:rPr>
          <w:bCs/>
        </w:rPr>
        <w:t xml:space="preserve"> counted unde</w:t>
      </w:r>
      <w:r w:rsidRPr="007F3F2F">
        <w:rPr>
          <w:bCs/>
        </w:rPr>
        <w:t xml:space="preserve">r this category after the first </w:t>
      </w:r>
      <w:r w:rsidRPr="007F3F2F">
        <w:rPr>
          <w:bCs/>
        </w:rPr>
        <w:t>dose of a planned full-treatment course. The det</w:t>
      </w:r>
      <w:r w:rsidRPr="007F3F2F">
        <w:rPr>
          <w:bCs/>
        </w:rPr>
        <w:t xml:space="preserve">ermination of whether the first </w:t>
      </w:r>
      <w:r w:rsidRPr="007F3F2F">
        <w:rPr>
          <w:bCs/>
        </w:rPr>
        <w:t>dose has been taken is based on the best available informati</w:t>
      </w:r>
      <w:r w:rsidRPr="007F3F2F">
        <w:rPr>
          <w:bCs/>
        </w:rPr>
        <w:t xml:space="preserve">on, which is often the person’s </w:t>
      </w:r>
      <w:r w:rsidRPr="007F3F2F">
        <w:rPr>
          <w:bCs/>
        </w:rPr>
        <w:t>statement. If a person is lost to follow-up after treatment was prescribed and information is unavailable about whether any medication was taken, treatment can be considered</w:t>
      </w:r>
      <w:r w:rsidRPr="007F3F2F">
        <w:rPr>
          <w:bCs/>
        </w:rPr>
        <w:t xml:space="preserve"> </w:t>
      </w:r>
      <w:r w:rsidRPr="007F3F2F">
        <w:rPr>
          <w:bCs/>
        </w:rPr>
        <w:t xml:space="preserve">started if </w:t>
      </w:r>
      <w:r w:rsidRPr="007F3F2F" w:rsidR="006F14F8">
        <w:rPr>
          <w:bCs/>
        </w:rPr>
        <w:t xml:space="preserve">it can be determined that </w:t>
      </w:r>
      <w:r w:rsidRPr="007F3F2F">
        <w:rPr>
          <w:bCs/>
        </w:rPr>
        <w:t>the medicine was picked up from a clinic or pharmacy.</w:t>
      </w:r>
    </w:p>
    <w:p w:rsidR="000B51BD" w:rsidRPr="007F3F2F" w:rsidP="00D569AF" w14:paraId="4B374718" w14:textId="688EBA0A">
      <w:pPr>
        <w:spacing w:line="276" w:lineRule="auto"/>
        <w:rPr>
          <w:bCs/>
        </w:rPr>
      </w:pPr>
      <w:r w:rsidRPr="007F3F2F">
        <w:rPr>
          <w:bCs/>
        </w:rPr>
        <w:tab/>
      </w:r>
    </w:p>
    <w:p w:rsidR="00684A6E" w:rsidRPr="007F3F2F" w:rsidP="00684A6E" w14:paraId="46840A6B" w14:textId="7CADB2B4">
      <w:pPr>
        <w:spacing w:line="276" w:lineRule="auto"/>
        <w:ind w:firstLine="360"/>
        <w:rPr>
          <w:bCs/>
        </w:rPr>
      </w:pPr>
      <w:bookmarkStart w:id="3" w:name="_Hlk24643473"/>
      <w:r w:rsidRPr="007F3F2F">
        <w:rPr>
          <w:bCs/>
        </w:rPr>
        <w:t>Treatment regimens:</w:t>
      </w:r>
    </w:p>
    <w:bookmarkEnd w:id="3"/>
    <w:p w:rsidR="00C20FB2" w:rsidRPr="007F3F2F" w:rsidP="00C20FB2" w14:paraId="33C89E99" w14:textId="4985EC63">
      <w:pPr>
        <w:spacing w:line="276" w:lineRule="auto"/>
        <w:ind w:left="720"/>
      </w:pPr>
      <w:r w:rsidRPr="007F3F2F">
        <w:rPr>
          <w:i/>
        </w:rPr>
        <w:t xml:space="preserve">3HP. </w:t>
      </w:r>
      <w:r w:rsidRPr="007F3F2F">
        <w:t xml:space="preserve">Number of contacts for whom once-weekly isoniazid-rifapentine for </w:t>
      </w:r>
      <w:r w:rsidRPr="007F3F2F" w:rsidR="002E19C0">
        <w:t>3</w:t>
      </w:r>
      <w:r w:rsidRPr="007F3F2F">
        <w:t xml:space="preserve"> months (3HP) was prescribed and the regimen was started.</w:t>
      </w:r>
    </w:p>
    <w:p w:rsidR="00C20FB2" w:rsidRPr="007F3F2F" w:rsidP="00C20FB2" w14:paraId="32791DE9" w14:textId="06780288">
      <w:pPr>
        <w:spacing w:line="276" w:lineRule="auto"/>
        <w:ind w:left="720"/>
      </w:pPr>
      <w:r w:rsidRPr="007F3F2F">
        <w:rPr>
          <w:i/>
        </w:rPr>
        <w:t xml:space="preserve">RIF (4 months). </w:t>
      </w:r>
      <w:r w:rsidRPr="007F3F2F">
        <w:t xml:space="preserve">Number of contacts for whom </w:t>
      </w:r>
      <w:r w:rsidRPr="007F3F2F" w:rsidR="002E19C0">
        <w:t>4</w:t>
      </w:r>
      <w:r w:rsidRPr="007F3F2F">
        <w:t xml:space="preserve"> months of daily rifampin (RIF) was prescribed and the regimen was started.</w:t>
      </w:r>
    </w:p>
    <w:p w:rsidR="00C20FB2" w:rsidRPr="007F3F2F" w:rsidP="00C20FB2" w14:paraId="6B7D54AD" w14:textId="3937E569">
      <w:pPr>
        <w:spacing w:line="276" w:lineRule="auto"/>
        <w:ind w:left="720"/>
      </w:pPr>
      <w:r w:rsidRPr="007F3F2F">
        <w:rPr>
          <w:i/>
        </w:rPr>
        <w:t>3HR</w:t>
      </w:r>
      <w:r w:rsidRPr="007F3F2F">
        <w:t xml:space="preserve">. Number of contacts for whom </w:t>
      </w:r>
      <w:r w:rsidRPr="007F3F2F" w:rsidR="002E19C0">
        <w:t>3</w:t>
      </w:r>
      <w:r w:rsidRPr="007F3F2F">
        <w:t xml:space="preserve"> months of daily isoniazid-rifampin (3HR) was prescribed and the regimen was started.</w:t>
      </w:r>
    </w:p>
    <w:p w:rsidR="00C20FB2" w:rsidRPr="007F3F2F" w:rsidP="00C20FB2" w14:paraId="4226534E" w14:textId="692766F1">
      <w:pPr>
        <w:spacing w:line="276" w:lineRule="auto"/>
        <w:ind w:left="720"/>
      </w:pPr>
      <w:r w:rsidRPr="007F3F2F">
        <w:rPr>
          <w:i/>
        </w:rPr>
        <w:t xml:space="preserve">INH (6 months). </w:t>
      </w:r>
      <w:r w:rsidRPr="007F3F2F">
        <w:t xml:space="preserve">Number of contacts for whom </w:t>
      </w:r>
      <w:r w:rsidRPr="007F3F2F" w:rsidR="002E19C0">
        <w:t xml:space="preserve">6 months of </w:t>
      </w:r>
      <w:r w:rsidRPr="007F3F2F">
        <w:t>isoniazid (INH) was prescribed and treatment was started.</w:t>
      </w:r>
    </w:p>
    <w:p w:rsidR="00C20FB2" w:rsidRPr="007F3F2F" w:rsidP="00C20FB2" w14:paraId="5356A4E3" w14:textId="6157AA46">
      <w:pPr>
        <w:spacing w:line="276" w:lineRule="auto"/>
        <w:ind w:left="720"/>
      </w:pPr>
      <w:r w:rsidRPr="007F3F2F">
        <w:rPr>
          <w:i/>
        </w:rPr>
        <w:t xml:space="preserve">INH (9 months). </w:t>
      </w:r>
      <w:r w:rsidRPr="007F3F2F">
        <w:t xml:space="preserve">Number of contacts for whom </w:t>
      </w:r>
      <w:r w:rsidRPr="007F3F2F" w:rsidR="002E19C0">
        <w:t xml:space="preserve">9 months of </w:t>
      </w:r>
      <w:r w:rsidRPr="007F3F2F">
        <w:t>isoniazid (INH) was prescribed and treatment was started.</w:t>
      </w:r>
    </w:p>
    <w:p w:rsidR="00C20FB2" w:rsidRPr="007F3F2F" w:rsidP="00C20FB2" w14:paraId="3E00723B" w14:textId="77777777">
      <w:pPr>
        <w:spacing w:line="276" w:lineRule="auto"/>
        <w:ind w:left="720"/>
        <w:rPr>
          <w:i/>
        </w:rPr>
      </w:pPr>
      <w:r w:rsidRPr="007F3F2F">
        <w:rPr>
          <w:i/>
        </w:rPr>
        <w:t xml:space="preserve">Other. </w:t>
      </w:r>
      <w:r w:rsidRPr="007F3F2F">
        <w:t>Number of contacts for whom a regimen other than the ones listed previously was prescribed and treatment was started</w:t>
      </w:r>
      <w:r w:rsidRPr="007F3F2F">
        <w:rPr>
          <w:i/>
        </w:rPr>
        <w:t>.</w:t>
      </w:r>
    </w:p>
    <w:p w:rsidR="00D74421" w:rsidRPr="007F3F2F" w:rsidP="00C20FB2" w14:paraId="709C21FD" w14:textId="387D783A">
      <w:pPr>
        <w:spacing w:line="276" w:lineRule="auto"/>
        <w:ind w:left="720"/>
      </w:pPr>
      <w:r w:rsidRPr="007F3F2F">
        <w:rPr>
          <w:i/>
        </w:rPr>
        <w:t xml:space="preserve">Unknown. </w:t>
      </w:r>
      <w:r w:rsidRPr="007F3F2F">
        <w:t>Number of contacts started on treatment without the drug regimen being documented.</w:t>
      </w:r>
    </w:p>
    <w:p w:rsidR="00C20FB2" w:rsidRPr="007F3F2F" w:rsidP="00C20FB2" w14:paraId="407A16EC" w14:textId="77777777">
      <w:pPr>
        <w:spacing w:line="276" w:lineRule="auto"/>
        <w:ind w:left="720"/>
      </w:pPr>
    </w:p>
    <w:p w:rsidR="00FB16C0" w:rsidRPr="007F3F2F" w:rsidP="00FB16C0" w14:paraId="3F51138B" w14:textId="77777777">
      <w:pPr>
        <w:spacing w:line="276" w:lineRule="auto"/>
        <w:ind w:left="360"/>
        <w:rPr>
          <w:bCs/>
        </w:rPr>
      </w:pPr>
      <w:r w:rsidRPr="007F3F2F">
        <w:rPr>
          <w:rFonts w:ascii="Arial" w:hAnsi="Arial" w:cs="Arial"/>
          <w:b/>
          <w:bCs/>
          <w:i/>
          <w:sz w:val="20"/>
          <w:szCs w:val="20"/>
        </w:rPr>
        <w:t xml:space="preserve">Completed </w:t>
      </w:r>
      <w:r w:rsidRPr="007F3F2F">
        <w:rPr>
          <w:rFonts w:ascii="Arial" w:hAnsi="Arial" w:cs="Arial"/>
          <w:b/>
          <w:bCs/>
          <w:i/>
          <w:sz w:val="20"/>
          <w:szCs w:val="20"/>
        </w:rPr>
        <w:t>t</w:t>
      </w:r>
      <w:r w:rsidRPr="007F3F2F">
        <w:rPr>
          <w:rFonts w:ascii="Arial" w:hAnsi="Arial" w:cs="Arial"/>
          <w:b/>
          <w:bCs/>
          <w:i/>
          <w:sz w:val="20"/>
          <w:szCs w:val="20"/>
        </w:rPr>
        <w:t>reatment</w:t>
      </w:r>
      <w:r w:rsidRPr="007F3F2F">
        <w:rPr>
          <w:rFonts w:ascii="Arial" w:hAnsi="Arial" w:cs="Arial"/>
          <w:bCs/>
          <w:i/>
          <w:sz w:val="20"/>
          <w:szCs w:val="20"/>
        </w:rPr>
        <w:t>.</w:t>
      </w:r>
    </w:p>
    <w:p w:rsidR="001068BF" w:rsidRPr="007F3F2F" w:rsidP="00FB16C0" w14:paraId="31B22F83" w14:textId="248A9E8C">
      <w:pPr>
        <w:spacing w:line="276" w:lineRule="auto"/>
        <w:rPr>
          <w:bCs/>
        </w:rPr>
      </w:pPr>
      <w:r w:rsidRPr="007F3F2F">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198755</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6D468E" w:rsidP="006C4AEC" w14:textId="77777777">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33" type="#_x0000_t202" style="width:2in;height:2in;margin-top:15.65pt;margin-left:0;mso-wrap-distance-bottom:0;mso-wrap-distance-left:9pt;mso-wrap-distance-right:9pt;mso-wrap-distance-top:0;mso-wrap-style:none;position:absolute;visibility:visible;v-text-anchor:top;z-index:251673600" filled="f" strokecolor="blue" strokeweight="1pt">
                <v:textbox style="mso-fit-shape-to-text:t">
                  <w:txbxContent>
                    <w:p w:rsidR="002E19C0" w:rsidRPr="006D468E" w:rsidP="006C4AEC" w14:paraId="352153C4" w14:textId="77777777">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rsidR="00FB16C0" w:rsidRPr="007F3F2F" w:rsidP="00D569AF" w14:paraId="247DE4DF" w14:textId="77777777">
      <w:pPr>
        <w:spacing w:line="276" w:lineRule="auto"/>
        <w:rPr>
          <w:bCs/>
        </w:rPr>
      </w:pPr>
    </w:p>
    <w:p w:rsidR="006865EC" w:rsidRPr="007F3F2F" w:rsidP="006865EC" w14:paraId="7E40E5EE" w14:textId="77777777">
      <w:pPr>
        <w:spacing w:line="276" w:lineRule="auto"/>
        <w:ind w:left="360"/>
      </w:pPr>
      <w:r w:rsidRPr="007F3F2F">
        <w:t>All of</w:t>
      </w:r>
      <w:r w:rsidRPr="007F3F2F">
        <w:t xml:space="preserve"> the</w:t>
      </w:r>
      <w:r w:rsidRPr="007F3F2F">
        <w:rPr>
          <w:i/>
          <w:iCs/>
        </w:rPr>
        <w:t xml:space="preserve"> </w:t>
      </w:r>
      <w:r w:rsidRPr="007F3F2F">
        <w:t>following criteria are required for counting under this category:</w:t>
      </w:r>
    </w:p>
    <w:p w:rsidR="006865EC" w:rsidRPr="007F3F2F" w:rsidP="006865EC" w14:paraId="1AC1CE41" w14:textId="77777777">
      <w:pPr>
        <w:spacing w:line="276" w:lineRule="auto"/>
        <w:ind w:left="360"/>
      </w:pPr>
    </w:p>
    <w:p w:rsidR="006865EC" w:rsidRPr="007F3F2F" w:rsidP="006865EC" w14:paraId="18125195" w14:textId="5531640B">
      <w:pPr>
        <w:spacing w:line="276" w:lineRule="auto"/>
        <w:ind w:left="720" w:hanging="360"/>
      </w:pPr>
      <w:bookmarkStart w:id="4" w:name="_Hlk18404292"/>
      <w:r w:rsidRPr="007F3F2F">
        <w:rPr>
          <w:iCs/>
        </w:rPr>
        <w:t>1.</w:t>
      </w:r>
      <w:r w:rsidRPr="007F3F2F">
        <w:rPr>
          <w:iCs/>
        </w:rPr>
        <w:tab/>
      </w:r>
      <w:r w:rsidRPr="007F3F2F">
        <w:t xml:space="preserve">The prescribing provider, believing that an adequate regimen </w:t>
      </w:r>
      <w:r w:rsidRPr="007F3F2F" w:rsidR="00E93A3C">
        <w:t>was</w:t>
      </w:r>
      <w:r w:rsidRPr="007F3F2F">
        <w:t xml:space="preserve"> received, </w:t>
      </w:r>
      <w:r w:rsidRPr="007F3F2F" w:rsidR="00E93A3C">
        <w:t xml:space="preserve">discontinued </w:t>
      </w:r>
      <w:r w:rsidRPr="007F3F2F">
        <w:t>treatment.</w:t>
      </w:r>
    </w:p>
    <w:p w:rsidR="006865EC" w:rsidRPr="007F3F2F" w:rsidP="006865EC" w14:paraId="11D07CED" w14:textId="62D7D8DA">
      <w:pPr>
        <w:spacing w:line="276" w:lineRule="auto"/>
        <w:ind w:left="720" w:hanging="360"/>
      </w:pPr>
      <w:r w:rsidRPr="007F3F2F">
        <w:t>2.</w:t>
      </w:r>
      <w:r w:rsidRPr="007F3F2F">
        <w:tab/>
        <w:t xml:space="preserve">The patient </w:t>
      </w:r>
      <w:r w:rsidRPr="007F3F2F" w:rsidR="00E93A3C">
        <w:t>completed</w:t>
      </w:r>
      <w:r w:rsidRPr="007F3F2F">
        <w:t xml:space="preserve"> ≥80% of the prescribed doses in the selected regimen.</w:t>
      </w:r>
    </w:p>
    <w:p w:rsidR="006865EC" w:rsidRPr="007F3F2F" w:rsidP="006865EC" w14:paraId="065541A1" w14:textId="0DA721C1">
      <w:pPr>
        <w:spacing w:line="276" w:lineRule="auto"/>
        <w:ind w:left="720" w:hanging="360"/>
      </w:pPr>
      <w:r w:rsidRPr="007F3F2F">
        <w:t>3.</w:t>
      </w:r>
      <w:r w:rsidRPr="007F3F2F">
        <w:tab/>
        <w:t xml:space="preserve">The treatment </w:t>
      </w:r>
      <w:r w:rsidRPr="007F3F2F" w:rsidR="00E93A3C">
        <w:t xml:space="preserve">was </w:t>
      </w:r>
      <w:r w:rsidRPr="007F3F2F">
        <w:t>finished within a period of 150% of the selected duration of therapy.</w:t>
      </w:r>
    </w:p>
    <w:bookmarkEnd w:id="4"/>
    <w:p w:rsidR="006865EC" w:rsidRPr="007F3F2F" w:rsidP="006865EC" w14:paraId="0FC37371" w14:textId="77777777">
      <w:pPr>
        <w:spacing w:line="276" w:lineRule="auto"/>
        <w:ind w:left="360"/>
      </w:pPr>
    </w:p>
    <w:p w:rsidR="006865EC" w:rsidRPr="007F3F2F" w:rsidP="006865EC" w14:paraId="58306122" w14:textId="679757D1">
      <w:pPr>
        <w:spacing w:line="276" w:lineRule="auto"/>
        <w:ind w:left="360"/>
      </w:pPr>
      <w:r w:rsidRPr="007F3F2F">
        <w:t xml:space="preserve">The determination of </w:t>
      </w:r>
      <w:r w:rsidRPr="007F3F2F" w:rsidR="001852DE">
        <w:t xml:space="preserve">whether </w:t>
      </w:r>
      <w:r w:rsidRPr="007F3F2F">
        <w:t xml:space="preserve">the definition </w:t>
      </w:r>
      <w:r w:rsidRPr="007F3F2F" w:rsidR="001852DE">
        <w:t>was</w:t>
      </w:r>
      <w:r w:rsidRPr="007F3F2F">
        <w:t xml:space="preserve"> met should be </w:t>
      </w:r>
      <w:r w:rsidRPr="007F3F2F" w:rsidR="00776C21">
        <w:t xml:space="preserve">based </w:t>
      </w:r>
      <w:r w:rsidRPr="007F3F2F">
        <w:t>on the best available information, which is usually the provider’s records and the patient’s statements about adherence to treatment.</w:t>
      </w:r>
    </w:p>
    <w:p w:rsidR="006865EC" w:rsidRPr="007F3F2F" w:rsidP="00D569AF" w14:paraId="3C4045A4" w14:textId="106AF1FE">
      <w:pPr>
        <w:spacing w:line="276" w:lineRule="auto"/>
        <w:rPr>
          <w:bCs/>
        </w:rPr>
      </w:pPr>
      <w:r w:rsidRPr="007F3F2F">
        <w:rPr>
          <w:bCs/>
        </w:rPr>
        <w:tab/>
      </w:r>
    </w:p>
    <w:p w:rsidR="00684A6E" w:rsidRPr="007F3F2F" w:rsidP="00684A6E" w14:paraId="71D262A8" w14:textId="0DB932BF">
      <w:pPr>
        <w:spacing w:line="276" w:lineRule="auto"/>
        <w:ind w:firstLine="360"/>
        <w:contextualSpacing/>
      </w:pPr>
      <w:r w:rsidRPr="007F3F2F">
        <w:t>Treatment regimens:</w:t>
      </w:r>
    </w:p>
    <w:p w:rsidR="00C20FB2" w:rsidRPr="007F3F2F" w:rsidP="00C20FB2" w14:paraId="7D09F7C8" w14:textId="77777777">
      <w:pPr>
        <w:spacing w:line="276" w:lineRule="auto"/>
        <w:ind w:left="720"/>
        <w:contextualSpacing/>
      </w:pPr>
      <w:r w:rsidRPr="007F3F2F">
        <w:rPr>
          <w:i/>
        </w:rPr>
        <w:t xml:space="preserve">3HP. </w:t>
      </w:r>
      <w:r w:rsidRPr="007F3F2F">
        <w:t>Number of patients who completed 3HP treatment.</w:t>
      </w:r>
    </w:p>
    <w:p w:rsidR="00C20FB2" w:rsidRPr="007F3F2F" w:rsidP="00C20FB2" w14:paraId="4E54CC4F" w14:textId="28D99280">
      <w:pPr>
        <w:spacing w:line="276" w:lineRule="auto"/>
        <w:ind w:left="720"/>
        <w:contextualSpacing/>
        <w:rPr>
          <w:i/>
        </w:rPr>
      </w:pPr>
      <w:r w:rsidRPr="007F3F2F">
        <w:rPr>
          <w:i/>
        </w:rPr>
        <w:t xml:space="preserve">RIF (4 months). </w:t>
      </w:r>
      <w:r w:rsidRPr="007F3F2F">
        <w:t>Number of patients who completed 4 months of RIF treatment.</w:t>
      </w:r>
    </w:p>
    <w:p w:rsidR="00C20FB2" w:rsidRPr="007F3F2F" w:rsidP="00C20FB2" w14:paraId="3DD5FAE4" w14:textId="00C51AEA">
      <w:pPr>
        <w:spacing w:line="276" w:lineRule="auto"/>
        <w:ind w:left="720"/>
        <w:contextualSpacing/>
      </w:pPr>
      <w:r w:rsidRPr="007F3F2F">
        <w:rPr>
          <w:i/>
        </w:rPr>
        <w:t xml:space="preserve">3HR. </w:t>
      </w:r>
      <w:r w:rsidRPr="007F3F2F">
        <w:t>Number of patients who completed 3HR treatment.</w:t>
      </w:r>
    </w:p>
    <w:p w:rsidR="006865EC" w:rsidRPr="007F3F2F" w:rsidP="006865EC" w14:paraId="59C75038" w14:textId="26CE2B03">
      <w:pPr>
        <w:spacing w:line="276" w:lineRule="auto"/>
        <w:ind w:left="720"/>
        <w:contextualSpacing/>
      </w:pPr>
      <w:r w:rsidRPr="007F3F2F">
        <w:rPr>
          <w:i/>
        </w:rPr>
        <w:t>INH (6 months).</w:t>
      </w:r>
      <w:r w:rsidRPr="007F3F2F">
        <w:t xml:space="preserve"> Number of patients who completed 6 months of INH treatment.</w:t>
      </w:r>
    </w:p>
    <w:p w:rsidR="006865EC" w:rsidRPr="007F3F2F" w:rsidP="006865EC" w14:paraId="4E5D6051" w14:textId="2414AC6A">
      <w:pPr>
        <w:spacing w:line="276" w:lineRule="auto"/>
        <w:ind w:left="720"/>
        <w:contextualSpacing/>
      </w:pPr>
      <w:r w:rsidRPr="007F3F2F">
        <w:rPr>
          <w:i/>
        </w:rPr>
        <w:t>INH (9 months).</w:t>
      </w:r>
      <w:r w:rsidRPr="007F3F2F">
        <w:t xml:space="preserve"> Number of patients who completed 9 months of INH treatment.</w:t>
      </w:r>
    </w:p>
    <w:p w:rsidR="006865EC" w:rsidRPr="007F3F2F" w:rsidP="006865EC" w14:paraId="05F54BAB" w14:textId="2AB3BD40">
      <w:pPr>
        <w:spacing w:line="276" w:lineRule="auto"/>
        <w:ind w:left="720"/>
        <w:contextualSpacing/>
      </w:pPr>
      <w:r w:rsidRPr="007F3F2F">
        <w:rPr>
          <w:i/>
        </w:rPr>
        <w:t>Other.</w:t>
      </w:r>
      <w:r w:rsidRPr="007F3F2F">
        <w:t xml:space="preserve"> Number of </w:t>
      </w:r>
      <w:r w:rsidRPr="007F3F2F" w:rsidR="00916994">
        <w:t>patients</w:t>
      </w:r>
      <w:r w:rsidRPr="007F3F2F">
        <w:t xml:space="preserve"> who completed treatment under a drug regimen other than </w:t>
      </w:r>
      <w:r w:rsidRPr="007F3F2F" w:rsidR="00916994">
        <w:t xml:space="preserve">the </w:t>
      </w:r>
      <w:r w:rsidRPr="007F3F2F">
        <w:t>ones listed previously.</w:t>
      </w:r>
    </w:p>
    <w:p w:rsidR="006865EC" w:rsidRPr="007F3F2F" w:rsidP="006865EC" w14:paraId="2E64833D" w14:textId="77777777">
      <w:pPr>
        <w:spacing w:line="276" w:lineRule="auto"/>
        <w:ind w:left="720"/>
        <w:contextualSpacing/>
      </w:pPr>
      <w:r w:rsidRPr="007F3F2F">
        <w:rPr>
          <w:i/>
        </w:rPr>
        <w:t>Unknown.</w:t>
      </w:r>
      <w:r w:rsidRPr="007F3F2F">
        <w:t xml:space="preserve"> Number of patients who completed treatment but without a drug regimen being documented.</w:t>
      </w:r>
    </w:p>
    <w:p w:rsidR="000C1E1E" w:rsidRPr="007F3F2F" w:rsidP="00D569AF" w14:paraId="409CBF60" w14:textId="77777777">
      <w:pPr>
        <w:spacing w:line="276" w:lineRule="auto"/>
        <w:contextualSpacing/>
      </w:pPr>
    </w:p>
    <w:p w:rsidR="002A4438" w:rsidRPr="007F3F2F" w:rsidP="00D569AF" w14:paraId="716C3F48" w14:textId="226DDCB4">
      <w:pPr>
        <w:spacing w:line="276" w:lineRule="auto"/>
        <w:rPr>
          <w:bCs/>
        </w:rPr>
      </w:pPr>
      <w:r w:rsidRPr="007F3F2F">
        <w:rPr>
          <w:rFonts w:ascii="Arial" w:hAnsi="Arial" w:cs="Arial"/>
          <w:b/>
          <w:bCs/>
          <w:sz w:val="20"/>
          <w:szCs w:val="20"/>
        </w:rPr>
        <w:t xml:space="preserve">Reason </w:t>
      </w:r>
      <w:r w:rsidRPr="007F3F2F" w:rsidR="00916994">
        <w:rPr>
          <w:rFonts w:ascii="Arial" w:hAnsi="Arial" w:cs="Arial"/>
          <w:b/>
          <w:bCs/>
          <w:sz w:val="20"/>
          <w:szCs w:val="20"/>
        </w:rPr>
        <w:t>t</w:t>
      </w:r>
      <w:r w:rsidRPr="007F3F2F">
        <w:rPr>
          <w:rFonts w:ascii="Arial" w:hAnsi="Arial" w:cs="Arial"/>
          <w:b/>
          <w:bCs/>
          <w:sz w:val="20"/>
          <w:szCs w:val="20"/>
        </w:rPr>
        <w:t xml:space="preserve">reatment </w:t>
      </w:r>
      <w:r w:rsidRPr="007F3F2F" w:rsidR="00916994">
        <w:rPr>
          <w:rFonts w:ascii="Arial" w:hAnsi="Arial" w:cs="Arial"/>
          <w:b/>
          <w:bCs/>
          <w:sz w:val="20"/>
          <w:szCs w:val="20"/>
        </w:rPr>
        <w:t>n</w:t>
      </w:r>
      <w:r w:rsidRPr="007F3F2F">
        <w:rPr>
          <w:rFonts w:ascii="Arial" w:hAnsi="Arial" w:cs="Arial"/>
          <w:b/>
          <w:bCs/>
          <w:sz w:val="20"/>
          <w:szCs w:val="20"/>
        </w:rPr>
        <w:t xml:space="preserve">ot </w:t>
      </w:r>
      <w:r w:rsidRPr="007F3F2F" w:rsidR="00916994">
        <w:rPr>
          <w:rFonts w:ascii="Arial" w:hAnsi="Arial" w:cs="Arial"/>
          <w:b/>
          <w:bCs/>
          <w:sz w:val="20"/>
          <w:szCs w:val="20"/>
        </w:rPr>
        <w:t>c</w:t>
      </w:r>
      <w:r w:rsidRPr="007F3F2F">
        <w:rPr>
          <w:rFonts w:ascii="Arial" w:hAnsi="Arial" w:cs="Arial"/>
          <w:b/>
          <w:bCs/>
          <w:sz w:val="20"/>
          <w:szCs w:val="20"/>
        </w:rPr>
        <w:t>ompleted</w:t>
      </w:r>
      <w:r w:rsidRPr="007F3F2F" w:rsidR="00916994">
        <w:rPr>
          <w:rFonts w:ascii="Arial" w:hAnsi="Arial" w:cs="Arial"/>
          <w:b/>
          <w:bCs/>
          <w:sz w:val="20"/>
          <w:szCs w:val="20"/>
        </w:rPr>
        <w:t>.</w:t>
      </w:r>
      <w:r w:rsidRPr="007F3F2F">
        <w:rPr>
          <w:bCs/>
        </w:rPr>
        <w:t xml:space="preserve"> This section catalogue</w:t>
      </w:r>
      <w:r w:rsidRPr="007F3F2F" w:rsidR="001068BF">
        <w:rPr>
          <w:bCs/>
        </w:rPr>
        <w:t xml:space="preserve">s general reasons </w:t>
      </w:r>
      <w:r w:rsidRPr="007F3F2F" w:rsidR="00F76CF4">
        <w:rPr>
          <w:bCs/>
        </w:rPr>
        <w:t xml:space="preserve">why LTBI </w:t>
      </w:r>
      <w:r w:rsidRPr="007F3F2F">
        <w:rPr>
          <w:bCs/>
        </w:rPr>
        <w:t xml:space="preserve">treatment </w:t>
      </w:r>
      <w:r w:rsidRPr="007F3F2F" w:rsidR="00F76CF4">
        <w:rPr>
          <w:bCs/>
        </w:rPr>
        <w:t>was</w:t>
      </w:r>
      <w:r w:rsidRPr="007F3F2F">
        <w:rPr>
          <w:bCs/>
        </w:rPr>
        <w:t xml:space="preserve"> not completed.</w:t>
      </w:r>
    </w:p>
    <w:p w:rsidR="001068BF" w:rsidRPr="007F3F2F" w:rsidP="00F76CF4" w14:paraId="60C4AE08" w14:textId="77777777">
      <w:pPr>
        <w:spacing w:line="276" w:lineRule="auto"/>
        <w:rPr>
          <w:bCs/>
        </w:rPr>
      </w:pPr>
    </w:p>
    <w:p w:rsidR="00A569C3" w:rsidRPr="007F3F2F" w:rsidP="007D64D5" w14:paraId="5E813A91" w14:textId="35EADBEB">
      <w:pPr>
        <w:spacing w:line="276" w:lineRule="auto"/>
        <w:ind w:left="360"/>
        <w:rPr>
          <w:bCs/>
        </w:rPr>
      </w:pPr>
      <w:r w:rsidRPr="007F3F2F">
        <w:rPr>
          <w:b/>
          <w:bCs/>
          <w:i/>
        </w:rPr>
        <w:t xml:space="preserve">Active TB </w:t>
      </w:r>
      <w:r w:rsidRPr="007F3F2F" w:rsidR="00C2003D">
        <w:rPr>
          <w:b/>
          <w:bCs/>
          <w:i/>
        </w:rPr>
        <w:t>d</w:t>
      </w:r>
      <w:r w:rsidRPr="007F3F2F">
        <w:rPr>
          <w:b/>
          <w:bCs/>
          <w:i/>
        </w:rPr>
        <w:t>eveloped.</w:t>
      </w:r>
      <w:r w:rsidRPr="007F3F2F">
        <w:rPr>
          <w:bCs/>
        </w:rPr>
        <w:t xml:space="preserve"> </w:t>
      </w:r>
      <w:r w:rsidRPr="007F3F2F" w:rsidR="00C2003D">
        <w:rPr>
          <w:bCs/>
        </w:rPr>
        <w:t xml:space="preserve">If a patient is still receiving treatment for LTBI but has active TB </w:t>
      </w:r>
      <w:r w:rsidRPr="007F3F2F" w:rsidR="00516FC6">
        <w:rPr>
          <w:bCs/>
        </w:rPr>
        <w:t xml:space="preserve">disease </w:t>
      </w:r>
      <w:r w:rsidRPr="007F3F2F" w:rsidR="00C2003D">
        <w:rPr>
          <w:bCs/>
        </w:rPr>
        <w:t xml:space="preserve">that qualifies as a case under the standard surveillance definition (i.e., RVCT), the outcome is counted in this category. However, if the treatment regimen already has been stopped before active TB </w:t>
      </w:r>
      <w:r w:rsidRPr="007F3F2F" w:rsidR="00516FC6">
        <w:rPr>
          <w:bCs/>
        </w:rPr>
        <w:t xml:space="preserve">disease </w:t>
      </w:r>
      <w:r w:rsidRPr="007F3F2F" w:rsidR="00C2003D">
        <w:rPr>
          <w:bCs/>
        </w:rPr>
        <w:t xml:space="preserve">develops because of completion or for any other reason, the outcome should not be changed to </w:t>
      </w:r>
      <w:r w:rsidRPr="007F3F2F" w:rsidR="00C2003D">
        <w:rPr>
          <w:bCs/>
          <w:i/>
        </w:rPr>
        <w:t>Active TB developed</w:t>
      </w:r>
      <w:r w:rsidRPr="007F3F2F" w:rsidR="00C2003D">
        <w:rPr>
          <w:bCs/>
        </w:rPr>
        <w:t>.</w:t>
      </w:r>
    </w:p>
    <w:p w:rsidR="007D64D5" w:rsidRPr="007F3F2F" w:rsidP="00A569C3" w14:paraId="14BAAA4A" w14:textId="77777777">
      <w:pPr>
        <w:spacing w:line="276" w:lineRule="auto"/>
        <w:ind w:left="360"/>
        <w:rPr>
          <w:b/>
          <w:bCs/>
          <w:i/>
        </w:rPr>
      </w:pPr>
    </w:p>
    <w:p w:rsidR="002A4438" w:rsidRPr="007F3F2F" w:rsidP="00A569C3" w14:paraId="244F0366" w14:textId="4515E469">
      <w:pPr>
        <w:spacing w:line="276" w:lineRule="auto"/>
        <w:ind w:left="360"/>
        <w:rPr>
          <w:bCs/>
        </w:rPr>
      </w:pPr>
      <w:r w:rsidRPr="007F3F2F">
        <w:rPr>
          <w:b/>
          <w:bCs/>
          <w:i/>
        </w:rPr>
        <w:t xml:space="preserve">Adverse </w:t>
      </w:r>
      <w:r w:rsidRPr="007F3F2F" w:rsidR="00A569C3">
        <w:rPr>
          <w:b/>
          <w:bCs/>
          <w:i/>
        </w:rPr>
        <w:t>e</w:t>
      </w:r>
      <w:r w:rsidRPr="007F3F2F">
        <w:rPr>
          <w:b/>
          <w:bCs/>
          <w:i/>
        </w:rPr>
        <w:t xml:space="preserve">ffect of </w:t>
      </w:r>
      <w:r w:rsidRPr="007F3F2F" w:rsidR="00A569C3">
        <w:rPr>
          <w:b/>
          <w:bCs/>
          <w:i/>
        </w:rPr>
        <w:t>m</w:t>
      </w:r>
      <w:r w:rsidRPr="007F3F2F">
        <w:rPr>
          <w:b/>
          <w:bCs/>
          <w:i/>
        </w:rPr>
        <w:t>edicine.</w:t>
      </w:r>
      <w:r w:rsidRPr="007F3F2F">
        <w:rPr>
          <w:bCs/>
        </w:rPr>
        <w:t xml:space="preserve"> Persons who do not comple</w:t>
      </w:r>
      <w:r w:rsidRPr="007F3F2F" w:rsidR="001068BF">
        <w:rPr>
          <w:bCs/>
        </w:rPr>
        <w:t xml:space="preserve">te treatment because of </w:t>
      </w:r>
      <w:r w:rsidRPr="007F3F2F" w:rsidR="003E7354">
        <w:rPr>
          <w:bCs/>
        </w:rPr>
        <w:t xml:space="preserve">presumed </w:t>
      </w:r>
      <w:r w:rsidRPr="007F3F2F" w:rsidR="001068BF">
        <w:rPr>
          <w:bCs/>
        </w:rPr>
        <w:t xml:space="preserve">adverse </w:t>
      </w:r>
      <w:r w:rsidRPr="007F3F2F">
        <w:rPr>
          <w:bCs/>
        </w:rPr>
        <w:t>effects (including drug</w:t>
      </w:r>
      <w:r w:rsidRPr="007F3F2F" w:rsidR="00A569C3">
        <w:rPr>
          <w:bCs/>
        </w:rPr>
        <w:t>–</w:t>
      </w:r>
      <w:r w:rsidRPr="007F3F2F">
        <w:rPr>
          <w:bCs/>
        </w:rPr>
        <w:t>drug or drug</w:t>
      </w:r>
      <w:r w:rsidRPr="007F3F2F" w:rsidR="00A569C3">
        <w:rPr>
          <w:bCs/>
        </w:rPr>
        <w:t>–</w:t>
      </w:r>
      <w:r w:rsidRPr="007F3F2F">
        <w:rPr>
          <w:bCs/>
        </w:rPr>
        <w:t>food interactions) o</w:t>
      </w:r>
      <w:r w:rsidRPr="007F3F2F" w:rsidR="001068BF">
        <w:rPr>
          <w:bCs/>
        </w:rPr>
        <w:t xml:space="preserve">f anti-TB medications should be </w:t>
      </w:r>
      <w:r w:rsidRPr="007F3F2F">
        <w:rPr>
          <w:bCs/>
        </w:rPr>
        <w:t>counted in this group</w:t>
      </w:r>
      <w:r w:rsidRPr="007F3F2F" w:rsidR="00776C21">
        <w:rPr>
          <w:bCs/>
        </w:rPr>
        <w:t>, but only</w:t>
      </w:r>
      <w:r w:rsidRPr="007F3F2F">
        <w:rPr>
          <w:bCs/>
        </w:rPr>
        <w:t xml:space="preserve"> if a health</w:t>
      </w:r>
      <w:r w:rsidRPr="007F3F2F" w:rsidR="00A569C3">
        <w:rPr>
          <w:bCs/>
        </w:rPr>
        <w:t xml:space="preserve"> </w:t>
      </w:r>
      <w:r w:rsidRPr="007F3F2F">
        <w:rPr>
          <w:bCs/>
        </w:rPr>
        <w:t>care provider documents the problem an</w:t>
      </w:r>
      <w:r w:rsidRPr="007F3F2F" w:rsidR="001068BF">
        <w:rPr>
          <w:bCs/>
        </w:rPr>
        <w:t xml:space="preserve">d determines that </w:t>
      </w:r>
      <w:r w:rsidRPr="007F3F2F">
        <w:rPr>
          <w:bCs/>
        </w:rPr>
        <w:t>the medicine should be discontinued. If a person stops ta</w:t>
      </w:r>
      <w:r w:rsidRPr="007F3F2F" w:rsidR="001068BF">
        <w:rPr>
          <w:bCs/>
        </w:rPr>
        <w:t xml:space="preserve">king the medicine because of an </w:t>
      </w:r>
      <w:r w:rsidRPr="007F3F2F">
        <w:rPr>
          <w:bCs/>
        </w:rPr>
        <w:t>adverse effect but a provider does not recommend the disco</w:t>
      </w:r>
      <w:r w:rsidRPr="007F3F2F" w:rsidR="001068BF">
        <w:rPr>
          <w:bCs/>
        </w:rPr>
        <w:t xml:space="preserve">ntinuation, the reason for </w:t>
      </w:r>
      <w:r w:rsidRPr="007F3F2F">
        <w:rPr>
          <w:bCs/>
        </w:rPr>
        <w:t xml:space="preserve">stopping treatment should be counted as </w:t>
      </w:r>
      <w:r w:rsidRPr="007F3F2F">
        <w:rPr>
          <w:bCs/>
          <w:i/>
        </w:rPr>
        <w:t>Patient</w:t>
      </w:r>
      <w:r w:rsidRPr="007F3F2F">
        <w:rPr>
          <w:bCs/>
          <w:i/>
        </w:rPr>
        <w:t xml:space="preserve"> </w:t>
      </w:r>
      <w:r w:rsidRPr="007F3F2F" w:rsidR="00F759F1">
        <w:rPr>
          <w:bCs/>
          <w:i/>
        </w:rPr>
        <w:t xml:space="preserve">chose </w:t>
      </w:r>
      <w:r w:rsidRPr="007F3F2F">
        <w:rPr>
          <w:bCs/>
          <w:i/>
        </w:rPr>
        <w:t xml:space="preserve">to </w:t>
      </w:r>
      <w:r w:rsidRPr="007F3F2F" w:rsidR="00F759F1">
        <w:rPr>
          <w:bCs/>
          <w:i/>
        </w:rPr>
        <w:t>stop</w:t>
      </w:r>
      <w:r w:rsidRPr="007F3F2F">
        <w:rPr>
          <w:bCs/>
          <w:i/>
        </w:rPr>
        <w:t>.</w:t>
      </w:r>
    </w:p>
    <w:p w:rsidR="007D64D5" w:rsidRPr="007F3F2F" w:rsidP="007D64D5" w14:paraId="400636B5" w14:textId="77777777">
      <w:pPr>
        <w:spacing w:line="276" w:lineRule="auto"/>
        <w:ind w:left="360"/>
        <w:rPr>
          <w:b/>
          <w:bCs/>
          <w:i/>
        </w:rPr>
      </w:pPr>
    </w:p>
    <w:p w:rsidR="007D64D5" w:rsidRPr="007F3F2F" w:rsidP="007D64D5" w14:paraId="68213708" w14:textId="45599BAD">
      <w:pPr>
        <w:spacing w:line="276" w:lineRule="auto"/>
        <w:ind w:left="360"/>
      </w:pPr>
      <w:r w:rsidRPr="007F3F2F">
        <w:rPr>
          <w:b/>
          <w:bCs/>
          <w:i/>
        </w:rPr>
        <w:t>Death.</w:t>
      </w:r>
      <w:r w:rsidRPr="007F3F2F">
        <w:rPr>
          <w:bCs/>
        </w:rPr>
        <w:t xml:space="preserve"> Persons </w:t>
      </w:r>
      <w:r w:rsidRPr="007F3F2F">
        <w:t xml:space="preserve">who were receiving treatment on schedule but who died </w:t>
      </w:r>
      <w:r w:rsidRPr="007F3F2F" w:rsidR="00835459">
        <w:t xml:space="preserve">of any cause </w:t>
      </w:r>
      <w:r w:rsidRPr="007F3F2F">
        <w:t>before completion are counted under this category.</w:t>
      </w:r>
    </w:p>
    <w:p w:rsidR="007D64D5" w:rsidRPr="007F3F2F" w:rsidP="007D64D5" w14:paraId="5D491874" w14:textId="77777777">
      <w:pPr>
        <w:spacing w:line="276" w:lineRule="auto"/>
      </w:pPr>
    </w:p>
    <w:p w:rsidR="007D64D5" w:rsidRPr="007F3F2F" w:rsidP="007D64D5" w14:paraId="69395B28" w14:textId="496D98DE">
      <w:pPr>
        <w:spacing w:line="276" w:lineRule="auto"/>
        <w:rPr>
          <w:bCs/>
        </w:rPr>
      </w:pPr>
      <w:r w:rsidRPr="007F3F2F">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25400" b="2603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2E19C0" w:rsidRPr="00684F58" w:rsidP="007D64D5" w14:textId="56CFA4EA">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34" type="#_x0000_t202" style="width:2in;height:2in;margin-top:0;margin-left:0;mso-wrap-distance-bottom:0;mso-wrap-distance-left:9pt;mso-wrap-distance-right:9pt;mso-wrap-distance-top:0;mso-wrap-style:none;position:absolute;visibility:visible;v-text-anchor:top;z-index:251675648" filled="f" strokecolor="blue" strokeweight="1pt">
                <v:textbox style="mso-fit-shape-to-text:t">
                  <w:txbxContent>
                    <w:p w:rsidR="002E19C0" w:rsidRPr="00684F58" w:rsidP="007D64D5" w14:paraId="3E65F2D2" w14:textId="56CFA4EA">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v:textbox>
                <w10:wrap type="square"/>
              </v:shape>
            </w:pict>
          </mc:Fallback>
        </mc:AlternateContent>
      </w:r>
    </w:p>
    <w:p w:rsidR="002A4438" w:rsidRPr="007F3F2F" w:rsidP="00A569C3" w14:paraId="185705C6" w14:textId="58239C8B">
      <w:pPr>
        <w:spacing w:line="276" w:lineRule="auto"/>
        <w:ind w:left="360"/>
        <w:rPr>
          <w:bCs/>
        </w:rPr>
      </w:pPr>
      <w:r w:rsidRPr="007F3F2F">
        <w:rPr>
          <w:b/>
          <w:bCs/>
          <w:i/>
        </w:rPr>
        <w:t xml:space="preserve">Patient </w:t>
      </w:r>
      <w:r w:rsidRPr="007F3F2F" w:rsidR="00A569C3">
        <w:rPr>
          <w:b/>
          <w:bCs/>
          <w:i/>
        </w:rPr>
        <w:t>c</w:t>
      </w:r>
      <w:r w:rsidRPr="007F3F2F">
        <w:rPr>
          <w:b/>
          <w:bCs/>
          <w:i/>
        </w:rPr>
        <w:t xml:space="preserve">hose to </w:t>
      </w:r>
      <w:r w:rsidRPr="007F3F2F" w:rsidR="00A569C3">
        <w:rPr>
          <w:b/>
          <w:bCs/>
          <w:i/>
        </w:rPr>
        <w:t>s</w:t>
      </w:r>
      <w:r w:rsidRPr="007F3F2F">
        <w:rPr>
          <w:b/>
          <w:bCs/>
          <w:i/>
        </w:rPr>
        <w:t>top.</w:t>
      </w:r>
      <w:r w:rsidRPr="007F3F2F">
        <w:rPr>
          <w:bCs/>
        </w:rPr>
        <w:t xml:space="preserve"> Persons who do not complete trea</w:t>
      </w:r>
      <w:r w:rsidRPr="007F3F2F" w:rsidR="001068BF">
        <w:rPr>
          <w:bCs/>
        </w:rPr>
        <w:t xml:space="preserve">tment should be counted in this </w:t>
      </w:r>
      <w:r w:rsidRPr="007F3F2F">
        <w:rPr>
          <w:bCs/>
        </w:rPr>
        <w:t>category if they decide to stop taking their medicine befor</w:t>
      </w:r>
      <w:r w:rsidRPr="007F3F2F" w:rsidR="001068BF">
        <w:rPr>
          <w:bCs/>
        </w:rPr>
        <w:t xml:space="preserve">e they have received a complete </w:t>
      </w:r>
      <w:r w:rsidRPr="007F3F2F">
        <w:rPr>
          <w:bCs/>
        </w:rPr>
        <w:t>regimen and a health</w:t>
      </w:r>
      <w:r w:rsidRPr="007F3F2F" w:rsidR="00A569C3">
        <w:rPr>
          <w:bCs/>
        </w:rPr>
        <w:t xml:space="preserve"> </w:t>
      </w:r>
      <w:r w:rsidRPr="007F3F2F">
        <w:rPr>
          <w:bCs/>
        </w:rPr>
        <w:t>care provider has not determined that the medicine sh</w:t>
      </w:r>
      <w:r w:rsidRPr="007F3F2F" w:rsidR="001068BF">
        <w:rPr>
          <w:bCs/>
        </w:rPr>
        <w:t xml:space="preserve">ould be </w:t>
      </w:r>
      <w:r w:rsidRPr="007F3F2F">
        <w:rPr>
          <w:bCs/>
        </w:rPr>
        <w:t>discontinued for a medical reason.</w:t>
      </w:r>
    </w:p>
    <w:p w:rsidR="007D64D5" w:rsidRPr="007F3F2F" w:rsidP="00240377" w14:paraId="1CBE8532" w14:textId="77777777">
      <w:pPr>
        <w:spacing w:line="276" w:lineRule="auto"/>
        <w:ind w:left="360"/>
        <w:rPr>
          <w:b/>
          <w:bCs/>
          <w:i/>
        </w:rPr>
      </w:pPr>
    </w:p>
    <w:p w:rsidR="002A4438" w:rsidRPr="007F3F2F" w:rsidP="00240377" w14:paraId="1DF51E56" w14:textId="586B057E">
      <w:pPr>
        <w:spacing w:line="276" w:lineRule="auto"/>
        <w:ind w:left="360"/>
        <w:rPr>
          <w:bCs/>
        </w:rPr>
      </w:pPr>
      <w:r w:rsidRPr="007F3F2F">
        <w:rPr>
          <w:b/>
          <w:bCs/>
          <w:i/>
        </w:rPr>
        <w:t xml:space="preserve">Patient is </w:t>
      </w:r>
      <w:r w:rsidRPr="007F3F2F" w:rsidR="00A569C3">
        <w:rPr>
          <w:b/>
          <w:bCs/>
          <w:i/>
        </w:rPr>
        <w:t>lost to follow</w:t>
      </w:r>
      <w:r w:rsidRPr="007F3F2F">
        <w:rPr>
          <w:b/>
          <w:bCs/>
          <w:i/>
        </w:rPr>
        <w:t>-up.</w:t>
      </w:r>
      <w:r w:rsidRPr="007F3F2F">
        <w:rPr>
          <w:bCs/>
        </w:rPr>
        <w:t xml:space="preserve"> Persons whose treatment st</w:t>
      </w:r>
      <w:r w:rsidRPr="007F3F2F" w:rsidR="001068BF">
        <w:rPr>
          <w:bCs/>
        </w:rPr>
        <w:t xml:space="preserve">atus at the end of the expected </w:t>
      </w:r>
      <w:r w:rsidRPr="007F3F2F">
        <w:rPr>
          <w:bCs/>
        </w:rPr>
        <w:t>treatment regimen is incomplete or indeterminate becau</w:t>
      </w:r>
      <w:r w:rsidRPr="007F3F2F" w:rsidR="001068BF">
        <w:rPr>
          <w:bCs/>
        </w:rPr>
        <w:t xml:space="preserve">se the health department cannot </w:t>
      </w:r>
      <w:r w:rsidRPr="007F3F2F">
        <w:rPr>
          <w:bCs/>
        </w:rPr>
        <w:t>locate them for determining a more specific outcome should be counted in this category.</w:t>
      </w:r>
    </w:p>
    <w:p w:rsidR="007D64D5" w:rsidRPr="007F3F2F" w:rsidP="00240377" w14:paraId="6A28E9F7" w14:textId="59318E9D">
      <w:pPr>
        <w:spacing w:line="276" w:lineRule="auto"/>
        <w:ind w:left="360"/>
        <w:rPr>
          <w:b/>
          <w:bCs/>
          <w:i/>
        </w:rPr>
      </w:pPr>
    </w:p>
    <w:p w:rsidR="007D64D5" w:rsidRPr="007F3F2F" w:rsidP="007D64D5" w14:paraId="45582BEA" w14:textId="77777777">
      <w:pPr>
        <w:spacing w:line="276" w:lineRule="auto"/>
        <w:ind w:left="360"/>
        <w:rPr>
          <w:bCs/>
          <w:sz w:val="22"/>
        </w:rPr>
      </w:pPr>
      <w:r w:rsidRPr="007F3F2F">
        <w:rPr>
          <w:b/>
          <w:bCs/>
          <w:i/>
        </w:rPr>
        <w:t>Patient moved (follow-up unknown).</w:t>
      </w:r>
      <w:r w:rsidRPr="007F3F2F">
        <w:rPr>
          <w:bCs/>
        </w:rPr>
        <w:t xml:space="preserve"> Persons </w:t>
      </w:r>
      <w:r w:rsidRPr="007F3F2F">
        <w:t xml:space="preserve">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7F3F2F">
        <w:rPr>
          <w:bCs/>
        </w:rPr>
        <w:t>completed treatment or patient is lost to follow-up), the outcome should be reclassified</w:t>
      </w:r>
      <w:r w:rsidRPr="007F3F2F">
        <w:t xml:space="preserve"> </w:t>
      </w:r>
      <w:r w:rsidRPr="007F3F2F">
        <w:rPr>
          <w:bCs/>
        </w:rPr>
        <w:t>accordingly.</w:t>
      </w:r>
    </w:p>
    <w:p w:rsidR="007D64D5" w:rsidRPr="007F3F2F" w:rsidP="007D64D5" w14:paraId="422DCD2D" w14:textId="77777777">
      <w:pPr>
        <w:spacing w:line="276" w:lineRule="auto"/>
        <w:rPr>
          <w:b/>
          <w:bCs/>
          <w:i/>
        </w:rPr>
      </w:pPr>
    </w:p>
    <w:p w:rsidR="002A4438" w:rsidRPr="007F3F2F" w:rsidP="00240377" w14:paraId="6C3B395D" w14:textId="5408A182">
      <w:pPr>
        <w:spacing w:line="276" w:lineRule="auto"/>
        <w:ind w:left="360"/>
        <w:rPr>
          <w:bCs/>
        </w:rPr>
      </w:pPr>
      <w:r w:rsidRPr="007F3F2F">
        <w:rPr>
          <w:b/>
          <w:bCs/>
          <w:i/>
        </w:rPr>
        <w:t xml:space="preserve">Provider </w:t>
      </w:r>
      <w:r w:rsidRPr="007F3F2F" w:rsidR="00240377">
        <w:rPr>
          <w:b/>
          <w:bCs/>
          <w:i/>
        </w:rPr>
        <w:t>d</w:t>
      </w:r>
      <w:r w:rsidRPr="007F3F2F">
        <w:rPr>
          <w:b/>
          <w:bCs/>
          <w:i/>
        </w:rPr>
        <w:t>ecision.</w:t>
      </w:r>
      <w:r w:rsidRPr="007F3F2F">
        <w:rPr>
          <w:bCs/>
        </w:rPr>
        <w:t xml:space="preserve"> If a health</w:t>
      </w:r>
      <w:r w:rsidRPr="007F3F2F" w:rsidR="00240377">
        <w:rPr>
          <w:bCs/>
        </w:rPr>
        <w:t xml:space="preserve"> </w:t>
      </w:r>
      <w:r w:rsidRPr="007F3F2F">
        <w:rPr>
          <w:bCs/>
        </w:rPr>
        <w:t>care provider determines tha</w:t>
      </w:r>
      <w:r w:rsidRPr="007F3F2F" w:rsidR="001068BF">
        <w:rPr>
          <w:bCs/>
        </w:rPr>
        <w:t xml:space="preserve">t the treatment for LTBI should </w:t>
      </w:r>
      <w:r w:rsidRPr="007F3F2F">
        <w:rPr>
          <w:bCs/>
        </w:rPr>
        <w:t>be stopped because of concerns about the benefits, the</w:t>
      </w:r>
      <w:r w:rsidRPr="007F3F2F" w:rsidR="001068BF">
        <w:rPr>
          <w:bCs/>
        </w:rPr>
        <w:t xml:space="preserve"> safety, or the practicality of </w:t>
      </w:r>
      <w:r w:rsidRPr="007F3F2F">
        <w:rPr>
          <w:bCs/>
        </w:rPr>
        <w:t>treatment (e.g., a person has such erratic attendance at the c</w:t>
      </w:r>
      <w:r w:rsidRPr="007F3F2F" w:rsidR="001068BF">
        <w:rPr>
          <w:bCs/>
        </w:rPr>
        <w:t xml:space="preserve">linic that the adequacy and the </w:t>
      </w:r>
      <w:r w:rsidRPr="007F3F2F">
        <w:rPr>
          <w:bCs/>
        </w:rPr>
        <w:t>safety of the treatment cannot be monitored), this is the report</w:t>
      </w:r>
      <w:r w:rsidRPr="007F3F2F" w:rsidR="00D029C0">
        <w:rPr>
          <w:bCs/>
        </w:rPr>
        <w:t>ing category</w:t>
      </w:r>
      <w:r w:rsidRPr="007F3F2F">
        <w:rPr>
          <w:bCs/>
        </w:rPr>
        <w:t>.</w:t>
      </w:r>
    </w:p>
    <w:p w:rsidR="007D64D5" w:rsidRPr="007F3F2F" w:rsidP="00240377" w14:paraId="710B18B6" w14:textId="51C00091">
      <w:pPr>
        <w:spacing w:line="276" w:lineRule="auto"/>
        <w:rPr>
          <w:bCs/>
        </w:rPr>
      </w:pPr>
    </w:p>
    <w:p w:rsidR="007D64D5" w:rsidRPr="007F3F2F" w:rsidP="00240377" w14:paraId="4DE29DA8" w14:textId="77777777">
      <w:pPr>
        <w:spacing w:line="276" w:lineRule="auto"/>
        <w:rPr>
          <w:bCs/>
        </w:rPr>
      </w:pPr>
    </w:p>
    <w:p w:rsidR="002A4438" w:rsidRPr="007F3F2F" w:rsidP="00240377" w14:paraId="2CCB3DF0" w14:textId="3C78F436">
      <w:pPr>
        <w:spacing w:line="276" w:lineRule="auto"/>
        <w:rPr>
          <w:rFonts w:ascii="Arial" w:hAnsi="Arial" w:cs="Arial"/>
          <w:b/>
          <w:bCs/>
          <w:color w:val="0000FF"/>
        </w:rPr>
      </w:pPr>
      <w:r w:rsidRPr="007F3F2F">
        <w:rPr>
          <w:rFonts w:ascii="Arial" w:hAnsi="Arial" w:cs="Arial"/>
          <w:b/>
          <w:bCs/>
          <w:color w:val="0000FF"/>
        </w:rPr>
        <w:t>Part II. Evaluation Indices</w:t>
      </w:r>
    </w:p>
    <w:p w:rsidR="00240377" w:rsidRPr="007F3F2F" w:rsidP="00D569AF" w14:paraId="621F89B7" w14:textId="77777777">
      <w:pPr>
        <w:spacing w:line="276" w:lineRule="auto"/>
        <w:rPr>
          <w:bCs/>
        </w:rPr>
      </w:pPr>
    </w:p>
    <w:p w:rsidR="002A4438" w:rsidRPr="007F3F2F" w:rsidP="00D569AF" w14:paraId="5CF36A4A" w14:textId="7D2F732D">
      <w:pPr>
        <w:spacing w:line="276" w:lineRule="auto"/>
        <w:rPr>
          <w:bCs/>
        </w:rPr>
      </w:pPr>
      <w:r w:rsidRPr="007F3F2F">
        <w:rPr>
          <w:bCs/>
        </w:rPr>
        <w:t>This section of the report is the summary statistics that are calculated</w:t>
      </w:r>
      <w:r w:rsidRPr="007F3F2F" w:rsidR="001068BF">
        <w:rPr>
          <w:bCs/>
        </w:rPr>
        <w:t xml:space="preserve"> from the aggregate </w:t>
      </w:r>
      <w:r w:rsidRPr="007F3F2F">
        <w:rPr>
          <w:bCs/>
        </w:rPr>
        <w:t xml:space="preserve">data </w:t>
      </w:r>
      <w:r w:rsidRPr="007F3F2F">
        <w:rPr>
          <w:bCs/>
        </w:rPr>
        <w:t>entered into</w:t>
      </w:r>
      <w:r w:rsidRPr="007F3F2F">
        <w:rPr>
          <w:bCs/>
        </w:rPr>
        <w:t xml:space="preserve"> </w:t>
      </w:r>
      <w:r w:rsidRPr="007F3F2F">
        <w:rPr>
          <w:b/>
          <w:bCs/>
        </w:rPr>
        <w:t xml:space="preserve">Part I </w:t>
      </w:r>
      <w:r w:rsidRPr="007F3F2F">
        <w:rPr>
          <w:bCs/>
        </w:rPr>
        <w:t>of the report. The indices a</w:t>
      </w:r>
      <w:r w:rsidRPr="007F3F2F" w:rsidR="001068BF">
        <w:rPr>
          <w:bCs/>
        </w:rPr>
        <w:t xml:space="preserve">re calculated automatically and </w:t>
      </w:r>
      <w:r w:rsidRPr="007F3F2F">
        <w:rPr>
          <w:bCs/>
        </w:rPr>
        <w:t xml:space="preserve">presented as percentages </w:t>
      </w:r>
      <w:r w:rsidRPr="007F3F2F" w:rsidR="00362612">
        <w:rPr>
          <w:bCs/>
        </w:rPr>
        <w:t>in</w:t>
      </w:r>
      <w:r w:rsidRPr="007F3F2F">
        <w:rPr>
          <w:bCs/>
        </w:rPr>
        <w:t xml:space="preserve"> </w:t>
      </w:r>
      <w:r w:rsidRPr="007F3F2F" w:rsidR="00362612">
        <w:rPr>
          <w:bCs/>
        </w:rPr>
        <w:t>the National TB Indicators Project (NTIP) system.</w:t>
      </w:r>
    </w:p>
    <w:p w:rsidR="00362612" w:rsidRPr="007F3F2F" w:rsidP="00D569AF" w14:paraId="206290A4" w14:textId="77777777">
      <w:pPr>
        <w:spacing w:line="276" w:lineRule="auto"/>
        <w:rPr>
          <w:bCs/>
        </w:rPr>
      </w:pPr>
    </w:p>
    <w:p w:rsidR="00362612" w:rsidRPr="007F3F2F" w:rsidP="00362612" w14:paraId="25B39946" w14:textId="12418279">
      <w:pPr>
        <w:spacing w:line="276" w:lineRule="auto"/>
        <w:rPr>
          <w:bCs/>
        </w:rPr>
      </w:pPr>
      <w:r w:rsidRPr="007F3F2F">
        <w:rPr>
          <w:bCs/>
        </w:rPr>
        <w:t>The calculations are as follow</w:t>
      </w:r>
      <w:r w:rsidRPr="007F3F2F" w:rsidR="00363475">
        <w:rPr>
          <w:bCs/>
        </w:rPr>
        <w:t>s</w:t>
      </w:r>
      <w:r w:rsidRPr="007F3F2F">
        <w:rPr>
          <w:bCs/>
        </w:rPr>
        <w:t>:</w:t>
      </w:r>
    </w:p>
    <w:p w:rsidR="00362612" w:rsidRPr="007F3F2F" w:rsidP="00362612" w14:paraId="1CA81129" w14:textId="0BB54E23">
      <w:pPr>
        <w:spacing w:line="276" w:lineRule="auto"/>
        <w:ind w:firstLine="720"/>
        <w:rPr>
          <w:bCs/>
        </w:rPr>
      </w:pPr>
      <w:r w:rsidRPr="007F3F2F">
        <w:rPr>
          <w:bCs/>
        </w:rPr>
        <w:t>Evaluation rate = (</w:t>
      </w:r>
      <w:bookmarkStart w:id="5" w:name="_Hlk20387528"/>
      <w:r w:rsidRPr="007F3F2F">
        <w:rPr>
          <w:bCs/>
        </w:rPr>
        <w:t># persons evaluated</w:t>
      </w:r>
      <w:bookmarkEnd w:id="5"/>
      <w:r w:rsidRPr="007F3F2F">
        <w:rPr>
          <w:bCs/>
        </w:rPr>
        <w:t>)</w:t>
      </w:r>
      <w:r w:rsidRPr="007F3F2F">
        <w:rPr>
          <w:bCs/>
        </w:rPr>
        <w:t>/(</w:t>
      </w:r>
      <w:r w:rsidRPr="007F3F2F">
        <w:rPr>
          <w:bCs/>
        </w:rPr>
        <w:t># persons sought, enlisted, or registered) x 100</w:t>
      </w:r>
    </w:p>
    <w:p w:rsidR="00362612" w:rsidRPr="007F3F2F" w:rsidP="00362612" w14:paraId="76A708AA" w14:textId="2E419EC5">
      <w:pPr>
        <w:spacing w:line="276" w:lineRule="auto"/>
        <w:ind w:firstLine="720"/>
        <w:rPr>
          <w:bCs/>
        </w:rPr>
      </w:pPr>
      <w:r w:rsidRPr="007F3F2F">
        <w:rPr>
          <w:bCs/>
        </w:rPr>
        <w:t>Disease rate = (# persons diagnosed with TB disease)</w:t>
      </w:r>
      <w:r w:rsidRPr="007F3F2F">
        <w:rPr>
          <w:bCs/>
        </w:rPr>
        <w:t>/(</w:t>
      </w:r>
      <w:r w:rsidRPr="007F3F2F">
        <w:rPr>
          <w:bCs/>
        </w:rPr>
        <w:t># persons evaluated) x 100</w:t>
      </w:r>
    </w:p>
    <w:p w:rsidR="00362612" w:rsidRPr="007F3F2F" w:rsidP="00362612" w14:paraId="0104597F" w14:textId="33C6DDAA">
      <w:pPr>
        <w:spacing w:line="276" w:lineRule="auto"/>
        <w:ind w:firstLine="720"/>
        <w:rPr>
          <w:bCs/>
        </w:rPr>
      </w:pPr>
      <w:r w:rsidRPr="007F3F2F">
        <w:rPr>
          <w:bCs/>
        </w:rPr>
        <w:t>Latent TB infection rate = (# persons diagnosed with LTBI)</w:t>
      </w:r>
      <w:r w:rsidRPr="007F3F2F">
        <w:rPr>
          <w:bCs/>
        </w:rPr>
        <w:t>/(</w:t>
      </w:r>
      <w:r w:rsidRPr="007F3F2F">
        <w:rPr>
          <w:bCs/>
        </w:rPr>
        <w:t># persons evaluated) x 100</w:t>
      </w:r>
    </w:p>
    <w:p w:rsidR="00362612" w:rsidRPr="007F3F2F" w:rsidP="00362612" w14:paraId="1613171F" w14:textId="4D6939A5">
      <w:pPr>
        <w:spacing w:line="276" w:lineRule="auto"/>
        <w:ind w:firstLine="720"/>
        <w:rPr>
          <w:bCs/>
        </w:rPr>
      </w:pPr>
      <w:r w:rsidRPr="007F3F2F">
        <w:rPr>
          <w:bCs/>
        </w:rPr>
        <w:t>Candidate rate = (# persons who are candidates for treatment)</w:t>
      </w:r>
      <w:r w:rsidRPr="007F3F2F">
        <w:rPr>
          <w:bCs/>
        </w:rPr>
        <w:t>/(</w:t>
      </w:r>
      <w:r w:rsidRPr="007F3F2F">
        <w:rPr>
          <w:bCs/>
        </w:rPr>
        <w:t># persons diagnosed with LTBI) x 100</w:t>
      </w:r>
    </w:p>
    <w:p w:rsidR="00362612" w:rsidRPr="007F3F2F" w:rsidP="00362612" w14:paraId="756ACDC6" w14:textId="28339EAF">
      <w:pPr>
        <w:spacing w:line="276" w:lineRule="auto"/>
        <w:ind w:firstLine="720"/>
        <w:rPr>
          <w:bCs/>
        </w:rPr>
      </w:pPr>
      <w:r w:rsidRPr="007F3F2F">
        <w:rPr>
          <w:bCs/>
        </w:rPr>
        <w:t xml:space="preserve">Treatment rate = </w:t>
      </w:r>
      <w:bookmarkStart w:id="6" w:name="_Hlk20387873"/>
      <w:r w:rsidRPr="007F3F2F">
        <w:rPr>
          <w:bCs/>
        </w:rPr>
        <w:t>(# persons started treatment)</w:t>
      </w:r>
      <w:r w:rsidRPr="007F3F2F">
        <w:rPr>
          <w:bCs/>
        </w:rPr>
        <w:t>/(</w:t>
      </w:r>
      <w:r w:rsidRPr="007F3F2F">
        <w:rPr>
          <w:bCs/>
        </w:rPr>
        <w:t># persons who are candidates for treatment</w:t>
      </w:r>
      <w:bookmarkStart w:id="7" w:name="_Hlk20387826"/>
      <w:r w:rsidRPr="007F3F2F" w:rsidR="001C3F7B">
        <w:rPr>
          <w:bCs/>
        </w:rPr>
        <w:t>)</w:t>
      </w:r>
      <w:r w:rsidRPr="007F3F2F">
        <w:rPr>
          <w:bCs/>
        </w:rPr>
        <w:t xml:space="preserve"> </w:t>
      </w:r>
      <w:bookmarkEnd w:id="7"/>
      <w:r w:rsidRPr="007F3F2F">
        <w:rPr>
          <w:bCs/>
        </w:rPr>
        <w:t>x 100</w:t>
      </w:r>
      <w:bookmarkEnd w:id="6"/>
    </w:p>
    <w:p w:rsidR="001068BF" w:rsidRPr="007F3F2F" w:rsidP="001C3F7B" w14:paraId="01417C9E" w14:textId="40543713">
      <w:pPr>
        <w:spacing w:line="276" w:lineRule="auto"/>
        <w:ind w:firstLine="720"/>
        <w:rPr>
          <w:bCs/>
        </w:rPr>
      </w:pPr>
      <w:r w:rsidRPr="007F3F2F">
        <w:rPr>
          <w:bCs/>
        </w:rPr>
        <w:t>Completion rate</w:t>
      </w:r>
      <w:r w:rsidRPr="007F3F2F" w:rsidR="001C3F7B">
        <w:rPr>
          <w:bCs/>
        </w:rPr>
        <w:t xml:space="preserve"> = (# persons completed treatment)</w:t>
      </w:r>
      <w:r w:rsidRPr="007F3F2F" w:rsidR="001C3F7B">
        <w:rPr>
          <w:bCs/>
        </w:rPr>
        <w:t>/(</w:t>
      </w:r>
      <w:r w:rsidRPr="007F3F2F" w:rsidR="001C3F7B">
        <w:rPr>
          <w:bCs/>
        </w:rPr>
        <w:t># persons started treatment) x 100</w:t>
      </w:r>
    </w:p>
    <w:p w:rsidR="003570A0" w:rsidRPr="007F3F2F" w14:paraId="41B9425A" w14:textId="79D199CF">
      <w:pPr>
        <w:rPr>
          <w:rFonts w:ascii="Arial" w:hAnsi="Arial" w:cs="Arial"/>
          <w:b/>
          <w:bCs/>
          <w:color w:val="0000FF"/>
        </w:rPr>
      </w:pPr>
    </w:p>
    <w:p w:rsidR="002A4438" w:rsidRPr="007F3F2F" w:rsidP="005F1D18" w14:paraId="353FCEB3" w14:textId="0D16E0C3">
      <w:pPr>
        <w:spacing w:line="276" w:lineRule="auto"/>
        <w:rPr>
          <w:rFonts w:ascii="Arial" w:hAnsi="Arial" w:cs="Arial"/>
          <w:b/>
          <w:bCs/>
          <w:color w:val="0000FF"/>
        </w:rPr>
      </w:pPr>
      <w:r w:rsidRPr="007F3F2F">
        <w:rPr>
          <w:rFonts w:ascii="Arial" w:hAnsi="Arial" w:cs="Arial"/>
          <w:b/>
          <w:bCs/>
          <w:color w:val="0000FF"/>
        </w:rPr>
        <w:t>Part III. Referral Counts</w:t>
      </w:r>
    </w:p>
    <w:p w:rsidR="005F1D18" w:rsidRPr="007F3F2F" w:rsidP="00D569AF" w14:paraId="422C4D7B" w14:textId="77777777">
      <w:pPr>
        <w:spacing w:line="276" w:lineRule="auto"/>
        <w:rPr>
          <w:bCs/>
        </w:rPr>
      </w:pPr>
    </w:p>
    <w:p w:rsidR="002A4438" w:rsidRPr="007F3F2F" w:rsidP="00D569AF" w14:paraId="4E6E6EC2" w14:textId="68AFB55A">
      <w:pPr>
        <w:spacing w:line="276" w:lineRule="auto"/>
        <w:rPr>
          <w:bCs/>
        </w:rPr>
      </w:pPr>
      <w:r w:rsidRPr="007F3F2F">
        <w:rPr>
          <w:bCs/>
        </w:rPr>
        <w:t>Persons are included in this section when they are being e</w:t>
      </w:r>
      <w:r w:rsidRPr="007F3F2F" w:rsidR="001068BF">
        <w:rPr>
          <w:bCs/>
        </w:rPr>
        <w:t xml:space="preserve">valuated for </w:t>
      </w:r>
      <w:r w:rsidRPr="007F3F2F" w:rsidR="005F1D18">
        <w:rPr>
          <w:bCs/>
        </w:rPr>
        <w:t xml:space="preserve">LTBI </w:t>
      </w:r>
      <w:r w:rsidRPr="007F3F2F" w:rsidR="001068BF">
        <w:rPr>
          <w:bCs/>
        </w:rPr>
        <w:t xml:space="preserve">treatment, </w:t>
      </w:r>
      <w:r w:rsidRPr="007F3F2F">
        <w:rPr>
          <w:bCs/>
        </w:rPr>
        <w:t xml:space="preserve">usually diagnosed with a positive </w:t>
      </w:r>
      <w:r w:rsidRPr="007F3F2F" w:rsidR="005F1D18">
        <w:rPr>
          <w:bCs/>
        </w:rPr>
        <w:t>TST</w:t>
      </w:r>
      <w:r w:rsidRPr="007F3F2F" w:rsidR="003C154F">
        <w:rPr>
          <w:bCs/>
        </w:rPr>
        <w:t xml:space="preserve"> or IGRA</w:t>
      </w:r>
      <w:r w:rsidRPr="007F3F2F" w:rsidR="001068BF">
        <w:rPr>
          <w:bCs/>
        </w:rPr>
        <w:t xml:space="preserve">, and when they cannot be </w:t>
      </w:r>
      <w:r w:rsidRPr="007F3F2F">
        <w:rPr>
          <w:bCs/>
        </w:rPr>
        <w:t xml:space="preserve">counted as part of the testing denominators in </w:t>
      </w:r>
      <w:r w:rsidRPr="007F3F2F">
        <w:rPr>
          <w:b/>
          <w:bCs/>
        </w:rPr>
        <w:t xml:space="preserve">Part I </w:t>
      </w:r>
      <w:r w:rsidRPr="007F3F2F">
        <w:rPr>
          <w:bCs/>
        </w:rPr>
        <w:t xml:space="preserve">of the report. </w:t>
      </w:r>
      <w:r w:rsidRPr="007F3F2F">
        <w:rPr>
          <w:b/>
          <w:bCs/>
        </w:rPr>
        <w:t xml:space="preserve">Part III </w:t>
      </w:r>
      <w:r w:rsidRPr="007F3F2F" w:rsidR="001068BF">
        <w:rPr>
          <w:bCs/>
        </w:rPr>
        <w:t xml:space="preserve">also includes </w:t>
      </w:r>
      <w:r w:rsidRPr="007F3F2F">
        <w:rPr>
          <w:bCs/>
        </w:rPr>
        <w:t xml:space="preserve">persons with LTBI who had their treatment delayed </w:t>
      </w:r>
      <w:r w:rsidRPr="007F3F2F" w:rsidR="001068BF">
        <w:rPr>
          <w:bCs/>
        </w:rPr>
        <w:t xml:space="preserve">beyond a reporting period after </w:t>
      </w:r>
      <w:r w:rsidRPr="007F3F2F">
        <w:rPr>
          <w:bCs/>
        </w:rPr>
        <w:t>they were evaluated</w:t>
      </w:r>
      <w:r w:rsidRPr="007F3F2F" w:rsidR="00F26633">
        <w:rPr>
          <w:bCs/>
        </w:rPr>
        <w:t>,</w:t>
      </w:r>
      <w:r w:rsidRPr="007F3F2F">
        <w:rPr>
          <w:bCs/>
        </w:rPr>
        <w:t xml:space="preserve"> and it includes certain contacts </w:t>
      </w:r>
      <w:r w:rsidRPr="007F3F2F" w:rsidR="001068BF">
        <w:rPr>
          <w:bCs/>
        </w:rPr>
        <w:t xml:space="preserve">who cannot be counted under the </w:t>
      </w:r>
      <w:r w:rsidRPr="007F3F2F">
        <w:rPr>
          <w:bCs/>
        </w:rPr>
        <w:t xml:space="preserve">treatment categories in the </w:t>
      </w:r>
      <w:r w:rsidRPr="007F3F2F" w:rsidR="005F1D18">
        <w:rPr>
          <w:b/>
          <w:bCs/>
        </w:rPr>
        <w:t>Contact Follow-Up</w:t>
      </w:r>
      <w:r w:rsidRPr="007F3F2F" w:rsidR="005F1D18">
        <w:rPr>
          <w:bCs/>
        </w:rPr>
        <w:t xml:space="preserve"> </w:t>
      </w:r>
      <w:r w:rsidRPr="007F3F2F">
        <w:rPr>
          <w:bCs/>
        </w:rPr>
        <w:t>repor</w:t>
      </w:r>
      <w:r w:rsidRPr="007F3F2F" w:rsidR="005F1D18">
        <w:rPr>
          <w:bCs/>
        </w:rPr>
        <w:t>t</w:t>
      </w:r>
      <w:r w:rsidRPr="007F3F2F">
        <w:rPr>
          <w:bCs/>
        </w:rPr>
        <w:t>.</w:t>
      </w:r>
    </w:p>
    <w:p w:rsidR="001068BF" w:rsidRPr="007F3F2F" w:rsidP="005F1D18" w14:paraId="7D9BE6CF" w14:textId="77777777">
      <w:pPr>
        <w:spacing w:line="276" w:lineRule="auto"/>
        <w:rPr>
          <w:bCs/>
        </w:rPr>
      </w:pPr>
    </w:p>
    <w:p w:rsidR="002A4438" w:rsidRPr="007F3F2F" w:rsidP="00D569AF" w14:paraId="60F28756" w14:textId="7D0EDFA9">
      <w:pPr>
        <w:spacing w:line="276" w:lineRule="auto"/>
        <w:rPr>
          <w:bCs/>
        </w:rPr>
      </w:pPr>
      <w:r w:rsidRPr="007F3F2F">
        <w:rPr>
          <w:rFonts w:ascii="Arial" w:hAnsi="Arial" w:cs="Arial"/>
          <w:b/>
          <w:bCs/>
          <w:sz w:val="20"/>
          <w:szCs w:val="20"/>
        </w:rPr>
        <w:t>Referred.</w:t>
      </w:r>
      <w:r w:rsidRPr="007F3F2F">
        <w:rPr>
          <w:bCs/>
        </w:rPr>
        <w:t xml:space="preserve"> This is the number of persons who are registered </w:t>
      </w:r>
      <w:r w:rsidRPr="007F3F2F" w:rsidR="001068BF">
        <w:rPr>
          <w:bCs/>
        </w:rPr>
        <w:t xml:space="preserve">for the confirmation (and often </w:t>
      </w:r>
      <w:r w:rsidRPr="007F3F2F">
        <w:rPr>
          <w:bCs/>
        </w:rPr>
        <w:t xml:space="preserve">treatment) of presumed LTBI, </w:t>
      </w:r>
      <w:r w:rsidRPr="007F3F2F" w:rsidR="00B00014">
        <w:rPr>
          <w:bCs/>
        </w:rPr>
        <w:t xml:space="preserve">regardless </w:t>
      </w:r>
      <w:r w:rsidRPr="007F3F2F" w:rsidR="00776C21">
        <w:rPr>
          <w:bCs/>
        </w:rPr>
        <w:t>of whether</w:t>
      </w:r>
      <w:r w:rsidRPr="007F3F2F">
        <w:rPr>
          <w:bCs/>
        </w:rPr>
        <w:t xml:space="preserve"> TB disease </w:t>
      </w:r>
      <w:r w:rsidRPr="007F3F2F" w:rsidR="00B00014">
        <w:rPr>
          <w:bCs/>
        </w:rPr>
        <w:t xml:space="preserve">already </w:t>
      </w:r>
      <w:r w:rsidRPr="007F3F2F">
        <w:rPr>
          <w:bCs/>
        </w:rPr>
        <w:t>has been excluded.</w:t>
      </w:r>
    </w:p>
    <w:p w:rsidR="001068BF" w:rsidRPr="007F3F2F" w:rsidP="00B00014" w14:paraId="533EDD0F" w14:textId="77777777">
      <w:pPr>
        <w:spacing w:line="276" w:lineRule="auto"/>
        <w:rPr>
          <w:bCs/>
        </w:rPr>
      </w:pPr>
    </w:p>
    <w:p w:rsidR="002A4438" w:rsidRPr="007F3F2F" w:rsidP="006C4AEC" w14:paraId="2DB37B17" w14:textId="370404EA">
      <w:pPr>
        <w:spacing w:line="276" w:lineRule="auto"/>
        <w:ind w:left="360"/>
        <w:rPr>
          <w:bCs/>
        </w:rPr>
      </w:pPr>
      <w:r w:rsidRPr="007F3F2F">
        <w:rPr>
          <w:b/>
          <w:bCs/>
          <w:i/>
        </w:rPr>
        <w:t xml:space="preserve">TB </w:t>
      </w:r>
      <w:r w:rsidRPr="007F3F2F" w:rsidR="00B00014">
        <w:rPr>
          <w:b/>
          <w:bCs/>
          <w:i/>
        </w:rPr>
        <w:t>disease</w:t>
      </w:r>
      <w:r w:rsidRPr="007F3F2F">
        <w:rPr>
          <w:b/>
          <w:bCs/>
          <w:i/>
        </w:rPr>
        <w:t>.</w:t>
      </w:r>
      <w:r w:rsidRPr="007F3F2F">
        <w:rPr>
          <w:bCs/>
        </w:rPr>
        <w:t xml:space="preserve"> As defined for </w:t>
      </w:r>
      <w:r w:rsidRPr="007F3F2F">
        <w:rPr>
          <w:b/>
          <w:bCs/>
        </w:rPr>
        <w:t>Part I</w:t>
      </w:r>
      <w:r w:rsidRPr="007F3F2F">
        <w:rPr>
          <w:bCs/>
        </w:rPr>
        <w:t>.</w:t>
      </w:r>
    </w:p>
    <w:p w:rsidR="002A4438" w:rsidRPr="007F3F2F" w:rsidP="006C4AEC" w14:paraId="5985F7BF" w14:textId="303D4BBE">
      <w:pPr>
        <w:spacing w:line="276" w:lineRule="auto"/>
        <w:ind w:left="360"/>
        <w:rPr>
          <w:bCs/>
        </w:rPr>
      </w:pPr>
      <w:r w:rsidRPr="007F3F2F">
        <w:rPr>
          <w:b/>
          <w:bCs/>
          <w:i/>
        </w:rPr>
        <w:t>L</w:t>
      </w:r>
      <w:r w:rsidRPr="007F3F2F" w:rsidR="00B00014">
        <w:rPr>
          <w:b/>
          <w:bCs/>
          <w:i/>
        </w:rPr>
        <w:t xml:space="preserve">atent </w:t>
      </w:r>
      <w:r w:rsidRPr="007F3F2F">
        <w:rPr>
          <w:b/>
          <w:bCs/>
          <w:i/>
        </w:rPr>
        <w:t>TB</w:t>
      </w:r>
      <w:r w:rsidRPr="007F3F2F" w:rsidR="00B00014">
        <w:rPr>
          <w:b/>
          <w:bCs/>
          <w:i/>
        </w:rPr>
        <w:t xml:space="preserve"> infection</w:t>
      </w:r>
      <w:r w:rsidRPr="007F3F2F">
        <w:rPr>
          <w:b/>
          <w:bCs/>
          <w:i/>
        </w:rPr>
        <w:t>.</w:t>
      </w:r>
      <w:r w:rsidRPr="007F3F2F">
        <w:rPr>
          <w:bCs/>
        </w:rPr>
        <w:t xml:space="preserve"> As defined for </w:t>
      </w:r>
      <w:r w:rsidRPr="007F3F2F">
        <w:rPr>
          <w:b/>
          <w:bCs/>
        </w:rPr>
        <w:t>Part I</w:t>
      </w:r>
      <w:r w:rsidRPr="007F3F2F">
        <w:rPr>
          <w:bCs/>
        </w:rPr>
        <w:t>.</w:t>
      </w:r>
    </w:p>
    <w:p w:rsidR="002A4438" w:rsidRPr="007F3F2F" w:rsidP="006C4AEC" w14:paraId="037E44CA" w14:textId="3A8F7D7C">
      <w:pPr>
        <w:spacing w:line="276" w:lineRule="auto"/>
        <w:ind w:left="360"/>
        <w:rPr>
          <w:bCs/>
        </w:rPr>
      </w:pPr>
      <w:r w:rsidRPr="007F3F2F">
        <w:rPr>
          <w:b/>
          <w:bCs/>
          <w:i/>
        </w:rPr>
        <w:t xml:space="preserve">Candidates for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002A4438" w:rsidRPr="007F3F2F" w:rsidP="006C4AEC" w14:paraId="1E21AA2A" w14:textId="2DCDC023">
      <w:pPr>
        <w:spacing w:line="276" w:lineRule="auto"/>
        <w:ind w:left="360"/>
        <w:rPr>
          <w:bCs/>
        </w:rPr>
      </w:pPr>
      <w:r w:rsidRPr="007F3F2F">
        <w:rPr>
          <w:b/>
          <w:bCs/>
          <w:i/>
        </w:rPr>
        <w:t xml:space="preserve">Started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002A4438" w:rsidRPr="007F3F2F" w:rsidP="00B00014" w14:paraId="0C89CA41" w14:textId="4950BA22">
      <w:pPr>
        <w:spacing w:line="276" w:lineRule="auto"/>
        <w:ind w:left="360"/>
        <w:rPr>
          <w:bCs/>
        </w:rPr>
      </w:pPr>
      <w:r w:rsidRPr="007F3F2F">
        <w:rPr>
          <w:b/>
          <w:bCs/>
          <w:i/>
        </w:rPr>
        <w:t xml:space="preserve">Completed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007C5A40" w:rsidRPr="007F3F2F" w:rsidP="006C4AEC" w14:paraId="1774A489" w14:textId="77777777">
      <w:pPr>
        <w:spacing w:line="276" w:lineRule="auto"/>
        <w:rPr>
          <w:bCs/>
        </w:rPr>
      </w:pPr>
    </w:p>
    <w:p w:rsidR="002A4438" w:rsidRPr="007F3F2F" w:rsidP="006C4AEC" w14:paraId="1D20CD8C" w14:textId="640B594D">
      <w:pPr>
        <w:spacing w:line="276" w:lineRule="auto"/>
        <w:rPr>
          <w:bCs/>
        </w:rPr>
      </w:pPr>
      <w:r w:rsidRPr="007F3F2F">
        <w:rPr>
          <w:rFonts w:ascii="Arial" w:hAnsi="Arial" w:cs="Arial"/>
          <w:b/>
          <w:bCs/>
          <w:sz w:val="20"/>
          <w:szCs w:val="20"/>
        </w:rPr>
        <w:t xml:space="preserve">Reason </w:t>
      </w:r>
      <w:r w:rsidRPr="007F3F2F" w:rsidR="00B00014">
        <w:rPr>
          <w:rFonts w:ascii="Arial" w:hAnsi="Arial" w:cs="Arial"/>
          <w:b/>
          <w:bCs/>
          <w:sz w:val="20"/>
          <w:szCs w:val="20"/>
        </w:rPr>
        <w:t>treatment not completed.</w:t>
      </w:r>
      <w:r w:rsidRPr="007F3F2F">
        <w:rPr>
          <w:bCs/>
        </w:rPr>
        <w:t xml:space="preserve"> All reasons as defined for </w:t>
      </w:r>
      <w:r w:rsidRPr="007F3F2F">
        <w:rPr>
          <w:b/>
          <w:bCs/>
        </w:rPr>
        <w:t>Part I</w:t>
      </w:r>
      <w:r w:rsidRPr="007F3F2F">
        <w:rPr>
          <w:bCs/>
        </w:rPr>
        <w:t>.</w:t>
      </w:r>
    </w:p>
    <w:p w:rsidR="007C5A40" w:rsidRPr="007F3F2F" w14:paraId="0E7A349A" w14:textId="08929C74">
      <w:pPr>
        <w:rPr>
          <w:bCs/>
        </w:rPr>
      </w:pPr>
    </w:p>
    <w:p w:rsidR="002A4438" w:rsidRPr="007F3F2F" w:rsidP="00D74421" w14:paraId="0140A907" w14:textId="7B88CF66">
      <w:pPr>
        <w:spacing w:line="276" w:lineRule="auto"/>
        <w:rPr>
          <w:rFonts w:ascii="Arial" w:hAnsi="Arial" w:cs="Arial"/>
          <w:b/>
          <w:bCs/>
          <w:color w:val="0000FF"/>
        </w:rPr>
      </w:pPr>
      <w:r w:rsidRPr="007F3F2F">
        <w:rPr>
          <w:rFonts w:ascii="Arial" w:hAnsi="Arial" w:cs="Arial"/>
          <w:b/>
          <w:bCs/>
          <w:color w:val="0000FF"/>
        </w:rPr>
        <w:t>Part IV. Evaluation Indices for Referrals</w:t>
      </w:r>
    </w:p>
    <w:p w:rsidR="007C5A40" w:rsidRPr="007F3F2F" w:rsidP="00D569AF" w14:paraId="348C14D8" w14:textId="77777777">
      <w:pPr>
        <w:spacing w:line="276" w:lineRule="auto"/>
        <w:rPr>
          <w:bCs/>
        </w:rPr>
      </w:pPr>
    </w:p>
    <w:p w:rsidR="003B5D95" w:rsidRPr="00307B9A" w:rsidP="00D569AF" w14:paraId="52D6F9B9" w14:textId="41F46A79">
      <w:pPr>
        <w:spacing w:line="276" w:lineRule="auto"/>
      </w:pPr>
      <w:r w:rsidRPr="007F3F2F">
        <w:rPr>
          <w:bCs/>
        </w:rPr>
        <w:t xml:space="preserve">This part is </w:t>
      </w:r>
      <w:r w:rsidRPr="007F3F2F" w:rsidR="00924619">
        <w:rPr>
          <w:bCs/>
        </w:rPr>
        <w:t>equivalent</w:t>
      </w:r>
      <w:r w:rsidRPr="007F3F2F">
        <w:rPr>
          <w:bCs/>
        </w:rPr>
        <w:t xml:space="preserve"> to </w:t>
      </w:r>
      <w:r w:rsidRPr="007F3F2F">
        <w:rPr>
          <w:b/>
          <w:bCs/>
        </w:rPr>
        <w:t>Part II</w:t>
      </w:r>
      <w:r w:rsidRPr="007F3F2F">
        <w:rPr>
          <w:bCs/>
        </w:rPr>
        <w:t>.</w:t>
      </w:r>
    </w:p>
    <w:sectPr w:rsidSect="00203091">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4D" w14:paraId="2208C4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9C0" w:rsidRPr="00203091" w:rsidP="001C06E5" w14:paraId="405689B2" w14:textId="1ED5915E">
    <w:pPr>
      <w:pStyle w:val="Footer"/>
      <w:tabs>
        <w:tab w:val="clear" w:pos="4680"/>
        <w:tab w:val="clear" w:pos="936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9C0" w:rsidP="00714456" w14:paraId="1D238E19" w14:textId="0176AB65">
    <w:pPr>
      <w:pStyle w:val="Footer"/>
      <w:tabs>
        <w:tab w:val="clear" w:pos="4680"/>
        <w:tab w:val="clear" w:pos="9360"/>
      </w:tabs>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4D" w14:paraId="080780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4D" w14:paraId="75DC01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4D" w14:paraId="61BB3F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1405F"/>
    <w:multiLevelType w:val="hybridMultilevel"/>
    <w:tmpl w:val="7464AD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FAD4374"/>
    <w:multiLevelType w:val="hybridMultilevel"/>
    <w:tmpl w:val="D1B6D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C2D7E0E"/>
    <w:multiLevelType w:val="hybridMultilevel"/>
    <w:tmpl w:val="46F0CE7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69326C79"/>
    <w:multiLevelType w:val="hybridMultilevel"/>
    <w:tmpl w:val="2710D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E5092F"/>
    <w:multiLevelType w:val="hybridMultilevel"/>
    <w:tmpl w:val="0308A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281105145">
    <w:abstractNumId w:val="4"/>
  </w:num>
  <w:num w:numId="2" w16cid:durableId="754011317">
    <w:abstractNumId w:val="1"/>
  </w:num>
  <w:num w:numId="3" w16cid:durableId="309215045">
    <w:abstractNumId w:val="3"/>
  </w:num>
  <w:num w:numId="4" w16cid:durableId="593130900">
    <w:abstractNumId w:val="5"/>
  </w:num>
  <w:num w:numId="5" w16cid:durableId="1221401289">
    <w:abstractNumId w:val="6"/>
  </w:num>
  <w:num w:numId="6" w16cid:durableId="1229531361">
    <w:abstractNumId w:val="0"/>
  </w:num>
  <w:num w:numId="7" w16cid:durableId="189072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95"/>
    <w:rsid w:val="00001A07"/>
    <w:rsid w:val="0001115A"/>
    <w:rsid w:val="00012AE6"/>
    <w:rsid w:val="00012EF2"/>
    <w:rsid w:val="0001343E"/>
    <w:rsid w:val="00023133"/>
    <w:rsid w:val="00023BE8"/>
    <w:rsid w:val="0003316F"/>
    <w:rsid w:val="000359C8"/>
    <w:rsid w:val="000400FB"/>
    <w:rsid w:val="00040A15"/>
    <w:rsid w:val="00044016"/>
    <w:rsid w:val="00045B0E"/>
    <w:rsid w:val="000465AD"/>
    <w:rsid w:val="000467A8"/>
    <w:rsid w:val="0005342B"/>
    <w:rsid w:val="00065F12"/>
    <w:rsid w:val="0009475B"/>
    <w:rsid w:val="00096566"/>
    <w:rsid w:val="000A3171"/>
    <w:rsid w:val="000A60A2"/>
    <w:rsid w:val="000B0070"/>
    <w:rsid w:val="000B51BD"/>
    <w:rsid w:val="000B6E96"/>
    <w:rsid w:val="000C1E1E"/>
    <w:rsid w:val="000C74E0"/>
    <w:rsid w:val="000E263B"/>
    <w:rsid w:val="000E34F4"/>
    <w:rsid w:val="00102CB4"/>
    <w:rsid w:val="001068BF"/>
    <w:rsid w:val="0010739A"/>
    <w:rsid w:val="0010744F"/>
    <w:rsid w:val="001075A8"/>
    <w:rsid w:val="00111820"/>
    <w:rsid w:val="00112414"/>
    <w:rsid w:val="0013408C"/>
    <w:rsid w:val="0014030F"/>
    <w:rsid w:val="00142D38"/>
    <w:rsid w:val="0014596C"/>
    <w:rsid w:val="00152AEC"/>
    <w:rsid w:val="001543D1"/>
    <w:rsid w:val="00155CE1"/>
    <w:rsid w:val="00165D04"/>
    <w:rsid w:val="00170DF0"/>
    <w:rsid w:val="00174FF1"/>
    <w:rsid w:val="001852DE"/>
    <w:rsid w:val="00190702"/>
    <w:rsid w:val="001947D9"/>
    <w:rsid w:val="001B2B24"/>
    <w:rsid w:val="001B4009"/>
    <w:rsid w:val="001B72C6"/>
    <w:rsid w:val="001C06E5"/>
    <w:rsid w:val="001C2094"/>
    <w:rsid w:val="001C3F7B"/>
    <w:rsid w:val="001E0CB2"/>
    <w:rsid w:val="001F00F8"/>
    <w:rsid w:val="001F3615"/>
    <w:rsid w:val="002022FD"/>
    <w:rsid w:val="00203091"/>
    <w:rsid w:val="002107DC"/>
    <w:rsid w:val="00240377"/>
    <w:rsid w:val="00247A1B"/>
    <w:rsid w:val="00252F62"/>
    <w:rsid w:val="00265A1C"/>
    <w:rsid w:val="002768FD"/>
    <w:rsid w:val="0028262D"/>
    <w:rsid w:val="00292060"/>
    <w:rsid w:val="002A3B0A"/>
    <w:rsid w:val="002A4438"/>
    <w:rsid w:val="002B69BD"/>
    <w:rsid w:val="002C0150"/>
    <w:rsid w:val="002C2C1D"/>
    <w:rsid w:val="002C44B1"/>
    <w:rsid w:val="002C4EB9"/>
    <w:rsid w:val="002D1282"/>
    <w:rsid w:val="002E19C0"/>
    <w:rsid w:val="00305BB2"/>
    <w:rsid w:val="00307B9A"/>
    <w:rsid w:val="0031651A"/>
    <w:rsid w:val="00317592"/>
    <w:rsid w:val="00322721"/>
    <w:rsid w:val="003330BE"/>
    <w:rsid w:val="0033774D"/>
    <w:rsid w:val="00347079"/>
    <w:rsid w:val="00356CD2"/>
    <w:rsid w:val="003570A0"/>
    <w:rsid w:val="00362612"/>
    <w:rsid w:val="00363475"/>
    <w:rsid w:val="00365949"/>
    <w:rsid w:val="00367225"/>
    <w:rsid w:val="00380275"/>
    <w:rsid w:val="0038247D"/>
    <w:rsid w:val="00392923"/>
    <w:rsid w:val="0039684F"/>
    <w:rsid w:val="003979A0"/>
    <w:rsid w:val="003B4B6B"/>
    <w:rsid w:val="003B5D95"/>
    <w:rsid w:val="003C154F"/>
    <w:rsid w:val="003D111C"/>
    <w:rsid w:val="003E7354"/>
    <w:rsid w:val="003E7CC4"/>
    <w:rsid w:val="003F5F23"/>
    <w:rsid w:val="003F7554"/>
    <w:rsid w:val="00400BA6"/>
    <w:rsid w:val="00402B93"/>
    <w:rsid w:val="0040442B"/>
    <w:rsid w:val="00410D86"/>
    <w:rsid w:val="004149AE"/>
    <w:rsid w:val="00425184"/>
    <w:rsid w:val="0045371D"/>
    <w:rsid w:val="00456948"/>
    <w:rsid w:val="004575AD"/>
    <w:rsid w:val="00464BB5"/>
    <w:rsid w:val="0046715A"/>
    <w:rsid w:val="00471CDA"/>
    <w:rsid w:val="004778C3"/>
    <w:rsid w:val="004817DF"/>
    <w:rsid w:val="004C0D69"/>
    <w:rsid w:val="004C644B"/>
    <w:rsid w:val="004E193F"/>
    <w:rsid w:val="004E79C8"/>
    <w:rsid w:val="004F47E3"/>
    <w:rsid w:val="00516FC6"/>
    <w:rsid w:val="00540B62"/>
    <w:rsid w:val="00553A46"/>
    <w:rsid w:val="005656D3"/>
    <w:rsid w:val="0058754E"/>
    <w:rsid w:val="00593613"/>
    <w:rsid w:val="005B2E75"/>
    <w:rsid w:val="005B3E8A"/>
    <w:rsid w:val="005B6774"/>
    <w:rsid w:val="005C1103"/>
    <w:rsid w:val="005C485B"/>
    <w:rsid w:val="005C4A8B"/>
    <w:rsid w:val="005E10B4"/>
    <w:rsid w:val="005E6768"/>
    <w:rsid w:val="005F1D18"/>
    <w:rsid w:val="005F3C87"/>
    <w:rsid w:val="006018EC"/>
    <w:rsid w:val="00605F6D"/>
    <w:rsid w:val="00607656"/>
    <w:rsid w:val="00611568"/>
    <w:rsid w:val="00614A3F"/>
    <w:rsid w:val="00620051"/>
    <w:rsid w:val="00632F08"/>
    <w:rsid w:val="006454E0"/>
    <w:rsid w:val="006515E3"/>
    <w:rsid w:val="00653E0A"/>
    <w:rsid w:val="00665570"/>
    <w:rsid w:val="00672FD3"/>
    <w:rsid w:val="006825EB"/>
    <w:rsid w:val="00684A6E"/>
    <w:rsid w:val="00684F58"/>
    <w:rsid w:val="006865EC"/>
    <w:rsid w:val="00687549"/>
    <w:rsid w:val="00690538"/>
    <w:rsid w:val="006A05FA"/>
    <w:rsid w:val="006A085B"/>
    <w:rsid w:val="006A11B2"/>
    <w:rsid w:val="006A1DD3"/>
    <w:rsid w:val="006A62E0"/>
    <w:rsid w:val="006C4AEC"/>
    <w:rsid w:val="006D1FB3"/>
    <w:rsid w:val="006D468E"/>
    <w:rsid w:val="006D5E81"/>
    <w:rsid w:val="006F14F8"/>
    <w:rsid w:val="006F5CFE"/>
    <w:rsid w:val="006F5D80"/>
    <w:rsid w:val="007003F4"/>
    <w:rsid w:val="007015FD"/>
    <w:rsid w:val="00714456"/>
    <w:rsid w:val="0072394D"/>
    <w:rsid w:val="00725B89"/>
    <w:rsid w:val="00730BB3"/>
    <w:rsid w:val="00750958"/>
    <w:rsid w:val="00757425"/>
    <w:rsid w:val="007636A1"/>
    <w:rsid w:val="00764370"/>
    <w:rsid w:val="007741C0"/>
    <w:rsid w:val="00776C21"/>
    <w:rsid w:val="0078206E"/>
    <w:rsid w:val="00785834"/>
    <w:rsid w:val="007867C7"/>
    <w:rsid w:val="007915D4"/>
    <w:rsid w:val="007A036E"/>
    <w:rsid w:val="007A386A"/>
    <w:rsid w:val="007A49E0"/>
    <w:rsid w:val="007A58AD"/>
    <w:rsid w:val="007A592A"/>
    <w:rsid w:val="007C3078"/>
    <w:rsid w:val="007C52BA"/>
    <w:rsid w:val="007C5A40"/>
    <w:rsid w:val="007C784B"/>
    <w:rsid w:val="007C7B68"/>
    <w:rsid w:val="007D440A"/>
    <w:rsid w:val="007D64D5"/>
    <w:rsid w:val="007E2DCA"/>
    <w:rsid w:val="007F018A"/>
    <w:rsid w:val="007F3F2F"/>
    <w:rsid w:val="00802950"/>
    <w:rsid w:val="00810D63"/>
    <w:rsid w:val="00815D4B"/>
    <w:rsid w:val="008166F5"/>
    <w:rsid w:val="00820570"/>
    <w:rsid w:val="00835459"/>
    <w:rsid w:val="00842498"/>
    <w:rsid w:val="00842FAA"/>
    <w:rsid w:val="0084707C"/>
    <w:rsid w:val="0085299A"/>
    <w:rsid w:val="00855B41"/>
    <w:rsid w:val="0085688D"/>
    <w:rsid w:val="00872B97"/>
    <w:rsid w:val="0088285C"/>
    <w:rsid w:val="008838D2"/>
    <w:rsid w:val="0088659A"/>
    <w:rsid w:val="008A12BD"/>
    <w:rsid w:val="008A6300"/>
    <w:rsid w:val="008C0128"/>
    <w:rsid w:val="008C6003"/>
    <w:rsid w:val="008D0547"/>
    <w:rsid w:val="008D1B6F"/>
    <w:rsid w:val="008D30A2"/>
    <w:rsid w:val="008D7DD7"/>
    <w:rsid w:val="008E3AC7"/>
    <w:rsid w:val="0091019F"/>
    <w:rsid w:val="00913EBD"/>
    <w:rsid w:val="00916994"/>
    <w:rsid w:val="00922607"/>
    <w:rsid w:val="00924619"/>
    <w:rsid w:val="00925C33"/>
    <w:rsid w:val="00927935"/>
    <w:rsid w:val="009501E3"/>
    <w:rsid w:val="009538B9"/>
    <w:rsid w:val="00956EF8"/>
    <w:rsid w:val="00957A06"/>
    <w:rsid w:val="00963FC2"/>
    <w:rsid w:val="00971209"/>
    <w:rsid w:val="00971AFC"/>
    <w:rsid w:val="009851D3"/>
    <w:rsid w:val="009867A8"/>
    <w:rsid w:val="009B1211"/>
    <w:rsid w:val="009C25F4"/>
    <w:rsid w:val="009E2AB7"/>
    <w:rsid w:val="009E377B"/>
    <w:rsid w:val="009F2283"/>
    <w:rsid w:val="00A1471B"/>
    <w:rsid w:val="00A15595"/>
    <w:rsid w:val="00A406E2"/>
    <w:rsid w:val="00A4736C"/>
    <w:rsid w:val="00A5258F"/>
    <w:rsid w:val="00A5291C"/>
    <w:rsid w:val="00A5631D"/>
    <w:rsid w:val="00A569C3"/>
    <w:rsid w:val="00A577F8"/>
    <w:rsid w:val="00A61AD8"/>
    <w:rsid w:val="00A6224C"/>
    <w:rsid w:val="00A663FE"/>
    <w:rsid w:val="00A92645"/>
    <w:rsid w:val="00A938D3"/>
    <w:rsid w:val="00A96318"/>
    <w:rsid w:val="00AA331A"/>
    <w:rsid w:val="00AA3EBD"/>
    <w:rsid w:val="00AA41DB"/>
    <w:rsid w:val="00AA4A03"/>
    <w:rsid w:val="00AB2BD8"/>
    <w:rsid w:val="00AC02C2"/>
    <w:rsid w:val="00AC3D2C"/>
    <w:rsid w:val="00AC6444"/>
    <w:rsid w:val="00AC6BA5"/>
    <w:rsid w:val="00AD521F"/>
    <w:rsid w:val="00AD5578"/>
    <w:rsid w:val="00AE4ABA"/>
    <w:rsid w:val="00AE65B8"/>
    <w:rsid w:val="00AF0D6F"/>
    <w:rsid w:val="00B00014"/>
    <w:rsid w:val="00B01849"/>
    <w:rsid w:val="00B10354"/>
    <w:rsid w:val="00B14646"/>
    <w:rsid w:val="00B16F4A"/>
    <w:rsid w:val="00B17CE9"/>
    <w:rsid w:val="00B202CC"/>
    <w:rsid w:val="00B23E1B"/>
    <w:rsid w:val="00B24A40"/>
    <w:rsid w:val="00B323E9"/>
    <w:rsid w:val="00B32F7E"/>
    <w:rsid w:val="00B362CE"/>
    <w:rsid w:val="00B371CA"/>
    <w:rsid w:val="00B55140"/>
    <w:rsid w:val="00B55D0E"/>
    <w:rsid w:val="00B566DD"/>
    <w:rsid w:val="00B64728"/>
    <w:rsid w:val="00B66681"/>
    <w:rsid w:val="00B67152"/>
    <w:rsid w:val="00B92BBF"/>
    <w:rsid w:val="00B93849"/>
    <w:rsid w:val="00B9437D"/>
    <w:rsid w:val="00BB717B"/>
    <w:rsid w:val="00BC2EC5"/>
    <w:rsid w:val="00BE04F2"/>
    <w:rsid w:val="00BE3172"/>
    <w:rsid w:val="00BF5F23"/>
    <w:rsid w:val="00BF6209"/>
    <w:rsid w:val="00C00029"/>
    <w:rsid w:val="00C002C2"/>
    <w:rsid w:val="00C02993"/>
    <w:rsid w:val="00C07300"/>
    <w:rsid w:val="00C2003D"/>
    <w:rsid w:val="00C20FB2"/>
    <w:rsid w:val="00C57BDD"/>
    <w:rsid w:val="00C63CD8"/>
    <w:rsid w:val="00C74675"/>
    <w:rsid w:val="00C75D3A"/>
    <w:rsid w:val="00C80529"/>
    <w:rsid w:val="00C80BD3"/>
    <w:rsid w:val="00CA49BD"/>
    <w:rsid w:val="00CA6C8C"/>
    <w:rsid w:val="00CA6D3F"/>
    <w:rsid w:val="00CC2B21"/>
    <w:rsid w:val="00CD5E2D"/>
    <w:rsid w:val="00CE0F5F"/>
    <w:rsid w:val="00CE3854"/>
    <w:rsid w:val="00CF4EBE"/>
    <w:rsid w:val="00D029C0"/>
    <w:rsid w:val="00D05787"/>
    <w:rsid w:val="00D06A26"/>
    <w:rsid w:val="00D220D8"/>
    <w:rsid w:val="00D25616"/>
    <w:rsid w:val="00D2573D"/>
    <w:rsid w:val="00D257BD"/>
    <w:rsid w:val="00D3425D"/>
    <w:rsid w:val="00D459B6"/>
    <w:rsid w:val="00D46745"/>
    <w:rsid w:val="00D47006"/>
    <w:rsid w:val="00D569AF"/>
    <w:rsid w:val="00D621AD"/>
    <w:rsid w:val="00D678B4"/>
    <w:rsid w:val="00D7183E"/>
    <w:rsid w:val="00D74421"/>
    <w:rsid w:val="00D75D6A"/>
    <w:rsid w:val="00D76D95"/>
    <w:rsid w:val="00D869D0"/>
    <w:rsid w:val="00D871C6"/>
    <w:rsid w:val="00D9359A"/>
    <w:rsid w:val="00D95F86"/>
    <w:rsid w:val="00DA125E"/>
    <w:rsid w:val="00DB749C"/>
    <w:rsid w:val="00DF6089"/>
    <w:rsid w:val="00E00953"/>
    <w:rsid w:val="00E110AF"/>
    <w:rsid w:val="00E128CD"/>
    <w:rsid w:val="00E17483"/>
    <w:rsid w:val="00E25380"/>
    <w:rsid w:val="00E26956"/>
    <w:rsid w:val="00E274AE"/>
    <w:rsid w:val="00E37932"/>
    <w:rsid w:val="00E54887"/>
    <w:rsid w:val="00E93A3C"/>
    <w:rsid w:val="00E96C2D"/>
    <w:rsid w:val="00EB09AA"/>
    <w:rsid w:val="00EC7C2A"/>
    <w:rsid w:val="00ED0501"/>
    <w:rsid w:val="00ED376A"/>
    <w:rsid w:val="00F0555E"/>
    <w:rsid w:val="00F0596C"/>
    <w:rsid w:val="00F112F1"/>
    <w:rsid w:val="00F16A1A"/>
    <w:rsid w:val="00F20A4F"/>
    <w:rsid w:val="00F24281"/>
    <w:rsid w:val="00F26633"/>
    <w:rsid w:val="00F32823"/>
    <w:rsid w:val="00F36C77"/>
    <w:rsid w:val="00F5141C"/>
    <w:rsid w:val="00F53E31"/>
    <w:rsid w:val="00F70114"/>
    <w:rsid w:val="00F749C1"/>
    <w:rsid w:val="00F759F1"/>
    <w:rsid w:val="00F75E8D"/>
    <w:rsid w:val="00F76CF4"/>
    <w:rsid w:val="00F83461"/>
    <w:rsid w:val="00F9695D"/>
    <w:rsid w:val="00FA0984"/>
    <w:rsid w:val="00FA3BA3"/>
    <w:rsid w:val="00FA3DFA"/>
    <w:rsid w:val="00FA5CFB"/>
    <w:rsid w:val="00FB16C0"/>
    <w:rsid w:val="00FC2D69"/>
    <w:rsid w:val="00FD611A"/>
    <w:rsid w:val="00FE2A57"/>
    <w:rsid w:val="00FE6837"/>
    <w:rsid w:val="00FF250F"/>
    <w:rsid w:val="00FF34E8"/>
  </w:rsids>
  <w:docVars>
    <w:docVar w:name="__Grammarly_42___1" w:val="H4sIAAAAAAAEAKtWcslP9kxRslIyNDa0MLc0t7SwNDE0MrG0NDVR0lEKTi0uzszPAykwtqgFACNjO2MtAAAA"/>
    <w:docVar w:name="__Grammarly_42____i" w:val="H4sIAAAAAAAEAKtWckksSQxILCpxzi/NK1GyMqwFAAEhoTITAAAA"/>
  </w:docVar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14:docId w14:val="60BA1C7F"/>
  <w15:docId w15:val="{13643D7D-AAF8-48BA-91AD-1CF219C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FA083BB0DB748C8B34790201A77C3FA"/>
        <w:category>
          <w:name w:val="General"/>
          <w:gallery w:val="placeholder"/>
        </w:category>
        <w:types>
          <w:type w:val="bbPlcHdr"/>
        </w:types>
        <w:behaviors>
          <w:behavior w:val="content"/>
        </w:behaviors>
        <w:guid w:val="{63675B0A-2F97-4064-9A18-2B522CB3BE36}"/>
      </w:docPartPr>
      <w:docPartBody>
        <w:p w:rsidR="00B16F4A" w:rsidP="00B67152">
          <w:pPr>
            <w:pStyle w:val="EFA083BB0DB748C8B34790201A77C3FA"/>
          </w:pPr>
          <w:r w:rsidRPr="00B55140">
            <w:rPr>
              <w:rStyle w:val="PlaceholderText"/>
              <w:rFonts w:ascii="Arial" w:hAnsi="Arial" w:eastAsiaTheme="minorHAnsi"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52"/>
    <w:rsid w:val="000A5B6F"/>
    <w:rsid w:val="001805D3"/>
    <w:rsid w:val="001C4B1F"/>
    <w:rsid w:val="005D32D4"/>
    <w:rsid w:val="006825EB"/>
    <w:rsid w:val="006A7949"/>
    <w:rsid w:val="006B4C47"/>
    <w:rsid w:val="00703FE4"/>
    <w:rsid w:val="0076580E"/>
    <w:rsid w:val="007832B4"/>
    <w:rsid w:val="008229E0"/>
    <w:rsid w:val="00861905"/>
    <w:rsid w:val="008E4552"/>
    <w:rsid w:val="00944485"/>
    <w:rsid w:val="009A2E9F"/>
    <w:rsid w:val="00AC74A8"/>
    <w:rsid w:val="00AF7092"/>
    <w:rsid w:val="00B16F4A"/>
    <w:rsid w:val="00B67152"/>
    <w:rsid w:val="00CB3CB1"/>
    <w:rsid w:val="00CF1536"/>
    <w:rsid w:val="00D7041E"/>
    <w:rsid w:val="00F60AE2"/>
    <w:rsid w:val="00FA2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EFA083BB0DB748C8B34790201A77C3FA">
    <w:name w:val="EFA083BB0DB748C8B34790201A77C3FA"/>
    <w:rsid w:val="00B67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5E51270C6D98478EA3E19DADB7457F" ma:contentTypeVersion="21" ma:contentTypeDescription="Create a new document." ma:contentTypeScope="" ma:versionID="dbf514e56dc7b547be8319f6e4a163d9">
  <xsd:schema xmlns:xsd="http://www.w3.org/2001/XMLSchema" xmlns:xs="http://www.w3.org/2001/XMLSchema" xmlns:p="http://schemas.microsoft.com/office/2006/metadata/properties" xmlns:ns2="68aea4a9-5c47-4314-8d49-12682379a7c2" xmlns:ns3="279dcba5-1096-49b8-87f7-3add964ec55e" targetNamespace="http://schemas.microsoft.com/office/2006/metadata/properties" ma:root="true" ma:fieldsID="da443818949d6790cc430b18b4fc7868" ns2:_="" ns3:_="">
    <xsd:import namespace="68aea4a9-5c47-4314-8d49-12682379a7c2"/>
    <xsd:import namespace="279dcba5-1096-49b8-87f7-3add964ec55e"/>
    <xsd:element name="properties">
      <xsd:complexType>
        <xsd:sequence>
          <xsd:element name="documentManagement">
            <xsd:complexType>
              <xsd:all>
                <xsd:element ref="ns2:Team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_ModernAudienceTargetUserField" minOccurs="0"/>
                <xsd:element ref="ns2:_ModernAudienceAadObjectI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ea4a9-5c47-4314-8d49-12682379a7c2" elementFormDefault="qualified">
    <xsd:import namespace="http://schemas.microsoft.com/office/2006/documentManagement/types"/>
    <xsd:import namespace="http://schemas.microsoft.com/office/infopath/2007/PartnerControls"/>
    <xsd:element name="Teams" ma:index="4" nillable="true" ma:displayName="Teams" ma:default="Team 1" ma:format="Dropdown" ma:internalName="Teams" ma:readOnly="false">
      <xsd:simpleType>
        <xsd:restriction base="dms:Choice">
          <xsd:enumeration value="Team 1"/>
          <xsd:enumeration value="Team 2"/>
          <xsd:enumeration value="Team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ModernAudienceTargetUserField" ma:index="25"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496cda7d-84da-4fd5-b988-d1a40237e604}" ma:internalName="_ModernAudienceAadObjectIds" ma:readOnly="true" ma:showField="_AadObjectIdForUser" ma:web="279dcba5-1096-49b8-87f7-3add964ec55e">
      <xsd:complexType>
        <xsd:complexContent>
          <xsd:extension base="dms:MultiChoiceLookup">
            <xsd:sequence>
              <xsd:element name="Value" type="dms:Lookup" maxOccurs="unbounded" minOccurs="0" nillable="true"/>
            </xsd:sequence>
          </xsd:extension>
        </xsd:complexContent>
      </xsd:complex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3222f5-f3c8-40e2-a256-6a13e8bda4a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9dcba5-1096-49b8-87f7-3add964ec55e" xsi:nil="true"/>
    <Teams xmlns="68aea4a9-5c47-4314-8d49-12682379a7c2">Team 1</Teams>
    <_ModernAudienceTargetUserField xmlns="68aea4a9-5c47-4314-8d49-12682379a7c2">
      <UserInfo>
        <DisplayName/>
        <AccountId xsi:nil="true"/>
        <AccountType/>
      </UserInfo>
    </_ModernAudienceTargetUserField>
    <lcf76f155ced4ddcb4097134ff3c332f xmlns="68aea4a9-5c47-4314-8d49-12682379a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CDC32-FA22-4AA9-BF55-8B0E8C451957}">
  <ds:schemaRefs>
    <ds:schemaRef ds:uri="http://schemas.openxmlformats.org/officeDocument/2006/bibliography"/>
  </ds:schemaRefs>
</ds:datastoreItem>
</file>

<file path=customXml/itemProps2.xml><?xml version="1.0" encoding="utf-8"?>
<ds:datastoreItem xmlns:ds="http://schemas.openxmlformats.org/officeDocument/2006/customXml" ds:itemID="{06495998-EA43-4A52-BA39-FB231DA120A7}">
  <ds:schemaRefs/>
</ds:datastoreItem>
</file>

<file path=customXml/itemProps3.xml><?xml version="1.0" encoding="utf-8"?>
<ds:datastoreItem xmlns:ds="http://schemas.openxmlformats.org/officeDocument/2006/customXml" ds:itemID="{7C90A60F-32B7-4EFB-B7CE-9EFCAE26CE68}">
  <ds:schemaRefs/>
</ds:datastoreItem>
</file>

<file path=customXml/itemProps4.xml><?xml version="1.0" encoding="utf-8"?>
<ds:datastoreItem xmlns:ds="http://schemas.openxmlformats.org/officeDocument/2006/customXml" ds:itemID="{0BDFE056-E18F-48E9-B825-300789A827C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3355</Words>
  <Characters>18021</Characters>
  <Application>Microsoft Office Word</Application>
  <DocSecurity>0</DocSecurity>
  <Lines>1060</Lines>
  <Paragraphs>323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ftn6</dc:creator>
  <cp:lastModifiedBy>Hill, Tempest (CDC/NCHHSTP/DTE)</cp:lastModifiedBy>
  <cp:revision>11</cp:revision>
  <cp:lastPrinted>2019-09-03T15:27:00Z</cp:lastPrinted>
  <dcterms:created xsi:type="dcterms:W3CDTF">2022-02-03T21:21:00Z</dcterms:created>
  <dcterms:modified xsi:type="dcterms:W3CDTF">2025-07-24T13:59:00Z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0x010100915E51270C6D98478EA3E19DADB7457F</vt:lpwstr>
  </property>
  <property fmtid="{D5CDD505-2E9C-101B-9397-08002B2CF9AE}" pid="3" name="GrammarlyDocumentId">
    <vt:lpwstr>bdd5a85c-1a66-4336-bc25-8d49f8a32759</vt:lpwstr>
  </property>
  <property fmtid="{D5CDD505-2E9C-101B-9397-08002B2CF9AE}" pid="4" name="MSIP_Label_7b94a7b8-f06c-4dfe-bdcc-9b548fd58c31_ActionId">
    <vt:lpwstr>a85b6e24-912c-44a6-96f4-272a3ee5decf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2022-02-03T21:21:00Z</vt:lpwstr>
  </property>
  <property fmtid="{D5CDD505-2E9C-101B-9397-08002B2CF9AE}" pid="10" name="MSIP_Label_7b94a7b8-f06c-4dfe-bdcc-9b548fd58c31_SiteId">
    <vt:lpwstr>9ce70869-60db-44fd-abe8-d2767077fc8f</vt:lpwstr>
  </property>
</Properties>
</file>