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2C5751B9-3210-487D-9FA5-1E6D852468D6}"/>
    <w:embedBold r:id="rId2" w:fontKey="{B041FD6B-70B5-487E-BEB9-7872F553894F}"/>
    <w:embedItalic r:id="rId3" w:fontKey="{D3147DE9-EEA3-42CF-9CB1-676E1713196A}"/>
    <w:embedBoldItalic r:id="rId4" w:fontKey="{41050E4A-3466-4160-956D-5B6BFFF1FE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A6DEA0D9-B04D-4D81-97B5-50925B1F3D99}"/>
  </w:font>
  <w:font w:name="Cambria">
    <w:panose1 w:val="02040503050406030204"/>
    <w:charset w:val="00"/>
    <w:family w:val="roman"/>
    <w:pitch w:val="variable"/>
    <w:sig w:usb0="E00006FF" w:usb1="420024FF" w:usb2="02000000" w:usb3="00000000" w:csb0="0000019F" w:csb1="00000000"/>
    <w:embedRegular r:id="rId6" w:fontKey="{EDF0D9B8-DEE2-482D-AFC0-B04C1BAA1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