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05EC0876-3780-4A35-A001-A469217524BB}"/>
    <w:embedBold r:id="rId2" w:fontKey="{183C5075-3CB0-4FB4-AC0B-0288BC12B6B8}"/>
    <w:embedItalic r:id="rId3" w:fontKey="{550227CE-D911-4EA3-AD77-A3109810B12A}"/>
    <w:embedBoldItalic r:id="rId4" w:fontKey="{8C6DBEFC-7BBD-4E33-AD41-64485105B0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C42EDB2-8DE1-4DB6-B274-CACC1E2868A1}"/>
  </w:font>
  <w:font w:name="Cambria">
    <w:panose1 w:val="02040503050406030204"/>
    <w:charset w:val="00"/>
    <w:family w:val="roman"/>
    <w:pitch w:val="variable"/>
    <w:sig w:usb0="E00006FF" w:usb1="420024FF" w:usb2="02000000" w:usb3="00000000" w:csb0="0000019F" w:csb1="00000000"/>
    <w:embedRegular r:id="rId6" w:fontKey="{DBB03AC6-AF8C-4C2C-BDE6-C92D610D5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