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4" w:after="1"/>
        <w:rPr>
          <w:rFonts w:ascii="Times New Roman"/>
          <w:sz w:val="9"/>
        </w:rPr>
      </w:pPr>
    </w:p>
    <w:p>
      <w:pPr>
        <w:pStyle w:val="BodyText"/>
        <w:ind w:left="115"/>
        <w:rPr>
          <w:rFonts w:ascii="Times New Roman"/>
          <w:sz w:val="20"/>
        </w:rPr>
      </w:pPr>
      <w:r>
        <w:rPr>
          <w:rFonts w:ascii="Times New Roman"/>
          <w:sz w:val="20"/>
        </w:rPr>
        <mc:AlternateContent>
          <mc:Choice Requires="wpg">
            <w:drawing>
              <wp:inline distT="0" distB="0" distL="0" distR="0">
                <wp:extent cx="1419225" cy="200660"/>
                <wp:effectExtent l="0" t="0" r="0" b="8889"/>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0" y="0"/>
                          <a:chExt cx="1419225" cy="200660"/>
                        </a:xfrm>
                      </wpg:grpSpPr>
                      <wps:wsp xmlns:wps="http://schemas.microsoft.com/office/word/2010/wordprocessingShape">
                        <wps:cNvPr id="2" name="Graphic 2"/>
                        <wps:cNvSpPr/>
                        <wps:spPr>
                          <a:xfrm>
                            <a:off x="0" y="0"/>
                            <a:ext cx="1419225" cy="200660"/>
                          </a:xfrm>
                          <a:custGeom>
                            <a:avLst/>
                            <a:gdLst/>
                            <a:rect l="l" t="t" r="r" b="b"/>
                            <a:pathLst>
                              <a:path fill="norm" h="200660" w="1419225" stroke="1">
                                <a:moveTo>
                                  <a:pt x="1419123" y="0"/>
                                </a:moveTo>
                                <a:lnTo>
                                  <a:pt x="0" y="0"/>
                                </a:lnTo>
                                <a:lnTo>
                                  <a:pt x="0" y="200520"/>
                                </a:lnTo>
                                <a:lnTo>
                                  <a:pt x="1419123" y="200520"/>
                                </a:lnTo>
                                <a:lnTo>
                                  <a:pt x="1419123" y="0"/>
                                </a:lnTo>
                                <a:close/>
                              </a:path>
                            </a:pathLst>
                          </a:custGeom>
                          <a:solidFill>
                            <a:srgbClr val="D3D0C7"/>
                          </a:solidFill>
                        </wps:spPr>
                        <wps:bodyPr wrap="square" lIns="0" tIns="0" rIns="0" bIns="0" rtlCol="0">
                          <a:prstTxWarp prst="textNoShape">
                            <a:avLst/>
                          </a:prstTxWarp>
                        </wps:bodyPr>
                      </wps:wsp>
                      <wps:wsp xmlns:wps="http://schemas.microsoft.com/office/word/2010/wordprocessingShape">
                        <wps:cNvPr id="3" name="Graphic 3"/>
                        <wps:cNvSpPr/>
                        <wps:spPr>
                          <a:xfrm>
                            <a:off x="0" y="0"/>
                            <a:ext cx="1419225" cy="200660"/>
                          </a:xfrm>
                          <a:custGeom>
                            <a:avLst/>
                            <a:gdLst/>
                            <a:rect l="l" t="t" r="r" b="b"/>
                            <a:pathLst>
                              <a:path fill="norm" h="200660" w="1419225" stroke="1">
                                <a:moveTo>
                                  <a:pt x="1419123" y="0"/>
                                </a:moveTo>
                                <a:lnTo>
                                  <a:pt x="1412773" y="0"/>
                                </a:lnTo>
                                <a:lnTo>
                                  <a:pt x="1412773" y="6350"/>
                                </a:lnTo>
                                <a:lnTo>
                                  <a:pt x="1412773" y="194170"/>
                                </a:lnTo>
                                <a:lnTo>
                                  <a:pt x="6350" y="194170"/>
                                </a:lnTo>
                                <a:lnTo>
                                  <a:pt x="6350" y="6350"/>
                                </a:lnTo>
                                <a:lnTo>
                                  <a:pt x="1412773" y="6350"/>
                                </a:lnTo>
                                <a:lnTo>
                                  <a:pt x="1412773" y="0"/>
                                </a:lnTo>
                                <a:lnTo>
                                  <a:pt x="0" y="0"/>
                                </a:lnTo>
                                <a:lnTo>
                                  <a:pt x="0" y="200520"/>
                                </a:lnTo>
                                <a:lnTo>
                                  <a:pt x="1419123" y="200520"/>
                                </a:lnTo>
                                <a:lnTo>
                                  <a:pt x="141912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 name="Graphic 4"/>
                        <wps:cNvSpPr/>
                        <wps:spPr>
                          <a:xfrm>
                            <a:off x="6350" y="6350"/>
                            <a:ext cx="1406525" cy="187960"/>
                          </a:xfrm>
                          <a:custGeom>
                            <a:avLst/>
                            <a:gdLst/>
                            <a:rect l="l" t="t" r="r" b="b"/>
                            <a:pathLst>
                              <a:path fill="norm" h="187960" w="1406525" stroke="1">
                                <a:moveTo>
                                  <a:pt x="1406423" y="0"/>
                                </a:moveTo>
                                <a:lnTo>
                                  <a:pt x="0" y="0"/>
                                </a:lnTo>
                                <a:lnTo>
                                  <a:pt x="0" y="187820"/>
                                </a:lnTo>
                                <a:lnTo>
                                  <a:pt x="6350" y="181470"/>
                                </a:lnTo>
                                <a:lnTo>
                                  <a:pt x="6350" y="6350"/>
                                </a:lnTo>
                                <a:lnTo>
                                  <a:pt x="1400073" y="6350"/>
                                </a:lnTo>
                                <a:lnTo>
                                  <a:pt x="1406423"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 name="Graphic 5"/>
                        <wps:cNvSpPr/>
                        <wps:spPr>
                          <a:xfrm>
                            <a:off x="6350" y="6350"/>
                            <a:ext cx="1406525" cy="187960"/>
                          </a:xfrm>
                          <a:custGeom>
                            <a:avLst/>
                            <a:gdLst/>
                            <a:rect l="l" t="t" r="r" b="b"/>
                            <a:pathLst>
                              <a:path fill="norm" h="187960" w="1406525" stroke="1">
                                <a:moveTo>
                                  <a:pt x="1406423" y="0"/>
                                </a:moveTo>
                                <a:lnTo>
                                  <a:pt x="1400073" y="6349"/>
                                </a:lnTo>
                                <a:lnTo>
                                  <a:pt x="1400073" y="181470"/>
                                </a:lnTo>
                                <a:lnTo>
                                  <a:pt x="6350" y="181470"/>
                                </a:lnTo>
                                <a:lnTo>
                                  <a:pt x="0" y="187820"/>
                                </a:lnTo>
                                <a:lnTo>
                                  <a:pt x="1406423" y="187820"/>
                                </a:lnTo>
                                <a:lnTo>
                                  <a:pt x="140642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 name="Textbox 6"/>
                        <wps:cNvSpPr txBox="1"/>
                        <wps:spPr>
                          <a:xfrm>
                            <a:off x="0" y="0"/>
                            <a:ext cx="1419225" cy="200660"/>
                          </a:xfrm>
                          <a:prstGeom prst="rect">
                            <a:avLst/>
                          </a:prstGeom>
                        </wps:spPr>
                        <wps:txbx>
                          <w:txbxContent>
                            <w:p>
                              <w:pPr>
                                <w:spacing w:before="68"/>
                                <w:ind w:left="276" w:right="0" w:firstLine="0"/>
                                <w:jc w:val="left"/>
                                <w:rPr>
                                  <w:sz w:val="16"/>
                                </w:rPr>
                              </w:pPr>
                              <w:r>
                                <w:rPr>
                                  <w:sz w:val="16"/>
                                </w:rPr>
                                <w:t>View</w:t>
                              </w:r>
                              <w:r>
                                <w:rPr>
                                  <w:spacing w:val="-4"/>
                                  <w:sz w:val="16"/>
                                </w:rPr>
                                <w:t xml:space="preserve"> </w:t>
                              </w:r>
                              <w:r>
                                <w:rPr>
                                  <w:sz w:val="16"/>
                                </w:rPr>
                                <w:t>Burden</w:t>
                              </w:r>
                              <w:r>
                                <w:rPr>
                                  <w:spacing w:val="-4"/>
                                  <w:sz w:val="16"/>
                                </w:rPr>
                                <w:t xml:space="preserve"> </w:t>
                              </w:r>
                              <w:r>
                                <w:rPr>
                                  <w:spacing w:val="-2"/>
                                  <w:sz w:val="16"/>
                                </w:rPr>
                                <w:t>Statement</w:t>
                              </w:r>
                            </w:p>
                          </w:txbxContent>
                        </wps:txbx>
                        <wps:bodyPr wrap="square" lIns="0" tIns="0" rIns="0" bIns="0" rtlCol="0"/>
                      </wps:wsp>
                    </wpg:wgp>
                  </a:graphicData>
                </a:graphic>
              </wp:inline>
            </w:drawing>
          </mc:Choice>
          <mc:Fallback>
            <w:pict>
              <v:group id="_x0000_i1025" style="width:111.75pt;height:15.8pt;mso-position-horizontal-relative:char;mso-position-vertical-relative:line" coordorigin="0,0" coordsize="2235,316">
                <v:rect id="_x0000_s1026" style="width:2235;height:316;position:absolute" filled="t" fillcolor="#d3d0c7" stroked="f">
                  <v:fill type="solid"/>
                </v:rect>
                <v:shape id="_x0000_s1027" style="width:2235;height:316;position:absolute" coordorigin="0,0" coordsize="2235,316" path="m2235,l2225,,2225,10,2225,306,10,306,10,10,2225,10,2225,,,,,316,2235,316,2235,xe" filled="t" fillcolor="black" stroked="f">
                  <v:fill type="solid"/>
                  <v:path arrowok="t"/>
                </v:shape>
                <v:shape id="_x0000_s1028" style="width:2215;height:296;left:10;position:absolute;top:10" coordorigin="10,10" coordsize="2215,296" path="m2225,10l10,10,10,306,20,296,20,20,2215,20,2225,10xe" filled="t" fillcolor="white" stroked="f">
                  <v:fill type="solid"/>
                  <v:path arrowok="t"/>
                </v:shape>
                <v:shape id="_x0000_s1029" style="width:2215;height:296;left:10;position:absolute;top:10" coordorigin="10,10" coordsize="2215,296" path="m2225,10l2215,20,2215,296,20,296,10,306,2225,306,2225,10xe" filled="t" fillcolor="gray" stroked="f">
                  <v:fill type="solid"/>
                  <v:path arrowok="t"/>
                </v:shape>
                <v:shapetype id="_x0000_t202" coordsize="21600,21600" o:spt="202" path="m,l,21600r21600,l21600,xe">
                  <v:stroke joinstyle="miter"/>
                  <v:path gradientshapeok="t" o:connecttype="rect"/>
                </v:shapetype>
                <v:shape id="_x0000_s1030" type="#_x0000_t202" style="width:2235;height:316;position:absolute" filled="f" stroked="f">
                  <v:textbox inset="0,0,0,0">
                    <w:txbxContent>
                      <w:p>
                        <w:pPr>
                          <w:spacing w:before="68"/>
                          <w:ind w:left="276" w:right="0" w:firstLine="0"/>
                          <w:jc w:val="left"/>
                          <w:rPr>
                            <w:sz w:val="16"/>
                          </w:rPr>
                        </w:pPr>
                        <w:r>
                          <w:rPr>
                            <w:sz w:val="16"/>
                          </w:rPr>
                          <w:t>View</w:t>
                        </w:r>
                        <w:r>
                          <w:rPr>
                            <w:spacing w:val="-4"/>
                            <w:sz w:val="16"/>
                          </w:rPr>
                          <w:t xml:space="preserve"> </w:t>
                        </w:r>
                        <w:r>
                          <w:rPr>
                            <w:sz w:val="16"/>
                          </w:rPr>
                          <w:t>Burden</w:t>
                        </w:r>
                        <w:r>
                          <w:rPr>
                            <w:spacing w:val="-4"/>
                            <w:sz w:val="16"/>
                          </w:rPr>
                          <w:t xml:space="preserve"> </w:t>
                        </w:r>
                        <w:r>
                          <w:rPr>
                            <w:spacing w:val="-2"/>
                            <w:sz w:val="16"/>
                          </w:rPr>
                          <w:t>Statement</w:t>
                        </w:r>
                      </w:p>
                    </w:txbxContent>
                  </v:textbox>
                </v:shape>
                <w10:wrap type="none"/>
              </v:group>
            </w:pict>
          </mc:Fallback>
        </mc:AlternateContent>
      </w:r>
    </w:p>
    <w:p>
      <w:pPr>
        <w:pStyle w:val="Heading1"/>
        <w:spacing w:before="198"/>
        <w:ind w:left="3235"/>
      </w:pPr>
      <w:r>
        <w:t>ASSURANCES</w:t>
      </w:r>
      <w:r>
        <w:rPr>
          <w:spacing w:val="-7"/>
        </w:rPr>
        <w:t xml:space="preserve"> </w:t>
      </w:r>
      <w:r>
        <w:t>-</w:t>
      </w:r>
      <w:r>
        <w:rPr>
          <w:spacing w:val="-5"/>
        </w:rPr>
        <w:t xml:space="preserve"> </w:t>
      </w:r>
      <w:r>
        <w:t>NON-CONSTRUCTION</w:t>
      </w:r>
      <w:r>
        <w:rPr>
          <w:spacing w:val="-4"/>
        </w:rPr>
        <w:t xml:space="preserve"> </w:t>
      </w:r>
      <w:r>
        <w:rPr>
          <w:spacing w:val="-2"/>
        </w:rPr>
        <w:t>PROGRAMS</w:t>
      </w:r>
    </w:p>
    <w:p>
      <w:pPr>
        <w:spacing w:before="84"/>
        <w:ind w:left="0" w:right="177" w:firstLine="0"/>
        <w:jc w:val="right"/>
        <w:rPr>
          <w:sz w:val="16"/>
        </w:rPr>
      </w:pPr>
      <w:r>
        <w:br w:type="column"/>
      </w:r>
      <w:r>
        <w:rPr>
          <w:sz w:val="16"/>
        </w:rPr>
        <w:t>OMB</w:t>
      </w:r>
      <w:r>
        <w:rPr>
          <w:spacing w:val="-3"/>
          <w:sz w:val="16"/>
        </w:rPr>
        <w:t xml:space="preserve"> </w:t>
      </w:r>
      <w:r>
        <w:rPr>
          <w:sz w:val="16"/>
        </w:rPr>
        <w:t>Number:</w:t>
      </w:r>
      <w:r>
        <w:rPr>
          <w:spacing w:val="-2"/>
          <w:sz w:val="16"/>
        </w:rPr>
        <w:t xml:space="preserve"> </w:t>
      </w:r>
      <w:r>
        <w:rPr>
          <w:sz w:val="16"/>
        </w:rPr>
        <w:t>4040-</w:t>
      </w:r>
      <w:r>
        <w:rPr>
          <w:spacing w:val="-4"/>
          <w:sz w:val="16"/>
        </w:rPr>
        <w:t>0007</w:t>
      </w:r>
    </w:p>
    <w:p>
      <w:pPr>
        <w:spacing w:before="36"/>
        <w:ind w:left="0" w:right="177" w:firstLine="0"/>
        <w:jc w:val="right"/>
        <w:rPr>
          <w:sz w:val="16"/>
        </w:rPr>
      </w:pPr>
      <w:r>
        <w:rPr>
          <w:sz w:val="16"/>
        </w:rPr>
        <w:t>Expiration</w:t>
      </w:r>
      <w:r>
        <w:rPr>
          <w:spacing w:val="-3"/>
          <w:sz w:val="16"/>
        </w:rPr>
        <w:t xml:space="preserve"> </w:t>
      </w:r>
      <w:r>
        <w:rPr>
          <w:sz w:val="16"/>
        </w:rPr>
        <w:t>Date:</w:t>
      </w:r>
      <w:r>
        <w:rPr>
          <w:spacing w:val="38"/>
          <w:sz w:val="16"/>
        </w:rPr>
        <w:t xml:space="preserve"> </w:t>
      </w:r>
      <w:r>
        <w:rPr>
          <w:spacing w:val="-2"/>
          <w:sz w:val="16"/>
        </w:rPr>
        <w:t>02/28/2025</w:t>
      </w:r>
    </w:p>
    <w:p>
      <w:pPr>
        <w:spacing w:after="0"/>
        <w:jc w:val="right"/>
        <w:rPr>
          <w:sz w:val="16"/>
        </w:rPr>
        <w:sectPr>
          <w:type w:val="continuous"/>
          <w:pgSz w:w="12240" w:h="15840"/>
          <w:pgMar w:top="660" w:right="420" w:bottom="280" w:left="440" w:header="720" w:footer="720"/>
          <w:cols w:num="2" w:space="720" w:equalWidth="0">
            <w:col w:w="8169" w:space="40"/>
            <w:col w:w="3171"/>
          </w:cols>
        </w:sectPr>
      </w:pPr>
    </w:p>
    <w:p>
      <w:pPr>
        <w:pStyle w:val="BodyText"/>
        <w:spacing w:before="6"/>
        <w:rPr>
          <w:sz w:val="4"/>
        </w:rPr>
      </w:pPr>
    </w:p>
    <w:p>
      <w:pPr>
        <w:pStyle w:val="BodyText"/>
        <w:ind w:left="125"/>
        <w:rPr>
          <w:sz w:val="20"/>
        </w:rPr>
      </w:pPr>
      <w:r>
        <w:rPr>
          <w:sz w:val="20"/>
        </w:rPr>
        <mc:AlternateContent>
          <mc:Choice Requires="wps">
            <w:drawing>
              <wp:inline distT="0" distB="0" distL="0" distR="0">
                <wp:extent cx="7077709" cy="1103630"/>
                <wp:effectExtent l="9525" t="0" r="0" b="10794"/>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7709" cy="1103630"/>
                        </a:xfrm>
                        <a:prstGeom prst="rect">
                          <a:avLst/>
                        </a:prstGeom>
                        <a:ln w="6350">
                          <a:solidFill>
                            <a:srgbClr val="000000"/>
                          </a:solidFill>
                          <a:prstDash val="solid"/>
                        </a:ln>
                      </wps:spPr>
                      <wps:txbx>
                        <w:txbxContent>
                          <w:p>
                            <w:pPr>
                              <w:pStyle w:val="BodyText"/>
                              <w:spacing w:before="77" w:line="249" w:lineRule="auto"/>
                              <w:ind w:left="67"/>
                            </w:pPr>
                            <w: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w:t>
                            </w:r>
                            <w:r>
                              <w:rPr>
                                <w:spacing w:val="-3"/>
                              </w:rPr>
                              <w:t xml:space="preserve"> </w:t>
                            </w:r>
                            <w:r>
                              <w:t>Send</w:t>
                            </w:r>
                            <w:r>
                              <w:rPr>
                                <w:spacing w:val="-3"/>
                              </w:rPr>
                              <w:t xml:space="preserve"> </w:t>
                            </w:r>
                            <w:r>
                              <w:t>comments</w:t>
                            </w:r>
                            <w:r>
                              <w:rPr>
                                <w:spacing w:val="-3"/>
                              </w:rPr>
                              <w:t xml:space="preserve"> </w:t>
                            </w:r>
                            <w:r>
                              <w:t>regarding</w:t>
                            </w:r>
                            <w:r>
                              <w:rPr>
                                <w:spacing w:val="-3"/>
                              </w:rPr>
                              <w:t xml:space="preserve"> </w:t>
                            </w:r>
                            <w:r>
                              <w:t>the</w:t>
                            </w:r>
                            <w:r>
                              <w:rPr>
                                <w:spacing w:val="-3"/>
                              </w:rPr>
                              <w:t xml:space="preserve"> </w:t>
                            </w:r>
                            <w:r>
                              <w:t>burden</w:t>
                            </w:r>
                            <w:r>
                              <w:rPr>
                                <w:spacing w:val="-3"/>
                              </w:rPr>
                              <w:t xml:space="preserve"> </w:t>
                            </w:r>
                            <w:r>
                              <w:t>estimate</w:t>
                            </w:r>
                            <w:r>
                              <w:rPr>
                                <w:spacing w:val="-3"/>
                              </w:rPr>
                              <w:t xml:space="preserve"> </w:t>
                            </w:r>
                            <w:r>
                              <w:t>or</w:t>
                            </w:r>
                            <w:r>
                              <w:rPr>
                                <w:spacing w:val="-3"/>
                              </w:rPr>
                              <w:t xml:space="preserve"> </w:t>
                            </w:r>
                            <w:r>
                              <w:t>any</w:t>
                            </w:r>
                            <w:r>
                              <w:rPr>
                                <w:spacing w:val="-3"/>
                              </w:rPr>
                              <w:t xml:space="preserve"> </w:t>
                            </w:r>
                            <w:r>
                              <w:t>other</w:t>
                            </w:r>
                            <w:r>
                              <w:rPr>
                                <w:spacing w:val="-3"/>
                              </w:rPr>
                              <w:t xml:space="preserve"> </w:t>
                            </w:r>
                            <w:r>
                              <w:t>aspect</w:t>
                            </w:r>
                            <w:r>
                              <w:rPr>
                                <w:spacing w:val="-3"/>
                              </w:rPr>
                              <w:t xml:space="preserve"> </w:t>
                            </w:r>
                            <w:r>
                              <w:t>of</w:t>
                            </w:r>
                            <w:r>
                              <w:rPr>
                                <w:spacing w:val="-3"/>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including</w:t>
                            </w:r>
                            <w:r>
                              <w:rPr>
                                <w:spacing w:val="-3"/>
                              </w:rPr>
                              <w:t xml:space="preserve"> </w:t>
                            </w:r>
                            <w:r>
                              <w:t>suggestions</w:t>
                            </w:r>
                            <w:r>
                              <w:rPr>
                                <w:spacing w:val="-3"/>
                              </w:rPr>
                              <w:t xml:space="preserve"> </w:t>
                            </w:r>
                            <w:r>
                              <w:t>for reducing this burden, to the Office of Management and Budget, Paperwork Reduction Project (0348-0040), Washington, DC 20503.</w:t>
                            </w:r>
                          </w:p>
                          <w:p>
                            <w:pPr>
                              <w:pStyle w:val="BodyText"/>
                              <w:spacing w:before="9"/>
                            </w:pPr>
                          </w:p>
                          <w:p>
                            <w:pPr>
                              <w:spacing w:before="0" w:line="249" w:lineRule="auto"/>
                              <w:ind w:left="67" w:right="308" w:firstLine="0"/>
                              <w:jc w:val="left"/>
                              <w:rPr>
                                <w:b/>
                                <w:sz w:val="20"/>
                              </w:rPr>
                            </w:pPr>
                            <w:r>
                              <w:rPr>
                                <w:b/>
                                <w:sz w:val="20"/>
                              </w:rPr>
                              <w:t>PLEASE</w:t>
                            </w:r>
                            <w:r>
                              <w:rPr>
                                <w:b/>
                                <w:spacing w:val="-2"/>
                                <w:sz w:val="20"/>
                              </w:rPr>
                              <w:t xml:space="preserve"> </w:t>
                            </w:r>
                            <w:r>
                              <w:rPr>
                                <w:b/>
                                <w:sz w:val="20"/>
                              </w:rPr>
                              <w:t>DO</w:t>
                            </w:r>
                            <w:r>
                              <w:rPr>
                                <w:b/>
                                <w:spacing w:val="-2"/>
                                <w:sz w:val="20"/>
                              </w:rPr>
                              <w:t xml:space="preserve"> </w:t>
                            </w:r>
                            <w:r>
                              <w:rPr>
                                <w:b/>
                                <w:sz w:val="20"/>
                              </w:rPr>
                              <w:t>NOT</w:t>
                            </w:r>
                            <w:r>
                              <w:rPr>
                                <w:b/>
                                <w:spacing w:val="-2"/>
                                <w:sz w:val="20"/>
                              </w:rPr>
                              <w:t xml:space="preserve"> </w:t>
                            </w:r>
                            <w:r>
                              <w:rPr>
                                <w:b/>
                                <w:sz w:val="20"/>
                              </w:rPr>
                              <w:t>RETURN</w:t>
                            </w:r>
                            <w:r>
                              <w:rPr>
                                <w:b/>
                                <w:spacing w:val="-2"/>
                                <w:sz w:val="20"/>
                              </w:rPr>
                              <w:t xml:space="preserve"> </w:t>
                            </w:r>
                            <w:r>
                              <w:rPr>
                                <w:b/>
                                <w:sz w:val="20"/>
                              </w:rPr>
                              <w:t>YOUR</w:t>
                            </w:r>
                            <w:r>
                              <w:rPr>
                                <w:b/>
                                <w:spacing w:val="-2"/>
                                <w:sz w:val="20"/>
                              </w:rPr>
                              <w:t xml:space="preserve"> </w:t>
                            </w:r>
                            <w:r>
                              <w:rPr>
                                <w:b/>
                                <w:sz w:val="20"/>
                              </w:rPr>
                              <w:t>COMPLETED</w:t>
                            </w:r>
                            <w:r>
                              <w:rPr>
                                <w:b/>
                                <w:spacing w:val="-2"/>
                                <w:sz w:val="20"/>
                              </w:rPr>
                              <w:t xml:space="preserve"> </w:t>
                            </w:r>
                            <w:r>
                              <w:rPr>
                                <w:b/>
                                <w:sz w:val="20"/>
                              </w:rPr>
                              <w:t>FORM</w:t>
                            </w:r>
                            <w:r>
                              <w:rPr>
                                <w:b/>
                                <w:spacing w:val="-2"/>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OFFICE</w:t>
                            </w:r>
                            <w:r>
                              <w:rPr>
                                <w:b/>
                                <w:spacing w:val="-2"/>
                                <w:sz w:val="20"/>
                              </w:rPr>
                              <w:t xml:space="preserve"> </w:t>
                            </w:r>
                            <w:r>
                              <w:rPr>
                                <w:b/>
                                <w:sz w:val="20"/>
                              </w:rPr>
                              <w:t>OF</w:t>
                            </w:r>
                            <w:r>
                              <w:rPr>
                                <w:b/>
                                <w:spacing w:val="-2"/>
                                <w:sz w:val="20"/>
                              </w:rPr>
                              <w:t xml:space="preserve"> </w:t>
                            </w:r>
                            <w:r>
                              <w:rPr>
                                <w:b/>
                                <w:sz w:val="20"/>
                              </w:rPr>
                              <w:t>MANAGEMENT</w:t>
                            </w:r>
                            <w:r>
                              <w:rPr>
                                <w:b/>
                                <w:spacing w:val="-2"/>
                                <w:sz w:val="20"/>
                              </w:rPr>
                              <w:t xml:space="preserve"> </w:t>
                            </w:r>
                            <w:r>
                              <w:rPr>
                                <w:b/>
                                <w:sz w:val="20"/>
                              </w:rPr>
                              <w:t>AND</w:t>
                            </w:r>
                            <w:r>
                              <w:rPr>
                                <w:b/>
                                <w:spacing w:val="-2"/>
                                <w:sz w:val="20"/>
                              </w:rPr>
                              <w:t xml:space="preserve"> </w:t>
                            </w:r>
                            <w:r>
                              <w:rPr>
                                <w:b/>
                                <w:sz w:val="20"/>
                              </w:rPr>
                              <w:t>BUDGET.</w:t>
                            </w:r>
                            <w:r>
                              <w:rPr>
                                <w:b/>
                                <w:spacing w:val="40"/>
                                <w:sz w:val="20"/>
                              </w:rPr>
                              <w:t xml:space="preserve"> </w:t>
                            </w:r>
                            <w:r>
                              <w:rPr>
                                <w:b/>
                                <w:sz w:val="20"/>
                              </w:rPr>
                              <w:t>SEND IT TO THE ADDRESS PROVIDED BY THE SPONSORING AGENCY.</w:t>
                            </w:r>
                          </w:p>
                        </w:txbxContent>
                      </wps:txbx>
                      <wps:bodyPr wrap="square" lIns="0" tIns="0" rIns="0" bIns="0" rtlCol="0"/>
                    </wps:wsp>
                  </a:graphicData>
                </a:graphic>
              </wp:inline>
            </w:drawing>
          </mc:Choice>
          <mc:Fallback>
            <w:pict>
              <v:shape id="_x0000_i1031" type="#_x0000_t202" style="width:557.3pt;height:86.9pt;mso-position-horizontal-relative:char;mso-position-vertical-relative:line" filled="f" stroked="t" strokecolor="black" strokeweight="0.5pt">
                <v:stroke dashstyle="solid"/>
                <v:textbox inset="0,0,0,0">
                  <w:txbxContent>
                    <w:p>
                      <w:pPr>
                        <w:pStyle w:val="BodyText"/>
                        <w:spacing w:before="77" w:line="249" w:lineRule="auto"/>
                        <w:ind w:left="67"/>
                      </w:pPr>
                      <w: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w:t>
                      </w:r>
                      <w:r>
                        <w:rPr>
                          <w:spacing w:val="-3"/>
                        </w:rPr>
                        <w:t xml:space="preserve"> </w:t>
                      </w:r>
                      <w:r>
                        <w:t>Send</w:t>
                      </w:r>
                      <w:r>
                        <w:rPr>
                          <w:spacing w:val="-3"/>
                        </w:rPr>
                        <w:t xml:space="preserve"> </w:t>
                      </w:r>
                      <w:r>
                        <w:t>comments</w:t>
                      </w:r>
                      <w:r>
                        <w:rPr>
                          <w:spacing w:val="-3"/>
                        </w:rPr>
                        <w:t xml:space="preserve"> </w:t>
                      </w:r>
                      <w:r>
                        <w:t>regarding</w:t>
                      </w:r>
                      <w:r>
                        <w:rPr>
                          <w:spacing w:val="-3"/>
                        </w:rPr>
                        <w:t xml:space="preserve"> </w:t>
                      </w:r>
                      <w:r>
                        <w:t>the</w:t>
                      </w:r>
                      <w:r>
                        <w:rPr>
                          <w:spacing w:val="-3"/>
                        </w:rPr>
                        <w:t xml:space="preserve"> </w:t>
                      </w:r>
                      <w:r>
                        <w:t>burden</w:t>
                      </w:r>
                      <w:r>
                        <w:rPr>
                          <w:spacing w:val="-3"/>
                        </w:rPr>
                        <w:t xml:space="preserve"> </w:t>
                      </w:r>
                      <w:r>
                        <w:t>estimate</w:t>
                      </w:r>
                      <w:r>
                        <w:rPr>
                          <w:spacing w:val="-3"/>
                        </w:rPr>
                        <w:t xml:space="preserve"> </w:t>
                      </w:r>
                      <w:r>
                        <w:t>or</w:t>
                      </w:r>
                      <w:r>
                        <w:rPr>
                          <w:spacing w:val="-3"/>
                        </w:rPr>
                        <w:t xml:space="preserve"> </w:t>
                      </w:r>
                      <w:r>
                        <w:t>any</w:t>
                      </w:r>
                      <w:r>
                        <w:rPr>
                          <w:spacing w:val="-3"/>
                        </w:rPr>
                        <w:t xml:space="preserve"> </w:t>
                      </w:r>
                      <w:r>
                        <w:t>other</w:t>
                      </w:r>
                      <w:r>
                        <w:rPr>
                          <w:spacing w:val="-3"/>
                        </w:rPr>
                        <w:t xml:space="preserve"> </w:t>
                      </w:r>
                      <w:r>
                        <w:t>aspect</w:t>
                      </w:r>
                      <w:r>
                        <w:rPr>
                          <w:spacing w:val="-3"/>
                        </w:rPr>
                        <w:t xml:space="preserve"> </w:t>
                      </w:r>
                      <w:r>
                        <w:t>of</w:t>
                      </w:r>
                      <w:r>
                        <w:rPr>
                          <w:spacing w:val="-3"/>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including</w:t>
                      </w:r>
                      <w:r>
                        <w:rPr>
                          <w:spacing w:val="-3"/>
                        </w:rPr>
                        <w:t xml:space="preserve"> </w:t>
                      </w:r>
                      <w:r>
                        <w:t>suggestions</w:t>
                      </w:r>
                      <w:r>
                        <w:rPr>
                          <w:spacing w:val="-3"/>
                        </w:rPr>
                        <w:t xml:space="preserve"> </w:t>
                      </w:r>
                      <w:r>
                        <w:t>for reducing this burden, to the Office of Management and Budget, Paperwork Reduction Project (0348-0040), Washington, DC 20503.</w:t>
                      </w:r>
                    </w:p>
                    <w:p>
                      <w:pPr>
                        <w:pStyle w:val="BodyText"/>
                        <w:spacing w:before="9"/>
                      </w:pPr>
                    </w:p>
                    <w:p>
                      <w:pPr>
                        <w:spacing w:before="0" w:line="249" w:lineRule="auto"/>
                        <w:ind w:left="67" w:right="308" w:firstLine="0"/>
                        <w:jc w:val="left"/>
                        <w:rPr>
                          <w:b/>
                          <w:sz w:val="20"/>
                        </w:rPr>
                      </w:pPr>
                      <w:r>
                        <w:rPr>
                          <w:b/>
                          <w:sz w:val="20"/>
                        </w:rPr>
                        <w:t>PLEASE</w:t>
                      </w:r>
                      <w:r>
                        <w:rPr>
                          <w:b/>
                          <w:spacing w:val="-2"/>
                          <w:sz w:val="20"/>
                        </w:rPr>
                        <w:t xml:space="preserve"> </w:t>
                      </w:r>
                      <w:r>
                        <w:rPr>
                          <w:b/>
                          <w:sz w:val="20"/>
                        </w:rPr>
                        <w:t>DO</w:t>
                      </w:r>
                      <w:r>
                        <w:rPr>
                          <w:b/>
                          <w:spacing w:val="-2"/>
                          <w:sz w:val="20"/>
                        </w:rPr>
                        <w:t xml:space="preserve"> </w:t>
                      </w:r>
                      <w:r>
                        <w:rPr>
                          <w:b/>
                          <w:sz w:val="20"/>
                        </w:rPr>
                        <w:t>NOT</w:t>
                      </w:r>
                      <w:r>
                        <w:rPr>
                          <w:b/>
                          <w:spacing w:val="-2"/>
                          <w:sz w:val="20"/>
                        </w:rPr>
                        <w:t xml:space="preserve"> </w:t>
                      </w:r>
                      <w:r>
                        <w:rPr>
                          <w:b/>
                          <w:sz w:val="20"/>
                        </w:rPr>
                        <w:t>RETURN</w:t>
                      </w:r>
                      <w:r>
                        <w:rPr>
                          <w:b/>
                          <w:spacing w:val="-2"/>
                          <w:sz w:val="20"/>
                        </w:rPr>
                        <w:t xml:space="preserve"> </w:t>
                      </w:r>
                      <w:r>
                        <w:rPr>
                          <w:b/>
                          <w:sz w:val="20"/>
                        </w:rPr>
                        <w:t>YOUR</w:t>
                      </w:r>
                      <w:r>
                        <w:rPr>
                          <w:b/>
                          <w:spacing w:val="-2"/>
                          <w:sz w:val="20"/>
                        </w:rPr>
                        <w:t xml:space="preserve"> </w:t>
                      </w:r>
                      <w:r>
                        <w:rPr>
                          <w:b/>
                          <w:sz w:val="20"/>
                        </w:rPr>
                        <w:t>COMPLETED</w:t>
                      </w:r>
                      <w:r>
                        <w:rPr>
                          <w:b/>
                          <w:spacing w:val="-2"/>
                          <w:sz w:val="20"/>
                        </w:rPr>
                        <w:t xml:space="preserve"> </w:t>
                      </w:r>
                      <w:r>
                        <w:rPr>
                          <w:b/>
                          <w:sz w:val="20"/>
                        </w:rPr>
                        <w:t>FORM</w:t>
                      </w:r>
                      <w:r>
                        <w:rPr>
                          <w:b/>
                          <w:spacing w:val="-2"/>
                          <w:sz w:val="20"/>
                        </w:rPr>
                        <w:t xml:space="preserve"> </w:t>
                      </w:r>
                      <w:r>
                        <w:rPr>
                          <w:b/>
                          <w:sz w:val="20"/>
                        </w:rPr>
                        <w:t>TO</w:t>
                      </w:r>
                      <w:r>
                        <w:rPr>
                          <w:b/>
                          <w:spacing w:val="-2"/>
                          <w:sz w:val="20"/>
                        </w:rPr>
                        <w:t xml:space="preserve"> </w:t>
                      </w:r>
                      <w:r>
                        <w:rPr>
                          <w:b/>
                          <w:sz w:val="20"/>
                        </w:rPr>
                        <w:t>THE</w:t>
                      </w:r>
                      <w:r>
                        <w:rPr>
                          <w:b/>
                          <w:spacing w:val="-2"/>
                          <w:sz w:val="20"/>
                        </w:rPr>
                        <w:t xml:space="preserve"> </w:t>
                      </w:r>
                      <w:r>
                        <w:rPr>
                          <w:b/>
                          <w:sz w:val="20"/>
                        </w:rPr>
                        <w:t>OFFICE</w:t>
                      </w:r>
                      <w:r>
                        <w:rPr>
                          <w:b/>
                          <w:spacing w:val="-2"/>
                          <w:sz w:val="20"/>
                        </w:rPr>
                        <w:t xml:space="preserve"> </w:t>
                      </w:r>
                      <w:r>
                        <w:rPr>
                          <w:b/>
                          <w:sz w:val="20"/>
                        </w:rPr>
                        <w:t>OF</w:t>
                      </w:r>
                      <w:r>
                        <w:rPr>
                          <w:b/>
                          <w:spacing w:val="-2"/>
                          <w:sz w:val="20"/>
                        </w:rPr>
                        <w:t xml:space="preserve"> </w:t>
                      </w:r>
                      <w:r>
                        <w:rPr>
                          <w:b/>
                          <w:sz w:val="20"/>
                        </w:rPr>
                        <w:t>MANAGEMENT</w:t>
                      </w:r>
                      <w:r>
                        <w:rPr>
                          <w:b/>
                          <w:spacing w:val="-2"/>
                          <w:sz w:val="20"/>
                        </w:rPr>
                        <w:t xml:space="preserve"> </w:t>
                      </w:r>
                      <w:r>
                        <w:rPr>
                          <w:b/>
                          <w:sz w:val="20"/>
                        </w:rPr>
                        <w:t>AND</w:t>
                      </w:r>
                      <w:r>
                        <w:rPr>
                          <w:b/>
                          <w:spacing w:val="-2"/>
                          <w:sz w:val="20"/>
                        </w:rPr>
                        <w:t xml:space="preserve"> </w:t>
                      </w:r>
                      <w:r>
                        <w:rPr>
                          <w:b/>
                          <w:sz w:val="20"/>
                        </w:rPr>
                        <w:t>BUDGET.</w:t>
                      </w:r>
                      <w:r>
                        <w:rPr>
                          <w:b/>
                          <w:spacing w:val="40"/>
                          <w:sz w:val="20"/>
                        </w:rPr>
                        <w:t xml:space="preserve"> </w:t>
                      </w:r>
                      <w:r>
                        <w:rPr>
                          <w:b/>
                          <w:sz w:val="20"/>
                        </w:rPr>
                        <w:t>SEND IT TO THE ADDRESS PROVIDED BY THE SPONSORING AGENCY.</w:t>
                      </w:r>
                    </w:p>
                  </w:txbxContent>
                </v:textbox>
                <w10:wrap type="none"/>
                <w10:anchorlock/>
              </v:shape>
            </w:pict>
          </mc:Fallback>
        </mc:AlternateContent>
      </w:r>
    </w:p>
    <w:p>
      <w:pPr>
        <w:pStyle w:val="BodyText"/>
        <w:spacing w:before="71" w:line="249" w:lineRule="auto"/>
        <w:ind w:left="1271" w:right="530" w:hanging="748"/>
        <w:jc w:val="both"/>
      </w:pPr>
      <w:r>
        <w:rPr>
          <w:b/>
          <w:position w:val="6"/>
          <w:sz w:val="16"/>
        </w:rPr>
        <w:t>NOTE:</w:t>
      </w:r>
      <w:r>
        <w:rPr>
          <w:b/>
          <w:spacing w:val="40"/>
          <w:position w:val="6"/>
          <w:sz w:val="16"/>
        </w:rPr>
        <w:t xml:space="preserve">  </w:t>
      </w:r>
      <w:r>
        <w:t>Certain</w:t>
      </w:r>
      <w:r>
        <w:rPr>
          <w:spacing w:val="-2"/>
        </w:rPr>
        <w:t xml:space="preserve"> </w:t>
      </w:r>
      <w:r>
        <w:t>of</w:t>
      </w:r>
      <w:r>
        <w:rPr>
          <w:spacing w:val="-2"/>
        </w:rPr>
        <w:t xml:space="preserve"> </w:t>
      </w:r>
      <w:r>
        <w:t>these</w:t>
      </w:r>
      <w:r>
        <w:rPr>
          <w:spacing w:val="-2"/>
        </w:rPr>
        <w:t xml:space="preserve"> </w:t>
      </w:r>
      <w:r>
        <w:t>assurances</w:t>
      </w:r>
      <w:r>
        <w:rPr>
          <w:spacing w:val="-2"/>
        </w:rPr>
        <w:t xml:space="preserve"> </w:t>
      </w:r>
      <w:r>
        <w:t>may</w:t>
      </w:r>
      <w:r>
        <w:rPr>
          <w:spacing w:val="-2"/>
        </w:rPr>
        <w:t xml:space="preserve"> </w:t>
      </w:r>
      <w:r>
        <w:t>not</w:t>
      </w:r>
      <w:r>
        <w:rPr>
          <w:spacing w:val="-2"/>
        </w:rPr>
        <w:t xml:space="preserve"> </w:t>
      </w:r>
      <w:r>
        <w:t>be</w:t>
      </w:r>
      <w:r>
        <w:rPr>
          <w:spacing w:val="-2"/>
        </w:rPr>
        <w:t xml:space="preserve"> </w:t>
      </w:r>
      <w:r>
        <w:t>applicable</w:t>
      </w:r>
      <w:r>
        <w:rPr>
          <w:spacing w:val="-2"/>
        </w:rPr>
        <w:t xml:space="preserve"> </w:t>
      </w:r>
      <w:r>
        <w:t>to</w:t>
      </w:r>
      <w:r>
        <w:rPr>
          <w:spacing w:val="-2"/>
        </w:rPr>
        <w:t xml:space="preserve"> </w:t>
      </w:r>
      <w:r>
        <w:t>your</w:t>
      </w:r>
      <w:r>
        <w:rPr>
          <w:spacing w:val="-2"/>
        </w:rPr>
        <w:t xml:space="preserve"> </w:t>
      </w:r>
      <w:r>
        <w:t>project</w:t>
      </w:r>
      <w:r>
        <w:rPr>
          <w:spacing w:val="-2"/>
        </w:rPr>
        <w:t xml:space="preserve"> </w:t>
      </w:r>
      <w:r>
        <w:t>or</w:t>
      </w:r>
      <w:r>
        <w:rPr>
          <w:spacing w:val="-2"/>
        </w:rPr>
        <w:t xml:space="preserve"> </w:t>
      </w:r>
      <w:r>
        <w:t>program.</w:t>
      </w:r>
      <w:r>
        <w:rPr>
          <w:spacing w:val="-2"/>
        </w:rPr>
        <w:t xml:space="preserve"> </w:t>
      </w: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please</w:t>
      </w:r>
      <w:r>
        <w:rPr>
          <w:spacing w:val="-2"/>
        </w:rPr>
        <w:t xml:space="preserve"> </w:t>
      </w:r>
      <w:r>
        <w:t>contact</w:t>
      </w:r>
      <w:r>
        <w:rPr>
          <w:spacing w:val="40"/>
        </w:rPr>
        <w:t xml:space="preserve"> </w:t>
      </w:r>
      <w:r>
        <w:t>the awarding agency. Further, certain Federal awarding agencies may require applicants to certify to additional assurances. If such is the case, you will be notified.</w:t>
      </w:r>
    </w:p>
    <w:p>
      <w:pPr>
        <w:pStyle w:val="BodyText"/>
        <w:spacing w:before="188"/>
        <w:ind w:left="283"/>
      </w:pPr>
      <w:r>
        <w:t>As</w:t>
      </w:r>
      <w:r>
        <w:rPr>
          <w:spacing w:val="-3"/>
        </w:rPr>
        <w:t xml:space="preserve"> </w:t>
      </w:r>
      <w:r>
        <w:t>the</w:t>
      </w:r>
      <w:r>
        <w:rPr>
          <w:spacing w:val="-2"/>
        </w:rPr>
        <w:t xml:space="preserve"> </w:t>
      </w:r>
      <w:r>
        <w:t>duly</w:t>
      </w:r>
      <w:r>
        <w:rPr>
          <w:spacing w:val="-2"/>
        </w:rPr>
        <w:t xml:space="preserve"> </w:t>
      </w:r>
      <w:r>
        <w:t>authorized</w:t>
      </w:r>
      <w:r>
        <w:rPr>
          <w:spacing w:val="-3"/>
        </w:rPr>
        <w:t xml:space="preserve"> </w:t>
      </w:r>
      <w:r>
        <w:t>representative</w:t>
      </w:r>
      <w:r>
        <w:rPr>
          <w:spacing w:val="-2"/>
        </w:rPr>
        <w:t xml:space="preserve"> </w:t>
      </w:r>
      <w:r>
        <w:t>of</w:t>
      </w:r>
      <w:r>
        <w:rPr>
          <w:spacing w:val="-2"/>
        </w:rPr>
        <w:t xml:space="preserve"> </w:t>
      </w:r>
      <w:r>
        <w:t>the</w:t>
      </w:r>
      <w:r>
        <w:rPr>
          <w:spacing w:val="-3"/>
        </w:rPr>
        <w:t xml:space="preserve"> </w:t>
      </w:r>
      <w:r>
        <w:t>applicant,</w:t>
      </w:r>
      <w:r>
        <w:rPr>
          <w:spacing w:val="-2"/>
        </w:rPr>
        <w:t xml:space="preserve"> </w:t>
      </w:r>
      <w:r>
        <w:t>I</w:t>
      </w:r>
      <w:r>
        <w:rPr>
          <w:spacing w:val="-2"/>
        </w:rPr>
        <w:t xml:space="preserve"> </w:t>
      </w:r>
      <w:r>
        <w:t>certify</w:t>
      </w:r>
      <w:r>
        <w:rPr>
          <w:spacing w:val="-3"/>
        </w:rPr>
        <w:t xml:space="preserve"> </w:t>
      </w:r>
      <w:r>
        <w:t>that</w:t>
      </w:r>
      <w:r>
        <w:rPr>
          <w:spacing w:val="-2"/>
        </w:rPr>
        <w:t xml:space="preserve"> </w:t>
      </w:r>
      <w:r>
        <w:t>the</w:t>
      </w:r>
      <w:r>
        <w:rPr>
          <w:spacing w:val="-2"/>
        </w:rPr>
        <w:t xml:space="preserve"> applicant:</w:t>
      </w:r>
    </w:p>
    <w:p>
      <w:pPr>
        <w:pStyle w:val="BodyText"/>
        <w:spacing w:before="4"/>
        <w:rPr>
          <w:sz w:val="13"/>
        </w:rPr>
      </w:pPr>
    </w:p>
    <w:p>
      <w:pPr>
        <w:spacing w:after="0"/>
        <w:rPr>
          <w:sz w:val="13"/>
        </w:rPr>
        <w:sectPr>
          <w:type w:val="continuous"/>
          <w:pgSz w:w="12240" w:h="15840"/>
          <w:pgMar w:top="660" w:right="420" w:bottom="280" w:left="440" w:header="720" w:footer="720"/>
          <w:cols w:space="720"/>
        </w:sectPr>
      </w:pPr>
    </w:p>
    <w:p>
      <w:pPr>
        <w:pStyle w:val="ListParagraph"/>
        <w:numPr>
          <w:ilvl w:val="0"/>
          <w:numId w:val="2"/>
        </w:numPr>
        <w:tabs>
          <w:tab w:val="left" w:pos="1299"/>
        </w:tabs>
        <w:spacing w:before="104" w:after="0" w:line="249" w:lineRule="auto"/>
        <w:ind w:left="1299" w:right="76" w:hanging="349"/>
        <w:jc w:val="left"/>
        <w:rPr>
          <w:position w:val="1"/>
          <w:sz w:val="18"/>
        </w:rPr>
      </w:pPr>
      <w:r>
        <w:rPr>
          <w:sz w:val="18"/>
        </w:rPr>
        <w:t>Has the legal authority to apply for Federal assistance and</w:t>
      </w:r>
      <w:r>
        <w:rPr>
          <w:spacing w:val="-1"/>
          <w:sz w:val="18"/>
        </w:rPr>
        <w:t xml:space="preserve"> </w:t>
      </w:r>
      <w:r>
        <w:rPr>
          <w:sz w:val="18"/>
        </w:rPr>
        <w:t>the</w:t>
      </w:r>
      <w:r>
        <w:rPr>
          <w:spacing w:val="-1"/>
          <w:sz w:val="18"/>
        </w:rPr>
        <w:t xml:space="preserve"> </w:t>
      </w:r>
      <w:r>
        <w:rPr>
          <w:sz w:val="18"/>
        </w:rPr>
        <w:t>institutional,</w:t>
      </w:r>
      <w:r>
        <w:rPr>
          <w:spacing w:val="-1"/>
          <w:sz w:val="18"/>
        </w:rPr>
        <w:t xml:space="preserve"> </w:t>
      </w:r>
      <w:r>
        <w:rPr>
          <w:sz w:val="18"/>
        </w:rPr>
        <w:t>managerial</w:t>
      </w:r>
      <w:r>
        <w:rPr>
          <w:spacing w:val="-1"/>
          <w:sz w:val="18"/>
        </w:rPr>
        <w:t xml:space="preserve"> </w:t>
      </w:r>
      <w:r>
        <w:rPr>
          <w:sz w:val="18"/>
        </w:rPr>
        <w:t>and</w:t>
      </w:r>
      <w:r>
        <w:rPr>
          <w:spacing w:val="-1"/>
          <w:sz w:val="18"/>
        </w:rPr>
        <w:t xml:space="preserve"> </w:t>
      </w:r>
      <w:r>
        <w:rPr>
          <w:sz w:val="18"/>
        </w:rPr>
        <w:t>financial</w:t>
      </w:r>
      <w:r>
        <w:rPr>
          <w:spacing w:val="-1"/>
          <w:sz w:val="18"/>
        </w:rPr>
        <w:t xml:space="preserve"> </w:t>
      </w:r>
      <w:r>
        <w:rPr>
          <w:sz w:val="18"/>
        </w:rPr>
        <w:t>capability (including funds sufficient to pay the non-Federal share of</w:t>
      </w:r>
      <w:r>
        <w:rPr>
          <w:spacing w:val="-6"/>
          <w:sz w:val="18"/>
        </w:rPr>
        <w:t xml:space="preserve"> </w:t>
      </w:r>
      <w:r>
        <w:rPr>
          <w:sz w:val="18"/>
        </w:rPr>
        <w:t>project</w:t>
      </w:r>
      <w:r>
        <w:rPr>
          <w:spacing w:val="-6"/>
          <w:sz w:val="18"/>
        </w:rPr>
        <w:t xml:space="preserve"> </w:t>
      </w:r>
      <w:r>
        <w:rPr>
          <w:sz w:val="18"/>
        </w:rPr>
        <w:t>cost)</w:t>
      </w:r>
      <w:r>
        <w:rPr>
          <w:spacing w:val="-6"/>
          <w:sz w:val="18"/>
        </w:rPr>
        <w:t xml:space="preserve"> </w:t>
      </w:r>
      <w:r>
        <w:rPr>
          <w:sz w:val="18"/>
        </w:rPr>
        <w:t>to</w:t>
      </w:r>
      <w:r>
        <w:rPr>
          <w:spacing w:val="-6"/>
          <w:sz w:val="18"/>
        </w:rPr>
        <w:t xml:space="preserve"> </w:t>
      </w:r>
      <w:r>
        <w:rPr>
          <w:sz w:val="18"/>
        </w:rPr>
        <w:t>ensure</w:t>
      </w:r>
      <w:r>
        <w:rPr>
          <w:spacing w:val="-6"/>
          <w:sz w:val="18"/>
        </w:rPr>
        <w:t xml:space="preserve"> </w:t>
      </w:r>
      <w:r>
        <w:rPr>
          <w:sz w:val="18"/>
        </w:rPr>
        <w:t>proper</w:t>
      </w:r>
      <w:r>
        <w:rPr>
          <w:spacing w:val="-6"/>
          <w:sz w:val="18"/>
        </w:rPr>
        <w:t xml:space="preserve"> </w:t>
      </w:r>
      <w:r>
        <w:rPr>
          <w:sz w:val="18"/>
        </w:rPr>
        <w:t>planning,</w:t>
      </w:r>
      <w:r>
        <w:rPr>
          <w:spacing w:val="-6"/>
          <w:sz w:val="18"/>
        </w:rPr>
        <w:t xml:space="preserve"> </w:t>
      </w:r>
      <w:r>
        <w:rPr>
          <w:sz w:val="18"/>
        </w:rPr>
        <w:t xml:space="preserve">management and completion of the project described in this </w:t>
      </w:r>
      <w:r>
        <w:rPr>
          <w:spacing w:val="-2"/>
          <w:sz w:val="18"/>
        </w:rPr>
        <w:t>application.</w:t>
      </w:r>
    </w:p>
    <w:p>
      <w:pPr>
        <w:pStyle w:val="ListParagraph"/>
        <w:numPr>
          <w:ilvl w:val="0"/>
          <w:numId w:val="2"/>
        </w:numPr>
        <w:tabs>
          <w:tab w:val="left" w:pos="1297"/>
          <w:tab w:val="left" w:pos="1299"/>
        </w:tabs>
        <w:spacing w:before="201" w:after="0" w:line="249" w:lineRule="auto"/>
        <w:ind w:left="1299" w:right="108" w:hanging="348"/>
        <w:jc w:val="left"/>
        <w:rPr>
          <w:sz w:val="18"/>
        </w:rPr>
      </w:pPr>
      <w:r>
        <w:rPr>
          <w:sz w:val="18"/>
        </w:rPr>
        <w:t>Will</w:t>
      </w:r>
      <w:r>
        <w:rPr>
          <w:spacing w:val="-6"/>
          <w:sz w:val="18"/>
        </w:rPr>
        <w:t xml:space="preserve"> </w:t>
      </w:r>
      <w:r>
        <w:rPr>
          <w:sz w:val="18"/>
        </w:rPr>
        <w:t>give</w:t>
      </w:r>
      <w:r>
        <w:rPr>
          <w:spacing w:val="-6"/>
          <w:sz w:val="18"/>
        </w:rPr>
        <w:t xml:space="preserve"> </w:t>
      </w:r>
      <w:r>
        <w:rPr>
          <w:sz w:val="18"/>
        </w:rPr>
        <w:t>the</w:t>
      </w:r>
      <w:r>
        <w:rPr>
          <w:spacing w:val="-6"/>
          <w:sz w:val="18"/>
        </w:rPr>
        <w:t xml:space="preserve"> </w:t>
      </w:r>
      <w:r>
        <w:rPr>
          <w:sz w:val="18"/>
        </w:rPr>
        <w:t>awarding</w:t>
      </w:r>
      <w:r>
        <w:rPr>
          <w:spacing w:val="-6"/>
          <w:sz w:val="18"/>
        </w:rPr>
        <w:t xml:space="preserve"> </w:t>
      </w:r>
      <w:r>
        <w:rPr>
          <w:sz w:val="18"/>
        </w:rPr>
        <w:t>agency,</w:t>
      </w:r>
      <w:r>
        <w:rPr>
          <w:spacing w:val="-6"/>
          <w:sz w:val="18"/>
        </w:rPr>
        <w:t xml:space="preserve"> </w:t>
      </w:r>
      <w:r>
        <w:rPr>
          <w:sz w:val="18"/>
        </w:rPr>
        <w:t>the</w:t>
      </w:r>
      <w:r>
        <w:rPr>
          <w:spacing w:val="-6"/>
          <w:sz w:val="18"/>
        </w:rPr>
        <w:t xml:space="preserve"> </w:t>
      </w:r>
      <w:r>
        <w:rPr>
          <w:sz w:val="18"/>
        </w:rPr>
        <w:t>Comptroller</w:t>
      </w:r>
      <w:r>
        <w:rPr>
          <w:spacing w:val="-6"/>
          <w:sz w:val="18"/>
        </w:rPr>
        <w:t xml:space="preserve"> </w:t>
      </w:r>
      <w:r>
        <w:rPr>
          <w:sz w:val="18"/>
        </w:rPr>
        <w:t>General of the United States and, if appropriate, the State, through any authorized representative, access to and the right to examine all records, books, papers, or documents related to the award; and will establish a proper</w:t>
      </w:r>
      <w:r>
        <w:rPr>
          <w:spacing w:val="-3"/>
          <w:sz w:val="18"/>
        </w:rPr>
        <w:t xml:space="preserve"> </w:t>
      </w:r>
      <w:r>
        <w:rPr>
          <w:sz w:val="18"/>
        </w:rPr>
        <w:t>accounting</w:t>
      </w:r>
      <w:r>
        <w:rPr>
          <w:spacing w:val="-3"/>
          <w:sz w:val="18"/>
        </w:rPr>
        <w:t xml:space="preserve"> </w:t>
      </w:r>
      <w:r>
        <w:rPr>
          <w:sz w:val="18"/>
        </w:rPr>
        <w:t>system</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generally accepted accounting standards or agency directives.</w:t>
      </w:r>
    </w:p>
    <w:p>
      <w:pPr>
        <w:pStyle w:val="BodyText"/>
        <w:spacing w:before="62"/>
      </w:pPr>
    </w:p>
    <w:p>
      <w:pPr>
        <w:pStyle w:val="ListParagraph"/>
        <w:numPr>
          <w:ilvl w:val="0"/>
          <w:numId w:val="2"/>
        </w:numPr>
        <w:tabs>
          <w:tab w:val="left" w:pos="1301"/>
        </w:tabs>
        <w:spacing w:before="0" w:after="0" w:line="249" w:lineRule="auto"/>
        <w:ind w:left="1301" w:right="196" w:hanging="350"/>
        <w:jc w:val="left"/>
        <w:rPr>
          <w:sz w:val="18"/>
        </w:rPr>
      </w:pPr>
      <w:r>
        <w:rPr>
          <w:sz w:val="18"/>
        </w:rPr>
        <w:t>Will establish safeguards to prohibit employees from using their positions for a purpose that constitutes or presents</w:t>
      </w:r>
      <w:r>
        <w:rPr>
          <w:spacing w:val="-7"/>
          <w:sz w:val="18"/>
        </w:rPr>
        <w:t xml:space="preserve"> </w:t>
      </w:r>
      <w:r>
        <w:rPr>
          <w:sz w:val="18"/>
        </w:rPr>
        <w:t>the</w:t>
      </w:r>
      <w:r>
        <w:rPr>
          <w:spacing w:val="-7"/>
          <w:sz w:val="18"/>
        </w:rPr>
        <w:t xml:space="preserve"> </w:t>
      </w:r>
      <w:r>
        <w:rPr>
          <w:sz w:val="18"/>
        </w:rPr>
        <w:t>appearance</w:t>
      </w:r>
      <w:r>
        <w:rPr>
          <w:spacing w:val="-7"/>
          <w:sz w:val="18"/>
        </w:rPr>
        <w:t xml:space="preserve"> </w:t>
      </w:r>
      <w:r>
        <w:rPr>
          <w:sz w:val="18"/>
        </w:rPr>
        <w:t>of</w:t>
      </w:r>
      <w:r>
        <w:rPr>
          <w:spacing w:val="-7"/>
          <w:sz w:val="18"/>
        </w:rPr>
        <w:t xml:space="preserve"> </w:t>
      </w:r>
      <w:r>
        <w:rPr>
          <w:sz w:val="18"/>
        </w:rPr>
        <w:t>personal</w:t>
      </w:r>
      <w:r>
        <w:rPr>
          <w:spacing w:val="-7"/>
          <w:sz w:val="18"/>
        </w:rPr>
        <w:t xml:space="preserve"> </w:t>
      </w:r>
      <w:r>
        <w:rPr>
          <w:sz w:val="18"/>
        </w:rPr>
        <w:t>or</w:t>
      </w:r>
      <w:r>
        <w:rPr>
          <w:spacing w:val="-7"/>
          <w:sz w:val="18"/>
        </w:rPr>
        <w:t xml:space="preserve"> </w:t>
      </w:r>
      <w:r>
        <w:rPr>
          <w:sz w:val="18"/>
        </w:rPr>
        <w:t>organizational conflict of interest, or personal gain.</w:t>
      </w:r>
    </w:p>
    <w:p>
      <w:pPr>
        <w:pStyle w:val="BodyText"/>
        <w:spacing w:before="46"/>
      </w:pPr>
    </w:p>
    <w:p>
      <w:pPr>
        <w:pStyle w:val="ListParagraph"/>
        <w:numPr>
          <w:ilvl w:val="0"/>
          <w:numId w:val="2"/>
        </w:numPr>
        <w:tabs>
          <w:tab w:val="left" w:pos="1297"/>
          <w:tab w:val="left" w:pos="1299"/>
        </w:tabs>
        <w:spacing w:before="1" w:after="0" w:line="249" w:lineRule="auto"/>
        <w:ind w:left="1299" w:right="118" w:hanging="348"/>
        <w:jc w:val="left"/>
        <w:rPr>
          <w:sz w:val="18"/>
        </w:rPr>
      </w:pPr>
      <w:r>
        <w:rPr>
          <w:sz w:val="18"/>
        </w:rPr>
        <w:t>Will</w:t>
      </w:r>
      <w:r>
        <w:rPr>
          <w:spacing w:val="-5"/>
          <w:sz w:val="18"/>
        </w:rPr>
        <w:t xml:space="preserve"> </w:t>
      </w:r>
      <w:r>
        <w:rPr>
          <w:sz w:val="18"/>
        </w:rPr>
        <w:t>initiate</w:t>
      </w:r>
      <w:r>
        <w:rPr>
          <w:spacing w:val="-5"/>
          <w:sz w:val="18"/>
        </w:rPr>
        <w:t xml:space="preserve"> </w:t>
      </w:r>
      <w:r>
        <w:rPr>
          <w:sz w:val="18"/>
        </w:rPr>
        <w:t>and</w:t>
      </w:r>
      <w:r>
        <w:rPr>
          <w:spacing w:val="-5"/>
          <w:sz w:val="18"/>
        </w:rPr>
        <w:t xml:space="preserve"> </w:t>
      </w:r>
      <w:r>
        <w:rPr>
          <w:sz w:val="18"/>
        </w:rPr>
        <w:t>complete</w:t>
      </w:r>
      <w:r>
        <w:rPr>
          <w:spacing w:val="-5"/>
          <w:sz w:val="18"/>
        </w:rPr>
        <w:t xml:space="preserve"> </w:t>
      </w:r>
      <w:r>
        <w:rPr>
          <w:sz w:val="18"/>
        </w:rPr>
        <w:t>the</w:t>
      </w:r>
      <w:r>
        <w:rPr>
          <w:spacing w:val="-5"/>
          <w:sz w:val="18"/>
        </w:rPr>
        <w:t xml:space="preserve"> </w:t>
      </w:r>
      <w:r>
        <w:rPr>
          <w:sz w:val="18"/>
        </w:rPr>
        <w:t>work</w:t>
      </w:r>
      <w:r>
        <w:rPr>
          <w:spacing w:val="-5"/>
          <w:sz w:val="18"/>
        </w:rPr>
        <w:t xml:space="preserve"> </w:t>
      </w:r>
      <w:r>
        <w:rPr>
          <w:sz w:val="18"/>
        </w:rPr>
        <w:t>within</w:t>
      </w:r>
      <w:r>
        <w:rPr>
          <w:spacing w:val="-5"/>
          <w:sz w:val="18"/>
        </w:rPr>
        <w:t xml:space="preserve"> </w:t>
      </w:r>
      <w:r>
        <w:rPr>
          <w:sz w:val="18"/>
        </w:rPr>
        <w:t>the</w:t>
      </w:r>
      <w:r>
        <w:rPr>
          <w:spacing w:val="-5"/>
          <w:sz w:val="18"/>
        </w:rPr>
        <w:t xml:space="preserve"> </w:t>
      </w:r>
      <w:r>
        <w:rPr>
          <w:sz w:val="18"/>
        </w:rPr>
        <w:t xml:space="preserve">applicable time frame after receipt of approval of the awarding </w:t>
      </w:r>
      <w:r>
        <w:rPr>
          <w:spacing w:val="-2"/>
          <w:sz w:val="18"/>
        </w:rPr>
        <w:t>agency.</w:t>
      </w:r>
    </w:p>
    <w:p>
      <w:pPr>
        <w:pStyle w:val="ListParagraph"/>
        <w:numPr>
          <w:ilvl w:val="0"/>
          <w:numId w:val="2"/>
        </w:numPr>
        <w:tabs>
          <w:tab w:val="left" w:pos="1297"/>
          <w:tab w:val="left" w:pos="1299"/>
        </w:tabs>
        <w:spacing w:before="206" w:after="0" w:line="247" w:lineRule="auto"/>
        <w:ind w:left="1299" w:right="58" w:hanging="348"/>
        <w:jc w:val="left"/>
        <w:rPr>
          <w:sz w:val="18"/>
        </w:rPr>
      </w:pPr>
      <w:r>
        <w:rPr>
          <w:position w:val="2"/>
          <w:sz w:val="18"/>
        </w:rPr>
        <w:t>Will</w:t>
      </w:r>
      <w:r>
        <w:rPr>
          <w:spacing w:val="-6"/>
          <w:position w:val="2"/>
          <w:sz w:val="18"/>
        </w:rPr>
        <w:t xml:space="preserve"> </w:t>
      </w:r>
      <w:r>
        <w:rPr>
          <w:position w:val="2"/>
          <w:sz w:val="18"/>
        </w:rPr>
        <w:t>comply</w:t>
      </w:r>
      <w:r>
        <w:rPr>
          <w:spacing w:val="-6"/>
          <w:position w:val="2"/>
          <w:sz w:val="18"/>
        </w:rPr>
        <w:t xml:space="preserve"> </w:t>
      </w:r>
      <w:r>
        <w:rPr>
          <w:position w:val="2"/>
          <w:sz w:val="18"/>
        </w:rPr>
        <w:t>with</w:t>
      </w:r>
      <w:r>
        <w:rPr>
          <w:spacing w:val="-6"/>
          <w:position w:val="2"/>
          <w:sz w:val="18"/>
        </w:rPr>
        <w:t xml:space="preserve"> </w:t>
      </w:r>
      <w:r>
        <w:rPr>
          <w:position w:val="2"/>
          <w:sz w:val="18"/>
        </w:rPr>
        <w:t>the</w:t>
      </w:r>
      <w:r>
        <w:rPr>
          <w:spacing w:val="-6"/>
          <w:position w:val="2"/>
          <w:sz w:val="18"/>
        </w:rPr>
        <w:t xml:space="preserve"> </w:t>
      </w:r>
      <w:r>
        <w:rPr>
          <w:position w:val="2"/>
          <w:sz w:val="18"/>
        </w:rPr>
        <w:t>Intergovernmental</w:t>
      </w:r>
      <w:r>
        <w:rPr>
          <w:spacing w:val="-6"/>
          <w:position w:val="2"/>
          <w:sz w:val="18"/>
        </w:rPr>
        <w:t xml:space="preserve"> </w:t>
      </w:r>
      <w:r>
        <w:rPr>
          <w:position w:val="2"/>
          <w:sz w:val="18"/>
        </w:rPr>
        <w:t>Personnel</w:t>
      </w:r>
      <w:r>
        <w:rPr>
          <w:spacing w:val="-6"/>
          <w:position w:val="2"/>
          <w:sz w:val="18"/>
        </w:rPr>
        <w:t xml:space="preserve"> </w:t>
      </w:r>
      <w:r>
        <w:rPr>
          <w:position w:val="2"/>
          <w:sz w:val="18"/>
        </w:rPr>
        <w:t>Act</w:t>
      </w:r>
      <w:r>
        <w:rPr>
          <w:spacing w:val="-6"/>
          <w:position w:val="2"/>
          <w:sz w:val="18"/>
        </w:rPr>
        <w:t xml:space="preserve"> </w:t>
      </w:r>
      <w:r>
        <w:rPr>
          <w:position w:val="2"/>
          <w:sz w:val="18"/>
        </w:rPr>
        <w:t xml:space="preserve">of </w:t>
      </w:r>
      <w:r>
        <w:rPr>
          <w:sz w:val="18"/>
        </w:rPr>
        <w:t>1970 (42 U.S.C. §§4728-4763) relating to prescribed standards for merit systems for programs funded under one of the 19 statutes or regulations specified in Appendix A of OPM's Standards for a Merit System of Personnel Administration (5 C.F.R. 900, Subpart F).</w:t>
      </w:r>
    </w:p>
    <w:p>
      <w:pPr>
        <w:pStyle w:val="BodyText"/>
        <w:spacing w:before="39"/>
      </w:pPr>
    </w:p>
    <w:p>
      <w:pPr>
        <w:pStyle w:val="ListParagraph"/>
        <w:numPr>
          <w:ilvl w:val="0"/>
          <w:numId w:val="2"/>
        </w:numPr>
        <w:tabs>
          <w:tab w:val="left" w:pos="1297"/>
          <w:tab w:val="left" w:pos="1299"/>
        </w:tabs>
        <w:spacing w:before="1" w:after="0" w:line="235" w:lineRule="auto"/>
        <w:ind w:left="1299" w:right="157" w:hanging="348"/>
        <w:jc w:val="left"/>
        <w:rPr>
          <w:sz w:val="18"/>
        </w:rPr>
      </w:pPr>
      <w:r>
        <w:rPr>
          <w:position w:val="1"/>
          <w:sz w:val="18"/>
        </w:rPr>
        <w:t xml:space="preserve">Will comply with all Federal statutes relating to </w:t>
      </w:r>
      <w:r>
        <w:rPr>
          <w:sz w:val="18"/>
        </w:rPr>
        <w:t>nondiscrimination.</w:t>
      </w:r>
      <w:r>
        <w:rPr>
          <w:spacing w:val="-6"/>
          <w:sz w:val="18"/>
        </w:rPr>
        <w:t xml:space="preserve"> </w:t>
      </w:r>
      <w:r>
        <w:rPr>
          <w:sz w:val="18"/>
        </w:rPr>
        <w:t>These</w:t>
      </w:r>
      <w:r>
        <w:rPr>
          <w:spacing w:val="-6"/>
          <w:sz w:val="18"/>
        </w:rPr>
        <w:t xml:space="preserve"> </w:t>
      </w:r>
      <w:r>
        <w:rPr>
          <w:sz w:val="18"/>
        </w:rPr>
        <w:t>include</w:t>
      </w:r>
      <w:r>
        <w:rPr>
          <w:spacing w:val="-6"/>
          <w:sz w:val="18"/>
        </w:rPr>
        <w:t xml:space="preserve"> </w:t>
      </w:r>
      <w:r>
        <w:rPr>
          <w:sz w:val="18"/>
        </w:rPr>
        <w:t>but</w:t>
      </w:r>
      <w:r>
        <w:rPr>
          <w:spacing w:val="-6"/>
          <w:sz w:val="18"/>
        </w:rPr>
        <w:t xml:space="preserve"> </w:t>
      </w:r>
      <w:r>
        <w:rPr>
          <w:sz w:val="18"/>
        </w:rPr>
        <w:t>are</w:t>
      </w:r>
      <w:r>
        <w:rPr>
          <w:spacing w:val="-6"/>
          <w:sz w:val="18"/>
        </w:rPr>
        <w:t xml:space="preserve"> </w:t>
      </w:r>
      <w:r>
        <w:rPr>
          <w:sz w:val="18"/>
        </w:rPr>
        <w:t>not</w:t>
      </w:r>
      <w:r>
        <w:rPr>
          <w:spacing w:val="-6"/>
          <w:sz w:val="18"/>
        </w:rPr>
        <w:t xml:space="preserve"> </w:t>
      </w:r>
      <w:r>
        <w:rPr>
          <w:sz w:val="18"/>
        </w:rPr>
        <w:t>limited</w:t>
      </w:r>
      <w:r>
        <w:rPr>
          <w:spacing w:val="-6"/>
          <w:sz w:val="18"/>
        </w:rPr>
        <w:t xml:space="preserve"> </w:t>
      </w:r>
      <w:r>
        <w:rPr>
          <w:sz w:val="18"/>
        </w:rPr>
        <w:t>to:</w:t>
      </w:r>
    </w:p>
    <w:p>
      <w:pPr>
        <w:pStyle w:val="BodyText"/>
        <w:spacing w:before="9" w:line="249" w:lineRule="auto"/>
        <w:ind w:left="1299"/>
      </w:pPr>
      <w:r>
        <w:t>(a) Title VI of the Civil Rights Act of 1964 (P.L. 88-352) which prohibits discrimination on the basis of race, color or national origin; (b) Title IX of the Education Amendments of 1972, as amended (20 U.S.C.§§1681- 1683,</w:t>
      </w:r>
      <w:r>
        <w:rPr>
          <w:spacing w:val="38"/>
        </w:rPr>
        <w:t xml:space="preserve"> </w:t>
      </w:r>
      <w:r>
        <w:t>and</w:t>
      </w:r>
      <w:r>
        <w:rPr>
          <w:spacing w:val="-6"/>
        </w:rPr>
        <w:t xml:space="preserve"> </w:t>
      </w:r>
      <w:r>
        <w:t>1685-1686),</w:t>
      </w:r>
      <w:r>
        <w:rPr>
          <w:spacing w:val="-6"/>
        </w:rPr>
        <w:t xml:space="preserve"> </w:t>
      </w:r>
      <w:r>
        <w:t>which</w:t>
      </w:r>
      <w:r>
        <w:rPr>
          <w:spacing w:val="-6"/>
        </w:rPr>
        <w:t xml:space="preserve"> </w:t>
      </w:r>
      <w:r>
        <w:t>prohibits</w:t>
      </w:r>
      <w:r>
        <w:rPr>
          <w:spacing w:val="-6"/>
        </w:rPr>
        <w:t xml:space="preserve"> </w:t>
      </w:r>
      <w:r>
        <w:t>discrimination</w:t>
      </w:r>
      <w:r>
        <w:rPr>
          <w:spacing w:val="-6"/>
        </w:rPr>
        <w:t xml:space="preserve"> </w:t>
      </w:r>
      <w:r>
        <w:t>on the basis of sex; (c) Section 504 of the Rehabilitation</w:t>
      </w:r>
    </w:p>
    <w:p>
      <w:pPr>
        <w:pStyle w:val="BodyText"/>
        <w:spacing w:before="94" w:line="249" w:lineRule="auto"/>
        <w:ind w:left="867" w:right="267"/>
      </w:pPr>
      <w:r>
        <w:br w:type="column"/>
      </w:r>
      <w:r>
        <w:t>Act of 1973, as amended (29 U.S.C. §794), which prohibits discrimination on the basis of handicaps; (d) the</w:t>
      </w:r>
      <w:r>
        <w:rPr>
          <w:spacing w:val="-5"/>
        </w:rPr>
        <w:t xml:space="preserve"> </w:t>
      </w:r>
      <w:r>
        <w:t>Age</w:t>
      </w:r>
      <w:r>
        <w:rPr>
          <w:spacing w:val="-5"/>
        </w:rPr>
        <w:t xml:space="preserve"> </w:t>
      </w:r>
      <w:r>
        <w:t>Discrimination</w:t>
      </w:r>
      <w:r>
        <w:rPr>
          <w:spacing w:val="-5"/>
        </w:rPr>
        <w:t xml:space="preserve"> </w:t>
      </w:r>
      <w:r>
        <w:t>Act</w:t>
      </w:r>
      <w:r>
        <w:rPr>
          <w:spacing w:val="-5"/>
        </w:rPr>
        <w:t xml:space="preserve"> </w:t>
      </w:r>
      <w:r>
        <w:t>of</w:t>
      </w:r>
      <w:r>
        <w:rPr>
          <w:spacing w:val="-5"/>
        </w:rPr>
        <w:t xml:space="preserve"> </w:t>
      </w:r>
      <w:r>
        <w:t>1975,</w:t>
      </w:r>
      <w:r>
        <w:rPr>
          <w:spacing w:val="-5"/>
        </w:rPr>
        <w:t xml:space="preserve"> </w:t>
      </w:r>
      <w:r>
        <w:t>as</w:t>
      </w:r>
      <w:r>
        <w:rPr>
          <w:spacing w:val="-5"/>
        </w:rPr>
        <w:t xml:space="preserve"> </w:t>
      </w:r>
      <w:r>
        <w:t>amended</w:t>
      </w:r>
      <w:r>
        <w:rPr>
          <w:spacing w:val="-5"/>
        </w:rPr>
        <w:t xml:space="preserve"> </w:t>
      </w:r>
      <w:r>
        <w:t>(42</w:t>
      </w:r>
      <w:r>
        <w:rPr>
          <w:spacing w:val="-5"/>
        </w:rPr>
        <w:t xml:space="preserve"> </w:t>
      </w:r>
      <w:r>
        <w:t>U. 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w:t>
      </w:r>
      <w:r>
        <w:rPr>
          <w:spacing w:val="40"/>
        </w:rPr>
        <w:t xml:space="preserve"> </w:t>
      </w:r>
      <w:r>
        <w:t>relating to nondiscrimination on the basis of alcohol abuse or alcoholism; (g) §§523 and 527 of the Public Health Service Act of 1912 (42 U.S.C. §§290 dd-3 and 290</w:t>
      </w:r>
    </w:p>
    <w:p>
      <w:pPr>
        <w:pStyle w:val="BodyText"/>
        <w:spacing w:before="10" w:line="249" w:lineRule="auto"/>
        <w:ind w:left="867" w:right="218"/>
      </w:pPr>
      <w:r>
        <w:t>ee-</w:t>
      </w:r>
      <w:r>
        <w:rPr>
          <w:spacing w:val="-5"/>
        </w:rPr>
        <w:t xml:space="preserve"> </w:t>
      </w:r>
      <w:r>
        <w:t>3),</w:t>
      </w:r>
      <w:r>
        <w:rPr>
          <w:spacing w:val="-5"/>
        </w:rPr>
        <w:t xml:space="preserve"> </w:t>
      </w:r>
      <w:r>
        <w:t>as</w:t>
      </w:r>
      <w:r>
        <w:rPr>
          <w:spacing w:val="-5"/>
        </w:rPr>
        <w:t xml:space="preserve"> </w:t>
      </w:r>
      <w:r>
        <w:t>amended,</w:t>
      </w:r>
      <w:r>
        <w:rPr>
          <w:spacing w:val="-5"/>
        </w:rPr>
        <w:t xml:space="preserve"> </w:t>
      </w:r>
      <w:r>
        <w:t>relating</w:t>
      </w:r>
      <w:r>
        <w:rPr>
          <w:spacing w:val="-5"/>
        </w:rPr>
        <w:t xml:space="preserve"> </w:t>
      </w:r>
      <w:r>
        <w:t>to</w:t>
      </w:r>
      <w:r>
        <w:rPr>
          <w:spacing w:val="-5"/>
        </w:rPr>
        <w:t xml:space="preserve"> </w:t>
      </w:r>
      <w:r>
        <w:t>confidentiality</w:t>
      </w:r>
      <w:r>
        <w:rPr>
          <w:spacing w:val="-5"/>
        </w:rPr>
        <w:t xml:space="preserve"> </w:t>
      </w:r>
      <w:r>
        <w:t>of</w:t>
      </w:r>
      <w:r>
        <w:rPr>
          <w:spacing w:val="-5"/>
        </w:rPr>
        <w:t xml:space="preserve"> </w:t>
      </w:r>
      <w:r>
        <w:t>alcohol and</w:t>
      </w:r>
      <w:r>
        <w:rPr>
          <w:spacing w:val="-4"/>
        </w:rPr>
        <w:t xml:space="preserve"> </w:t>
      </w:r>
      <w:r>
        <w:t>drug</w:t>
      </w:r>
      <w:r>
        <w:rPr>
          <w:spacing w:val="-4"/>
        </w:rPr>
        <w:t xml:space="preserve"> </w:t>
      </w:r>
      <w:r>
        <w:t>abuse</w:t>
      </w:r>
      <w:r>
        <w:rPr>
          <w:spacing w:val="-4"/>
        </w:rPr>
        <w:t xml:space="preserve"> </w:t>
      </w:r>
      <w:r>
        <w:t>patient</w:t>
      </w:r>
      <w:r>
        <w:rPr>
          <w:spacing w:val="-4"/>
        </w:rPr>
        <w:t xml:space="preserve"> </w:t>
      </w:r>
      <w:r>
        <w:t>records;</w:t>
      </w:r>
      <w:r>
        <w:rPr>
          <w:spacing w:val="-4"/>
        </w:rPr>
        <w:t xml:space="preserve"> </w:t>
      </w:r>
      <w:r>
        <w:t>(h)</w:t>
      </w:r>
      <w:r>
        <w:rPr>
          <w:spacing w:val="-4"/>
        </w:rPr>
        <w:t xml:space="preserve"> </w:t>
      </w:r>
      <w:r>
        <w:t>Title</w:t>
      </w:r>
      <w:r>
        <w:rPr>
          <w:spacing w:val="-4"/>
        </w:rPr>
        <w:t xml:space="preserve"> </w:t>
      </w:r>
      <w:r>
        <w:t>VIII</w:t>
      </w:r>
      <w:r>
        <w:rPr>
          <w:spacing w:val="-4"/>
        </w:rPr>
        <w:t xml:space="preserve"> </w:t>
      </w:r>
      <w:r>
        <w:t>of</w:t>
      </w:r>
      <w:r>
        <w:rPr>
          <w:spacing w:val="-4"/>
        </w:rPr>
        <w:t xml:space="preserve"> </w:t>
      </w:r>
      <w:r>
        <w:t>the</w:t>
      </w:r>
      <w:r>
        <w:rPr>
          <w:spacing w:val="-4"/>
        </w:rPr>
        <w:t xml:space="preserve"> </w:t>
      </w:r>
      <w:r>
        <w:t xml:space="preserve">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w:t>
      </w:r>
      <w:r>
        <w:rPr>
          <w:spacing w:val="-2"/>
        </w:rPr>
        <w:t>application.</w:t>
      </w:r>
    </w:p>
    <w:p>
      <w:pPr>
        <w:pStyle w:val="ListParagraph"/>
        <w:numPr>
          <w:ilvl w:val="0"/>
          <w:numId w:val="2"/>
        </w:numPr>
        <w:tabs>
          <w:tab w:val="left" w:pos="898"/>
        </w:tabs>
        <w:spacing w:before="173" w:after="0" w:line="249" w:lineRule="auto"/>
        <w:ind w:left="898" w:right="335" w:hanging="332"/>
        <w:jc w:val="left"/>
        <w:rPr>
          <w:sz w:val="18"/>
        </w:rPr>
      </w:pPr>
      <w:r>
        <w:rPr>
          <w:position w:val="1"/>
          <w:sz w:val="18"/>
        </w:rPr>
        <w:t xml:space="preserve">Will comply, or has already complied, with the </w:t>
      </w:r>
      <w:r>
        <w:rPr>
          <w:sz w:val="18"/>
        </w:rPr>
        <w:t>requirements of Titles II and III of the Uniform Relocation Assistance and Real Property Acquisition Policies Act of 1970 (P.L. 91-646) which provide for fair and equitable treatment of persons displaced or whose property is acquired as a result of Federal or federally-assisted programs. These requirements apply to all interests in real property acquired for project</w:t>
      </w:r>
      <w:r>
        <w:rPr>
          <w:spacing w:val="-7"/>
          <w:sz w:val="18"/>
        </w:rPr>
        <w:t xml:space="preserve"> </w:t>
      </w:r>
      <w:r>
        <w:rPr>
          <w:sz w:val="18"/>
        </w:rPr>
        <w:t>purposes</w:t>
      </w:r>
      <w:r>
        <w:rPr>
          <w:spacing w:val="-7"/>
          <w:sz w:val="18"/>
        </w:rPr>
        <w:t xml:space="preserve"> </w:t>
      </w:r>
      <w:r>
        <w:rPr>
          <w:sz w:val="18"/>
        </w:rPr>
        <w:t>regardless</w:t>
      </w:r>
      <w:r>
        <w:rPr>
          <w:spacing w:val="-7"/>
          <w:sz w:val="18"/>
        </w:rPr>
        <w:t xml:space="preserve"> </w:t>
      </w:r>
      <w:r>
        <w:rPr>
          <w:sz w:val="18"/>
        </w:rPr>
        <w:t>of</w:t>
      </w:r>
      <w:r>
        <w:rPr>
          <w:spacing w:val="-7"/>
          <w:sz w:val="18"/>
        </w:rPr>
        <w:t xml:space="preserve"> </w:t>
      </w:r>
      <w:r>
        <w:rPr>
          <w:sz w:val="18"/>
        </w:rPr>
        <w:t>Federal</w:t>
      </w:r>
      <w:r>
        <w:rPr>
          <w:spacing w:val="-7"/>
          <w:sz w:val="18"/>
        </w:rPr>
        <w:t xml:space="preserve"> </w:t>
      </w:r>
      <w:r>
        <w:rPr>
          <w:sz w:val="18"/>
        </w:rPr>
        <w:t>participation</w:t>
      </w:r>
      <w:r>
        <w:rPr>
          <w:spacing w:val="-7"/>
          <w:sz w:val="18"/>
        </w:rPr>
        <w:t xml:space="preserve"> </w:t>
      </w:r>
      <w:r>
        <w:rPr>
          <w:sz w:val="18"/>
        </w:rPr>
        <w:t xml:space="preserve">in </w:t>
      </w:r>
      <w:r>
        <w:rPr>
          <w:spacing w:val="-2"/>
          <w:sz w:val="18"/>
        </w:rPr>
        <w:t>purchases.</w:t>
      </w:r>
    </w:p>
    <w:p>
      <w:pPr>
        <w:pStyle w:val="ListParagraph"/>
        <w:numPr>
          <w:ilvl w:val="0"/>
          <w:numId w:val="2"/>
        </w:numPr>
        <w:tabs>
          <w:tab w:val="left" w:pos="860"/>
        </w:tabs>
        <w:spacing w:before="194" w:after="0" w:line="242" w:lineRule="auto"/>
        <w:ind w:left="860" w:right="663" w:hanging="290"/>
        <w:jc w:val="left"/>
        <w:rPr>
          <w:sz w:val="18"/>
        </w:rPr>
      </w:pPr>
      <w:r>
        <w:rPr>
          <w:position w:val="1"/>
          <w:sz w:val="18"/>
        </w:rPr>
        <w:t xml:space="preserve">Will comply, as applicable, with provisions of the </w:t>
      </w:r>
      <w:r>
        <w:rPr>
          <w:sz w:val="18"/>
        </w:rPr>
        <w:t>Hatch</w:t>
      </w:r>
      <w:r>
        <w:rPr>
          <w:spacing w:val="-7"/>
          <w:sz w:val="18"/>
        </w:rPr>
        <w:t xml:space="preserve"> </w:t>
      </w:r>
      <w:r>
        <w:rPr>
          <w:sz w:val="18"/>
        </w:rPr>
        <w:t>Act</w:t>
      </w:r>
      <w:r>
        <w:rPr>
          <w:spacing w:val="-7"/>
          <w:sz w:val="18"/>
        </w:rPr>
        <w:t xml:space="preserve"> </w:t>
      </w:r>
      <w:r>
        <w:rPr>
          <w:sz w:val="18"/>
        </w:rPr>
        <w:t>(5</w:t>
      </w:r>
      <w:r>
        <w:rPr>
          <w:spacing w:val="-7"/>
          <w:sz w:val="18"/>
        </w:rPr>
        <w:t xml:space="preserve"> </w:t>
      </w:r>
      <w:r>
        <w:rPr>
          <w:sz w:val="18"/>
        </w:rPr>
        <w:t>U.S.C.</w:t>
      </w:r>
      <w:r>
        <w:rPr>
          <w:spacing w:val="-7"/>
          <w:sz w:val="18"/>
        </w:rPr>
        <w:t xml:space="preserve"> </w:t>
      </w:r>
      <w:r>
        <w:rPr>
          <w:sz w:val="18"/>
        </w:rPr>
        <w:t>§§1501-1508</w:t>
      </w:r>
      <w:r>
        <w:rPr>
          <w:spacing w:val="-7"/>
          <w:sz w:val="18"/>
        </w:rPr>
        <w:t xml:space="preserve"> </w:t>
      </w:r>
      <w:r>
        <w:rPr>
          <w:sz w:val="18"/>
        </w:rPr>
        <w:t>and</w:t>
      </w:r>
      <w:r>
        <w:rPr>
          <w:spacing w:val="-7"/>
          <w:sz w:val="18"/>
        </w:rPr>
        <w:t xml:space="preserve"> </w:t>
      </w:r>
      <w:r>
        <w:rPr>
          <w:sz w:val="18"/>
        </w:rPr>
        <w:t>7324-</w:t>
      </w:r>
      <w:r>
        <w:rPr>
          <w:sz w:val="18"/>
        </w:rPr>
        <w:t>7328)</w:t>
      </w:r>
    </w:p>
    <w:p>
      <w:pPr>
        <w:pStyle w:val="BodyText"/>
        <w:spacing w:before="7" w:line="249" w:lineRule="auto"/>
        <w:ind w:left="860" w:right="454"/>
      </w:pPr>
      <w:r>
        <w:t>which</w:t>
      </w:r>
      <w:r>
        <w:rPr>
          <w:spacing w:val="-6"/>
        </w:rPr>
        <w:t xml:space="preserve"> </w:t>
      </w:r>
      <w:r>
        <w:t>limit</w:t>
      </w:r>
      <w:r>
        <w:rPr>
          <w:spacing w:val="-6"/>
        </w:rPr>
        <w:t xml:space="preserve"> </w:t>
      </w:r>
      <w:r>
        <w:t>the</w:t>
      </w:r>
      <w:r>
        <w:rPr>
          <w:spacing w:val="-6"/>
        </w:rPr>
        <w:t xml:space="preserve"> </w:t>
      </w:r>
      <w:r>
        <w:t>political</w:t>
      </w:r>
      <w:r>
        <w:rPr>
          <w:spacing w:val="-6"/>
        </w:rPr>
        <w:t xml:space="preserve"> </w:t>
      </w:r>
      <w:r>
        <w:t>activities</w:t>
      </w:r>
      <w:r>
        <w:rPr>
          <w:spacing w:val="-6"/>
        </w:rPr>
        <w:t xml:space="preserve"> </w:t>
      </w:r>
      <w:r>
        <w:t>of</w:t>
      </w:r>
      <w:r>
        <w:rPr>
          <w:spacing w:val="-6"/>
        </w:rPr>
        <w:t xml:space="preserve"> </w:t>
      </w:r>
      <w:r>
        <w:t>employees</w:t>
      </w:r>
      <w:r>
        <w:rPr>
          <w:spacing w:val="-6"/>
        </w:rPr>
        <w:t xml:space="preserve"> </w:t>
      </w:r>
      <w:r>
        <w:t>whose principal employment activities are funded in whole or in part with Federal funds.</w:t>
      </w:r>
    </w:p>
    <w:p>
      <w:pPr>
        <w:spacing w:after="0" w:line="249" w:lineRule="auto"/>
        <w:sectPr>
          <w:type w:val="continuous"/>
          <w:pgSz w:w="12240" w:h="15840"/>
          <w:pgMar w:top="660" w:right="420" w:bottom="280" w:left="440" w:header="720" w:footer="720"/>
          <w:cols w:num="2" w:space="720" w:equalWidth="0">
            <w:col w:w="5812" w:space="40"/>
            <w:col w:w="5528"/>
          </w:cols>
        </w:sectPr>
      </w:pPr>
    </w:p>
    <w:p>
      <w:pPr>
        <w:pStyle w:val="BodyText"/>
        <w:rPr>
          <w:sz w:val="14"/>
        </w:rPr>
      </w:pPr>
    </w:p>
    <w:p>
      <w:pPr>
        <w:pStyle w:val="BodyText"/>
        <w:rPr>
          <w:sz w:val="14"/>
        </w:rPr>
      </w:pPr>
    </w:p>
    <w:p>
      <w:pPr>
        <w:pStyle w:val="BodyText"/>
        <w:spacing w:before="84"/>
        <w:rPr>
          <w:sz w:val="14"/>
        </w:rPr>
      </w:pPr>
    </w:p>
    <w:p>
      <w:pPr>
        <w:tabs>
          <w:tab w:val="left" w:pos="8897"/>
        </w:tabs>
        <w:spacing w:before="0"/>
        <w:ind w:left="219" w:right="0" w:firstLine="0"/>
        <w:jc w:val="left"/>
        <w:rPr>
          <w:b/>
          <w:sz w:val="14"/>
        </w:rPr>
      </w:pPr>
      <w:r>
        <w:rPr>
          <w:b/>
          <w:sz w:val="14"/>
        </w:rPr>
        <w:t>Previous</w:t>
      </w:r>
      <w:r>
        <w:rPr>
          <w:b/>
          <w:spacing w:val="-4"/>
          <w:sz w:val="14"/>
        </w:rPr>
        <w:t xml:space="preserve"> </w:t>
      </w:r>
      <w:r>
        <w:rPr>
          <w:b/>
          <w:sz w:val="14"/>
        </w:rPr>
        <w:t>Edition</w:t>
      </w:r>
      <w:r>
        <w:rPr>
          <w:b/>
          <w:spacing w:val="-3"/>
          <w:sz w:val="14"/>
        </w:rPr>
        <w:t xml:space="preserve"> </w:t>
      </w:r>
      <w:r>
        <w:rPr>
          <w:b/>
          <w:spacing w:val="-2"/>
          <w:sz w:val="14"/>
        </w:rPr>
        <w:t>Usable</w:t>
      </w:r>
      <w:r>
        <w:rPr>
          <w:b/>
          <w:sz w:val="14"/>
        </w:rPr>
        <w:tab/>
      </w:r>
      <w:r>
        <w:rPr>
          <w:b/>
          <w:position w:val="1"/>
          <w:sz w:val="14"/>
        </w:rPr>
        <w:t>Standard</w:t>
      </w:r>
      <w:r>
        <w:rPr>
          <w:b/>
          <w:spacing w:val="-2"/>
          <w:position w:val="1"/>
          <w:sz w:val="14"/>
        </w:rPr>
        <w:t xml:space="preserve"> </w:t>
      </w:r>
      <w:r>
        <w:rPr>
          <w:b/>
          <w:position w:val="1"/>
          <w:sz w:val="14"/>
        </w:rPr>
        <w:t>Form</w:t>
      </w:r>
      <w:r>
        <w:rPr>
          <w:b/>
          <w:spacing w:val="-2"/>
          <w:position w:val="1"/>
          <w:sz w:val="14"/>
        </w:rPr>
        <w:t xml:space="preserve"> </w:t>
      </w:r>
      <w:r>
        <w:rPr>
          <w:b/>
          <w:position w:val="1"/>
          <w:sz w:val="14"/>
        </w:rPr>
        <w:t>424B</w:t>
      </w:r>
      <w:r>
        <w:rPr>
          <w:b/>
          <w:spacing w:val="-2"/>
          <w:position w:val="1"/>
          <w:sz w:val="14"/>
        </w:rPr>
        <w:t xml:space="preserve"> </w:t>
      </w:r>
      <w:r>
        <w:rPr>
          <w:b/>
          <w:position w:val="1"/>
          <w:sz w:val="14"/>
        </w:rPr>
        <w:t>(Rev.</w:t>
      </w:r>
      <w:r>
        <w:rPr>
          <w:b/>
          <w:spacing w:val="-2"/>
          <w:position w:val="1"/>
          <w:sz w:val="14"/>
        </w:rPr>
        <w:t xml:space="preserve"> </w:t>
      </w:r>
      <w:r>
        <w:rPr>
          <w:b/>
          <w:position w:val="1"/>
          <w:sz w:val="14"/>
        </w:rPr>
        <w:t>7-</w:t>
      </w:r>
      <w:r>
        <w:rPr>
          <w:b/>
          <w:spacing w:val="-5"/>
          <w:position w:val="1"/>
          <w:sz w:val="14"/>
        </w:rPr>
        <w:t>97)</w:t>
      </w:r>
    </w:p>
    <w:p>
      <w:pPr>
        <w:spacing w:after="0"/>
        <w:jc w:val="left"/>
        <w:rPr>
          <w:sz w:val="14"/>
        </w:rPr>
        <w:sectPr>
          <w:type w:val="continuous"/>
          <w:pgSz w:w="12240" w:h="15840"/>
          <w:pgMar w:top="660" w:right="420" w:bottom="280" w:left="440" w:header="720" w:footer="720"/>
          <w:cols w:space="720"/>
        </w:sectPr>
      </w:pPr>
    </w:p>
    <w:p>
      <w:pPr>
        <w:spacing w:before="11"/>
        <w:ind w:left="4229" w:right="0" w:firstLine="0"/>
        <w:jc w:val="left"/>
        <w:rPr>
          <w:b/>
          <w:sz w:val="16"/>
        </w:rPr>
      </w:pPr>
      <w:r>
        <w:rPr>
          <w:b/>
          <w:sz w:val="16"/>
        </w:rPr>
        <w:t>Authorized</w:t>
      </w:r>
      <w:r>
        <w:rPr>
          <w:b/>
          <w:spacing w:val="-8"/>
          <w:sz w:val="16"/>
        </w:rPr>
        <w:t xml:space="preserve"> </w:t>
      </w:r>
      <w:r>
        <w:rPr>
          <w:b/>
          <w:sz w:val="16"/>
        </w:rPr>
        <w:t>for</w:t>
      </w:r>
      <w:r>
        <w:rPr>
          <w:b/>
          <w:spacing w:val="-6"/>
          <w:sz w:val="16"/>
        </w:rPr>
        <w:t xml:space="preserve"> </w:t>
      </w:r>
      <w:r>
        <w:rPr>
          <w:b/>
          <w:sz w:val="16"/>
        </w:rPr>
        <w:t>Local</w:t>
      </w:r>
      <w:r>
        <w:rPr>
          <w:b/>
          <w:spacing w:val="-6"/>
          <w:sz w:val="16"/>
        </w:rPr>
        <w:t xml:space="preserve"> </w:t>
      </w:r>
      <w:r>
        <w:rPr>
          <w:b/>
          <w:spacing w:val="-2"/>
          <w:sz w:val="16"/>
        </w:rPr>
        <w:t>Reproduction</w:t>
      </w:r>
    </w:p>
    <w:p>
      <w:pPr>
        <w:spacing w:before="11"/>
        <w:ind w:left="1823" w:right="0" w:firstLine="0"/>
        <w:jc w:val="left"/>
        <w:rPr>
          <w:b/>
          <w:sz w:val="14"/>
        </w:rPr>
      </w:pPr>
      <w:r>
        <w:br w:type="column"/>
      </w:r>
      <w:r>
        <w:rPr>
          <w:b/>
          <w:sz w:val="14"/>
        </w:rPr>
        <w:t>Prescribed</w:t>
      </w:r>
      <w:r>
        <w:rPr>
          <w:b/>
          <w:spacing w:val="-3"/>
          <w:sz w:val="14"/>
        </w:rPr>
        <w:t xml:space="preserve"> </w:t>
      </w:r>
      <w:r>
        <w:rPr>
          <w:b/>
          <w:sz w:val="14"/>
        </w:rPr>
        <w:t>by</w:t>
      </w:r>
      <w:r>
        <w:rPr>
          <w:b/>
          <w:spacing w:val="-2"/>
          <w:sz w:val="14"/>
        </w:rPr>
        <w:t xml:space="preserve"> </w:t>
      </w:r>
      <w:r>
        <w:rPr>
          <w:b/>
          <w:sz w:val="14"/>
        </w:rPr>
        <w:t>OMB</w:t>
      </w:r>
      <w:r>
        <w:rPr>
          <w:b/>
          <w:spacing w:val="-3"/>
          <w:sz w:val="14"/>
        </w:rPr>
        <w:t xml:space="preserve"> </w:t>
      </w:r>
      <w:r>
        <w:rPr>
          <w:b/>
          <w:sz w:val="14"/>
        </w:rPr>
        <w:t>Circular</w:t>
      </w:r>
      <w:r>
        <w:rPr>
          <w:b/>
          <w:spacing w:val="-2"/>
          <w:sz w:val="14"/>
        </w:rPr>
        <w:t xml:space="preserve"> </w:t>
      </w:r>
      <w:r>
        <w:rPr>
          <w:b/>
          <w:sz w:val="14"/>
        </w:rPr>
        <w:t>A-</w:t>
      </w:r>
      <w:r>
        <w:rPr>
          <w:b/>
          <w:spacing w:val="-5"/>
          <w:sz w:val="14"/>
        </w:rPr>
        <w:t>102</w:t>
      </w:r>
    </w:p>
    <w:p>
      <w:pPr>
        <w:spacing w:after="0"/>
        <w:jc w:val="left"/>
        <w:rPr>
          <w:sz w:val="14"/>
        </w:rPr>
        <w:sectPr>
          <w:type w:val="continuous"/>
          <w:pgSz w:w="12240" w:h="15840"/>
          <w:pgMar w:top="660" w:right="420" w:bottom="280" w:left="440" w:header="720" w:footer="720"/>
          <w:cols w:num="2" w:space="720" w:equalWidth="0">
            <w:col w:w="6871" w:space="40"/>
            <w:col w:w="4469"/>
          </w:cols>
        </w:sectPr>
      </w:pPr>
    </w:p>
    <w:p>
      <w:pPr>
        <w:pStyle w:val="ListParagraph"/>
        <w:numPr>
          <w:ilvl w:val="0"/>
          <w:numId w:val="2"/>
        </w:numPr>
        <w:tabs>
          <w:tab w:val="left" w:pos="972"/>
        </w:tabs>
        <w:spacing w:before="73" w:after="0" w:line="247" w:lineRule="auto"/>
        <w:ind w:left="972" w:right="30" w:hanging="296"/>
        <w:jc w:val="left"/>
        <w:rPr>
          <w:sz w:val="18"/>
        </w:rPr>
      </w:pPr>
      <w:r>
        <w:rPr>
          <w:position w:val="2"/>
          <w:sz w:val="18"/>
        </w:rPr>
        <w:t>Will</w:t>
      </w:r>
      <w:r>
        <w:rPr>
          <w:spacing w:val="-3"/>
          <w:position w:val="2"/>
          <w:sz w:val="18"/>
        </w:rPr>
        <w:t xml:space="preserve"> </w:t>
      </w:r>
      <w:r>
        <w:rPr>
          <w:position w:val="2"/>
          <w:sz w:val="18"/>
        </w:rPr>
        <w:t>comply,</w:t>
      </w:r>
      <w:r>
        <w:rPr>
          <w:spacing w:val="-3"/>
          <w:position w:val="2"/>
          <w:sz w:val="18"/>
        </w:rPr>
        <w:t xml:space="preserve"> </w:t>
      </w:r>
      <w:r>
        <w:rPr>
          <w:position w:val="2"/>
          <w:sz w:val="18"/>
        </w:rPr>
        <w:t>as</w:t>
      </w:r>
      <w:r>
        <w:rPr>
          <w:spacing w:val="-3"/>
          <w:position w:val="2"/>
          <w:sz w:val="18"/>
        </w:rPr>
        <w:t xml:space="preserve"> </w:t>
      </w:r>
      <w:r>
        <w:rPr>
          <w:position w:val="2"/>
          <w:sz w:val="18"/>
        </w:rPr>
        <w:t>applicable,</w:t>
      </w:r>
      <w:r>
        <w:rPr>
          <w:spacing w:val="-3"/>
          <w:position w:val="2"/>
          <w:sz w:val="18"/>
        </w:rPr>
        <w:t xml:space="preserve"> </w:t>
      </w:r>
      <w:r>
        <w:rPr>
          <w:position w:val="2"/>
          <w:sz w:val="18"/>
        </w:rPr>
        <w:t>with</w:t>
      </w:r>
      <w:r>
        <w:rPr>
          <w:spacing w:val="-3"/>
          <w:position w:val="2"/>
          <w:sz w:val="18"/>
        </w:rPr>
        <w:t xml:space="preserve"> </w:t>
      </w:r>
      <w:r>
        <w:rPr>
          <w:position w:val="2"/>
          <w:sz w:val="18"/>
        </w:rPr>
        <w:t>the</w:t>
      </w:r>
      <w:r>
        <w:rPr>
          <w:spacing w:val="-3"/>
          <w:position w:val="2"/>
          <w:sz w:val="18"/>
        </w:rPr>
        <w:t xml:space="preserve"> </w:t>
      </w:r>
      <w:r>
        <w:rPr>
          <w:position w:val="2"/>
          <w:sz w:val="18"/>
        </w:rPr>
        <w:t>provisions</w:t>
      </w:r>
      <w:r>
        <w:rPr>
          <w:spacing w:val="-3"/>
          <w:position w:val="2"/>
          <w:sz w:val="18"/>
        </w:rPr>
        <w:t xml:space="preserve"> </w:t>
      </w:r>
      <w:r>
        <w:rPr>
          <w:position w:val="2"/>
          <w:sz w:val="18"/>
        </w:rPr>
        <w:t>of</w:t>
      </w:r>
      <w:r>
        <w:rPr>
          <w:spacing w:val="-3"/>
          <w:position w:val="2"/>
          <w:sz w:val="18"/>
        </w:rPr>
        <w:t xml:space="preserve"> </w:t>
      </w:r>
      <w:r>
        <w:rPr>
          <w:position w:val="2"/>
          <w:sz w:val="18"/>
        </w:rPr>
        <w:t>the</w:t>
      </w:r>
      <w:r>
        <w:rPr>
          <w:spacing w:val="-3"/>
          <w:position w:val="2"/>
          <w:sz w:val="18"/>
        </w:rPr>
        <w:t xml:space="preserve"> </w:t>
      </w:r>
      <w:r>
        <w:rPr>
          <w:position w:val="2"/>
          <w:sz w:val="18"/>
        </w:rPr>
        <w:t xml:space="preserve">Davis- </w:t>
      </w:r>
      <w:r>
        <w:rPr>
          <w:sz w:val="18"/>
        </w:rPr>
        <w:t>Bacon</w:t>
      </w:r>
      <w:r>
        <w:rPr>
          <w:spacing w:val="-5"/>
          <w:sz w:val="18"/>
        </w:rPr>
        <w:t xml:space="preserve"> </w:t>
      </w:r>
      <w:r>
        <w:rPr>
          <w:sz w:val="18"/>
        </w:rPr>
        <w:t>Act</w:t>
      </w:r>
      <w:r>
        <w:rPr>
          <w:spacing w:val="-5"/>
          <w:sz w:val="18"/>
        </w:rPr>
        <w:t xml:space="preserve"> </w:t>
      </w:r>
      <w:r>
        <w:rPr>
          <w:sz w:val="18"/>
        </w:rPr>
        <w:t>(40</w:t>
      </w:r>
      <w:r>
        <w:rPr>
          <w:spacing w:val="-5"/>
          <w:sz w:val="18"/>
        </w:rPr>
        <w:t xml:space="preserve"> </w:t>
      </w:r>
      <w:r>
        <w:rPr>
          <w:sz w:val="18"/>
        </w:rPr>
        <w:t>U.S.C.</w:t>
      </w:r>
      <w:r>
        <w:rPr>
          <w:spacing w:val="-5"/>
          <w:sz w:val="18"/>
        </w:rPr>
        <w:t xml:space="preserve"> </w:t>
      </w:r>
      <w:r>
        <w:rPr>
          <w:sz w:val="18"/>
        </w:rPr>
        <w:t>§§276a</w:t>
      </w:r>
      <w:r>
        <w:rPr>
          <w:spacing w:val="-5"/>
          <w:sz w:val="18"/>
        </w:rPr>
        <w:t xml:space="preserve"> </w:t>
      </w:r>
      <w:r>
        <w:rPr>
          <w:sz w:val="18"/>
        </w:rPr>
        <w:t>to</w:t>
      </w:r>
      <w:r>
        <w:rPr>
          <w:spacing w:val="-5"/>
          <w:sz w:val="18"/>
        </w:rPr>
        <w:t xml:space="preserve"> </w:t>
      </w:r>
      <w:r>
        <w:rPr>
          <w:sz w:val="18"/>
        </w:rPr>
        <w:t>276a-7),</w:t>
      </w:r>
      <w:r>
        <w:rPr>
          <w:spacing w:val="-5"/>
          <w:sz w:val="18"/>
        </w:rPr>
        <w:t xml:space="preserve"> </w:t>
      </w:r>
      <w:r>
        <w:rPr>
          <w:sz w:val="18"/>
        </w:rPr>
        <w:t>the</w:t>
      </w:r>
      <w:r>
        <w:rPr>
          <w:spacing w:val="-5"/>
          <w:sz w:val="18"/>
        </w:rPr>
        <w:t xml:space="preserve"> </w:t>
      </w:r>
      <w:r>
        <w:rPr>
          <w:sz w:val="18"/>
        </w:rPr>
        <w:t>Copeland</w:t>
      </w:r>
      <w:r>
        <w:rPr>
          <w:spacing w:val="-5"/>
          <w:sz w:val="18"/>
        </w:rPr>
        <w:t xml:space="preserve"> </w:t>
      </w:r>
      <w:r>
        <w:rPr>
          <w:sz w:val="18"/>
        </w:rPr>
        <w:t>Act (40 U.S.C. §276c and 18 U.S.C. §874), and the Contract Work Hours and Safety Standards Act (40 U.S.C. §§327- 333), regarding labor standards for federally-assisted construction subagreements.</w:t>
      </w:r>
    </w:p>
    <w:p>
      <w:pPr>
        <w:pStyle w:val="ListParagraph"/>
        <w:numPr>
          <w:ilvl w:val="0"/>
          <w:numId w:val="2"/>
        </w:numPr>
        <w:tabs>
          <w:tab w:val="left" w:pos="975"/>
        </w:tabs>
        <w:spacing w:before="194" w:after="0" w:line="247" w:lineRule="auto"/>
        <w:ind w:left="975" w:right="0" w:hanging="385"/>
        <w:jc w:val="left"/>
        <w:rPr>
          <w:sz w:val="18"/>
        </w:rPr>
      </w:pPr>
      <w:r>
        <w:rPr>
          <w:position w:val="1"/>
          <w:sz w:val="18"/>
        </w:rPr>
        <w:t xml:space="preserve">Will comply, if applicable, with flood insurance purchase </w:t>
      </w:r>
      <w:r>
        <w:rPr>
          <w:sz w:val="18"/>
        </w:rPr>
        <w:t>requirements of Section 102(a) of the Flood Disaster Protection Act of 1973 (P.L. 93-234) which requires recipients</w:t>
      </w:r>
      <w:r>
        <w:rPr>
          <w:spacing w:val="-4"/>
          <w:sz w:val="18"/>
        </w:rPr>
        <w:t xml:space="preserve"> </w:t>
      </w:r>
      <w:r>
        <w:rPr>
          <w:sz w:val="18"/>
        </w:rPr>
        <w:t>in</w:t>
      </w:r>
      <w:r>
        <w:rPr>
          <w:spacing w:val="-4"/>
          <w:sz w:val="18"/>
        </w:rPr>
        <w:t xml:space="preserve"> </w:t>
      </w:r>
      <w:r>
        <w:rPr>
          <w:sz w:val="18"/>
        </w:rPr>
        <w:t>a</w:t>
      </w:r>
      <w:r>
        <w:rPr>
          <w:spacing w:val="-5"/>
          <w:sz w:val="18"/>
        </w:rPr>
        <w:t xml:space="preserve"> </w:t>
      </w:r>
      <w:r>
        <w:rPr>
          <w:sz w:val="18"/>
        </w:rPr>
        <w:t>special</w:t>
      </w:r>
      <w:r>
        <w:rPr>
          <w:spacing w:val="-4"/>
          <w:sz w:val="18"/>
        </w:rPr>
        <w:t xml:space="preserve"> </w:t>
      </w:r>
      <w:r>
        <w:rPr>
          <w:sz w:val="18"/>
        </w:rPr>
        <w:t>flood</w:t>
      </w:r>
      <w:r>
        <w:rPr>
          <w:spacing w:val="-4"/>
          <w:sz w:val="18"/>
        </w:rPr>
        <w:t xml:space="preserve"> </w:t>
      </w:r>
      <w:r>
        <w:rPr>
          <w:sz w:val="18"/>
        </w:rPr>
        <w:t>hazard</w:t>
      </w:r>
      <w:r>
        <w:rPr>
          <w:spacing w:val="-5"/>
          <w:sz w:val="18"/>
        </w:rPr>
        <w:t xml:space="preserve"> </w:t>
      </w:r>
      <w:r>
        <w:rPr>
          <w:sz w:val="18"/>
        </w:rPr>
        <w:t>area</w:t>
      </w:r>
      <w:r>
        <w:rPr>
          <w:spacing w:val="-4"/>
          <w:sz w:val="18"/>
        </w:rPr>
        <w:t xml:space="preserve"> </w:t>
      </w:r>
      <w:r>
        <w:rPr>
          <w:sz w:val="18"/>
        </w:rPr>
        <w:t>to</w:t>
      </w:r>
      <w:r>
        <w:rPr>
          <w:spacing w:val="-4"/>
          <w:sz w:val="18"/>
        </w:rPr>
        <w:t xml:space="preserve"> </w:t>
      </w:r>
      <w:r>
        <w:rPr>
          <w:sz w:val="18"/>
        </w:rPr>
        <w:t>participate</w:t>
      </w:r>
      <w:r>
        <w:rPr>
          <w:spacing w:val="-5"/>
          <w:sz w:val="18"/>
        </w:rPr>
        <w:t xml:space="preserve"> </w:t>
      </w:r>
      <w:r>
        <w:rPr>
          <w:sz w:val="18"/>
        </w:rPr>
        <w:t>in</w:t>
      </w:r>
      <w:r>
        <w:rPr>
          <w:spacing w:val="-4"/>
          <w:sz w:val="18"/>
        </w:rPr>
        <w:t xml:space="preserve"> </w:t>
      </w:r>
      <w:r>
        <w:rPr>
          <w:sz w:val="18"/>
        </w:rPr>
        <w:t>the program and to purchase flood insurance if the total cost of insurable construction and acquisition is $10,000 or more.</w:t>
      </w:r>
    </w:p>
    <w:p>
      <w:pPr>
        <w:pStyle w:val="ListParagraph"/>
        <w:numPr>
          <w:ilvl w:val="0"/>
          <w:numId w:val="2"/>
        </w:numPr>
        <w:tabs>
          <w:tab w:val="left" w:pos="995"/>
        </w:tabs>
        <w:spacing w:before="161" w:after="0" w:line="249" w:lineRule="auto"/>
        <w:ind w:left="995" w:right="57" w:hanging="406"/>
        <w:jc w:val="left"/>
        <w:rPr>
          <w:sz w:val="18"/>
        </w:rPr>
      </w:pPr>
      <w:r>
        <w:rPr>
          <w:position w:val="2"/>
          <w:sz w:val="18"/>
        </w:rPr>
        <w:t xml:space="preserve">Will comply with environmental standards which may be </w:t>
      </w:r>
      <w:r>
        <w:rPr>
          <w:sz w:val="18"/>
        </w:rPr>
        <w:t>prescribed pursuant to the following: (a) institution of environmental</w:t>
      </w:r>
      <w:r>
        <w:rPr>
          <w:spacing w:val="-5"/>
          <w:sz w:val="18"/>
        </w:rPr>
        <w:t xml:space="preserve"> </w:t>
      </w:r>
      <w:r>
        <w:rPr>
          <w:sz w:val="18"/>
        </w:rPr>
        <w:t>quality</w:t>
      </w:r>
      <w:r>
        <w:rPr>
          <w:spacing w:val="-5"/>
          <w:sz w:val="18"/>
        </w:rPr>
        <w:t xml:space="preserve"> </w:t>
      </w:r>
      <w:r>
        <w:rPr>
          <w:sz w:val="18"/>
        </w:rPr>
        <w:t>control</w:t>
      </w:r>
      <w:r>
        <w:rPr>
          <w:spacing w:val="-5"/>
          <w:sz w:val="18"/>
        </w:rPr>
        <w:t xml:space="preserve"> </w:t>
      </w:r>
      <w:r>
        <w:rPr>
          <w:sz w:val="18"/>
        </w:rPr>
        <w:t>measures</w:t>
      </w:r>
      <w:r>
        <w:rPr>
          <w:spacing w:val="-5"/>
          <w:sz w:val="18"/>
        </w:rPr>
        <w:t xml:space="preserve"> </w:t>
      </w:r>
      <w:r>
        <w:rPr>
          <w:sz w:val="18"/>
        </w:rPr>
        <w:t>under</w:t>
      </w:r>
      <w:r>
        <w:rPr>
          <w:spacing w:val="-5"/>
          <w:sz w:val="18"/>
        </w:rPr>
        <w:t xml:space="preserve"> </w:t>
      </w:r>
      <w:r>
        <w:rPr>
          <w:sz w:val="18"/>
        </w:rPr>
        <w:t>the</w:t>
      </w:r>
      <w:r>
        <w:rPr>
          <w:spacing w:val="-5"/>
          <w:sz w:val="18"/>
        </w:rPr>
        <w:t xml:space="preserve"> </w:t>
      </w:r>
      <w:r>
        <w:rPr>
          <w:sz w:val="18"/>
        </w:rPr>
        <w:t>National Environmental Policy Act of 1969 (P.L. 91-190) and Executive Order (EO) 11514; (b) notification of violating facilities pursuant to EO 11738; (c) protection of wetlands pursuant to EO 11990; (d) evaluation of flood hazards in floodplains</w:t>
      </w:r>
      <w:r>
        <w:rPr>
          <w:spacing w:val="-5"/>
          <w:sz w:val="18"/>
        </w:rPr>
        <w:t xml:space="preserve"> </w:t>
      </w:r>
      <w:r>
        <w:rPr>
          <w:sz w:val="18"/>
        </w:rPr>
        <w:t>in</w:t>
      </w:r>
      <w:r>
        <w:rPr>
          <w:spacing w:val="-5"/>
          <w:sz w:val="18"/>
        </w:rPr>
        <w:t xml:space="preserve"> </w:t>
      </w:r>
      <w:r>
        <w:rPr>
          <w:sz w:val="18"/>
        </w:rPr>
        <w:t>accordance</w:t>
      </w:r>
      <w:r>
        <w:rPr>
          <w:spacing w:val="-5"/>
          <w:sz w:val="18"/>
        </w:rPr>
        <w:t xml:space="preserve"> </w:t>
      </w:r>
      <w:r>
        <w:rPr>
          <w:sz w:val="18"/>
        </w:rPr>
        <w:t>with</w:t>
      </w:r>
      <w:r>
        <w:rPr>
          <w:spacing w:val="-5"/>
          <w:sz w:val="18"/>
        </w:rPr>
        <w:t xml:space="preserve"> </w:t>
      </w:r>
      <w:r>
        <w:rPr>
          <w:sz w:val="18"/>
        </w:rPr>
        <w:t>EO</w:t>
      </w:r>
      <w:r>
        <w:rPr>
          <w:spacing w:val="-5"/>
          <w:sz w:val="18"/>
        </w:rPr>
        <w:t xml:space="preserve"> </w:t>
      </w:r>
      <w:r>
        <w:rPr>
          <w:sz w:val="18"/>
        </w:rPr>
        <w:t>11988;</w:t>
      </w:r>
      <w:r>
        <w:rPr>
          <w:spacing w:val="-5"/>
          <w:sz w:val="18"/>
        </w:rPr>
        <w:t xml:space="preserve"> </w:t>
      </w:r>
      <w:r>
        <w:rPr>
          <w:sz w:val="18"/>
        </w:rPr>
        <w:t>(e)</w:t>
      </w:r>
      <w:r>
        <w:rPr>
          <w:spacing w:val="-5"/>
          <w:sz w:val="18"/>
        </w:rPr>
        <w:t xml:space="preserve"> </w:t>
      </w:r>
      <w:r>
        <w:rPr>
          <w:sz w:val="18"/>
        </w:rPr>
        <w:t>assurance</w:t>
      </w:r>
      <w:r>
        <w:rPr>
          <w:spacing w:val="-5"/>
          <w:sz w:val="18"/>
        </w:rPr>
        <w:t xml:space="preserve"> </w:t>
      </w:r>
      <w:r>
        <w:rPr>
          <w:sz w:val="18"/>
        </w:rPr>
        <w:t>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w:t>
      </w:r>
    </w:p>
    <w:p>
      <w:pPr>
        <w:pStyle w:val="ListParagraph"/>
        <w:numPr>
          <w:ilvl w:val="0"/>
          <w:numId w:val="1"/>
        </w:numPr>
        <w:tabs>
          <w:tab w:val="left" w:pos="761"/>
        </w:tabs>
        <w:spacing w:before="102" w:after="0" w:line="249" w:lineRule="auto"/>
        <w:ind w:left="761" w:right="467" w:hanging="396"/>
        <w:jc w:val="left"/>
        <w:rPr>
          <w:sz w:val="18"/>
        </w:rPr>
      </w:pPr>
      <w:r>
        <w:br w:type="column"/>
      </w:r>
      <w:r>
        <w:rPr>
          <w:position w:val="1"/>
          <w:sz w:val="18"/>
        </w:rPr>
        <w:t>Will</w:t>
      </w:r>
      <w:r>
        <w:rPr>
          <w:spacing w:val="-6"/>
          <w:position w:val="1"/>
          <w:sz w:val="18"/>
        </w:rPr>
        <w:t xml:space="preserve"> </w:t>
      </w:r>
      <w:r>
        <w:rPr>
          <w:position w:val="1"/>
          <w:sz w:val="18"/>
        </w:rPr>
        <w:t>assist</w:t>
      </w:r>
      <w:r>
        <w:rPr>
          <w:spacing w:val="-6"/>
          <w:position w:val="1"/>
          <w:sz w:val="18"/>
        </w:rPr>
        <w:t xml:space="preserve"> </w:t>
      </w:r>
      <w:r>
        <w:rPr>
          <w:position w:val="1"/>
          <w:sz w:val="18"/>
        </w:rPr>
        <w:t>the</w:t>
      </w:r>
      <w:r>
        <w:rPr>
          <w:spacing w:val="-6"/>
          <w:position w:val="1"/>
          <w:sz w:val="18"/>
        </w:rPr>
        <w:t xml:space="preserve"> </w:t>
      </w:r>
      <w:r>
        <w:rPr>
          <w:position w:val="1"/>
          <w:sz w:val="18"/>
        </w:rPr>
        <w:t>awarding</w:t>
      </w:r>
      <w:r>
        <w:rPr>
          <w:spacing w:val="-6"/>
          <w:position w:val="1"/>
          <w:sz w:val="18"/>
        </w:rPr>
        <w:t xml:space="preserve"> </w:t>
      </w:r>
      <w:r>
        <w:rPr>
          <w:position w:val="1"/>
          <w:sz w:val="18"/>
        </w:rPr>
        <w:t>agency</w:t>
      </w:r>
      <w:r>
        <w:rPr>
          <w:spacing w:val="-6"/>
          <w:position w:val="1"/>
          <w:sz w:val="18"/>
        </w:rPr>
        <w:t xml:space="preserve"> </w:t>
      </w:r>
      <w:r>
        <w:rPr>
          <w:position w:val="1"/>
          <w:sz w:val="18"/>
        </w:rPr>
        <w:t>in</w:t>
      </w:r>
      <w:r>
        <w:rPr>
          <w:spacing w:val="-6"/>
          <w:position w:val="1"/>
          <w:sz w:val="18"/>
        </w:rPr>
        <w:t xml:space="preserve"> </w:t>
      </w:r>
      <w:r>
        <w:rPr>
          <w:position w:val="1"/>
          <w:sz w:val="18"/>
        </w:rPr>
        <w:t>assuring</w:t>
      </w:r>
      <w:r>
        <w:rPr>
          <w:spacing w:val="-6"/>
          <w:position w:val="1"/>
          <w:sz w:val="18"/>
        </w:rPr>
        <w:t xml:space="preserve"> </w:t>
      </w:r>
      <w:r>
        <w:rPr>
          <w:position w:val="1"/>
          <w:sz w:val="18"/>
        </w:rPr>
        <w:t xml:space="preserve">compliance </w:t>
      </w:r>
      <w:r>
        <w:rPr>
          <w:sz w:val="18"/>
        </w:rPr>
        <w:t>with Section 106 of the National Historic Preservation Act of 1966, as amended (16 U.S.C. §470), EO 11593 (identification</w:t>
      </w:r>
      <w:r>
        <w:rPr>
          <w:spacing w:val="-5"/>
          <w:sz w:val="18"/>
        </w:rPr>
        <w:t xml:space="preserve"> </w:t>
      </w:r>
      <w:r>
        <w:rPr>
          <w:sz w:val="18"/>
        </w:rPr>
        <w:t>and</w:t>
      </w:r>
      <w:r>
        <w:rPr>
          <w:spacing w:val="-5"/>
          <w:sz w:val="18"/>
        </w:rPr>
        <w:t xml:space="preserve"> </w:t>
      </w:r>
      <w:r>
        <w:rPr>
          <w:sz w:val="18"/>
        </w:rPr>
        <w:t>protection</w:t>
      </w:r>
      <w:r>
        <w:rPr>
          <w:spacing w:val="-5"/>
          <w:sz w:val="18"/>
        </w:rPr>
        <w:t xml:space="preserve"> </w:t>
      </w:r>
      <w:r>
        <w:rPr>
          <w:sz w:val="18"/>
        </w:rPr>
        <w:t>of</w:t>
      </w:r>
      <w:r>
        <w:rPr>
          <w:spacing w:val="-5"/>
          <w:sz w:val="18"/>
        </w:rPr>
        <w:t xml:space="preserve"> </w:t>
      </w:r>
      <w:r>
        <w:rPr>
          <w:sz w:val="18"/>
        </w:rPr>
        <w:t>historic</w:t>
      </w:r>
      <w:r>
        <w:rPr>
          <w:spacing w:val="-5"/>
          <w:sz w:val="18"/>
        </w:rPr>
        <w:t xml:space="preserve"> </w:t>
      </w:r>
      <w:r>
        <w:rPr>
          <w:sz w:val="18"/>
        </w:rPr>
        <w:t>properties),</w:t>
      </w:r>
      <w:r>
        <w:rPr>
          <w:spacing w:val="-5"/>
          <w:sz w:val="18"/>
        </w:rPr>
        <w:t xml:space="preserve"> </w:t>
      </w:r>
      <w:r>
        <w:rPr>
          <w:sz w:val="18"/>
        </w:rPr>
        <w:t>and the Archaeological and Historic Preservation Act of 1974 (16 U.S.C. §§469a-1 et seq.).</w:t>
      </w:r>
    </w:p>
    <w:p>
      <w:pPr>
        <w:pStyle w:val="ListParagraph"/>
        <w:numPr>
          <w:ilvl w:val="0"/>
          <w:numId w:val="1"/>
        </w:numPr>
        <w:tabs>
          <w:tab w:val="left" w:pos="761"/>
        </w:tabs>
        <w:spacing w:before="116" w:after="0" w:line="240" w:lineRule="auto"/>
        <w:ind w:left="761" w:right="416" w:hanging="396"/>
        <w:jc w:val="both"/>
        <w:rPr>
          <w:sz w:val="18"/>
        </w:rPr>
      </w:pPr>
      <w:r>
        <w:rPr>
          <w:position w:val="2"/>
          <w:sz w:val="18"/>
        </w:rPr>
        <w:t>Will</w:t>
      </w:r>
      <w:r>
        <w:rPr>
          <w:spacing w:val="-1"/>
          <w:position w:val="2"/>
          <w:sz w:val="18"/>
        </w:rPr>
        <w:t xml:space="preserve"> </w:t>
      </w:r>
      <w:r>
        <w:rPr>
          <w:position w:val="2"/>
          <w:sz w:val="18"/>
        </w:rPr>
        <w:t>comply</w:t>
      </w:r>
      <w:r>
        <w:rPr>
          <w:spacing w:val="-1"/>
          <w:position w:val="2"/>
          <w:sz w:val="18"/>
        </w:rPr>
        <w:t xml:space="preserve"> </w:t>
      </w:r>
      <w:r>
        <w:rPr>
          <w:position w:val="2"/>
          <w:sz w:val="18"/>
        </w:rPr>
        <w:t>with</w:t>
      </w:r>
      <w:r>
        <w:rPr>
          <w:spacing w:val="-1"/>
          <w:position w:val="2"/>
          <w:sz w:val="18"/>
        </w:rPr>
        <w:t xml:space="preserve"> </w:t>
      </w:r>
      <w:r>
        <w:rPr>
          <w:position w:val="2"/>
          <w:sz w:val="18"/>
        </w:rPr>
        <w:t>P.L.</w:t>
      </w:r>
      <w:r>
        <w:rPr>
          <w:spacing w:val="-1"/>
          <w:position w:val="2"/>
          <w:sz w:val="18"/>
        </w:rPr>
        <w:t xml:space="preserve"> </w:t>
      </w:r>
      <w:r>
        <w:rPr>
          <w:position w:val="2"/>
          <w:sz w:val="18"/>
        </w:rPr>
        <w:t>93-348</w:t>
      </w:r>
      <w:r>
        <w:rPr>
          <w:spacing w:val="-1"/>
          <w:position w:val="2"/>
          <w:sz w:val="18"/>
        </w:rPr>
        <w:t xml:space="preserve"> </w:t>
      </w:r>
      <w:r>
        <w:rPr>
          <w:position w:val="2"/>
          <w:sz w:val="18"/>
        </w:rPr>
        <w:t>regarding</w:t>
      </w:r>
      <w:r>
        <w:rPr>
          <w:spacing w:val="-1"/>
          <w:position w:val="2"/>
          <w:sz w:val="18"/>
        </w:rPr>
        <w:t xml:space="preserve"> </w:t>
      </w:r>
      <w:r>
        <w:rPr>
          <w:position w:val="2"/>
          <w:sz w:val="18"/>
        </w:rPr>
        <w:t>the</w:t>
      </w:r>
      <w:r>
        <w:rPr>
          <w:spacing w:val="-1"/>
          <w:position w:val="2"/>
          <w:sz w:val="18"/>
        </w:rPr>
        <w:t xml:space="preserve"> </w:t>
      </w:r>
      <w:r>
        <w:rPr>
          <w:position w:val="2"/>
          <w:sz w:val="18"/>
        </w:rPr>
        <w:t>protection</w:t>
      </w:r>
      <w:r>
        <w:rPr>
          <w:spacing w:val="-1"/>
          <w:position w:val="2"/>
          <w:sz w:val="18"/>
        </w:rPr>
        <w:t xml:space="preserve"> </w:t>
      </w:r>
      <w:r>
        <w:rPr>
          <w:position w:val="2"/>
          <w:sz w:val="18"/>
        </w:rPr>
        <w:t xml:space="preserve">of </w:t>
      </w:r>
      <w:r>
        <w:rPr>
          <w:sz w:val="18"/>
        </w:rPr>
        <w:t>human</w:t>
      </w:r>
      <w:r>
        <w:rPr>
          <w:spacing w:val="-7"/>
          <w:sz w:val="18"/>
        </w:rPr>
        <w:t xml:space="preserve"> </w:t>
      </w:r>
      <w:r>
        <w:rPr>
          <w:sz w:val="18"/>
        </w:rPr>
        <w:t>subjects</w:t>
      </w:r>
      <w:r>
        <w:rPr>
          <w:spacing w:val="-7"/>
          <w:sz w:val="18"/>
        </w:rPr>
        <w:t xml:space="preserve"> </w:t>
      </w:r>
      <w:r>
        <w:rPr>
          <w:sz w:val="18"/>
        </w:rPr>
        <w:t>involved</w:t>
      </w:r>
      <w:r>
        <w:rPr>
          <w:spacing w:val="-7"/>
          <w:sz w:val="18"/>
        </w:rPr>
        <w:t xml:space="preserve"> </w:t>
      </w:r>
      <w:r>
        <w:rPr>
          <w:sz w:val="18"/>
        </w:rPr>
        <w:t>in</w:t>
      </w:r>
      <w:r>
        <w:rPr>
          <w:spacing w:val="-7"/>
          <w:sz w:val="18"/>
        </w:rPr>
        <w:t xml:space="preserve"> </w:t>
      </w:r>
      <w:r>
        <w:rPr>
          <w:sz w:val="18"/>
        </w:rPr>
        <w:t>research,</w:t>
      </w:r>
      <w:r>
        <w:rPr>
          <w:spacing w:val="-7"/>
          <w:sz w:val="18"/>
        </w:rPr>
        <w:t xml:space="preserve"> </w:t>
      </w:r>
      <w:r>
        <w:rPr>
          <w:sz w:val="18"/>
        </w:rPr>
        <w:t>development,</w:t>
      </w:r>
      <w:r>
        <w:rPr>
          <w:spacing w:val="-7"/>
          <w:sz w:val="18"/>
        </w:rPr>
        <w:t xml:space="preserve"> </w:t>
      </w:r>
      <w:r>
        <w:rPr>
          <w:sz w:val="18"/>
        </w:rPr>
        <w:t>and related activities supported by this award of assistance.</w:t>
      </w:r>
    </w:p>
    <w:p>
      <w:pPr>
        <w:pStyle w:val="ListParagraph"/>
        <w:numPr>
          <w:ilvl w:val="0"/>
          <w:numId w:val="1"/>
        </w:numPr>
        <w:tabs>
          <w:tab w:val="left" w:pos="761"/>
        </w:tabs>
        <w:spacing w:before="187" w:after="0" w:line="244" w:lineRule="auto"/>
        <w:ind w:left="761" w:right="525" w:hanging="396"/>
        <w:jc w:val="left"/>
        <w:rPr>
          <w:position w:val="-1"/>
          <w:sz w:val="18"/>
        </w:rPr>
      </w:pPr>
      <w:r>
        <w:rPr>
          <w:sz w:val="18"/>
        </w:rPr>
        <w:t>Will comply with the Laboratory Animal Welfare Act of 1966 (P.L. 89-544, as amended, 7 U.S.C. §§2131 et seq.)</w:t>
      </w:r>
      <w:r>
        <w:rPr>
          <w:spacing w:val="-5"/>
          <w:sz w:val="18"/>
        </w:rPr>
        <w:t xml:space="preserve"> </w:t>
      </w:r>
      <w:r>
        <w:rPr>
          <w:sz w:val="18"/>
        </w:rPr>
        <w:t>pertaining</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care,</w:t>
      </w:r>
      <w:r>
        <w:rPr>
          <w:spacing w:val="-5"/>
          <w:sz w:val="18"/>
        </w:rPr>
        <w:t xml:space="preserve"> </w:t>
      </w:r>
      <w:r>
        <w:rPr>
          <w:sz w:val="18"/>
        </w:rPr>
        <w:t>handling,</w:t>
      </w:r>
      <w:r>
        <w:rPr>
          <w:spacing w:val="-5"/>
          <w:sz w:val="18"/>
        </w:rPr>
        <w:t xml:space="preserve"> </w:t>
      </w:r>
      <w:r>
        <w:rPr>
          <w:sz w:val="18"/>
        </w:rPr>
        <w:t>and</w:t>
      </w:r>
      <w:r>
        <w:rPr>
          <w:spacing w:val="-5"/>
          <w:sz w:val="18"/>
        </w:rPr>
        <w:t xml:space="preserve"> </w:t>
      </w:r>
      <w:r>
        <w:rPr>
          <w:sz w:val="18"/>
        </w:rPr>
        <w:t>treatment</w:t>
      </w:r>
      <w:r>
        <w:rPr>
          <w:spacing w:val="-5"/>
          <w:sz w:val="18"/>
        </w:rPr>
        <w:t xml:space="preserve"> </w:t>
      </w:r>
      <w:r>
        <w:rPr>
          <w:sz w:val="18"/>
        </w:rPr>
        <w:t>of warm blooded animals held for research, teaching, or other activities supported by this award of assistance.</w:t>
      </w:r>
    </w:p>
    <w:p>
      <w:pPr>
        <w:pStyle w:val="ListParagraph"/>
        <w:numPr>
          <w:ilvl w:val="0"/>
          <w:numId w:val="1"/>
        </w:numPr>
        <w:tabs>
          <w:tab w:val="left" w:pos="761"/>
        </w:tabs>
        <w:spacing w:before="169" w:after="0" w:line="247" w:lineRule="auto"/>
        <w:ind w:left="761" w:right="536" w:hanging="396"/>
        <w:jc w:val="left"/>
        <w:rPr>
          <w:sz w:val="18"/>
        </w:rPr>
      </w:pPr>
      <w:r>
        <w:rPr>
          <w:position w:val="1"/>
          <w:sz w:val="18"/>
        </w:rPr>
        <w:t xml:space="preserve">Will comply with the Lead-Based Paint Poisoning </w:t>
      </w:r>
      <w:r>
        <w:rPr>
          <w:sz w:val="18"/>
        </w:rPr>
        <w:t>Prevention Act (42 U.S.C. §§4801 et seq.) which prohibits</w:t>
      </w:r>
      <w:r>
        <w:rPr>
          <w:spacing w:val="-5"/>
          <w:sz w:val="18"/>
        </w:rPr>
        <w:t xml:space="preserve"> </w:t>
      </w:r>
      <w:r>
        <w:rPr>
          <w:sz w:val="18"/>
        </w:rPr>
        <w:t>the</w:t>
      </w:r>
      <w:r>
        <w:rPr>
          <w:spacing w:val="-5"/>
          <w:sz w:val="18"/>
        </w:rPr>
        <w:t xml:space="preserve"> </w:t>
      </w:r>
      <w:r>
        <w:rPr>
          <w:sz w:val="18"/>
        </w:rPr>
        <w:t>use</w:t>
      </w:r>
      <w:r>
        <w:rPr>
          <w:spacing w:val="-5"/>
          <w:sz w:val="18"/>
        </w:rPr>
        <w:t xml:space="preserve"> </w:t>
      </w:r>
      <w:r>
        <w:rPr>
          <w:sz w:val="18"/>
        </w:rPr>
        <w:t>of</w:t>
      </w:r>
      <w:r>
        <w:rPr>
          <w:spacing w:val="-5"/>
          <w:sz w:val="18"/>
        </w:rPr>
        <w:t xml:space="preserve"> </w:t>
      </w:r>
      <w:r>
        <w:rPr>
          <w:sz w:val="18"/>
        </w:rPr>
        <w:t>lead-based</w:t>
      </w:r>
      <w:r>
        <w:rPr>
          <w:spacing w:val="-5"/>
          <w:sz w:val="18"/>
        </w:rPr>
        <w:t xml:space="preserve"> </w:t>
      </w:r>
      <w:r>
        <w:rPr>
          <w:sz w:val="18"/>
        </w:rPr>
        <w:t>paint</w:t>
      </w:r>
      <w:r>
        <w:rPr>
          <w:spacing w:val="-5"/>
          <w:sz w:val="18"/>
        </w:rPr>
        <w:t xml:space="preserve"> </w:t>
      </w:r>
      <w:r>
        <w:rPr>
          <w:sz w:val="18"/>
        </w:rPr>
        <w:t>in</w:t>
      </w:r>
      <w:r>
        <w:rPr>
          <w:spacing w:val="-5"/>
          <w:sz w:val="18"/>
        </w:rPr>
        <w:t xml:space="preserve"> </w:t>
      </w:r>
      <w:r>
        <w:rPr>
          <w:sz w:val="18"/>
        </w:rPr>
        <w:t>construction</w:t>
      </w:r>
      <w:r>
        <w:rPr>
          <w:spacing w:val="-5"/>
          <w:sz w:val="18"/>
        </w:rPr>
        <w:t xml:space="preserve"> </w:t>
      </w:r>
      <w:r>
        <w:rPr>
          <w:sz w:val="18"/>
        </w:rPr>
        <w:t>or rehabilitation of residence structures.</w:t>
      </w:r>
    </w:p>
    <w:p>
      <w:pPr>
        <w:pStyle w:val="ListParagraph"/>
        <w:numPr>
          <w:ilvl w:val="0"/>
          <w:numId w:val="1"/>
        </w:numPr>
        <w:tabs>
          <w:tab w:val="left" w:pos="761"/>
        </w:tabs>
        <w:spacing w:before="157" w:after="0" w:line="247" w:lineRule="auto"/>
        <w:ind w:left="761" w:right="446" w:hanging="396"/>
        <w:jc w:val="left"/>
        <w:rPr>
          <w:sz w:val="18"/>
        </w:rPr>
      </w:pPr>
      <w:r>
        <w:rPr>
          <w:position w:val="1"/>
          <w:sz w:val="18"/>
        </w:rPr>
        <w:t xml:space="preserve">Will cause to be performed the required financial and </w:t>
      </w:r>
      <w:r>
        <w:rPr>
          <w:sz w:val="18"/>
        </w:rPr>
        <w:t>compliance audits in accordance with the Single Audit Act</w:t>
      </w:r>
      <w:r>
        <w:rPr>
          <w:spacing w:val="-5"/>
          <w:sz w:val="18"/>
        </w:rPr>
        <w:t xml:space="preserve"> </w:t>
      </w:r>
      <w:r>
        <w:rPr>
          <w:sz w:val="18"/>
        </w:rPr>
        <w:t>Amendments</w:t>
      </w:r>
      <w:r>
        <w:rPr>
          <w:spacing w:val="-5"/>
          <w:sz w:val="18"/>
        </w:rPr>
        <w:t xml:space="preserve"> </w:t>
      </w:r>
      <w:r>
        <w:rPr>
          <w:sz w:val="18"/>
        </w:rPr>
        <w:t>of</w:t>
      </w:r>
      <w:r>
        <w:rPr>
          <w:spacing w:val="-5"/>
          <w:sz w:val="18"/>
        </w:rPr>
        <w:t xml:space="preserve"> </w:t>
      </w:r>
      <w:r>
        <w:rPr>
          <w:sz w:val="18"/>
        </w:rPr>
        <w:t>1996</w:t>
      </w:r>
      <w:r>
        <w:rPr>
          <w:spacing w:val="-5"/>
          <w:sz w:val="18"/>
        </w:rPr>
        <w:t xml:space="preserve"> </w:t>
      </w:r>
      <w:r>
        <w:rPr>
          <w:sz w:val="18"/>
        </w:rPr>
        <w:t>and</w:t>
      </w:r>
      <w:r>
        <w:rPr>
          <w:spacing w:val="-5"/>
          <w:sz w:val="18"/>
        </w:rPr>
        <w:t xml:space="preserve"> </w:t>
      </w:r>
      <w:r>
        <w:rPr>
          <w:sz w:val="18"/>
        </w:rPr>
        <w:t>OMB</w:t>
      </w:r>
      <w:r>
        <w:rPr>
          <w:spacing w:val="-5"/>
          <w:sz w:val="18"/>
        </w:rPr>
        <w:t xml:space="preserve"> </w:t>
      </w:r>
      <w:r>
        <w:rPr>
          <w:sz w:val="18"/>
        </w:rPr>
        <w:t>Circular</w:t>
      </w:r>
      <w:r>
        <w:rPr>
          <w:spacing w:val="-5"/>
          <w:sz w:val="18"/>
        </w:rPr>
        <w:t xml:space="preserve"> </w:t>
      </w:r>
      <w:r>
        <w:rPr>
          <w:sz w:val="18"/>
        </w:rPr>
        <w:t>No.</w:t>
      </w:r>
      <w:r>
        <w:rPr>
          <w:spacing w:val="-5"/>
          <w:sz w:val="18"/>
        </w:rPr>
        <w:t xml:space="preserve"> </w:t>
      </w:r>
      <w:r>
        <w:rPr>
          <w:sz w:val="18"/>
        </w:rPr>
        <w:t>A-</w:t>
      </w:r>
      <w:r>
        <w:rPr>
          <w:sz w:val="18"/>
        </w:rPr>
        <w:t xml:space="preserve">133, "Audits of States, Local Governments, and Non-Profit </w:t>
      </w:r>
      <w:r>
        <w:rPr>
          <w:spacing w:val="-2"/>
          <w:sz w:val="18"/>
        </w:rPr>
        <w:t>Organizations."</w:t>
      </w:r>
    </w:p>
    <w:p>
      <w:pPr>
        <w:pStyle w:val="ListParagraph"/>
        <w:numPr>
          <w:ilvl w:val="0"/>
          <w:numId w:val="1"/>
        </w:numPr>
        <w:tabs>
          <w:tab w:val="left" w:pos="761"/>
        </w:tabs>
        <w:spacing w:before="170" w:after="0" w:line="242" w:lineRule="auto"/>
        <w:ind w:left="761" w:right="386" w:hanging="390"/>
        <w:jc w:val="left"/>
        <w:rPr>
          <w:sz w:val="18"/>
        </w:rPr>
      </w:pPr>
      <w:r>
        <w:rPr>
          <w:position w:val="2"/>
          <w:sz w:val="18"/>
        </w:rPr>
        <w:t xml:space="preserve">Will comply with all applicable requirements of all other </w:t>
      </w:r>
      <w:r>
        <w:rPr>
          <w:sz w:val="18"/>
        </w:rPr>
        <w:t>Federal</w:t>
      </w:r>
      <w:r>
        <w:rPr>
          <w:spacing w:val="-7"/>
          <w:sz w:val="18"/>
        </w:rPr>
        <w:t xml:space="preserve"> </w:t>
      </w:r>
      <w:r>
        <w:rPr>
          <w:sz w:val="18"/>
        </w:rPr>
        <w:t>laws,</w:t>
      </w:r>
      <w:r>
        <w:rPr>
          <w:spacing w:val="-7"/>
          <w:sz w:val="18"/>
        </w:rPr>
        <w:t xml:space="preserve"> </w:t>
      </w:r>
      <w:r>
        <w:rPr>
          <w:sz w:val="18"/>
        </w:rPr>
        <w:t>executive</w:t>
      </w:r>
      <w:r>
        <w:rPr>
          <w:spacing w:val="-7"/>
          <w:sz w:val="18"/>
        </w:rPr>
        <w:t xml:space="preserve"> </w:t>
      </w:r>
      <w:r>
        <w:rPr>
          <w:sz w:val="18"/>
        </w:rPr>
        <w:t>orders,</w:t>
      </w:r>
      <w:r>
        <w:rPr>
          <w:spacing w:val="-7"/>
          <w:sz w:val="18"/>
        </w:rPr>
        <w:t xml:space="preserve"> </w:t>
      </w:r>
      <w:r>
        <w:rPr>
          <w:sz w:val="18"/>
        </w:rPr>
        <w:t>regulations,</w:t>
      </w:r>
      <w:r>
        <w:rPr>
          <w:spacing w:val="-7"/>
          <w:sz w:val="18"/>
        </w:rPr>
        <w:t xml:space="preserve"> </w:t>
      </w:r>
      <w:r>
        <w:rPr>
          <w:sz w:val="18"/>
        </w:rPr>
        <w:t>and</w:t>
      </w:r>
      <w:r>
        <w:rPr>
          <w:spacing w:val="-7"/>
          <w:sz w:val="18"/>
        </w:rPr>
        <w:t xml:space="preserve"> </w:t>
      </w:r>
      <w:r>
        <w:rPr>
          <w:sz w:val="18"/>
        </w:rPr>
        <w:t>policies governing this program.</w:t>
      </w:r>
    </w:p>
    <w:p>
      <w:pPr>
        <w:spacing w:after="0" w:line="242" w:lineRule="auto"/>
        <w:jc w:val="left"/>
        <w:rPr>
          <w:sz w:val="18"/>
        </w:rPr>
        <w:sectPr>
          <w:pgSz w:w="12240" w:h="15840"/>
          <w:pgMar w:top="1560" w:right="420" w:bottom="280" w:left="440" w:header="720" w:footer="720"/>
          <w:cols w:num="2" w:space="720" w:equalWidth="0">
            <w:col w:w="5718" w:space="40"/>
            <w:col w:w="5622"/>
          </w:cols>
        </w:sectPr>
      </w:pPr>
    </w:p>
    <w:p>
      <w:pPr>
        <w:pStyle w:val="BodyText"/>
      </w:pPr>
    </w:p>
    <w:p>
      <w:pPr>
        <w:pStyle w:val="BodyText"/>
        <w:spacing w:before="201"/>
      </w:pPr>
    </w:p>
    <w:p>
      <w:pPr>
        <w:pStyle w:val="ListParagraph"/>
        <w:numPr>
          <w:ilvl w:val="0"/>
          <w:numId w:val="2"/>
        </w:numPr>
        <w:tabs>
          <w:tab w:val="left" w:pos="250"/>
        </w:tabs>
        <w:spacing w:before="0" w:after="0" w:line="240" w:lineRule="auto"/>
        <w:ind w:left="250" w:right="0" w:hanging="250"/>
        <w:jc w:val="right"/>
        <w:rPr>
          <w:sz w:val="16"/>
        </w:rPr>
      </w:pPr>
    </w:p>
    <w:p>
      <w:pPr>
        <w:pStyle w:val="BodyText"/>
        <w:spacing w:line="249" w:lineRule="auto"/>
        <w:ind w:left="114"/>
      </w:pPr>
      <w:r>
        <w:br w:type="column"/>
      </w:r>
      <w:r>
        <w:t>Endangered</w:t>
      </w:r>
      <w:r>
        <w:rPr>
          <w:spacing w:val="-5"/>
        </w:rPr>
        <w:t xml:space="preserve"> </w:t>
      </w:r>
      <w:r>
        <w:t>Species</w:t>
      </w:r>
      <w:r>
        <w:rPr>
          <w:spacing w:val="-5"/>
        </w:rPr>
        <w:t xml:space="preserve"> </w:t>
      </w:r>
      <w:r>
        <w:t>Act</w:t>
      </w:r>
      <w:r>
        <w:rPr>
          <w:spacing w:val="-5"/>
        </w:rPr>
        <w:t xml:space="preserve"> </w:t>
      </w:r>
      <w:r>
        <w:t>of</w:t>
      </w:r>
      <w:r>
        <w:rPr>
          <w:spacing w:val="-5"/>
        </w:rPr>
        <w:t xml:space="preserve"> </w:t>
      </w:r>
      <w:r>
        <w:t>1973,</w:t>
      </w:r>
      <w:r>
        <w:rPr>
          <w:spacing w:val="-5"/>
        </w:rPr>
        <w:t xml:space="preserve"> </w:t>
      </w:r>
      <w:r>
        <w:t>as</w:t>
      </w:r>
      <w:r>
        <w:rPr>
          <w:spacing w:val="-5"/>
        </w:rPr>
        <w:t xml:space="preserve"> </w:t>
      </w:r>
      <w:r>
        <w:t>amended</w:t>
      </w:r>
      <w:r>
        <w:rPr>
          <w:spacing w:val="-5"/>
        </w:rPr>
        <w:t xml:space="preserve"> </w:t>
      </w:r>
      <w:r>
        <w:t>(P.L.</w:t>
      </w:r>
      <w:r>
        <w:rPr>
          <w:spacing w:val="-5"/>
        </w:rPr>
        <w:t xml:space="preserve"> </w:t>
      </w:r>
      <w:r>
        <w:t xml:space="preserve">93- </w:t>
      </w:r>
      <w:r>
        <w:rPr>
          <w:spacing w:val="-2"/>
        </w:rPr>
        <w:t>205).</w:t>
      </w:r>
    </w:p>
    <w:p>
      <w:pPr>
        <w:pStyle w:val="BodyText"/>
        <w:spacing w:before="178" w:line="249" w:lineRule="auto"/>
        <w:ind w:left="115" w:right="131"/>
      </w:pPr>
      <w:r>
        <w:t>Will comply with the Wild and Scenic Rivers Act of 1968</w:t>
      </w:r>
      <w:r>
        <w:rPr>
          <w:spacing w:val="-5"/>
        </w:rPr>
        <w:t xml:space="preserve"> </w:t>
      </w:r>
      <w:r>
        <w:t>(16</w:t>
      </w:r>
      <w:r>
        <w:rPr>
          <w:spacing w:val="-5"/>
        </w:rPr>
        <w:t xml:space="preserve"> </w:t>
      </w:r>
      <w:r>
        <w:t>U.S.C.</w:t>
      </w:r>
      <w:r>
        <w:rPr>
          <w:spacing w:val="-5"/>
        </w:rPr>
        <w:t xml:space="preserve"> </w:t>
      </w:r>
      <w:r>
        <w:t>§§1271</w:t>
      </w:r>
      <w:r>
        <w:rPr>
          <w:spacing w:val="-5"/>
        </w:rPr>
        <w:t xml:space="preserve"> </w:t>
      </w:r>
      <w:r>
        <w:t>et</w:t>
      </w:r>
      <w:r>
        <w:rPr>
          <w:spacing w:val="-5"/>
        </w:rPr>
        <w:t xml:space="preserve"> </w:t>
      </w:r>
      <w:r>
        <w:t>seq.)</w:t>
      </w:r>
      <w:r>
        <w:rPr>
          <w:spacing w:val="-5"/>
        </w:rPr>
        <w:t xml:space="preserve"> </w:t>
      </w:r>
      <w:r>
        <w:t>related</w:t>
      </w:r>
      <w:r>
        <w:rPr>
          <w:spacing w:val="-5"/>
        </w:rPr>
        <w:t xml:space="preserve"> </w:t>
      </w:r>
      <w:r>
        <w:t>to</w:t>
      </w:r>
      <w:r>
        <w:rPr>
          <w:spacing w:val="-5"/>
        </w:rPr>
        <w:t xml:space="preserve"> </w:t>
      </w:r>
      <w:r>
        <w:t>protecting components or potential components of the national wild and scenic rivers system.</w:t>
      </w:r>
    </w:p>
    <w:p>
      <w:pPr>
        <w:pStyle w:val="ListParagraph"/>
        <w:numPr>
          <w:ilvl w:val="0"/>
          <w:numId w:val="1"/>
        </w:numPr>
        <w:tabs>
          <w:tab w:val="left" w:pos="250"/>
        </w:tabs>
        <w:spacing w:before="35" w:after="0" w:line="240" w:lineRule="auto"/>
        <w:ind w:left="250" w:right="0" w:hanging="250"/>
        <w:jc w:val="right"/>
        <w:rPr>
          <w:sz w:val="16"/>
        </w:rPr>
      </w:pPr>
      <w:r>
        <w:br w:type="column"/>
      </w:r>
    </w:p>
    <w:p>
      <w:pPr>
        <w:pStyle w:val="BodyText"/>
        <w:spacing w:before="19" w:line="249" w:lineRule="auto"/>
        <w:ind w:left="99" w:right="347"/>
      </w:pPr>
      <w:r>
        <w:br w:type="column"/>
      </w:r>
      <w:r>
        <w:t>Will comply with the requirements of Section 106(g) of the</w:t>
      </w:r>
      <w:r>
        <w:rPr>
          <w:spacing w:val="-5"/>
        </w:rPr>
        <w:t xml:space="preserve"> </w:t>
      </w:r>
      <w:r>
        <w:t>Trafficking</w:t>
      </w:r>
      <w:r>
        <w:rPr>
          <w:spacing w:val="-5"/>
        </w:rPr>
        <w:t xml:space="preserve"> </w:t>
      </w:r>
      <w:r>
        <w:t>Victims</w:t>
      </w:r>
      <w:r>
        <w:rPr>
          <w:spacing w:val="-5"/>
        </w:rPr>
        <w:t xml:space="preserve"> </w:t>
      </w:r>
      <w:r>
        <w:t>Protection</w:t>
      </w:r>
      <w:r>
        <w:rPr>
          <w:spacing w:val="-5"/>
        </w:rPr>
        <w:t xml:space="preserve"> </w:t>
      </w:r>
      <w:r>
        <w:t>Act</w:t>
      </w:r>
      <w:r>
        <w:rPr>
          <w:spacing w:val="-5"/>
        </w:rPr>
        <w:t xml:space="preserve"> </w:t>
      </w:r>
      <w:r>
        <w:t>(TVPA)</w:t>
      </w:r>
      <w:r>
        <w:rPr>
          <w:spacing w:val="-5"/>
        </w:rPr>
        <w:t xml:space="preserve"> </w:t>
      </w:r>
      <w:r>
        <w:t>of</w:t>
      </w:r>
      <w:r>
        <w:rPr>
          <w:spacing w:val="-5"/>
        </w:rPr>
        <w:t xml:space="preserve"> </w:t>
      </w:r>
      <w:r>
        <w:t>2000,</w:t>
      </w:r>
      <w:r>
        <w:rPr>
          <w:spacing w:val="-5"/>
        </w:rPr>
        <w:t xml:space="preserve"> </w:t>
      </w:r>
      <w:r>
        <w:t>as amended (22 U.S.C. 7104) which prohibits grant award recipients</w:t>
      </w:r>
      <w:r>
        <w:rPr>
          <w:spacing w:val="-2"/>
        </w:rPr>
        <w:t xml:space="preserve"> </w:t>
      </w:r>
      <w:r>
        <w:t>or</w:t>
      </w:r>
      <w:r>
        <w:rPr>
          <w:spacing w:val="-2"/>
        </w:rPr>
        <w:t xml:space="preserve"> </w:t>
      </w:r>
      <w:r>
        <w:t>a</w:t>
      </w:r>
      <w:r>
        <w:rPr>
          <w:spacing w:val="-2"/>
        </w:rPr>
        <w:t xml:space="preserve"> </w:t>
      </w:r>
      <w:r>
        <w:t>sub-recipient</w:t>
      </w:r>
      <w:r>
        <w:rPr>
          <w:spacing w:val="-2"/>
        </w:rPr>
        <w:t xml:space="preserve"> </w:t>
      </w:r>
      <w:r>
        <w:t>from</w:t>
      </w:r>
      <w:r>
        <w:rPr>
          <w:spacing w:val="-2"/>
        </w:rPr>
        <w:t xml:space="preserve"> </w:t>
      </w:r>
      <w:r>
        <w:t>(1)</w:t>
      </w:r>
      <w:r>
        <w:rPr>
          <w:spacing w:val="-2"/>
        </w:rPr>
        <w:t xml:space="preserve"> </w:t>
      </w:r>
      <w:r>
        <w:t>Engaging</w:t>
      </w:r>
      <w:r>
        <w:rPr>
          <w:spacing w:val="-2"/>
        </w:rPr>
        <w:t xml:space="preserve"> </w:t>
      </w:r>
      <w:r>
        <w:t>in</w:t>
      </w:r>
      <w:r>
        <w:rPr>
          <w:spacing w:val="-2"/>
        </w:rPr>
        <w:t xml:space="preserve"> </w:t>
      </w:r>
      <w:r>
        <w:t>severe forms of trafficking in persons during the period of time that the award is in effect (2) Procuring a commercial</w:t>
      </w:r>
      <w:r>
        <w:rPr>
          <w:spacing w:val="40"/>
        </w:rPr>
        <w:t xml:space="preserve"> </w:t>
      </w:r>
      <w:r>
        <w:t>sex act during the period of time that the award is in effect</w:t>
      </w:r>
      <w:r>
        <w:rPr>
          <w:spacing w:val="-1"/>
        </w:rPr>
        <w:t xml:space="preserve"> </w:t>
      </w:r>
      <w:r>
        <w:t>or</w:t>
      </w:r>
      <w:r>
        <w:rPr>
          <w:spacing w:val="-1"/>
        </w:rPr>
        <w:t xml:space="preserve"> </w:t>
      </w:r>
      <w:r>
        <w:t>(3)</w:t>
      </w:r>
      <w:r>
        <w:rPr>
          <w:spacing w:val="-1"/>
        </w:rPr>
        <w:t xml:space="preserve"> </w:t>
      </w:r>
      <w:r>
        <w:t>Using</w:t>
      </w:r>
      <w:r>
        <w:rPr>
          <w:spacing w:val="-1"/>
        </w:rPr>
        <w:t xml:space="preserve"> </w:t>
      </w:r>
      <w:r>
        <w:t>forced</w:t>
      </w:r>
      <w:r>
        <w:rPr>
          <w:spacing w:val="-1"/>
        </w:rPr>
        <w:t xml:space="preserve"> </w:t>
      </w:r>
      <w:r>
        <w:t>labor</w:t>
      </w:r>
      <w:r>
        <w:rPr>
          <w:spacing w:val="-1"/>
        </w:rPr>
        <w:t xml:space="preserve"> </w:t>
      </w:r>
      <w:r>
        <w:t>in</w:t>
      </w:r>
      <w:r>
        <w:rPr>
          <w:spacing w:val="-1"/>
        </w:rPr>
        <w:t xml:space="preserve"> </w:t>
      </w:r>
      <w:r>
        <w:t>the</w:t>
      </w:r>
      <w:r>
        <w:rPr>
          <w:spacing w:val="-1"/>
        </w:rPr>
        <w:t xml:space="preserve"> </w:t>
      </w:r>
      <w:r>
        <w:t>performance</w:t>
      </w:r>
      <w:r>
        <w:rPr>
          <w:spacing w:val="-1"/>
        </w:rPr>
        <w:t xml:space="preserve"> </w:t>
      </w:r>
      <w:r>
        <w:t>of</w:t>
      </w:r>
      <w:r>
        <w:rPr>
          <w:spacing w:val="-1"/>
        </w:rPr>
        <w:t xml:space="preserve"> </w:t>
      </w:r>
      <w:r>
        <w:t>the award or subawards under the award.</w:t>
      </w:r>
    </w:p>
    <w:p>
      <w:pPr>
        <w:spacing w:after="0" w:line="249" w:lineRule="auto"/>
        <w:sectPr>
          <w:type w:val="continuous"/>
          <w:pgSz w:w="12240" w:h="15840"/>
          <w:pgMar w:top="660" w:right="420" w:bottom="280" w:left="440" w:header="720" w:footer="720"/>
          <w:cols w:num="4" w:space="720" w:equalWidth="0">
            <w:col w:w="841" w:space="40"/>
            <w:col w:w="4618" w:space="40"/>
            <w:col w:w="841" w:space="40"/>
            <w:col w:w="4960"/>
          </w:cols>
        </w:sectPr>
      </w:pPr>
    </w:p>
    <w:p>
      <w:pPr>
        <w:pStyle w:val="BodyText"/>
        <w:spacing w:before="209"/>
        <w:rPr>
          <w:sz w:val="20"/>
        </w:rPr>
      </w:pPr>
    </w:p>
    <w:tbl>
      <w:tblPr>
        <w:tblStyle w:val="TableNormal"/>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6"/>
        <w:gridCol w:w="4726"/>
      </w:tblGrid>
      <w:tr>
        <w:tblPrEx>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25"/>
          <w:jc w:val="left"/>
        </w:trPr>
        <w:tc>
          <w:tcPr>
            <w:tcW w:w="6006" w:type="dxa"/>
          </w:tcPr>
          <w:p>
            <w:pPr>
              <w:pStyle w:val="TableParagraph"/>
              <w:rPr>
                <w:sz w:val="18"/>
              </w:rPr>
            </w:pPr>
            <w:r>
              <mc:AlternateContent>
                <mc:Choice Requires="wpg">
                  <w:drawing>
                    <wp:anchor distT="0" distB="0" distL="0" distR="0" simplePos="0" relativeHeight="251658240" behindDoc="1" locked="0" layoutInCell="1" allowOverlap="1">
                      <wp:simplePos x="0" y="0"/>
                      <wp:positionH relativeFrom="column">
                        <wp:posOffset>32765</wp:posOffset>
                      </wp:positionH>
                      <wp:positionV relativeFrom="paragraph">
                        <wp:posOffset>191095</wp:posOffset>
                      </wp:positionV>
                      <wp:extent cx="3726179" cy="43942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3726179" cy="439420"/>
                                <a:chOff x="0" y="0"/>
                                <a:chExt cx="3726179" cy="439420"/>
                              </a:xfrm>
                            </wpg:grpSpPr>
                            <wps:wsp xmlns:wps="http://schemas.microsoft.com/office/word/2010/wordprocessingShape">
                              <wps:cNvPr id="9" name="Graphic 9"/>
                              <wps:cNvSpPr/>
                              <wps:spPr>
                                <a:xfrm>
                                  <a:off x="10160" y="10160"/>
                                  <a:ext cx="3705860" cy="419100"/>
                                </a:xfrm>
                                <a:custGeom>
                                  <a:avLst/>
                                  <a:gdLst/>
                                  <a:rect l="l" t="t" r="r" b="b"/>
                                  <a:pathLst>
                                    <a:path fill="norm" h="419100" w="3705860" stroke="1">
                                      <a:moveTo>
                                        <a:pt x="3705567" y="0"/>
                                      </a:moveTo>
                                      <a:lnTo>
                                        <a:pt x="0" y="0"/>
                                      </a:lnTo>
                                      <a:lnTo>
                                        <a:pt x="0" y="419036"/>
                                      </a:lnTo>
                                      <a:lnTo>
                                        <a:pt x="3705567" y="419036"/>
                                      </a:lnTo>
                                      <a:lnTo>
                                        <a:pt x="3705567"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0" name="Graphic 10"/>
                              <wps:cNvSpPr/>
                              <wps:spPr>
                                <a:xfrm>
                                  <a:off x="10160" y="10160"/>
                                  <a:ext cx="3705860" cy="419100"/>
                                </a:xfrm>
                                <a:custGeom>
                                  <a:avLst/>
                                  <a:gdLst/>
                                  <a:rect l="l" t="t" r="r" b="b"/>
                                  <a:pathLst>
                                    <a:path fill="norm" h="419100" w="3705860" stroke="1">
                                      <a:moveTo>
                                        <a:pt x="0" y="419036"/>
                                      </a:moveTo>
                                      <a:lnTo>
                                        <a:pt x="3705567" y="419036"/>
                                      </a:lnTo>
                                      <a:lnTo>
                                        <a:pt x="3705567" y="0"/>
                                      </a:lnTo>
                                      <a:lnTo>
                                        <a:pt x="0" y="0"/>
                                      </a:lnTo>
                                      <a:lnTo>
                                        <a:pt x="0" y="419036"/>
                                      </a:lnTo>
                                      <a:close/>
                                    </a:path>
                                  </a:pathLst>
                                </a:custGeom>
                                <a:ln w="20320">
                                  <a:solidFill>
                                    <a:srgbClr val="FF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28448" y="10160"/>
                                  <a:ext cx="3687445" cy="419100"/>
                                </a:xfrm>
                                <a:custGeom>
                                  <a:avLst/>
                                  <a:gdLst/>
                                  <a:rect l="l" t="t" r="r" b="b"/>
                                  <a:pathLst>
                                    <a:path fill="norm" h="419100" w="3687445" stroke="1">
                                      <a:moveTo>
                                        <a:pt x="0" y="419036"/>
                                      </a:moveTo>
                                      <a:lnTo>
                                        <a:pt x="3687279" y="419036"/>
                                      </a:lnTo>
                                      <a:lnTo>
                                        <a:pt x="3687279" y="0"/>
                                      </a:lnTo>
                                      <a:lnTo>
                                        <a:pt x="0" y="0"/>
                                      </a:lnTo>
                                      <a:lnTo>
                                        <a:pt x="0" y="419036"/>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2" style="width:293.4pt;height:34.6pt;margin-top:15.05pt;margin-left:2.58pt;position:absolute;z-index:-251657216" coordorigin="52,301" coordsize="5868,692">
                      <v:rect id="_x0000_s1033" style="width:5836;height:660;left:67;position:absolute;top:316" filled="t" fillcolor="yellow" stroked="f">
                        <v:fill type="solid"/>
                      </v:rect>
                      <v:rect id="_x0000_s1034" style="width:5836;height:660;left:67;position:absolute;top:316" filled="f" stroked="t" strokecolor="red" strokeweight="1.6pt">
                        <v:stroke dashstyle="solid"/>
                      </v:rect>
                      <v:rect id="_x0000_s1035" style="width:5807;height:660;left:96;position:absolute;top:316" filled="f" stroked="t" strokecolor="black" strokeweight="0.5pt">
                        <v:stroke dashstyle="solid"/>
                      </v:rect>
                    </v:group>
                  </w:pict>
                </mc:Fallback>
              </mc:AlternateContent>
            </w:r>
            <w:r>
              <w:rPr>
                <w:sz w:val="18"/>
              </w:rPr>
              <w:t xml:space="preserve">SIGNATURE OF AUTHORIZED CERTIFYING </w:t>
            </w:r>
            <w:r>
              <w:rPr>
                <w:spacing w:val="-2"/>
                <w:sz w:val="18"/>
              </w:rPr>
              <w:t>OFFICIAL</w:t>
            </w:r>
          </w:p>
        </w:tc>
        <w:tc>
          <w:tcPr>
            <w:tcW w:w="4726" w:type="dxa"/>
          </w:tcPr>
          <w:p>
            <w:pPr>
              <w:pStyle w:val="TableParagraph"/>
              <w:spacing w:before="82"/>
              <w:ind w:left="94"/>
              <w:rPr>
                <w:sz w:val="18"/>
              </w:rPr>
            </w:pPr>
            <w:r>
              <mc:AlternateContent>
                <mc:Choice Requires="wpg">
                  <w:drawing>
                    <wp:anchor distT="0" distB="0" distL="0" distR="0" simplePos="0" relativeHeight="251660288" behindDoc="1" locked="0" layoutInCell="1" allowOverlap="1">
                      <wp:simplePos x="0" y="0"/>
                      <wp:positionH relativeFrom="column">
                        <wp:posOffset>50076</wp:posOffset>
                      </wp:positionH>
                      <wp:positionV relativeFrom="paragraph">
                        <wp:posOffset>191082</wp:posOffset>
                      </wp:positionV>
                      <wp:extent cx="2897505" cy="19304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897505" cy="193040"/>
                                <a:chOff x="0" y="0"/>
                                <a:chExt cx="2897505" cy="193040"/>
                              </a:xfrm>
                            </wpg:grpSpPr>
                            <wps:wsp xmlns:wps="http://schemas.microsoft.com/office/word/2010/wordprocessingShape">
                              <wps:cNvPr id="13" name="Graphic 13"/>
                              <wps:cNvSpPr/>
                              <wps:spPr>
                                <a:xfrm>
                                  <a:off x="10160" y="10160"/>
                                  <a:ext cx="2877185" cy="172720"/>
                                </a:xfrm>
                                <a:custGeom>
                                  <a:avLst/>
                                  <a:gdLst/>
                                  <a:rect l="l" t="t" r="r" b="b"/>
                                  <a:pathLst>
                                    <a:path fill="norm" h="172720" w="2877185" stroke="1">
                                      <a:moveTo>
                                        <a:pt x="2876931" y="0"/>
                                      </a:moveTo>
                                      <a:lnTo>
                                        <a:pt x="0" y="0"/>
                                      </a:lnTo>
                                      <a:lnTo>
                                        <a:pt x="0" y="172719"/>
                                      </a:lnTo>
                                      <a:lnTo>
                                        <a:pt x="2876931" y="172719"/>
                                      </a:lnTo>
                                      <a:lnTo>
                                        <a:pt x="2876931"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4" name="Graphic 14"/>
                              <wps:cNvSpPr/>
                              <wps:spPr>
                                <a:xfrm>
                                  <a:off x="10160" y="10160"/>
                                  <a:ext cx="2877185" cy="172720"/>
                                </a:xfrm>
                                <a:custGeom>
                                  <a:avLst/>
                                  <a:gdLst/>
                                  <a:rect l="l" t="t" r="r" b="b"/>
                                  <a:pathLst>
                                    <a:path fill="norm" h="172720" w="2877185" stroke="1">
                                      <a:moveTo>
                                        <a:pt x="0" y="172719"/>
                                      </a:moveTo>
                                      <a:lnTo>
                                        <a:pt x="2876931" y="172719"/>
                                      </a:lnTo>
                                      <a:lnTo>
                                        <a:pt x="2876931" y="0"/>
                                      </a:lnTo>
                                      <a:lnTo>
                                        <a:pt x="0" y="0"/>
                                      </a:lnTo>
                                      <a:lnTo>
                                        <a:pt x="0" y="172719"/>
                                      </a:lnTo>
                                      <a:close/>
                                    </a:path>
                                  </a:pathLst>
                                </a:custGeom>
                                <a:ln w="20320">
                                  <a:solidFill>
                                    <a:srgbClr val="FF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10160" y="10160"/>
                                  <a:ext cx="2877185" cy="172720"/>
                                </a:xfrm>
                                <a:custGeom>
                                  <a:avLst/>
                                  <a:gdLst/>
                                  <a:rect l="l" t="t" r="r" b="b"/>
                                  <a:pathLst>
                                    <a:path fill="norm" h="172720" w="2877185" stroke="1">
                                      <a:moveTo>
                                        <a:pt x="0" y="172719"/>
                                      </a:moveTo>
                                      <a:lnTo>
                                        <a:pt x="2876931" y="172719"/>
                                      </a:lnTo>
                                      <a:lnTo>
                                        <a:pt x="2876931" y="0"/>
                                      </a:lnTo>
                                      <a:lnTo>
                                        <a:pt x="0" y="0"/>
                                      </a:lnTo>
                                      <a:lnTo>
                                        <a:pt x="0" y="17271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6" style="width:228.15pt;height:15.2pt;margin-top:15.05pt;margin-left:3.94pt;position:absolute;z-index:-251655168" coordorigin="79,301" coordsize="4563,304">
                      <v:rect id="_x0000_s1037" style="width:4531;height:272;left:94;position:absolute;top:316" filled="t" fillcolor="yellow" stroked="f">
                        <v:fill type="solid"/>
                      </v:rect>
                      <v:rect id="_x0000_s1038" style="width:4531;height:272;left:94;position:absolute;top:316" filled="f" stroked="t" strokecolor="red" strokeweight="1.6pt">
                        <v:stroke dashstyle="solid"/>
                      </v:rect>
                      <v:rect id="_x0000_s1039" style="width:4531;height:272;left:94;position:absolute;top:316" filled="f" stroked="t" strokecolor="black" strokeweight="0.5pt">
                        <v:stroke dashstyle="solid"/>
                      </v:rect>
                    </v:group>
                  </w:pict>
                </mc:Fallback>
              </mc:AlternateContent>
            </w:r>
            <w:r>
              <w:rPr>
                <w:spacing w:val="-2"/>
                <w:sz w:val="18"/>
              </w:rPr>
              <w:t>TITLE</w:t>
            </w:r>
          </w:p>
        </w:tc>
      </w:tr>
      <w:tr>
        <w:tblPrEx>
          <w:tblW w:w="0" w:type="auto"/>
          <w:jc w:val="left"/>
          <w:tblInd w:w="262" w:type="dxa"/>
          <w:tblLayout w:type="fixed"/>
          <w:tblCellMar>
            <w:top w:w="0" w:type="dxa"/>
            <w:left w:w="0" w:type="dxa"/>
            <w:bottom w:w="0" w:type="dxa"/>
            <w:right w:w="0" w:type="dxa"/>
          </w:tblCellMar>
          <w:tblLook w:val="01E0"/>
        </w:tblPrEx>
        <w:trPr>
          <w:trHeight w:val="793"/>
          <w:jc w:val="left"/>
        </w:trPr>
        <w:tc>
          <w:tcPr>
            <w:tcW w:w="6006" w:type="dxa"/>
          </w:tcPr>
          <w:p>
            <w:pPr>
              <w:pStyle w:val="TableParagraph"/>
              <w:spacing w:before="51"/>
              <w:rPr>
                <w:sz w:val="18"/>
              </w:rPr>
            </w:pPr>
            <w:r>
              <mc:AlternateContent>
                <mc:Choice Requires="wpg">
                  <w:drawing>
                    <wp:anchor distT="0" distB="0" distL="0" distR="0" simplePos="0" relativeHeight="251662336" behindDoc="1" locked="0" layoutInCell="1" allowOverlap="1">
                      <wp:simplePos x="0" y="0"/>
                      <wp:positionH relativeFrom="column">
                        <wp:posOffset>41909</wp:posOffset>
                      </wp:positionH>
                      <wp:positionV relativeFrom="paragraph">
                        <wp:posOffset>245934</wp:posOffset>
                      </wp:positionV>
                      <wp:extent cx="3735704" cy="19304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3735704" cy="193040"/>
                                <a:chOff x="0" y="0"/>
                                <a:chExt cx="3735704" cy="193040"/>
                              </a:xfrm>
                            </wpg:grpSpPr>
                            <wps:wsp xmlns:wps="http://schemas.microsoft.com/office/word/2010/wordprocessingShape">
                              <wps:cNvPr id="17" name="Graphic 17"/>
                              <wps:cNvSpPr/>
                              <wps:spPr>
                                <a:xfrm>
                                  <a:off x="10160" y="10160"/>
                                  <a:ext cx="3715385" cy="172720"/>
                                </a:xfrm>
                                <a:custGeom>
                                  <a:avLst/>
                                  <a:gdLst/>
                                  <a:rect l="l" t="t" r="r" b="b"/>
                                  <a:pathLst>
                                    <a:path fill="norm" h="172720" w="3715385" stroke="1">
                                      <a:moveTo>
                                        <a:pt x="3714838" y="0"/>
                                      </a:moveTo>
                                      <a:lnTo>
                                        <a:pt x="0" y="0"/>
                                      </a:lnTo>
                                      <a:lnTo>
                                        <a:pt x="0" y="172719"/>
                                      </a:lnTo>
                                      <a:lnTo>
                                        <a:pt x="3714838" y="172719"/>
                                      </a:lnTo>
                                      <a:lnTo>
                                        <a:pt x="3714838"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18" name="Graphic 18"/>
                              <wps:cNvSpPr/>
                              <wps:spPr>
                                <a:xfrm>
                                  <a:off x="10160" y="10160"/>
                                  <a:ext cx="3715385" cy="172720"/>
                                </a:xfrm>
                                <a:custGeom>
                                  <a:avLst/>
                                  <a:gdLst/>
                                  <a:rect l="l" t="t" r="r" b="b"/>
                                  <a:pathLst>
                                    <a:path fill="norm" h="172720" w="3715385" stroke="1">
                                      <a:moveTo>
                                        <a:pt x="0" y="172719"/>
                                      </a:moveTo>
                                      <a:lnTo>
                                        <a:pt x="3714838" y="172719"/>
                                      </a:lnTo>
                                      <a:lnTo>
                                        <a:pt x="3714838" y="0"/>
                                      </a:lnTo>
                                      <a:lnTo>
                                        <a:pt x="0" y="0"/>
                                      </a:lnTo>
                                      <a:lnTo>
                                        <a:pt x="0" y="172719"/>
                                      </a:lnTo>
                                      <a:close/>
                                    </a:path>
                                  </a:pathLst>
                                </a:custGeom>
                                <a:ln w="20320">
                                  <a:solidFill>
                                    <a:srgbClr val="FF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10160" y="10160"/>
                                  <a:ext cx="3715385" cy="172720"/>
                                </a:xfrm>
                                <a:custGeom>
                                  <a:avLst/>
                                  <a:gdLst/>
                                  <a:rect l="l" t="t" r="r" b="b"/>
                                  <a:pathLst>
                                    <a:path fill="norm" h="172720" w="3715385" stroke="1">
                                      <a:moveTo>
                                        <a:pt x="0" y="172719"/>
                                      </a:moveTo>
                                      <a:lnTo>
                                        <a:pt x="3714838" y="172719"/>
                                      </a:lnTo>
                                      <a:lnTo>
                                        <a:pt x="3714838" y="0"/>
                                      </a:lnTo>
                                      <a:lnTo>
                                        <a:pt x="0" y="0"/>
                                      </a:lnTo>
                                      <a:lnTo>
                                        <a:pt x="0" y="17271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0" style="width:294.15pt;height:15.2pt;margin-top:19.36pt;margin-left:3.3pt;position:absolute;z-index:-251653120" coordorigin="66,387" coordsize="5883,304">
                      <v:rect id="_x0000_s1041" style="width:5851;height:272;left:82;position:absolute;top:403" filled="t" fillcolor="yellow" stroked="f">
                        <v:fill type="solid"/>
                      </v:rect>
                      <v:rect id="_x0000_s1042" style="width:5851;height:272;left:82;position:absolute;top:403" filled="f" stroked="t" strokecolor="red" strokeweight="1.6pt">
                        <v:stroke dashstyle="solid"/>
                      </v:rect>
                      <v:rect id="_x0000_s1043" style="width:5851;height:272;left:82;position:absolute;top:403" filled="f" stroked="t" strokecolor="black" strokeweight="0.5pt">
                        <v:stroke dashstyle="solid"/>
                      </v:rect>
                    </v:group>
                  </w:pict>
                </mc:Fallback>
              </mc:AlternateContent>
            </w:r>
            <w:r>
              <w:rPr>
                <w:sz w:val="18"/>
              </w:rPr>
              <w:t>APPLICANT</w:t>
            </w:r>
            <w:r>
              <w:rPr>
                <w:spacing w:val="-11"/>
                <w:sz w:val="18"/>
              </w:rPr>
              <w:t xml:space="preserve"> </w:t>
            </w:r>
            <w:r>
              <w:rPr>
                <w:spacing w:val="-2"/>
                <w:sz w:val="18"/>
              </w:rPr>
              <w:t>ORGANIZATION</w:t>
            </w:r>
          </w:p>
        </w:tc>
        <w:tc>
          <w:tcPr>
            <w:tcW w:w="4726" w:type="dxa"/>
          </w:tcPr>
          <w:p>
            <w:pPr>
              <w:pStyle w:val="TableParagraph"/>
              <w:ind w:left="94"/>
              <w:rPr>
                <w:sz w:val="18"/>
              </w:rPr>
            </w:pPr>
            <w:r>
              <mc:AlternateContent>
                <mc:Choice Requires="wpg">
                  <w:drawing>
                    <wp:anchor distT="0" distB="0" distL="0" distR="0" simplePos="0" relativeHeight="251664384" behindDoc="1" locked="0" layoutInCell="1" allowOverlap="1">
                      <wp:simplePos x="0" y="0"/>
                      <wp:positionH relativeFrom="column">
                        <wp:posOffset>40017</wp:posOffset>
                      </wp:positionH>
                      <wp:positionV relativeFrom="paragraph">
                        <wp:posOffset>245730</wp:posOffset>
                      </wp:positionV>
                      <wp:extent cx="2897505" cy="19304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897505" cy="193040"/>
                                <a:chOff x="0" y="0"/>
                                <a:chExt cx="2897505" cy="193040"/>
                              </a:xfrm>
                            </wpg:grpSpPr>
                            <wps:wsp xmlns:wps="http://schemas.microsoft.com/office/word/2010/wordprocessingShape">
                              <wps:cNvPr id="21" name="Graphic 21"/>
                              <wps:cNvSpPr/>
                              <wps:spPr>
                                <a:xfrm>
                                  <a:off x="10160" y="10160"/>
                                  <a:ext cx="2877185" cy="172720"/>
                                </a:xfrm>
                                <a:custGeom>
                                  <a:avLst/>
                                  <a:gdLst/>
                                  <a:rect l="l" t="t" r="r" b="b"/>
                                  <a:pathLst>
                                    <a:path fill="norm" h="172720" w="2877185" stroke="1">
                                      <a:moveTo>
                                        <a:pt x="2876702" y="0"/>
                                      </a:moveTo>
                                      <a:lnTo>
                                        <a:pt x="0" y="0"/>
                                      </a:lnTo>
                                      <a:lnTo>
                                        <a:pt x="0" y="172719"/>
                                      </a:lnTo>
                                      <a:lnTo>
                                        <a:pt x="2876702" y="172719"/>
                                      </a:lnTo>
                                      <a:lnTo>
                                        <a:pt x="2876702" y="0"/>
                                      </a:lnTo>
                                      <a:close/>
                                    </a:path>
                                  </a:pathLst>
                                </a:custGeom>
                                <a:solidFill>
                                  <a:srgbClr val="FFFF00"/>
                                </a:solidFill>
                              </wps:spPr>
                              <wps:bodyPr wrap="square" lIns="0" tIns="0" rIns="0" bIns="0" rtlCol="0">
                                <a:prstTxWarp prst="textNoShape">
                                  <a:avLst/>
                                </a:prstTxWarp>
                              </wps:bodyPr>
                            </wps:wsp>
                            <wps:wsp xmlns:wps="http://schemas.microsoft.com/office/word/2010/wordprocessingShape">
                              <wps:cNvPr id="22" name="Graphic 22"/>
                              <wps:cNvSpPr/>
                              <wps:spPr>
                                <a:xfrm>
                                  <a:off x="10160" y="10160"/>
                                  <a:ext cx="2877185" cy="172720"/>
                                </a:xfrm>
                                <a:custGeom>
                                  <a:avLst/>
                                  <a:gdLst/>
                                  <a:rect l="l" t="t" r="r" b="b"/>
                                  <a:pathLst>
                                    <a:path fill="norm" h="172720" w="2877185" stroke="1">
                                      <a:moveTo>
                                        <a:pt x="0" y="172719"/>
                                      </a:moveTo>
                                      <a:lnTo>
                                        <a:pt x="2876702" y="172719"/>
                                      </a:lnTo>
                                      <a:lnTo>
                                        <a:pt x="2876702" y="0"/>
                                      </a:lnTo>
                                      <a:lnTo>
                                        <a:pt x="0" y="0"/>
                                      </a:lnTo>
                                      <a:lnTo>
                                        <a:pt x="0" y="172719"/>
                                      </a:lnTo>
                                      <a:close/>
                                    </a:path>
                                  </a:pathLst>
                                </a:custGeom>
                                <a:ln w="20320">
                                  <a:solidFill>
                                    <a:srgbClr val="FF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10160" y="10160"/>
                                  <a:ext cx="2877185" cy="172720"/>
                                </a:xfrm>
                                <a:custGeom>
                                  <a:avLst/>
                                  <a:gdLst/>
                                  <a:rect l="l" t="t" r="r" b="b"/>
                                  <a:pathLst>
                                    <a:path fill="norm" h="172720" w="2877185" stroke="1">
                                      <a:moveTo>
                                        <a:pt x="0" y="172719"/>
                                      </a:moveTo>
                                      <a:lnTo>
                                        <a:pt x="2876702" y="172719"/>
                                      </a:lnTo>
                                      <a:lnTo>
                                        <a:pt x="2876702" y="0"/>
                                      </a:lnTo>
                                      <a:lnTo>
                                        <a:pt x="0" y="0"/>
                                      </a:lnTo>
                                      <a:lnTo>
                                        <a:pt x="0" y="17271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44" style="width:228.15pt;height:15.2pt;margin-top:19.35pt;margin-left:3.15pt;position:absolute;z-index:-251651072" coordorigin="63,387" coordsize="4563,304">
                      <v:rect id="_x0000_s1045" style="width:4531;height:272;left:79;position:absolute;top:402" filled="t" fillcolor="yellow" stroked="f">
                        <v:fill type="solid"/>
                      </v:rect>
                      <v:rect id="_x0000_s1046" style="width:4531;height:272;left:79;position:absolute;top:402" filled="f" stroked="t" strokecolor="red" strokeweight="1.6pt">
                        <v:stroke dashstyle="solid"/>
                      </v:rect>
                      <v:rect id="_x0000_s1047" style="width:4531;height:272;left:79;position:absolute;top:402" filled="f" stroked="t" strokecolor="black" strokeweight="0.5pt">
                        <v:stroke dashstyle="solid"/>
                      </v:rect>
                    </v:group>
                  </w:pict>
                </mc:Fallback>
              </mc:AlternateContent>
            </w:r>
            <w:r>
              <w:rPr>
                <w:sz w:val="18"/>
              </w:rPr>
              <w:t xml:space="preserve">DATE </w:t>
            </w:r>
            <w:r>
              <w:rPr>
                <w:spacing w:val="-2"/>
                <w:sz w:val="18"/>
              </w:rPr>
              <w:t>SUBMITTED</w:t>
            </w:r>
          </w:p>
        </w:tc>
      </w:tr>
    </w:tbl>
    <w:p>
      <w:pPr>
        <w:spacing w:before="68"/>
        <w:ind w:left="0" w:right="411" w:firstLine="0"/>
        <w:jc w:val="right"/>
        <w:rPr>
          <w:b/>
          <w:sz w:val="14"/>
        </w:rPr>
      </w:pPr>
      <w:r>
        <w:rPr>
          <w:b/>
          <w:sz w:val="14"/>
        </w:rPr>
        <w:t>Standard</w:t>
      </w:r>
      <w:r>
        <w:rPr>
          <w:b/>
          <w:spacing w:val="-2"/>
          <w:sz w:val="14"/>
        </w:rPr>
        <w:t xml:space="preserve"> </w:t>
      </w:r>
      <w:r>
        <w:rPr>
          <w:b/>
          <w:sz w:val="14"/>
        </w:rPr>
        <w:t>Form</w:t>
      </w:r>
      <w:r>
        <w:rPr>
          <w:b/>
          <w:spacing w:val="-2"/>
          <w:sz w:val="14"/>
        </w:rPr>
        <w:t xml:space="preserve"> </w:t>
      </w:r>
      <w:r>
        <w:rPr>
          <w:b/>
          <w:sz w:val="14"/>
        </w:rPr>
        <w:t>424B</w:t>
      </w:r>
      <w:r>
        <w:rPr>
          <w:b/>
          <w:spacing w:val="-2"/>
          <w:sz w:val="14"/>
        </w:rPr>
        <w:t xml:space="preserve"> </w:t>
      </w:r>
      <w:r>
        <w:rPr>
          <w:b/>
          <w:sz w:val="14"/>
        </w:rPr>
        <w:t>(Rev.</w:t>
      </w:r>
      <w:r>
        <w:rPr>
          <w:b/>
          <w:spacing w:val="-2"/>
          <w:sz w:val="14"/>
        </w:rPr>
        <w:t xml:space="preserve"> </w:t>
      </w:r>
      <w:r>
        <w:rPr>
          <w:b/>
          <w:sz w:val="14"/>
        </w:rPr>
        <w:t>7-97)</w:t>
      </w:r>
      <w:r>
        <w:rPr>
          <w:b/>
          <w:spacing w:val="-2"/>
          <w:sz w:val="14"/>
        </w:rPr>
        <w:t xml:space="preserve"> </w:t>
      </w:r>
      <w:r>
        <w:rPr>
          <w:b/>
          <w:spacing w:val="-4"/>
          <w:sz w:val="14"/>
        </w:rPr>
        <w:t>Back</w:t>
      </w:r>
    </w:p>
    <w:sectPr>
      <w:type w:val="continuous"/>
      <w:pgSz w:w="12240" w:h="15840"/>
      <w:pgMar w:top="660" w:right="420" w:bottom="280" w:left="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36FBC"/>
    <w:multiLevelType w:val="hybridMultilevel"/>
    <w:tmpl w:val="00000000"/>
    <w:lvl w:ilvl="0">
      <w:start w:val="1"/>
      <w:numFmt w:val="decimal"/>
      <w:lvlText w:val="%1."/>
      <w:lvlJc w:val="left"/>
      <w:pPr>
        <w:ind w:left="1299" w:hanging="349"/>
        <w:jc w:val="right"/>
      </w:pPr>
      <w:rPr>
        <w:rFonts w:hint="default"/>
        <w:spacing w:val="0"/>
        <w:w w:val="99"/>
        <w:lang w:val="en-US" w:eastAsia="en-US" w:bidi="ar-SA"/>
      </w:rPr>
    </w:lvl>
    <w:lvl w:ilvl="1">
      <w:start w:val="0"/>
      <w:numFmt w:val="bullet"/>
      <w:lvlText w:val="•"/>
      <w:lvlJc w:val="left"/>
      <w:pPr>
        <w:ind w:left="1751" w:hanging="349"/>
      </w:pPr>
      <w:rPr>
        <w:rFonts w:hint="default"/>
        <w:lang w:val="en-US" w:eastAsia="en-US" w:bidi="ar-SA"/>
      </w:rPr>
    </w:lvl>
    <w:lvl w:ilvl="2">
      <w:start w:val="0"/>
      <w:numFmt w:val="bullet"/>
      <w:lvlText w:val="•"/>
      <w:lvlJc w:val="left"/>
      <w:pPr>
        <w:ind w:left="2202" w:hanging="349"/>
      </w:pPr>
      <w:rPr>
        <w:rFonts w:hint="default"/>
        <w:lang w:val="en-US" w:eastAsia="en-US" w:bidi="ar-SA"/>
      </w:rPr>
    </w:lvl>
    <w:lvl w:ilvl="3">
      <w:start w:val="0"/>
      <w:numFmt w:val="bullet"/>
      <w:lvlText w:val="•"/>
      <w:lvlJc w:val="left"/>
      <w:pPr>
        <w:ind w:left="2653" w:hanging="349"/>
      </w:pPr>
      <w:rPr>
        <w:rFonts w:hint="default"/>
        <w:lang w:val="en-US" w:eastAsia="en-US" w:bidi="ar-SA"/>
      </w:rPr>
    </w:lvl>
    <w:lvl w:ilvl="4">
      <w:start w:val="0"/>
      <w:numFmt w:val="bullet"/>
      <w:lvlText w:val="•"/>
      <w:lvlJc w:val="left"/>
      <w:pPr>
        <w:ind w:left="3104" w:hanging="349"/>
      </w:pPr>
      <w:rPr>
        <w:rFonts w:hint="default"/>
        <w:lang w:val="en-US" w:eastAsia="en-US" w:bidi="ar-SA"/>
      </w:rPr>
    </w:lvl>
    <w:lvl w:ilvl="5">
      <w:start w:val="0"/>
      <w:numFmt w:val="bullet"/>
      <w:lvlText w:val="•"/>
      <w:lvlJc w:val="left"/>
      <w:pPr>
        <w:ind w:left="3555" w:hanging="349"/>
      </w:pPr>
      <w:rPr>
        <w:rFonts w:hint="default"/>
        <w:lang w:val="en-US" w:eastAsia="en-US" w:bidi="ar-SA"/>
      </w:rPr>
    </w:lvl>
    <w:lvl w:ilvl="6">
      <w:start w:val="0"/>
      <w:numFmt w:val="bullet"/>
      <w:lvlText w:val="•"/>
      <w:lvlJc w:val="left"/>
      <w:pPr>
        <w:ind w:left="4006" w:hanging="349"/>
      </w:pPr>
      <w:rPr>
        <w:rFonts w:hint="default"/>
        <w:lang w:val="en-US" w:eastAsia="en-US" w:bidi="ar-SA"/>
      </w:rPr>
    </w:lvl>
    <w:lvl w:ilvl="7">
      <w:start w:val="0"/>
      <w:numFmt w:val="bullet"/>
      <w:lvlText w:val="•"/>
      <w:lvlJc w:val="left"/>
      <w:pPr>
        <w:ind w:left="4458" w:hanging="349"/>
      </w:pPr>
      <w:rPr>
        <w:rFonts w:hint="default"/>
        <w:lang w:val="en-US" w:eastAsia="en-US" w:bidi="ar-SA"/>
      </w:rPr>
    </w:lvl>
    <w:lvl w:ilvl="8">
      <w:start w:val="0"/>
      <w:numFmt w:val="bullet"/>
      <w:lvlText w:val="•"/>
      <w:lvlJc w:val="left"/>
      <w:pPr>
        <w:ind w:left="4909" w:hanging="349"/>
      </w:pPr>
      <w:rPr>
        <w:rFonts w:hint="default"/>
        <w:lang w:val="en-US" w:eastAsia="en-US" w:bidi="ar-SA"/>
      </w:rPr>
    </w:lvl>
  </w:abstractNum>
  <w:abstractNum w:abstractNumId="1">
    <w:nsid w:val="688FB213"/>
    <w:multiLevelType w:val="hybridMultilevel"/>
    <w:tmpl w:val="00000000"/>
    <w:lvl w:ilvl="0">
      <w:start w:val="13"/>
      <w:numFmt w:val="decimal"/>
      <w:lvlText w:val="%1."/>
      <w:lvlJc w:val="left"/>
      <w:pPr>
        <w:ind w:left="761" w:hanging="396"/>
        <w:jc w:val="right"/>
      </w:pPr>
      <w:rPr>
        <w:rFonts w:hint="default"/>
        <w:spacing w:val="0"/>
        <w:w w:val="98"/>
        <w:lang w:val="en-US" w:eastAsia="en-US" w:bidi="ar-SA"/>
      </w:rPr>
    </w:lvl>
    <w:lvl w:ilvl="1">
      <w:start w:val="0"/>
      <w:numFmt w:val="bullet"/>
      <w:lvlText w:val="•"/>
      <w:lvlJc w:val="left"/>
      <w:pPr>
        <w:ind w:left="1246" w:hanging="396"/>
      </w:pPr>
      <w:rPr>
        <w:rFonts w:hint="default"/>
        <w:lang w:val="en-US" w:eastAsia="en-US" w:bidi="ar-SA"/>
      </w:rPr>
    </w:lvl>
    <w:lvl w:ilvl="2">
      <w:start w:val="0"/>
      <w:numFmt w:val="bullet"/>
      <w:lvlText w:val="•"/>
      <w:lvlJc w:val="left"/>
      <w:pPr>
        <w:ind w:left="1732" w:hanging="396"/>
      </w:pPr>
      <w:rPr>
        <w:rFonts w:hint="default"/>
        <w:lang w:val="en-US" w:eastAsia="en-US" w:bidi="ar-SA"/>
      </w:rPr>
    </w:lvl>
    <w:lvl w:ilvl="3">
      <w:start w:val="0"/>
      <w:numFmt w:val="bullet"/>
      <w:lvlText w:val="•"/>
      <w:lvlJc w:val="left"/>
      <w:pPr>
        <w:ind w:left="2218" w:hanging="396"/>
      </w:pPr>
      <w:rPr>
        <w:rFonts w:hint="default"/>
        <w:lang w:val="en-US" w:eastAsia="en-US" w:bidi="ar-SA"/>
      </w:rPr>
    </w:lvl>
    <w:lvl w:ilvl="4">
      <w:start w:val="0"/>
      <w:numFmt w:val="bullet"/>
      <w:lvlText w:val="•"/>
      <w:lvlJc w:val="left"/>
      <w:pPr>
        <w:ind w:left="2705" w:hanging="396"/>
      </w:pPr>
      <w:rPr>
        <w:rFonts w:hint="default"/>
        <w:lang w:val="en-US" w:eastAsia="en-US" w:bidi="ar-SA"/>
      </w:rPr>
    </w:lvl>
    <w:lvl w:ilvl="5">
      <w:start w:val="0"/>
      <w:numFmt w:val="bullet"/>
      <w:lvlText w:val="•"/>
      <w:lvlJc w:val="left"/>
      <w:pPr>
        <w:ind w:left="3191" w:hanging="396"/>
      </w:pPr>
      <w:rPr>
        <w:rFonts w:hint="default"/>
        <w:lang w:val="en-US" w:eastAsia="en-US" w:bidi="ar-SA"/>
      </w:rPr>
    </w:lvl>
    <w:lvl w:ilvl="6">
      <w:start w:val="0"/>
      <w:numFmt w:val="bullet"/>
      <w:lvlText w:val="•"/>
      <w:lvlJc w:val="left"/>
      <w:pPr>
        <w:ind w:left="3677" w:hanging="396"/>
      </w:pPr>
      <w:rPr>
        <w:rFonts w:hint="default"/>
        <w:lang w:val="en-US" w:eastAsia="en-US" w:bidi="ar-SA"/>
      </w:rPr>
    </w:lvl>
    <w:lvl w:ilvl="7">
      <w:start w:val="0"/>
      <w:numFmt w:val="bullet"/>
      <w:lvlText w:val="•"/>
      <w:lvlJc w:val="left"/>
      <w:pPr>
        <w:ind w:left="4163" w:hanging="396"/>
      </w:pPr>
      <w:rPr>
        <w:rFonts w:hint="default"/>
        <w:lang w:val="en-US" w:eastAsia="en-US" w:bidi="ar-SA"/>
      </w:rPr>
    </w:lvl>
    <w:lvl w:ilvl="8">
      <w:start w:val="0"/>
      <w:numFmt w:val="bullet"/>
      <w:lvlText w:val="•"/>
      <w:lvlJc w:val="left"/>
      <w:pPr>
        <w:ind w:left="4650" w:hanging="39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sz w:val="18"/>
      <w:szCs w:val="18"/>
      <w:lang w:val="en-US" w:eastAsia="en-US" w:bidi="ar-SA"/>
    </w:rPr>
  </w:style>
  <w:style w:type="paragraph" w:customStyle="1" w:styleId="Heading1">
    <w:name w:val="Heading 1"/>
    <w:basedOn w:val="Normal"/>
    <w:uiPriority w:val="1"/>
    <w:qFormat/>
    <w:pPr>
      <w:ind w:left="67"/>
      <w:outlineLvl w:val="1"/>
    </w:pPr>
    <w:rPr>
      <w:rFonts w:ascii="Arial" w:eastAsia="Arial" w:hAnsi="Arial" w:cs="Arial"/>
      <w:b/>
      <w:bCs/>
      <w:sz w:val="20"/>
      <w:szCs w:val="20"/>
      <w:lang w:val="en-US" w:eastAsia="en-US" w:bidi="ar-SA"/>
    </w:rPr>
  </w:style>
  <w:style w:type="paragraph" w:styleId="ListParagraph">
    <w:name w:val="List Paragraph"/>
    <w:basedOn w:val="Normal"/>
    <w:uiPriority w:val="1"/>
    <w:qFormat/>
    <w:pPr>
      <w:ind w:left="761" w:hanging="396"/>
    </w:pPr>
    <w:rPr>
      <w:rFonts w:ascii="Arial" w:eastAsia="Arial" w:hAnsi="Arial" w:cs="Arial"/>
      <w:lang w:val="en-US" w:eastAsia="en-US" w:bidi="ar-SA"/>
    </w:rPr>
  </w:style>
  <w:style w:type="paragraph" w:customStyle="1" w:styleId="TableParagraph">
    <w:name w:val="Table Paragraph"/>
    <w:basedOn w:val="Normal"/>
    <w:uiPriority w:val="1"/>
    <w:qFormat/>
    <w:pPr>
      <w:spacing w:before="64"/>
      <w:ind w:left="81"/>
    </w:pPr>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for Non-Construction Programs (SF-424B)</dc:title>
  <dc:creator>pward</dc:creator>
  <cp:revision>0</cp:revision>
  <dcterms:created xsi:type="dcterms:W3CDTF">2025-01-07T22:58:14Z</dcterms:created>
  <dcterms:modified xsi:type="dcterms:W3CDTF">2025-01-07T22:58:14Z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Designer 6.4</vt:lpwstr>
  </property>
  <property fmtid="{D5CDD505-2E9C-101B-9397-08002B2CF9AE}" pid="4" name="LastSaved">
    <vt:filetime>2025-01-07T00:00:00Z</vt:filetime>
  </property>
  <property fmtid="{D5CDD505-2E9C-101B-9397-08002B2CF9AE}" pid="5" name="Producer">
    <vt:lpwstr>Designer 6.4</vt:lpwstr>
  </property>
</Properties>
</file>