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140A" w:rsidRPr="00014035" w:rsidP="0067065E" w14:paraId="2CAADD39" w14:textId="236235C0">
      <w:pPr>
        <w:pStyle w:val="NoSpacing"/>
        <w:rPr>
          <w:rFonts w:ascii="Arial" w:hAnsi="Arial" w:cs="Arial"/>
          <w:b/>
          <w:bCs/>
          <w:color w:val="44546A" w:themeColor="text2"/>
        </w:rPr>
      </w:pPr>
      <w:r>
        <w:rPr>
          <w:rFonts w:ascii="Arial" w:hAnsi="Arial" w:cs="Arial"/>
          <w:b/>
          <w:bCs/>
          <w:color w:val="44546A" w:themeColor="text2"/>
        </w:rPr>
        <w:t xml:space="preserve">VSO Feedback Survey </w:t>
      </w:r>
    </w:p>
    <w:p w:rsidR="0068140A" w:rsidRPr="00014035" w:rsidP="0068140A" w14:paraId="31F5A4DB" w14:textId="54661428">
      <w:pPr>
        <w:pStyle w:val="NoSpacing"/>
        <w:rPr>
          <w:rFonts w:ascii="Arial" w:hAnsi="Arial" w:cs="Arial"/>
          <w:color w:val="44546A" w:themeColor="text2"/>
        </w:rPr>
      </w:pPr>
      <w:r w:rsidRPr="00014035">
        <w:rPr>
          <w:rFonts w:ascii="Arial" w:hAnsi="Arial" w:cs="Arial"/>
          <w:b/>
          <w:bCs/>
          <w:color w:val="44546A" w:themeColor="text2"/>
        </w:rPr>
        <w:t>V</w:t>
      </w:r>
      <w:r w:rsidR="008739F6">
        <w:rPr>
          <w:rFonts w:ascii="Arial" w:hAnsi="Arial" w:cs="Arial"/>
          <w:b/>
          <w:bCs/>
          <w:color w:val="44546A" w:themeColor="text2"/>
        </w:rPr>
        <w:t>7</w:t>
      </w:r>
      <w:r w:rsidRPr="00014035">
        <w:rPr>
          <w:rFonts w:ascii="Arial" w:hAnsi="Arial" w:cs="Arial"/>
          <w:b/>
          <w:bCs/>
          <w:color w:val="44546A" w:themeColor="text2"/>
        </w:rPr>
        <w:t xml:space="preserve"> DRAFT</w:t>
      </w:r>
      <w:r w:rsidRPr="00014035">
        <w:rPr>
          <w:rFonts w:ascii="Arial" w:hAnsi="Arial" w:cs="Arial"/>
          <w:color w:val="44546A" w:themeColor="text2"/>
        </w:rPr>
        <w:t xml:space="preserve"> </w:t>
      </w:r>
      <w:r w:rsidR="0028240E">
        <w:rPr>
          <w:rFonts w:ascii="Arial" w:hAnsi="Arial" w:cs="Arial"/>
          <w:color w:val="44546A" w:themeColor="text2"/>
        </w:rPr>
        <w:t>0</w:t>
      </w:r>
      <w:r w:rsidR="00623FE3">
        <w:rPr>
          <w:rFonts w:ascii="Arial" w:hAnsi="Arial" w:cs="Arial"/>
          <w:color w:val="44546A" w:themeColor="text2"/>
        </w:rPr>
        <w:t>1</w:t>
      </w:r>
      <w:r w:rsidR="008739F6">
        <w:rPr>
          <w:rFonts w:ascii="Arial" w:hAnsi="Arial" w:cs="Arial"/>
          <w:color w:val="44546A" w:themeColor="text2"/>
        </w:rPr>
        <w:t>/</w:t>
      </w:r>
      <w:r w:rsidR="0028240E">
        <w:rPr>
          <w:rFonts w:ascii="Arial" w:hAnsi="Arial" w:cs="Arial"/>
          <w:color w:val="44546A" w:themeColor="text2"/>
        </w:rPr>
        <w:t>0</w:t>
      </w:r>
      <w:r w:rsidR="00295F30">
        <w:rPr>
          <w:rFonts w:ascii="Arial" w:hAnsi="Arial" w:cs="Arial"/>
          <w:color w:val="44546A" w:themeColor="text2"/>
        </w:rPr>
        <w:t>2</w:t>
      </w:r>
      <w:r w:rsidR="008739F6">
        <w:rPr>
          <w:rFonts w:ascii="Arial" w:hAnsi="Arial" w:cs="Arial"/>
          <w:color w:val="44546A" w:themeColor="text2"/>
        </w:rPr>
        <w:t>/</w:t>
      </w:r>
      <w:r w:rsidR="0028240E">
        <w:rPr>
          <w:rFonts w:ascii="Arial" w:hAnsi="Arial" w:cs="Arial"/>
          <w:color w:val="44546A" w:themeColor="text2"/>
        </w:rPr>
        <w:t>2026</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RPr="00014035" w:rsidP="00014035" w14:paraId="5E7C48AF" w14:textId="751396E6">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014035" w:rsidRPr="00014035" w:rsidP="00014035"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textId="65A2C366">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Expiration: </w:t>
                            </w:r>
                            <w:r w:rsidR="007E09AD">
                              <w:rPr>
                                <w:rFonts w:ascii="Arial" w:hAnsi="Arial" w:cs="Arial"/>
                                <w:color w:val="44546A" w:themeColor="text2"/>
                                <w:sz w:val="14"/>
                                <w:szCs w:val="14"/>
                              </w:rPr>
                              <w:t>1/31/2029</w:t>
                            </w:r>
                          </w:p>
                          <w:p w:rsidR="00014035" w:rsidRPr="00014035" w:rsidP="00014035"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014035" w:rsidRPr="00014035" w:rsidP="00014035" w14:paraId="7A344D47"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paraId="09F6AAA5" w14:textId="65A2C366">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Expiration: </w:t>
                      </w:r>
                      <w:r w:rsidR="007E09AD">
                        <w:rPr>
                          <w:rFonts w:ascii="Arial" w:hAnsi="Arial" w:cs="Arial"/>
                          <w:color w:val="44546A" w:themeColor="text2"/>
                          <w:sz w:val="14"/>
                          <w:szCs w:val="14"/>
                        </w:rPr>
                        <w:t>1/31/2029</w:t>
                      </w:r>
                    </w:p>
                    <w:p w:rsidR="00014035" w:rsidRPr="00014035" w:rsidP="00014035" w14:paraId="2B6C4B0E"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VA provides free, confidential support 24/7 for Veterans and their family and friends. If you </w:t>
      </w:r>
    </w:p>
    <w:p w:rsidR="00014035" w:rsidRPr="00014035" w:rsidP="00014035" w14:paraId="60FD465A" w14:textId="3AAC461B">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014035" w:rsidRPr="00014035" w:rsidP="00014035" w14:paraId="6F80D04C" w14:textId="37E9B062">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014035" w:rsidRPr="00014035" w:rsidP="00014035" w14:paraId="3BC3D923" w14:textId="536281B8">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014035" w:rsidRPr="00014035" w:rsidP="00014035" w14:paraId="7BF17309" w14:textId="2412605F">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014035" w:rsidP="00014035" w14:paraId="6E424815" w14:textId="3F634E46">
      <w:pPr>
        <w:spacing w:after="0"/>
        <w:rPr>
          <w:rFonts w:ascii="Arial" w:eastAsia="Calibri" w:hAnsi="Arial" w:cs="Arial"/>
          <w:color w:val="44546A" w:themeColor="text2"/>
        </w:rPr>
      </w:pPr>
    </w:p>
    <w:p w:rsidR="00014035" w:rsidRPr="00237EF8" w:rsidP="00014035" w14:paraId="733B4063" w14:textId="437D408F">
      <w:pPr>
        <w:spacing w:after="0"/>
        <w:rPr>
          <w:rFonts w:ascii="Arial" w:eastAsia="Calibri" w:hAnsi="Arial" w:cs="Arial"/>
          <w:b/>
          <w:bCs/>
          <w:color w:val="44546A" w:themeColor="text2"/>
          <w:sz w:val="52"/>
          <w:szCs w:val="52"/>
        </w:rPr>
      </w:pPr>
      <w:r w:rsidRPr="00014035">
        <w:rPr>
          <w:rFonts w:ascii="Arial" w:eastAsia="Calibri" w:hAnsi="Arial" w:cs="Arial"/>
          <w:b/>
          <w:bCs/>
          <w:color w:val="44546A" w:themeColor="text2"/>
          <w:sz w:val="52"/>
          <w:szCs w:val="52"/>
        </w:rPr>
        <w:t>Help us serve you better.</w:t>
      </w:r>
    </w:p>
    <w:p w:rsidR="00440BDA" w:rsidRPr="00BF058C" w:rsidP="00014035" w14:paraId="0AD30244" w14:textId="74510C80">
      <w:pPr>
        <w:spacing w:after="0"/>
        <w:rPr>
          <w:rFonts w:ascii="Arial" w:eastAsia="Calibri" w:hAnsi="Arial" w:cs="Arial"/>
          <w:sz w:val="20"/>
          <w:szCs w:val="20"/>
        </w:rPr>
      </w:pPr>
      <w:r>
        <w:rPr>
          <w:rFonts w:ascii="Arial" w:eastAsia="Calibri" w:hAnsi="Arial" w:cs="Arial"/>
          <w:sz w:val="20"/>
          <w:szCs w:val="20"/>
        </w:rPr>
        <w:t xml:space="preserve">Your opinion matters. </w:t>
      </w:r>
      <w:r w:rsidR="00112296">
        <w:rPr>
          <w:rFonts w:ascii="Arial" w:eastAsia="Calibri" w:hAnsi="Arial" w:cs="Arial"/>
          <w:sz w:val="20"/>
          <w:szCs w:val="20"/>
        </w:rPr>
        <w:t>In January 2024, VA created the opportunity for Veteran</w:t>
      </w:r>
      <w:r w:rsidR="00BB3765">
        <w:rPr>
          <w:rFonts w:ascii="Arial" w:eastAsia="Calibri" w:hAnsi="Arial" w:cs="Arial"/>
          <w:sz w:val="20"/>
          <w:szCs w:val="20"/>
        </w:rPr>
        <w:t>s</w:t>
      </w:r>
      <w:r w:rsidR="00112296">
        <w:rPr>
          <w:rFonts w:ascii="Arial" w:eastAsia="Calibri" w:hAnsi="Arial" w:cs="Arial"/>
          <w:sz w:val="20"/>
          <w:szCs w:val="20"/>
        </w:rPr>
        <w:t xml:space="preserve"> Service Organizations (VSO) to participate in the VA Benefits and Services Course (BAS). Please </w:t>
      </w:r>
      <w:r w:rsidR="00BB3765">
        <w:rPr>
          <w:rFonts w:ascii="Arial" w:eastAsia="Calibri" w:hAnsi="Arial" w:cs="Arial"/>
          <w:sz w:val="20"/>
          <w:szCs w:val="20"/>
        </w:rPr>
        <w:t xml:space="preserve">complete </w:t>
      </w:r>
      <w:r w:rsidR="00112296">
        <w:rPr>
          <w:rFonts w:ascii="Arial" w:eastAsia="Calibri" w:hAnsi="Arial" w:cs="Arial"/>
          <w:sz w:val="20"/>
          <w:szCs w:val="20"/>
        </w:rPr>
        <w:t>this survey to let us know about your experience. The more information you share with us, the better we can serve you</w:t>
      </w:r>
      <w:r w:rsidR="00BB3765">
        <w:rPr>
          <w:rFonts w:ascii="Arial" w:eastAsia="Calibri" w:hAnsi="Arial" w:cs="Arial"/>
          <w:sz w:val="20"/>
          <w:szCs w:val="20"/>
        </w:rPr>
        <w:t xml:space="preserve"> and transitioning Service members</w:t>
      </w:r>
      <w:r w:rsidR="00FB5336">
        <w:rPr>
          <w:rFonts w:ascii="Arial" w:eastAsia="Calibri" w:hAnsi="Arial" w:cs="Arial"/>
          <w:sz w:val="20"/>
          <w:szCs w:val="20"/>
        </w:rPr>
        <w:t>/Veterans.</w:t>
      </w:r>
    </w:p>
    <w:p w:rsidR="00014035" w:rsidRPr="000816C5" w:rsidP="00014035" w14:paraId="6BD971F1" w14:textId="77777777">
      <w:pPr>
        <w:spacing w:after="0"/>
        <w:rPr>
          <w:rFonts w:ascii="Arial" w:eastAsia="Calibri" w:hAnsi="Arial" w:cs="Arial"/>
          <w:sz w:val="20"/>
          <w:szCs w:val="20"/>
        </w:rPr>
      </w:pPr>
    </w:p>
    <w:p w:rsidR="00CC74B0" w:rsidP="00014035" w14:paraId="72548923" w14:textId="7632FB56">
      <w:pPr>
        <w:spacing w:after="0"/>
        <w:rPr>
          <w:rFonts w:ascii="Arial" w:eastAsia="Calibri" w:hAnsi="Arial" w:cs="Arial"/>
          <w:sz w:val="20"/>
          <w:szCs w:val="20"/>
        </w:rPr>
      </w:pPr>
      <w:r w:rsidRPr="000816C5">
        <w:rPr>
          <w:rFonts w:ascii="Arial" w:eastAsia="Calibri" w:hAnsi="Arial" w:cs="Arial"/>
          <w:sz w:val="20"/>
          <w:szCs w:val="20"/>
        </w:rPr>
        <w:t xml:space="preserve">This </w:t>
      </w:r>
      <w:r w:rsidRPr="000816C5" w:rsidR="0005499C">
        <w:rPr>
          <w:rFonts w:ascii="Arial" w:eastAsia="Calibri" w:hAnsi="Arial" w:cs="Arial"/>
          <w:sz w:val="20"/>
          <w:szCs w:val="20"/>
        </w:rPr>
        <w:t>v</w:t>
      </w:r>
      <w:r w:rsidRPr="000816C5" w:rsidR="0012677B">
        <w:rPr>
          <w:rFonts w:ascii="Arial" w:eastAsia="Calibri" w:hAnsi="Arial" w:cs="Arial"/>
          <w:sz w:val="20"/>
          <w:szCs w:val="20"/>
        </w:rPr>
        <w:t xml:space="preserve">oluntary </w:t>
      </w:r>
      <w:r w:rsidRPr="000816C5">
        <w:rPr>
          <w:rFonts w:ascii="Arial" w:eastAsia="Calibri" w:hAnsi="Arial" w:cs="Arial"/>
          <w:sz w:val="20"/>
          <w:szCs w:val="20"/>
        </w:rPr>
        <w:t>survey should take approximately 5 minutes to complete.</w:t>
      </w:r>
    </w:p>
    <w:p w:rsidR="00CC74B0" w:rsidRPr="008E0588" w:rsidP="00014035" w14:paraId="67D5D765" w14:textId="77777777">
      <w:pPr>
        <w:spacing w:after="0"/>
        <w:rPr>
          <w:rFonts w:ascii="Arial" w:eastAsia="Calibri" w:hAnsi="Arial" w:cs="Arial"/>
          <w:sz w:val="20"/>
          <w:szCs w:val="20"/>
        </w:rPr>
      </w:pPr>
    </w:p>
    <w:p w:rsidR="00B65C8E" w:rsidRPr="005B171B" w:rsidP="005B171B" w14:paraId="30AB6059" w14:textId="5BAC69A9">
      <w:pPr>
        <w:spacing w:after="0"/>
        <w:rPr>
          <w:rFonts w:ascii="Arial" w:eastAsia="Calibri" w:hAnsi="Arial" w:cs="Arial"/>
          <w:b/>
          <w:bCs/>
          <w:i/>
          <w:iCs/>
          <w:color w:val="000000" w:themeColor="text1"/>
          <w:sz w:val="20"/>
          <w:szCs w:val="20"/>
        </w:rPr>
      </w:pPr>
      <w:r w:rsidRPr="008E0588">
        <w:rPr>
          <w:rFonts w:ascii="Arial" w:eastAsia="Calibri" w:hAnsi="Arial" w:cs="Arial"/>
        </w:rPr>
        <w:t xml:space="preserve">[1] </w:t>
      </w:r>
      <w:r w:rsidRPr="008E0588" w:rsidR="009C56EC">
        <w:rPr>
          <w:rFonts w:ascii="Arial" w:hAnsi="Arial" w:cs="Arial"/>
        </w:rPr>
        <w:t xml:space="preserve">I am </w:t>
      </w:r>
      <w:r w:rsidRPr="009C56EC" w:rsidR="009C56EC">
        <w:rPr>
          <w:rFonts w:ascii="Arial" w:hAnsi="Arial" w:cs="Arial"/>
        </w:rPr>
        <w:t>satisfied with how the Benefit</w:t>
      </w:r>
      <w:r w:rsidR="00BB3765">
        <w:rPr>
          <w:rFonts w:ascii="Arial" w:hAnsi="Arial" w:cs="Arial"/>
        </w:rPr>
        <w:t>s</w:t>
      </w:r>
      <w:r w:rsidRPr="009C56EC" w:rsidR="009C56EC">
        <w:rPr>
          <w:rFonts w:ascii="Arial" w:hAnsi="Arial" w:cs="Arial"/>
        </w:rPr>
        <w:t xml:space="preserve"> and Services (BAS) course enabled me as </w:t>
      </w:r>
      <w:r w:rsidR="00112296">
        <w:rPr>
          <w:rFonts w:ascii="Arial" w:hAnsi="Arial" w:cs="Arial"/>
        </w:rPr>
        <w:t xml:space="preserve">a </w:t>
      </w:r>
      <w:r w:rsidRPr="009C56EC" w:rsidR="009C56EC">
        <w:rPr>
          <w:rFonts w:ascii="Arial" w:hAnsi="Arial" w:cs="Arial"/>
        </w:rPr>
        <w:t xml:space="preserve">VSO representative to connect with more transitioning </w:t>
      </w:r>
      <w:r w:rsidR="009C56EC">
        <w:rPr>
          <w:rFonts w:ascii="Arial" w:hAnsi="Arial" w:cs="Arial"/>
        </w:rPr>
        <w:t>S</w:t>
      </w:r>
      <w:r w:rsidRPr="009C56EC" w:rsidR="009C56EC">
        <w:rPr>
          <w:rFonts w:ascii="Arial" w:hAnsi="Arial" w:cs="Arial"/>
        </w:rPr>
        <w:t>ervice members</w:t>
      </w:r>
      <w:r w:rsidR="002C5F9F">
        <w:rPr>
          <w:rFonts w:ascii="Arial" w:hAnsi="Arial" w:cs="Arial"/>
        </w:rPr>
        <w:t>/Veterans</w:t>
      </w:r>
      <w:r w:rsidR="00CD44AF">
        <w:rPr>
          <w:rFonts w:ascii="Arial" w:hAnsi="Arial" w:cs="Arial"/>
        </w:rPr>
        <w:t xml:space="preserve">. </w:t>
      </w:r>
      <w:r w:rsidRPr="00CD44AF" w:rsidR="00CD44AF">
        <w:rPr>
          <w:rFonts w:ascii="Arial" w:hAnsi="Arial" w:cs="Arial"/>
          <w:color w:val="FF0000"/>
        </w:rPr>
        <w:t>Required</w:t>
      </w:r>
    </w:p>
    <w:p w:rsidR="00DF08A5" w:rsidRPr="000816C5" w:rsidP="00014035" w14:paraId="5EC48CC3" w14:textId="1178E6D3">
      <w:pPr>
        <w:spacing w:after="0"/>
        <w:rPr>
          <w:rFonts w:ascii="Arial" w:eastAsia="Calibri" w:hAnsi="Arial" w:cs="Arial"/>
          <w:sz w:val="20"/>
          <w:szCs w:val="20"/>
        </w:rPr>
      </w:pPr>
      <w:r>
        <w:rPr>
          <w:noProof/>
        </w:rPr>
        <w:drawing>
          <wp:inline distT="0" distB="0" distL="0" distR="0">
            <wp:extent cx="4846320" cy="1083310"/>
            <wp:effectExtent l="0" t="0" r="0" b="2540"/>
            <wp:docPr id="1751781179" name="Picture 1751781179"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81179" name="Picture 352300329"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14035" w:rsidRPr="00014035" w:rsidP="00014035" w14:paraId="4AE08696" w14:textId="2297F8F8">
      <w:pPr>
        <w:spacing w:after="0"/>
        <w:rPr>
          <w:rFonts w:ascii="Arial" w:eastAsia="Calibri" w:hAnsi="Arial" w:cs="Arial"/>
          <w:color w:val="44546A" w:themeColor="text2"/>
          <w:sz w:val="20"/>
          <w:szCs w:val="20"/>
        </w:rPr>
      </w:pPr>
    </w:p>
    <w:p w:rsidR="0034232A" w:rsidRPr="005B171B" w:rsidP="00BE3C94" w14:paraId="5BBA9736" w14:textId="323825E3">
      <w:pPr>
        <w:rPr>
          <w:rFonts w:ascii="Arial" w:eastAsia="Calibri" w:hAnsi="Arial" w:cs="Arial"/>
        </w:rPr>
      </w:pPr>
      <w:r w:rsidRPr="008E0588">
        <w:rPr>
          <w:rFonts w:ascii="Arial" w:eastAsia="Calibri" w:hAnsi="Arial" w:cs="Arial"/>
        </w:rPr>
        <w:t>[</w:t>
      </w:r>
      <w:r w:rsidRPr="008E0588" w:rsidR="00591E05">
        <w:rPr>
          <w:rFonts w:ascii="Arial" w:eastAsia="Calibri" w:hAnsi="Arial" w:cs="Arial"/>
        </w:rPr>
        <w:t>2</w:t>
      </w:r>
      <w:r w:rsidRPr="008E0588">
        <w:rPr>
          <w:rFonts w:ascii="Arial" w:eastAsia="Calibri" w:hAnsi="Arial" w:cs="Arial"/>
        </w:rPr>
        <w:t xml:space="preserve">] </w:t>
      </w:r>
      <w:r w:rsidRPr="008E0588" w:rsidR="005B171B">
        <w:rPr>
          <w:rFonts w:ascii="Arial" w:hAnsi="Arial" w:cs="Arial"/>
        </w:rPr>
        <w:t xml:space="preserve">The information or guidance I received helped me to </w:t>
      </w:r>
      <w:r w:rsidRPr="008E0588" w:rsidR="004E68D2">
        <w:rPr>
          <w:rFonts w:ascii="Arial" w:hAnsi="Arial" w:cs="Arial"/>
        </w:rPr>
        <w:t>register</w:t>
      </w:r>
      <w:r w:rsidRPr="008E0588" w:rsidR="005B171B">
        <w:rPr>
          <w:rFonts w:ascii="Arial" w:hAnsi="Arial" w:cs="Arial"/>
        </w:rPr>
        <w:t xml:space="preserve"> </w:t>
      </w:r>
      <w:r w:rsidRPr="008E0588" w:rsidR="004E68D2">
        <w:rPr>
          <w:rFonts w:ascii="Arial" w:hAnsi="Arial" w:cs="Arial"/>
        </w:rPr>
        <w:t>for</w:t>
      </w:r>
      <w:r w:rsidRPr="008E0588" w:rsidR="005B171B">
        <w:rPr>
          <w:rFonts w:ascii="Arial" w:hAnsi="Arial" w:cs="Arial"/>
        </w:rPr>
        <w:t xml:space="preserve"> the </w:t>
      </w:r>
      <w:r w:rsidRPr="008E0588" w:rsidR="004E68D2">
        <w:rPr>
          <w:rFonts w:ascii="Arial" w:hAnsi="Arial" w:cs="Arial"/>
        </w:rPr>
        <w:t xml:space="preserve">VA </w:t>
      </w:r>
      <w:r w:rsidRPr="008E0588" w:rsidR="005B171B">
        <w:rPr>
          <w:rFonts w:ascii="Arial" w:hAnsi="Arial" w:cs="Arial"/>
        </w:rPr>
        <w:t>Benefits and Services (</w:t>
      </w:r>
      <w:r w:rsidRPr="00EE3F5F" w:rsidR="005B171B">
        <w:rPr>
          <w:rFonts w:ascii="Arial" w:hAnsi="Arial" w:cs="Arial"/>
        </w:rPr>
        <w:t>BAS) course.</w:t>
      </w:r>
    </w:p>
    <w:p w:rsidR="00EB6A7C" w:rsidP="00BE3C94" w14:paraId="3527EC0A" w14:textId="480AC2DF">
      <w:pPr>
        <w:rPr>
          <w:rFonts w:ascii="Arial" w:eastAsia="Calibri" w:hAnsi="Arial" w:cs="Arial"/>
          <w:color w:val="7030A0"/>
        </w:rPr>
      </w:pPr>
      <w:r>
        <w:rPr>
          <w:noProof/>
        </w:rPr>
        <w:drawing>
          <wp:inline distT="0" distB="0" distL="0" distR="0">
            <wp:extent cx="4846320" cy="1083310"/>
            <wp:effectExtent l="0" t="0" r="0" b="2540"/>
            <wp:docPr id="352300329" name="Picture 352300329"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00329" name="Picture 352300329"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B171B" w:rsidP="005B171B" w14:paraId="7D77203B" w14:textId="77777777">
      <w:pPr>
        <w:spacing w:after="0"/>
        <w:rPr>
          <w:rFonts w:ascii="Arial" w:eastAsia="Calibri" w:hAnsi="Arial" w:cs="Arial"/>
          <w:color w:val="7030A0"/>
        </w:rPr>
      </w:pPr>
    </w:p>
    <w:p w:rsidR="005B171B" w:rsidP="005B171B" w14:paraId="06B60810" w14:textId="77777777">
      <w:pPr>
        <w:spacing w:after="0"/>
        <w:rPr>
          <w:rFonts w:ascii="Arial" w:eastAsia="Calibri" w:hAnsi="Arial" w:cs="Arial"/>
          <w:color w:val="7030A0"/>
        </w:rPr>
      </w:pPr>
    </w:p>
    <w:p w:rsidR="005B171B" w:rsidP="005B171B" w14:paraId="508849C0" w14:textId="77777777">
      <w:pPr>
        <w:spacing w:after="0"/>
        <w:rPr>
          <w:rFonts w:ascii="Arial" w:eastAsia="Calibri" w:hAnsi="Arial" w:cs="Arial"/>
          <w:color w:val="7030A0"/>
        </w:rPr>
      </w:pPr>
    </w:p>
    <w:p w:rsidR="005B171B" w:rsidP="005B171B" w14:paraId="37F00CAC" w14:textId="77777777">
      <w:pPr>
        <w:spacing w:after="0"/>
        <w:rPr>
          <w:rFonts w:ascii="Arial" w:eastAsia="Calibri" w:hAnsi="Arial" w:cs="Arial"/>
          <w:color w:val="7030A0"/>
        </w:rPr>
      </w:pPr>
    </w:p>
    <w:p w:rsidR="00B65C8E" w:rsidRPr="005B171B" w:rsidP="005B171B" w14:paraId="0058CE38" w14:textId="4824697F">
      <w:pPr>
        <w:spacing w:after="0"/>
        <w:rPr>
          <w:rFonts w:ascii="Arial" w:eastAsia="Calibri" w:hAnsi="Arial" w:cs="Arial"/>
          <w:b/>
          <w:bCs/>
          <w:i/>
          <w:iCs/>
          <w:color w:val="000000" w:themeColor="text1"/>
          <w:sz w:val="20"/>
          <w:szCs w:val="20"/>
        </w:rPr>
      </w:pPr>
      <w:r w:rsidRPr="008E0588">
        <w:rPr>
          <w:rFonts w:ascii="Arial" w:eastAsia="Calibri" w:hAnsi="Arial" w:cs="Arial"/>
        </w:rPr>
        <w:t>[</w:t>
      </w:r>
      <w:r w:rsidRPr="008E0588" w:rsidR="00591E05">
        <w:rPr>
          <w:rFonts w:ascii="Arial" w:eastAsia="Calibri" w:hAnsi="Arial" w:cs="Arial"/>
        </w:rPr>
        <w:t>3</w:t>
      </w:r>
      <w:r w:rsidRPr="008E0588">
        <w:rPr>
          <w:rFonts w:ascii="Arial" w:eastAsia="Calibri" w:hAnsi="Arial" w:cs="Arial"/>
        </w:rPr>
        <w:t xml:space="preserve">] </w:t>
      </w:r>
      <w:r w:rsidRPr="008E0588" w:rsidR="005B171B">
        <w:rPr>
          <w:rFonts w:ascii="Arial" w:hAnsi="Arial" w:cs="Arial"/>
        </w:rPr>
        <w:t xml:space="preserve">It was easy </w:t>
      </w:r>
      <w:r w:rsidRPr="005B171B" w:rsidR="005B171B">
        <w:rPr>
          <w:rFonts w:ascii="Arial" w:hAnsi="Arial" w:cs="Arial"/>
        </w:rPr>
        <w:t>to navigate the registration portal.</w:t>
      </w:r>
    </w:p>
    <w:p w:rsidR="00303D4C" w:rsidRPr="00491A29" w:rsidP="00237EF8" w14:paraId="5F39E3C0" w14:textId="4AE3322A">
      <w:pPr>
        <w:rPr>
          <w:rFonts w:ascii="Arial" w:hAnsi="Arial" w:cs="Arial"/>
        </w:rPr>
      </w:pPr>
      <w:r>
        <w:rPr>
          <w:noProof/>
        </w:rPr>
        <w:drawing>
          <wp:inline distT="0" distB="0" distL="0" distR="0">
            <wp:extent cx="4846320" cy="1083310"/>
            <wp:effectExtent l="0" t="0" r="0" b="2540"/>
            <wp:docPr id="2087542443" name="Picture 208754244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42443" name="Picture 208754244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F3A75" w:rsidRPr="005B171B" w:rsidP="005B171B" w14:paraId="0BBAC184" w14:textId="107D0F2D">
      <w:pPr>
        <w:spacing w:after="0"/>
        <w:rPr>
          <w:rFonts w:ascii="Arial" w:hAnsi="Arial" w:cs="Arial"/>
        </w:rPr>
      </w:pPr>
      <w:r w:rsidRPr="005B171B">
        <w:rPr>
          <w:rFonts w:ascii="Arial" w:eastAsia="Calibri" w:hAnsi="Arial" w:cs="Arial"/>
          <w:color w:val="00B0F0"/>
        </w:rPr>
        <w:t xml:space="preserve"> </w:t>
      </w:r>
      <w:r w:rsidRPr="008E0588">
        <w:rPr>
          <w:rFonts w:ascii="Arial" w:eastAsia="Calibri" w:hAnsi="Arial" w:cs="Arial"/>
        </w:rPr>
        <w:t>[</w:t>
      </w:r>
      <w:r w:rsidRPr="008E0588" w:rsidR="00591E05">
        <w:rPr>
          <w:rFonts w:ascii="Arial" w:eastAsia="Calibri" w:hAnsi="Arial" w:cs="Arial"/>
        </w:rPr>
        <w:t>4</w:t>
      </w:r>
      <w:r w:rsidRPr="008E0588">
        <w:rPr>
          <w:rFonts w:ascii="Arial" w:eastAsia="Calibri" w:hAnsi="Arial" w:cs="Arial"/>
        </w:rPr>
        <w:t xml:space="preserve">] </w:t>
      </w:r>
      <w:r w:rsidRPr="008E0588" w:rsidR="005B171B">
        <w:rPr>
          <w:rFonts w:ascii="Arial" w:hAnsi="Arial" w:cs="Arial"/>
        </w:rPr>
        <w:t xml:space="preserve">The scheduling </w:t>
      </w:r>
      <w:r w:rsidRPr="005B171B" w:rsidR="005B171B">
        <w:rPr>
          <w:rFonts w:ascii="Arial" w:hAnsi="Arial" w:cs="Arial"/>
        </w:rPr>
        <w:t>information for the course was eas</w:t>
      </w:r>
      <w:r w:rsidR="004E68D2">
        <w:rPr>
          <w:rFonts w:ascii="Arial" w:hAnsi="Arial" w:cs="Arial"/>
        </w:rPr>
        <w:t>y</w:t>
      </w:r>
      <w:r w:rsidRPr="005B171B" w:rsidR="005B171B">
        <w:rPr>
          <w:rFonts w:ascii="Arial" w:hAnsi="Arial" w:cs="Arial"/>
        </w:rPr>
        <w:t xml:space="preserve"> to understand.</w:t>
      </w:r>
    </w:p>
    <w:p w:rsidR="009F3A75" w:rsidP="009F3A75" w14:paraId="169EA385" w14:textId="77777777">
      <w:pPr>
        <w:rPr>
          <w:rFonts w:ascii="Arial" w:hAnsi="Arial" w:cs="Arial"/>
        </w:rPr>
      </w:pPr>
      <w:r>
        <w:rPr>
          <w:noProof/>
        </w:rPr>
        <w:drawing>
          <wp:inline distT="0" distB="0" distL="0" distR="0">
            <wp:extent cx="4846320" cy="1083310"/>
            <wp:effectExtent l="0" t="0" r="0" b="2540"/>
            <wp:docPr id="493249927" name="Picture 493249927"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49927" name="Picture 727389805"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65C8E" w:rsidP="00B906E8" w14:paraId="704FD54D" w14:textId="7E76E207">
      <w:pPr>
        <w:rPr>
          <w:rFonts w:ascii="Arial" w:hAnsi="Arial" w:cs="Arial"/>
        </w:rPr>
      </w:pPr>
      <w:r w:rsidRPr="008E0588">
        <w:rPr>
          <w:rFonts w:ascii="Arial" w:eastAsia="Calibri" w:hAnsi="Arial" w:cs="Arial"/>
        </w:rPr>
        <w:t xml:space="preserve"> [</w:t>
      </w:r>
      <w:r w:rsidRPr="008E0588" w:rsidR="00591E05">
        <w:rPr>
          <w:rFonts w:ascii="Arial" w:eastAsia="Calibri" w:hAnsi="Arial" w:cs="Arial"/>
        </w:rPr>
        <w:t>5</w:t>
      </w:r>
      <w:r w:rsidRPr="008E0588">
        <w:rPr>
          <w:rFonts w:ascii="Arial" w:eastAsia="Calibri" w:hAnsi="Arial" w:cs="Arial"/>
        </w:rPr>
        <w:t xml:space="preserve">] </w:t>
      </w:r>
      <w:r w:rsidRPr="008E0588" w:rsidR="004E68D2">
        <w:rPr>
          <w:rFonts w:ascii="Arial" w:hAnsi="Arial" w:cs="Arial"/>
        </w:rPr>
        <w:t xml:space="preserve">VA provided </w:t>
      </w:r>
      <w:r w:rsidRPr="00EE3F5F" w:rsidR="004E68D2">
        <w:rPr>
          <w:rFonts w:ascii="Arial" w:hAnsi="Arial" w:cs="Arial"/>
        </w:rPr>
        <w:t xml:space="preserve">useful information about the roles and responsibilities of the VSO to participate in the VA Benefits and Services </w:t>
      </w:r>
      <w:r w:rsidRPr="00EE3F5F" w:rsidR="0023404D">
        <w:rPr>
          <w:rFonts w:ascii="Arial" w:hAnsi="Arial" w:cs="Arial"/>
        </w:rPr>
        <w:t xml:space="preserve">(BAS) </w:t>
      </w:r>
      <w:r w:rsidRPr="00EE3F5F" w:rsidR="004E68D2">
        <w:rPr>
          <w:rFonts w:ascii="Arial" w:hAnsi="Arial" w:cs="Arial"/>
        </w:rPr>
        <w:t>course</w:t>
      </w:r>
      <w:r w:rsidRPr="00EE3F5F" w:rsidR="00CF4403">
        <w:rPr>
          <w:rFonts w:ascii="Arial" w:hAnsi="Arial" w:cs="Arial"/>
        </w:rPr>
        <w:t>.</w:t>
      </w:r>
    </w:p>
    <w:p w:rsidR="00923D2B" w:rsidP="00B906E8" w14:paraId="01D6E4B4" w14:textId="3303FBA8">
      <w:pPr>
        <w:rPr>
          <w:rFonts w:ascii="Arial" w:hAnsi="Arial" w:cs="Arial"/>
        </w:rPr>
      </w:pPr>
      <w:r>
        <w:rPr>
          <w:noProof/>
        </w:rPr>
        <w:drawing>
          <wp:inline distT="0" distB="0" distL="0" distR="0">
            <wp:extent cx="4846320" cy="1083310"/>
            <wp:effectExtent l="0" t="0" r="0" b="2540"/>
            <wp:docPr id="727389805" name="Picture 727389805"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89805" name="Picture 727389805"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E3F5F" w:rsidRPr="00A35091" w:rsidP="00EE3F5F" w14:paraId="7FC02E96" w14:textId="63BDE60C">
      <w:pPr>
        <w:spacing w:after="0"/>
        <w:rPr>
          <w:rFonts w:ascii="Arial" w:hAnsi="Arial" w:cs="Arial"/>
        </w:rPr>
      </w:pPr>
      <w:r w:rsidRPr="008E0588">
        <w:rPr>
          <w:rFonts w:ascii="Arial" w:eastAsia="Calibri" w:hAnsi="Arial" w:cs="Arial"/>
        </w:rPr>
        <w:t>[</w:t>
      </w:r>
      <w:r w:rsidRPr="008E0588" w:rsidR="00591E05">
        <w:rPr>
          <w:rFonts w:ascii="Arial" w:eastAsia="Calibri" w:hAnsi="Arial" w:cs="Arial"/>
        </w:rPr>
        <w:t>6</w:t>
      </w:r>
      <w:r w:rsidRPr="008E0588">
        <w:rPr>
          <w:rFonts w:ascii="Arial" w:eastAsia="Calibri" w:hAnsi="Arial" w:cs="Arial"/>
        </w:rPr>
        <w:t xml:space="preserve">] </w:t>
      </w:r>
      <w:r w:rsidRPr="008E0588">
        <w:rPr>
          <w:rFonts w:ascii="Arial" w:hAnsi="Arial" w:cs="Arial"/>
        </w:rPr>
        <w:t xml:space="preserve">The </w:t>
      </w:r>
      <w:r w:rsidRPr="00A35091">
        <w:rPr>
          <w:rFonts w:ascii="Arial" w:hAnsi="Arial" w:cs="Arial"/>
        </w:rPr>
        <w:t>Benefits Advisor clearly communicated how to effectively participate in the VA Benefits and Services (BAS) course.</w:t>
      </w:r>
    </w:p>
    <w:p w:rsidR="00E12A14" w:rsidRPr="00861EAB" w:rsidP="00EE3F5F" w14:paraId="314A28EA" w14:textId="77777777">
      <w:pPr>
        <w:spacing w:after="0"/>
        <w:rPr>
          <w:rFonts w:ascii="Arial" w:hAnsi="Arial" w:cs="Arial"/>
          <w:highlight w:val="yellow"/>
        </w:rPr>
      </w:pPr>
    </w:p>
    <w:p w:rsidR="00D30109" w:rsidP="00491A29" w14:paraId="2C3A09B7" w14:textId="49938267">
      <w:pPr>
        <w:rPr>
          <w:noProof/>
        </w:rPr>
      </w:pPr>
      <w:r>
        <w:rPr>
          <w:noProof/>
        </w:rPr>
        <w:drawing>
          <wp:inline distT="0" distB="0" distL="0" distR="0">
            <wp:extent cx="4846320" cy="1083310"/>
            <wp:effectExtent l="0" t="0" r="0" b="2540"/>
            <wp:docPr id="798492583" name="Picture 79849258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92583"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B171B" w:rsidRPr="005B171B" w:rsidP="005B171B" w14:paraId="113237B2" w14:textId="654EBA03">
      <w:pPr>
        <w:spacing w:after="0"/>
        <w:rPr>
          <w:rFonts w:ascii="Arial" w:eastAsia="Calibri" w:hAnsi="Arial" w:cs="Arial"/>
          <w:b/>
          <w:bCs/>
          <w:i/>
          <w:iCs/>
          <w:color w:val="000000" w:themeColor="text1"/>
          <w:sz w:val="20"/>
          <w:szCs w:val="20"/>
        </w:rPr>
      </w:pPr>
      <w:r w:rsidRPr="008E0588">
        <w:rPr>
          <w:rFonts w:ascii="Arial" w:eastAsia="Calibri" w:hAnsi="Arial" w:cs="Arial"/>
        </w:rPr>
        <w:t>[</w:t>
      </w:r>
      <w:r w:rsidRPr="008E0588" w:rsidR="00591E05">
        <w:rPr>
          <w:rFonts w:ascii="Arial" w:eastAsia="Calibri" w:hAnsi="Arial" w:cs="Arial"/>
        </w:rPr>
        <w:t>7</w:t>
      </w:r>
      <w:r w:rsidRPr="008E0588">
        <w:rPr>
          <w:rFonts w:ascii="Arial" w:eastAsia="Calibri" w:hAnsi="Arial" w:cs="Arial"/>
        </w:rPr>
        <w:t>]</w:t>
      </w:r>
      <w:r w:rsidRPr="008E0588" w:rsidR="001075CE">
        <w:rPr>
          <w:rFonts w:ascii="Arial" w:eastAsia="Calibri" w:hAnsi="Arial" w:cs="Arial"/>
        </w:rPr>
        <w:t xml:space="preserve"> </w:t>
      </w:r>
      <w:r w:rsidRPr="008E0588">
        <w:rPr>
          <w:rFonts w:ascii="Arial" w:hAnsi="Arial" w:cs="Arial"/>
        </w:rPr>
        <w:t>I receive</w:t>
      </w:r>
      <w:r w:rsidRPr="008E0588" w:rsidR="0083115B">
        <w:rPr>
          <w:rFonts w:ascii="Arial" w:hAnsi="Arial" w:cs="Arial"/>
        </w:rPr>
        <w:t>d</w:t>
      </w:r>
      <w:r w:rsidRPr="008E0588">
        <w:rPr>
          <w:rFonts w:ascii="Arial" w:hAnsi="Arial" w:cs="Arial"/>
        </w:rPr>
        <w:t xml:space="preserve"> </w:t>
      </w:r>
      <w:r w:rsidRPr="00EE3F5F">
        <w:rPr>
          <w:rFonts w:ascii="Arial" w:hAnsi="Arial" w:cs="Arial"/>
        </w:rPr>
        <w:t xml:space="preserve">adequate information about how to work effectively with the Benefits Advisor to support </w:t>
      </w:r>
      <w:r w:rsidRPr="00EE3F5F" w:rsidR="004E68D2">
        <w:rPr>
          <w:rFonts w:ascii="Arial" w:hAnsi="Arial" w:cs="Arial"/>
        </w:rPr>
        <w:t>transitioning Service members</w:t>
      </w:r>
      <w:r w:rsidR="002C5F9F">
        <w:rPr>
          <w:rFonts w:ascii="Arial" w:hAnsi="Arial" w:cs="Arial"/>
        </w:rPr>
        <w:t>/</w:t>
      </w:r>
      <w:r w:rsidR="004652EF">
        <w:rPr>
          <w:rFonts w:ascii="Arial" w:hAnsi="Arial" w:cs="Arial"/>
        </w:rPr>
        <w:t>Veterans</w:t>
      </w:r>
      <w:r w:rsidRPr="00EE3F5F">
        <w:rPr>
          <w:rFonts w:ascii="Arial" w:hAnsi="Arial" w:cs="Arial"/>
        </w:rPr>
        <w:t>.</w:t>
      </w:r>
    </w:p>
    <w:p w:rsidR="00D30109" w:rsidP="00E62864" w14:paraId="25E262AB" w14:textId="4E8F5D63">
      <w:pPr>
        <w:tabs>
          <w:tab w:val="left" w:pos="8330"/>
        </w:tabs>
        <w:rPr>
          <w:rFonts w:ascii="Arial" w:hAnsi="Arial" w:cs="Arial"/>
        </w:rPr>
      </w:pPr>
    </w:p>
    <w:p w:rsidR="00D30109" w:rsidP="00D30109" w14:paraId="46AB4C16" w14:textId="021E6B0A">
      <w:pPr>
        <w:rPr>
          <w:rFonts w:ascii="Arial" w:hAnsi="Arial" w:cs="Arial"/>
        </w:rPr>
      </w:pPr>
      <w:r>
        <w:rPr>
          <w:noProof/>
        </w:rPr>
        <w:drawing>
          <wp:inline distT="0" distB="0" distL="0" distR="0">
            <wp:extent cx="4846320" cy="1083310"/>
            <wp:effectExtent l="0" t="0" r="0" b="2540"/>
            <wp:docPr id="1285370320" name="Picture 1285370320"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0320"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334B2" w:rsidP="007334B2" w14:paraId="04DB4759" w14:textId="77777777">
      <w:pPr>
        <w:spacing w:after="0"/>
        <w:rPr>
          <w:rFonts w:ascii="Arial" w:hAnsi="Arial" w:cs="Arial"/>
        </w:rPr>
      </w:pPr>
      <w:r w:rsidRPr="008E0588">
        <w:rPr>
          <w:rFonts w:ascii="Arial" w:eastAsia="Calibri" w:hAnsi="Arial" w:cs="Arial"/>
        </w:rPr>
        <w:t xml:space="preserve">[8] </w:t>
      </w:r>
      <w:r w:rsidRPr="008E0588">
        <w:rPr>
          <w:rFonts w:ascii="Arial" w:hAnsi="Arial" w:cs="Arial"/>
        </w:rPr>
        <w:t xml:space="preserve">The </w:t>
      </w:r>
      <w:r w:rsidR="00CD44AF">
        <w:rPr>
          <w:rFonts w:ascii="Arial" w:hAnsi="Arial" w:cs="Arial"/>
        </w:rPr>
        <w:t>Department of War</w:t>
      </w:r>
      <w:r w:rsidR="004E68D2">
        <w:rPr>
          <w:rFonts w:ascii="Arial" w:hAnsi="Arial" w:cs="Arial"/>
        </w:rPr>
        <w:t xml:space="preserve"> </w:t>
      </w:r>
      <w:r w:rsidRPr="005B171B" w:rsidR="00CD44AF">
        <w:rPr>
          <w:rFonts w:ascii="Arial" w:hAnsi="Arial" w:cs="Arial"/>
        </w:rPr>
        <w:t>T</w:t>
      </w:r>
      <w:r w:rsidR="00CD44AF">
        <w:rPr>
          <w:rFonts w:ascii="Arial" w:hAnsi="Arial" w:cs="Arial"/>
        </w:rPr>
        <w:t>ransition Assistance Program</w:t>
      </w:r>
      <w:r w:rsidRPr="005B171B">
        <w:rPr>
          <w:rFonts w:ascii="Arial" w:hAnsi="Arial" w:cs="Arial"/>
        </w:rPr>
        <w:t xml:space="preserve"> staff was helpful.</w:t>
      </w:r>
    </w:p>
    <w:p w:rsidR="00073C19" w:rsidP="007334B2" w14:paraId="17A185D6" w14:textId="77777777">
      <w:pPr>
        <w:spacing w:after="0"/>
        <w:rPr>
          <w:rFonts w:ascii="Arial" w:hAnsi="Arial" w:cs="Arial"/>
        </w:rPr>
      </w:pPr>
    </w:p>
    <w:p w:rsidR="005B171B" w:rsidRPr="000D1FC5" w:rsidP="007334B2" w14:paraId="0A907714" w14:textId="703D9072">
      <w:pPr>
        <w:spacing w:after="0"/>
        <w:rPr>
          <w:rFonts w:ascii="Arial" w:hAnsi="Arial" w:cs="Arial"/>
        </w:rPr>
      </w:pPr>
      <w:r>
        <w:rPr>
          <w:noProof/>
        </w:rPr>
        <w:drawing>
          <wp:inline distT="0" distB="0" distL="0" distR="0">
            <wp:extent cx="4846320" cy="1083310"/>
            <wp:effectExtent l="0" t="0" r="0" b="2540"/>
            <wp:docPr id="1323694576" name="Picture 1323694576"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94576"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E1696" w:rsidRPr="00861EAB" w:rsidP="000A335D" w14:paraId="35F777AD" w14:textId="56D0E773">
      <w:pPr>
        <w:rPr>
          <w:rFonts w:ascii="Arial" w:hAnsi="Arial" w:cs="Arial"/>
        </w:rPr>
      </w:pPr>
      <w:r w:rsidRPr="000A335D">
        <w:rPr>
          <w:rFonts w:ascii="Arial" w:hAnsi="Arial" w:cs="Arial"/>
        </w:rPr>
        <w:t xml:space="preserve">[9] Participating in the VA Benefits and Services (BAS) course has </w:t>
      </w:r>
      <w:r w:rsidRPr="000A335D" w:rsidR="000A335D">
        <w:rPr>
          <w:rFonts w:ascii="Arial" w:hAnsi="Arial" w:cs="Arial"/>
        </w:rPr>
        <w:t xml:space="preserve">positively </w:t>
      </w:r>
      <w:r w:rsidRPr="000A335D">
        <w:rPr>
          <w:rFonts w:ascii="Arial" w:hAnsi="Arial" w:cs="Arial"/>
        </w:rPr>
        <w:t xml:space="preserve">impacted my work with </w:t>
      </w:r>
      <w:r w:rsidR="00CC64AF">
        <w:rPr>
          <w:rFonts w:ascii="Arial" w:hAnsi="Arial" w:cs="Arial"/>
        </w:rPr>
        <w:t>trans</w:t>
      </w:r>
      <w:r w:rsidR="004428B9">
        <w:rPr>
          <w:rFonts w:ascii="Arial" w:hAnsi="Arial" w:cs="Arial"/>
        </w:rPr>
        <w:t xml:space="preserve">itioning Service Members/Veterans. </w:t>
      </w:r>
    </w:p>
    <w:p w:rsidR="00861EAB" w:rsidP="00F44F1D" w14:paraId="16662B40" w14:textId="70BFDC23">
      <w:pPr>
        <w:rPr>
          <w:rFonts w:ascii="Arial" w:eastAsia="Calibri" w:hAnsi="Arial" w:cs="Arial"/>
          <w:color w:val="7030A0"/>
        </w:rPr>
      </w:pPr>
      <w:r>
        <w:rPr>
          <w:noProof/>
        </w:rPr>
        <w:drawing>
          <wp:inline distT="0" distB="0" distL="0" distR="0">
            <wp:extent cx="4846320" cy="1083310"/>
            <wp:effectExtent l="0" t="0" r="0" b="2540"/>
            <wp:docPr id="228380380" name="Picture 228380380"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80380"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61EAB" w:rsidP="00861EAB" w14:paraId="0C9553DE" w14:textId="6D2727F4">
      <w:pPr>
        <w:rPr>
          <w:rFonts w:ascii="Arial" w:hAnsi="Arial" w:cs="Arial"/>
          <w:color w:val="FF0000"/>
        </w:rPr>
      </w:pPr>
      <w:r w:rsidRPr="008E0588">
        <w:rPr>
          <w:rFonts w:ascii="Arial" w:eastAsia="Calibri" w:hAnsi="Arial" w:cs="Arial"/>
        </w:rPr>
        <w:t xml:space="preserve">[10] </w:t>
      </w:r>
      <w:r w:rsidRPr="008E0588">
        <w:rPr>
          <w:rFonts w:ascii="Arial" w:hAnsi="Arial" w:cs="Arial"/>
        </w:rPr>
        <w:t xml:space="preserve">I trust VA </w:t>
      </w:r>
      <w:r w:rsidRPr="46DC7190">
        <w:rPr>
          <w:rFonts w:ascii="Arial" w:hAnsi="Arial" w:cs="Arial"/>
        </w:rPr>
        <w:t>to support Veteran</w:t>
      </w:r>
      <w:r>
        <w:rPr>
          <w:rFonts w:ascii="Arial" w:hAnsi="Arial" w:cs="Arial"/>
        </w:rPr>
        <w:t>s</w:t>
      </w:r>
      <w:r w:rsidRPr="46DC7190">
        <w:rPr>
          <w:rFonts w:ascii="Arial" w:hAnsi="Arial" w:cs="Arial"/>
        </w:rPr>
        <w:t xml:space="preserve"> Service Organizations with assisting transitioning Service members</w:t>
      </w:r>
      <w:r w:rsidR="004652EF">
        <w:rPr>
          <w:rFonts w:ascii="Arial" w:hAnsi="Arial" w:cs="Arial"/>
        </w:rPr>
        <w:t>/Veterans</w:t>
      </w:r>
      <w:r w:rsidRPr="46DC7190">
        <w:rPr>
          <w:rFonts w:ascii="Arial" w:hAnsi="Arial" w:cs="Arial"/>
        </w:rPr>
        <w:t xml:space="preserve"> with the benefits and services they have earned. </w:t>
      </w:r>
      <w:r w:rsidRPr="00CD44AF">
        <w:rPr>
          <w:rFonts w:ascii="Arial" w:hAnsi="Arial" w:cs="Arial"/>
          <w:color w:val="FF0000"/>
        </w:rPr>
        <w:t>Required</w:t>
      </w:r>
    </w:p>
    <w:p w:rsidR="00861EAB" w:rsidP="00861EAB" w14:paraId="177A140C" w14:textId="786275B5">
      <w:pPr>
        <w:rPr>
          <w:rFonts w:ascii="Arial" w:hAnsi="Arial" w:cs="Arial"/>
        </w:rPr>
      </w:pPr>
      <w:r>
        <w:rPr>
          <w:noProof/>
        </w:rPr>
        <w:drawing>
          <wp:inline distT="0" distB="0" distL="0" distR="0">
            <wp:extent cx="4846320" cy="1083310"/>
            <wp:effectExtent l="0" t="0" r="0" b="2540"/>
            <wp:docPr id="1507559005" name="Picture 1507559005"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59005" name="Picture 798492583" descr="Table&#10;&#10;AI-generated content may be incorrect."/>
                    <pic:cNvPicPr/>
                  </pic:nvPicPr>
                  <pic:blipFill>
                    <a:blip xmlns:r="http://schemas.openxmlformats.org/officeDocument/2006/relationships" r:embed="rId8"/>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E12A14" w:rsidRPr="007E1696" w:rsidP="00F44F1D" w14:paraId="2874347C" w14:textId="0A75FE1E">
      <w:pPr>
        <w:rPr>
          <w:rFonts w:ascii="Arial" w:eastAsia="Calibri" w:hAnsi="Arial" w:cs="Arial"/>
        </w:rPr>
      </w:pPr>
      <w:r w:rsidRPr="00073C19">
        <w:rPr>
          <w:rFonts w:ascii="Arial" w:eastAsia="Calibri" w:hAnsi="Arial" w:cs="Arial"/>
        </w:rPr>
        <w:t>[</w:t>
      </w:r>
      <w:r w:rsidRPr="00073C19">
        <w:rPr>
          <w:rFonts w:ascii="Arial" w:eastAsia="Calibri" w:hAnsi="Arial" w:cs="Arial"/>
        </w:rPr>
        <w:t>1</w:t>
      </w:r>
      <w:r w:rsidRPr="00073C19">
        <w:rPr>
          <w:rFonts w:ascii="Arial" w:eastAsia="Calibri" w:hAnsi="Arial" w:cs="Arial"/>
        </w:rPr>
        <w:t>1]</w:t>
      </w:r>
      <w:r w:rsidRPr="00073C19">
        <w:rPr>
          <w:rFonts w:ascii="Arial" w:eastAsia="Calibri" w:hAnsi="Arial" w:cs="Arial"/>
        </w:rPr>
        <w:t xml:space="preserve"> </w:t>
      </w:r>
      <w:r w:rsidRPr="00073C19" w:rsidR="007334B2">
        <w:rPr>
          <w:rFonts w:ascii="Arial" w:eastAsia="Calibri" w:hAnsi="Arial" w:cs="Arial"/>
        </w:rPr>
        <w:t xml:space="preserve">What can VA do to improve VSO participation in the Benefits and Services course?  </w:t>
      </w:r>
    </w:p>
    <w:p w:rsidR="00E12A14" w:rsidP="00F44F1D" w14:paraId="39F5CCA9" w14:textId="25B92FE9">
      <w:pPr>
        <w:rPr>
          <w:rFonts w:ascii="Arial" w:eastAsia="Calibri" w:hAnsi="Arial" w:cs="Arial"/>
          <w:color w:val="7030A0"/>
        </w:rPr>
      </w:pPr>
      <w:r>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19050</wp:posOffset>
                </wp:positionV>
                <wp:extent cx="5143500" cy="1428750"/>
                <wp:effectExtent l="19050" t="19050" r="19050" b="19050"/>
                <wp:wrapNone/>
                <wp:docPr id="411030528"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143500" cy="1428750"/>
                        </a:xfrm>
                        <a:prstGeom prst="rect">
                          <a:avLst/>
                        </a:prstGeom>
                        <a:noFill/>
                        <a:ln w="381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6" style="width:405pt;height:112.5pt;margin-top:1.5pt;margin-left:0;mso-wrap-distance-bottom:0;mso-wrap-distance-left:9pt;mso-wrap-distance-right:9pt;mso-wrap-distance-top:0;mso-wrap-style:square;position:absolute;visibility:visible;v-text-anchor:middle;z-index:251665408" filled="f" strokecolor="#2f5496" strokeweight="3pt"/>
            </w:pict>
          </mc:Fallback>
        </mc:AlternateContent>
      </w:r>
    </w:p>
    <w:p w:rsidR="00E12A14" w:rsidP="00F44F1D" w14:paraId="11CEE04B" w14:textId="77777777">
      <w:pPr>
        <w:rPr>
          <w:rFonts w:ascii="Arial" w:eastAsia="Calibri" w:hAnsi="Arial" w:cs="Arial"/>
          <w:color w:val="7030A0"/>
        </w:rPr>
      </w:pPr>
    </w:p>
    <w:p w:rsidR="00E12A14" w:rsidP="00F44F1D" w14:paraId="0690A10C" w14:textId="77777777">
      <w:pPr>
        <w:rPr>
          <w:rFonts w:ascii="Arial" w:eastAsia="Calibri" w:hAnsi="Arial" w:cs="Arial"/>
          <w:color w:val="7030A0"/>
        </w:rPr>
      </w:pPr>
    </w:p>
    <w:p w:rsidR="00E12A14" w:rsidP="00F44F1D" w14:paraId="2600D509" w14:textId="77777777">
      <w:pPr>
        <w:rPr>
          <w:rFonts w:ascii="Arial" w:eastAsia="Calibri" w:hAnsi="Arial" w:cs="Arial"/>
          <w:color w:val="7030A0"/>
        </w:rPr>
      </w:pPr>
    </w:p>
    <w:p w:rsidR="00E12A14" w:rsidP="00F44F1D" w14:paraId="646704E2" w14:textId="77777777">
      <w:pPr>
        <w:rPr>
          <w:rFonts w:ascii="Arial" w:eastAsia="Calibri" w:hAnsi="Arial" w:cs="Arial"/>
          <w:color w:val="7030A0"/>
        </w:rPr>
      </w:pPr>
    </w:p>
    <w:p w:rsidR="00E12A14" w:rsidP="00F44F1D" w14:paraId="4D232071" w14:textId="77777777">
      <w:pPr>
        <w:rPr>
          <w:rFonts w:ascii="Arial" w:eastAsia="Calibri" w:hAnsi="Arial" w:cs="Arial"/>
          <w:color w:val="7030A0"/>
        </w:rPr>
      </w:pPr>
    </w:p>
    <w:p w:rsidR="007A030F" w:rsidP="002B16D0" w14:paraId="0685A332" w14:textId="77777777">
      <w:pPr>
        <w:rPr>
          <w:rFonts w:ascii="Arial" w:eastAsia="Calibri" w:hAnsi="Arial" w:cs="Arial"/>
          <w:color w:val="7030A0"/>
        </w:rPr>
      </w:pPr>
    </w:p>
    <w:p w:rsidR="007A030F" w:rsidP="002B16D0" w14:paraId="5422097D" w14:textId="77777777">
      <w:pPr>
        <w:rPr>
          <w:rFonts w:ascii="Arial" w:eastAsia="Calibri" w:hAnsi="Arial" w:cs="Arial"/>
          <w:color w:val="7030A0"/>
        </w:rPr>
      </w:pPr>
    </w:p>
    <w:p w:rsidR="007A030F" w:rsidP="002B16D0" w14:paraId="0B98A019" w14:textId="77777777">
      <w:pPr>
        <w:rPr>
          <w:rFonts w:ascii="Arial" w:eastAsia="Calibri" w:hAnsi="Arial" w:cs="Arial"/>
          <w:color w:val="7030A0"/>
        </w:rPr>
      </w:pPr>
    </w:p>
    <w:p w:rsidR="007A030F" w:rsidP="002B16D0" w14:paraId="0BA0F6BE" w14:textId="77777777">
      <w:pPr>
        <w:rPr>
          <w:rFonts w:ascii="Arial" w:eastAsia="Calibri" w:hAnsi="Arial" w:cs="Arial"/>
          <w:color w:val="7030A0"/>
        </w:rPr>
      </w:pPr>
    </w:p>
    <w:p w:rsidR="007A030F" w:rsidP="002B16D0" w14:paraId="185C8E00" w14:textId="77777777">
      <w:pPr>
        <w:rPr>
          <w:rFonts w:ascii="Arial" w:eastAsia="Calibri" w:hAnsi="Arial" w:cs="Arial"/>
          <w:color w:val="7030A0"/>
        </w:rPr>
      </w:pPr>
    </w:p>
    <w:p w:rsidR="007A030F" w:rsidP="002B16D0" w14:paraId="3A22CFBB" w14:textId="77777777">
      <w:pPr>
        <w:rPr>
          <w:rFonts w:ascii="Arial" w:eastAsia="Calibri" w:hAnsi="Arial" w:cs="Arial"/>
          <w:color w:val="7030A0"/>
        </w:rPr>
      </w:pPr>
    </w:p>
    <w:p w:rsidR="002B16D0" w:rsidRPr="00AB2AA0" w:rsidP="002B16D0" w14:paraId="2E2C5662" w14:textId="31C05252">
      <w:pPr>
        <w:rPr>
          <w:rFonts w:ascii="Arial" w:hAnsi="Arial" w:cs="Arial"/>
        </w:rPr>
      </w:pPr>
      <w:r w:rsidRPr="002B16D0">
        <w:rPr>
          <w:rFonts w:ascii="Arial" w:eastAsia="Calibri" w:hAnsi="Arial" w:cs="Arial"/>
          <w:color w:val="7030A0"/>
        </w:rPr>
        <w:t>[1</w:t>
      </w:r>
      <w:r w:rsidR="00861EAB">
        <w:rPr>
          <w:rFonts w:ascii="Arial" w:eastAsia="Calibri" w:hAnsi="Arial" w:cs="Arial"/>
          <w:color w:val="7030A0"/>
        </w:rPr>
        <w:t>2</w:t>
      </w:r>
      <w:r w:rsidRPr="002B16D0">
        <w:rPr>
          <w:rFonts w:ascii="Arial" w:eastAsia="Calibri" w:hAnsi="Arial" w:cs="Arial"/>
          <w:color w:val="7030A0"/>
        </w:rPr>
        <w:t>]</w:t>
      </w:r>
      <w:r>
        <w:rPr>
          <w:rFonts w:ascii="Arial" w:hAnsi="Arial" w:cs="Arial"/>
          <w:sz w:val="24"/>
          <w:szCs w:val="24"/>
        </w:rPr>
        <w:t xml:space="preserve"> </w:t>
      </w:r>
      <w:r w:rsidRPr="00AB2AA0">
        <w:rPr>
          <w:rFonts w:ascii="Arial" w:hAnsi="Arial" w:cs="Arial"/>
        </w:rPr>
        <w:t>Is there anything else you would like to share about the VSO integration process?</w:t>
      </w:r>
    </w:p>
    <w:p w:rsidR="002B16D0" w:rsidP="002B16D0" w14:paraId="3256BD43" w14:textId="4B5DE04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196850</wp:posOffset>
                </wp:positionV>
                <wp:extent cx="5302250" cy="1428750"/>
                <wp:effectExtent l="19050" t="19050" r="12700" b="19050"/>
                <wp:wrapNone/>
                <wp:docPr id="54913433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302250" cy="1428750"/>
                        </a:xfrm>
                        <a:prstGeom prst="rect">
                          <a:avLst/>
                        </a:prstGeom>
                        <a:noFill/>
                        <a:ln w="3810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 o:spid="_x0000_s1027" style="width:417.5pt;height:112.5pt;margin-top:15.5pt;margin-left:4pt;mso-width-percent:0;mso-width-relative:margin;mso-wrap-distance-bottom:0;mso-wrap-distance-left:9pt;mso-wrap-distance-right:9pt;mso-wrap-distance-top:0;mso-wrap-style:square;position:absolute;visibility:visible;v-text-anchor:middle;z-index:251664384" filled="f" strokecolor="#2f5496" strokeweight="3pt"/>
            </w:pict>
          </mc:Fallback>
        </mc:AlternateContent>
      </w:r>
    </w:p>
    <w:p w:rsidR="002B16D0" w:rsidP="002B16D0" w14:paraId="7732EDD4" w14:textId="77777777">
      <w:pPr>
        <w:rPr>
          <w:rFonts w:ascii="Arial" w:hAnsi="Arial" w:cs="Arial"/>
          <w:sz w:val="24"/>
          <w:szCs w:val="24"/>
        </w:rPr>
      </w:pPr>
    </w:p>
    <w:p w:rsidR="002B16D0" w:rsidP="002B16D0" w14:paraId="1FF0FA19" w14:textId="77777777">
      <w:pPr>
        <w:rPr>
          <w:rFonts w:ascii="Arial" w:hAnsi="Arial" w:cs="Arial"/>
          <w:sz w:val="24"/>
          <w:szCs w:val="24"/>
        </w:rPr>
      </w:pPr>
    </w:p>
    <w:p w:rsidR="002B16D0" w:rsidP="002B16D0" w14:paraId="6457ED69" w14:textId="77777777">
      <w:pPr>
        <w:rPr>
          <w:rFonts w:ascii="Arial" w:hAnsi="Arial" w:cs="Arial"/>
          <w:sz w:val="24"/>
          <w:szCs w:val="24"/>
        </w:rPr>
      </w:pPr>
    </w:p>
    <w:p w:rsidR="002B16D0" w:rsidP="002B16D0" w14:paraId="3D8313DE" w14:textId="77777777">
      <w:pPr>
        <w:rPr>
          <w:rFonts w:ascii="Arial" w:hAnsi="Arial" w:cs="Arial"/>
          <w:sz w:val="24"/>
          <w:szCs w:val="24"/>
        </w:rPr>
      </w:pPr>
    </w:p>
    <w:p w:rsidR="002B16D0" w:rsidRPr="00F44F1D" w:rsidP="002B16D0" w14:paraId="11569D4F" w14:textId="77777777">
      <w:pPr>
        <w:rPr>
          <w:rFonts w:ascii="Arial" w:hAnsi="Arial" w:cs="Arial"/>
          <w:sz w:val="24"/>
          <w:szCs w:val="24"/>
        </w:rPr>
      </w:pPr>
    </w:p>
    <w:p w:rsidR="0059300F" w:rsidP="002B709E" w14:paraId="1921FA88" w14:textId="7AE70B16">
      <w:pPr>
        <w:jc w:val="center"/>
        <w:rPr>
          <w:rFonts w:ascii="Arial" w:eastAsia="Calibri" w:hAnsi="Arial" w:cs="Arial"/>
          <w:color w:val="00B0F0"/>
        </w:rPr>
      </w:pPr>
      <w:r>
        <w:rPr>
          <w:noProof/>
          <w:color w:val="2B579A"/>
          <w:shd w:val="clear" w:color="auto" w:fill="E6E6E6"/>
        </w:rPr>
        <w:drawing>
          <wp:inline distT="0" distB="0" distL="0" distR="0">
            <wp:extent cx="971550" cy="489269"/>
            <wp:effectExtent l="0" t="0" r="0" b="6350"/>
            <wp:docPr id="220" name="Picture 220"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Text&#10;&#10;AI-generated content may be incorrect."/>
                    <pic:cNvPicPr/>
                  </pic:nvPicPr>
                  <pic:blipFill>
                    <a:blip xmlns:r="http://schemas.openxmlformats.org/officeDocument/2006/relationships" r:embed="rId9"/>
                    <a:stretch>
                      <a:fillRect/>
                    </a:stretch>
                  </pic:blipFill>
                  <pic:spPr>
                    <a:xfrm>
                      <a:off x="0" y="0"/>
                      <a:ext cx="986912" cy="497005"/>
                    </a:xfrm>
                    <a:prstGeom prst="rect">
                      <a:avLst/>
                    </a:prstGeom>
                  </pic:spPr>
                </pic:pic>
              </a:graphicData>
            </a:graphic>
          </wp:inline>
        </w:drawing>
      </w:r>
    </w:p>
    <w:p w:rsidR="00440BDA" w:rsidP="005D785B" w14:paraId="5CA4D6AD" w14:textId="20BFC319">
      <w:pPr>
        <w:jc w:val="center"/>
        <w:rPr>
          <w:rFonts w:ascii="Arial" w:hAnsi="Arial" w:cs="Arial"/>
          <w:color w:val="44546A" w:themeColor="text2"/>
        </w:rPr>
      </w:pPr>
    </w:p>
    <w:p w:rsidR="007A030F" w:rsidP="005D785B" w14:paraId="5510F2E9" w14:textId="77777777">
      <w:pPr>
        <w:jc w:val="center"/>
        <w:rPr>
          <w:rFonts w:ascii="Arial" w:hAnsi="Arial" w:cs="Arial"/>
          <w:color w:val="44546A" w:themeColor="text2"/>
        </w:rPr>
      </w:pPr>
    </w:p>
    <w:p w:rsidR="007A030F" w:rsidP="005D785B" w14:paraId="6C6469E8" w14:textId="77777777">
      <w:pPr>
        <w:jc w:val="center"/>
        <w:rPr>
          <w:rFonts w:ascii="Arial" w:hAnsi="Arial" w:cs="Arial"/>
          <w:color w:val="44546A" w:themeColor="text2"/>
        </w:rPr>
      </w:pPr>
    </w:p>
    <w:p w:rsidR="007A030F" w:rsidP="005D785B" w14:paraId="259C8F6B" w14:textId="77777777">
      <w:pPr>
        <w:jc w:val="center"/>
        <w:rPr>
          <w:rFonts w:ascii="Arial" w:hAnsi="Arial" w:cs="Arial"/>
          <w:color w:val="44546A" w:themeColor="text2"/>
        </w:rPr>
      </w:pPr>
    </w:p>
    <w:p w:rsidR="007A030F" w:rsidP="005D785B" w14:paraId="07F74F3D" w14:textId="77777777">
      <w:pPr>
        <w:jc w:val="center"/>
        <w:rPr>
          <w:rFonts w:ascii="Arial" w:hAnsi="Arial" w:cs="Arial"/>
          <w:color w:val="44546A" w:themeColor="text2"/>
        </w:rPr>
      </w:pPr>
    </w:p>
    <w:p w:rsidR="007A030F" w:rsidP="005D785B" w14:paraId="78B7C9C8" w14:textId="77777777">
      <w:pPr>
        <w:jc w:val="center"/>
        <w:rPr>
          <w:rFonts w:ascii="Arial" w:hAnsi="Arial" w:cs="Arial"/>
          <w:color w:val="44546A" w:themeColor="text2"/>
        </w:rPr>
      </w:pPr>
    </w:p>
    <w:p w:rsidR="007A030F" w:rsidP="005D785B" w14:paraId="47408A35" w14:textId="77777777">
      <w:pPr>
        <w:jc w:val="center"/>
        <w:rPr>
          <w:rFonts w:ascii="Arial" w:hAnsi="Arial" w:cs="Arial"/>
          <w:color w:val="44546A" w:themeColor="text2"/>
        </w:rPr>
      </w:pPr>
    </w:p>
    <w:p w:rsidR="007A030F" w:rsidP="005D785B" w14:paraId="13B375E3" w14:textId="77777777">
      <w:pPr>
        <w:jc w:val="center"/>
        <w:rPr>
          <w:rFonts w:ascii="Arial" w:hAnsi="Arial" w:cs="Arial"/>
          <w:color w:val="44546A" w:themeColor="text2"/>
        </w:rPr>
      </w:pPr>
    </w:p>
    <w:p w:rsidR="007A030F" w:rsidP="005D785B" w14:paraId="2C9DD013" w14:textId="77777777">
      <w:pPr>
        <w:jc w:val="center"/>
        <w:rPr>
          <w:rFonts w:ascii="Arial" w:hAnsi="Arial" w:cs="Arial"/>
          <w:color w:val="44546A" w:themeColor="text2"/>
        </w:rPr>
      </w:pPr>
    </w:p>
    <w:p w:rsidR="007A030F" w:rsidP="005D785B" w14:paraId="7D5FB499" w14:textId="77777777">
      <w:pPr>
        <w:jc w:val="center"/>
        <w:rPr>
          <w:rFonts w:ascii="Arial" w:hAnsi="Arial" w:cs="Arial"/>
          <w:color w:val="44546A" w:themeColor="text2"/>
        </w:rPr>
      </w:pPr>
    </w:p>
    <w:p w:rsidR="007A030F" w:rsidP="005D785B" w14:paraId="31967086" w14:textId="77777777">
      <w:pPr>
        <w:jc w:val="center"/>
        <w:rPr>
          <w:rFonts w:ascii="Arial" w:hAnsi="Arial" w:cs="Arial"/>
          <w:color w:val="44546A" w:themeColor="text2"/>
        </w:rPr>
      </w:pPr>
    </w:p>
    <w:p w:rsidR="007A030F" w:rsidP="005D785B" w14:paraId="651FF531" w14:textId="77777777">
      <w:pPr>
        <w:jc w:val="center"/>
        <w:rPr>
          <w:rFonts w:ascii="Arial" w:hAnsi="Arial" w:cs="Arial"/>
          <w:color w:val="44546A" w:themeColor="text2"/>
        </w:rPr>
      </w:pPr>
    </w:p>
    <w:p w:rsidR="007A030F" w:rsidP="005D785B" w14:paraId="3ADEC20F" w14:textId="77777777">
      <w:pPr>
        <w:jc w:val="center"/>
        <w:rPr>
          <w:rFonts w:ascii="Arial" w:hAnsi="Arial" w:cs="Arial"/>
          <w:color w:val="44546A" w:themeColor="text2"/>
        </w:rPr>
      </w:pPr>
    </w:p>
    <w:p w:rsidR="007A030F" w:rsidP="005D785B" w14:paraId="19984D7D" w14:textId="77777777">
      <w:pPr>
        <w:jc w:val="center"/>
        <w:rPr>
          <w:rFonts w:ascii="Arial" w:hAnsi="Arial" w:cs="Arial"/>
          <w:color w:val="44546A" w:themeColor="text2"/>
        </w:rPr>
      </w:pPr>
    </w:p>
    <w:p w:rsidR="007A030F" w:rsidP="005D785B" w14:paraId="1DE7EF4B" w14:textId="77777777">
      <w:pPr>
        <w:jc w:val="center"/>
        <w:rPr>
          <w:rFonts w:ascii="Arial" w:hAnsi="Arial" w:cs="Arial"/>
          <w:color w:val="44546A" w:themeColor="text2"/>
        </w:rPr>
      </w:pPr>
    </w:p>
    <w:p w:rsidR="007A030F" w:rsidP="005D785B" w14:paraId="08F9EE06" w14:textId="77777777">
      <w:pPr>
        <w:jc w:val="center"/>
        <w:rPr>
          <w:rFonts w:ascii="Arial" w:hAnsi="Arial" w:cs="Arial"/>
          <w:color w:val="44546A" w:themeColor="text2"/>
        </w:rPr>
      </w:pPr>
    </w:p>
    <w:p w:rsidR="007A030F" w:rsidP="005D785B" w14:paraId="152EE3AF" w14:textId="77777777">
      <w:pPr>
        <w:jc w:val="center"/>
        <w:rPr>
          <w:rFonts w:ascii="Arial" w:hAnsi="Arial" w:cs="Arial"/>
          <w:color w:val="44546A" w:themeColor="text2"/>
        </w:rPr>
      </w:pPr>
    </w:p>
    <w:p w:rsidR="007A030F" w:rsidP="005D785B" w14:paraId="5B551D91" w14:textId="77777777">
      <w:pPr>
        <w:jc w:val="center"/>
        <w:rPr>
          <w:rFonts w:ascii="Arial" w:hAnsi="Arial" w:cs="Arial"/>
          <w:color w:val="44546A" w:themeColor="text2"/>
        </w:rPr>
      </w:pPr>
    </w:p>
    <w:p w:rsidR="007A030F" w:rsidP="005D785B" w14:paraId="4988CFBE" w14:textId="77777777">
      <w:pPr>
        <w:jc w:val="center"/>
        <w:rPr>
          <w:rFonts w:ascii="Arial" w:hAnsi="Arial" w:cs="Arial"/>
          <w:color w:val="44546A" w:themeColor="text2"/>
        </w:rPr>
      </w:pPr>
    </w:p>
    <w:p w:rsidR="007A030F" w:rsidP="005D785B" w14:paraId="4B5AACC8" w14:textId="77777777">
      <w:pPr>
        <w:jc w:val="center"/>
        <w:rPr>
          <w:rFonts w:ascii="Arial" w:hAnsi="Arial" w:cs="Arial"/>
          <w:color w:val="44546A" w:themeColor="text2"/>
        </w:rPr>
      </w:pPr>
    </w:p>
    <w:p w:rsidR="00852F85" w:rsidRPr="00852F85" w:rsidP="00861EAB" w14:paraId="3E35A444" w14:textId="4CF19FB3">
      <w:pPr>
        <w:rPr>
          <w:sz w:val="24"/>
          <w:szCs w:val="24"/>
        </w:rPr>
      </w:pPr>
      <w:r w:rsidRPr="00852F85">
        <w:rPr>
          <w:sz w:val="24"/>
          <w:szCs w:val="24"/>
        </w:rPr>
        <w:t xml:space="preserve">Respondent Burden: </w:t>
      </w:r>
      <w:r w:rsidRPr="00852F85">
        <w:rPr>
          <w:sz w:val="24"/>
          <w:szCs w:val="24"/>
        </w:rPr>
        <w:t>An agency may not conduct or sponsor, and a person is not required to respond to a collection of information unless it displays a currently valid OMB control number. The OMB control number for this project is 2900-</w:t>
      </w:r>
      <w:r w:rsidR="00A57D09">
        <w:rPr>
          <w:sz w:val="24"/>
          <w:szCs w:val="24"/>
        </w:rPr>
        <w:t>0876</w:t>
      </w:r>
      <w:r w:rsidRPr="00852F85">
        <w:rPr>
          <w:sz w:val="24"/>
          <w:szCs w:val="24"/>
        </w:rPr>
        <w:t xml:space="preserve">, and it expires </w:t>
      </w:r>
      <w:r w:rsidR="00B850A5">
        <w:rPr>
          <w:sz w:val="24"/>
          <w:szCs w:val="24"/>
        </w:rPr>
        <w:t>0</w:t>
      </w:r>
      <w:r w:rsidR="00A545FD">
        <w:rPr>
          <w:sz w:val="24"/>
          <w:szCs w:val="24"/>
        </w:rPr>
        <w:t>1/31</w:t>
      </w:r>
      <w:r w:rsidRPr="00852F85">
        <w:rPr>
          <w:sz w:val="24"/>
          <w:szCs w:val="24"/>
        </w:rPr>
        <w:t>/20</w:t>
      </w:r>
      <w:r w:rsidR="00B850A5">
        <w:rPr>
          <w:sz w:val="24"/>
          <w:szCs w:val="24"/>
        </w:rPr>
        <w:t>2</w:t>
      </w:r>
      <w:r w:rsidR="00A545FD">
        <w:rPr>
          <w:sz w:val="24"/>
          <w:szCs w:val="24"/>
        </w:rPr>
        <w:t>9</w:t>
      </w:r>
      <w:r w:rsidRPr="00852F85">
        <w:rPr>
          <w:sz w:val="24"/>
          <w:szCs w:val="24"/>
        </w:rPr>
        <w:t xml:space="preserve">. Public reporting burden for this collection of information is estimated to average </w:t>
      </w:r>
      <w:r w:rsidR="005959C8">
        <w:rPr>
          <w:sz w:val="24"/>
          <w:szCs w:val="24"/>
        </w:rPr>
        <w:t>5</w:t>
      </w:r>
      <w:r w:rsidRPr="00852F8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0" w:history="1">
        <w:r w:rsidRPr="00852F85">
          <w:rPr>
            <w:rStyle w:val="Hyperlink"/>
            <w:sz w:val="24"/>
            <w:szCs w:val="24"/>
          </w:rPr>
          <w:t>vapra@va.gov</w:t>
        </w:r>
      </w:hyperlink>
      <w:r w:rsidRPr="00852F85">
        <w:rPr>
          <w:sz w:val="24"/>
          <w:szCs w:val="24"/>
        </w:rPr>
        <w:t>.  Please refer to OMB Control No. 2900-</w:t>
      </w:r>
      <w:r w:rsidR="00252A02">
        <w:rPr>
          <w:sz w:val="24"/>
          <w:szCs w:val="24"/>
        </w:rPr>
        <w:t>0876</w:t>
      </w:r>
      <w:r w:rsidRPr="00852F85">
        <w:rPr>
          <w:sz w:val="24"/>
          <w:szCs w:val="24"/>
        </w:rPr>
        <w:t xml:space="preserve"> in any correspondence. Do not send your </w:t>
      </w:r>
      <w:r w:rsidRPr="00852F85">
        <w:rPr>
          <w:sz w:val="24"/>
          <w:szCs w:val="24"/>
        </w:rPr>
        <w:t>completed</w:t>
      </w:r>
      <w:r w:rsidRPr="00852F85">
        <w:rPr>
          <w:sz w:val="24"/>
          <w:szCs w:val="24"/>
        </w:rPr>
        <w:t xml:space="preserve"> VA Form to this email address.</w:t>
      </w:r>
    </w:p>
    <w:p w:rsidR="00690EFF" w:rsidRPr="00AE60A5" w:rsidP="00690EFF" w14:paraId="2C5C4404" w14:textId="2AEB92B5">
      <w:pPr>
        <w:rPr>
          <w:sz w:val="24"/>
          <w:szCs w:val="24"/>
        </w:rPr>
      </w:pPr>
    </w:p>
    <w:p w:rsidR="005D785B" w:rsidP="005D785B" w14:paraId="3F6D0985" w14:textId="691E7D30">
      <w:pPr>
        <w:jc w:val="center"/>
        <w:rPr>
          <w:rFonts w:ascii="Arial" w:hAnsi="Arial" w:cs="Arial"/>
          <w:color w:val="44546A" w:themeColor="text2"/>
        </w:rPr>
      </w:pPr>
    </w:p>
    <w:p w:rsidR="00B626AE" w14:paraId="5A26AADF" w14:textId="3033211B">
      <w:pPr>
        <w:rPr>
          <w:rFonts w:ascii="Arial" w:hAnsi="Arial" w:cs="Arial"/>
          <w:color w:val="44546A" w:themeColor="text2"/>
        </w:rPr>
      </w:pPr>
    </w:p>
    <w:p w:rsidR="002B16D0" w14:paraId="7624E324" w14:textId="77777777">
      <w:pPr>
        <w:rPr>
          <w:rFonts w:ascii="Arial" w:hAnsi="Arial" w:cs="Arial"/>
          <w:color w:val="44546A" w:themeColor="text2"/>
        </w:rPr>
      </w:pPr>
    </w:p>
    <w:p w:rsidR="002B16D0" w14:paraId="045AAA0D" w14:textId="77777777">
      <w:pPr>
        <w:rPr>
          <w:rFonts w:ascii="Arial" w:hAnsi="Arial" w:cs="Arial"/>
          <w:color w:val="44546A" w:themeColor="text2"/>
        </w:rPr>
      </w:pPr>
    </w:p>
    <w:p w:rsidR="002B16D0" w14:paraId="4A078BBD" w14:textId="77777777">
      <w:pPr>
        <w:rPr>
          <w:rFonts w:ascii="Arial" w:hAnsi="Arial" w:cs="Arial"/>
          <w:color w:val="44546A" w:themeColor="text2"/>
        </w:rPr>
      </w:pPr>
    </w:p>
    <w:p w:rsidR="002B16D0" w14:paraId="7D0CA4ED" w14:textId="77777777">
      <w:pPr>
        <w:rPr>
          <w:rFonts w:ascii="Arial" w:hAnsi="Arial" w:cs="Arial"/>
          <w:color w:val="44546A" w:themeColor="text2"/>
        </w:rPr>
      </w:pPr>
    </w:p>
    <w:p w:rsidR="002B16D0" w14:paraId="0CAAB23E" w14:textId="77777777">
      <w:pPr>
        <w:rPr>
          <w:rFonts w:ascii="Arial" w:hAnsi="Arial" w:cs="Arial"/>
          <w:color w:val="44546A" w:themeColor="text2"/>
        </w:rPr>
      </w:pPr>
    </w:p>
    <w:p w:rsidR="002B16D0" w14:paraId="7E2D5723" w14:textId="77777777">
      <w:pPr>
        <w:rPr>
          <w:rFonts w:ascii="Arial" w:hAnsi="Arial" w:cs="Arial"/>
          <w:color w:val="44546A" w:themeColor="text2"/>
        </w:rPr>
      </w:pPr>
    </w:p>
    <w:p w:rsidR="002B16D0" w14:paraId="1B9C29BE" w14:textId="77777777">
      <w:pPr>
        <w:rPr>
          <w:rFonts w:ascii="Arial" w:hAnsi="Arial" w:cs="Arial"/>
          <w:color w:val="44546A" w:themeColor="text2"/>
        </w:rPr>
      </w:pPr>
    </w:p>
    <w:p w:rsidR="002B16D0" w14:paraId="25334507" w14:textId="77777777">
      <w:pPr>
        <w:rPr>
          <w:rFonts w:ascii="Arial" w:hAnsi="Arial" w:cs="Arial"/>
          <w:color w:val="44546A" w:themeColor="text2"/>
        </w:rPr>
      </w:pPr>
    </w:p>
    <w:p w:rsidR="002B16D0" w14:paraId="05034FE1" w14:textId="77777777">
      <w:pPr>
        <w:rPr>
          <w:rFonts w:ascii="Arial" w:hAnsi="Arial" w:cs="Arial"/>
          <w:color w:val="44546A" w:themeColor="text2"/>
        </w:rPr>
      </w:pPr>
    </w:p>
    <w:p w:rsidR="002B16D0" w14:paraId="2FE29F9D" w14:textId="77777777">
      <w:pPr>
        <w:rPr>
          <w:rFonts w:ascii="Arial" w:hAnsi="Arial" w:cs="Arial"/>
          <w:color w:val="44546A" w:themeColor="text2"/>
        </w:rPr>
      </w:pPr>
    </w:p>
    <w:p w:rsidR="002B16D0" w14:paraId="62B88AEE" w14:textId="77777777">
      <w:pPr>
        <w:rPr>
          <w:rFonts w:ascii="Arial" w:hAnsi="Arial" w:cs="Arial"/>
          <w:color w:val="44546A" w:themeColor="text2"/>
        </w:rPr>
      </w:pPr>
    </w:p>
    <w:p w:rsidR="002B16D0" w14:paraId="69808254" w14:textId="77777777">
      <w:pPr>
        <w:rPr>
          <w:rFonts w:ascii="Arial" w:hAnsi="Arial" w:cs="Arial"/>
          <w:color w:val="44546A" w:themeColor="text2"/>
        </w:rPr>
      </w:pPr>
    </w:p>
    <w:p w:rsidR="002B16D0" w14:paraId="6FC0E0BE" w14:textId="77777777">
      <w:pPr>
        <w:rPr>
          <w:rFonts w:ascii="Arial" w:hAnsi="Arial" w:cs="Arial"/>
          <w:color w:val="44546A" w:themeColor="text2"/>
        </w:rPr>
      </w:pPr>
    </w:p>
    <w:p w:rsidR="002B16D0" w14:paraId="635A00D9" w14:textId="77777777">
      <w:pPr>
        <w:rPr>
          <w:rFonts w:ascii="Arial" w:hAnsi="Arial" w:cs="Arial"/>
          <w:color w:val="44546A" w:themeColor="text2"/>
        </w:rPr>
      </w:pPr>
    </w:p>
    <w:p w:rsidR="002B16D0" w14:paraId="2ECBE9C8" w14:textId="77777777">
      <w:pPr>
        <w:rPr>
          <w:rFonts w:ascii="Arial" w:hAnsi="Arial" w:cs="Arial"/>
          <w:color w:val="44546A" w:themeColor="text2"/>
        </w:rPr>
      </w:pPr>
    </w:p>
    <w:p w:rsidR="002B16D0" w14:paraId="71FF5714" w14:textId="77777777">
      <w:pPr>
        <w:rPr>
          <w:rFonts w:ascii="Arial" w:hAnsi="Arial" w:cs="Arial"/>
          <w:color w:val="44546A" w:themeColor="text2"/>
        </w:rPr>
      </w:pPr>
    </w:p>
    <w:p w:rsidR="002B16D0" w14:paraId="3A5CC359" w14:textId="77777777">
      <w:pPr>
        <w:rPr>
          <w:rFonts w:ascii="Arial" w:hAnsi="Arial" w:cs="Arial"/>
          <w:color w:val="44546A" w:themeColor="text2"/>
        </w:rPr>
      </w:pPr>
    </w:p>
    <w:p w:rsidR="002B16D0" w14:paraId="2249773F" w14:textId="77777777">
      <w:pPr>
        <w:rPr>
          <w:rFonts w:ascii="Arial" w:hAnsi="Arial" w:cs="Arial"/>
          <w:color w:val="44546A" w:themeColor="text2"/>
        </w:rPr>
      </w:pPr>
    </w:p>
    <w:p w:rsidR="000D1FC5" w:rsidP="0068140A" w14:paraId="66799CB6" w14:textId="77777777">
      <w:pPr>
        <w:pStyle w:val="NoSpacing"/>
        <w:rPr>
          <w:rFonts w:ascii="Arial" w:hAnsi="Arial" w:cs="Arial"/>
          <w:b/>
          <w:bCs/>
          <w:color w:val="44546A" w:themeColor="text2"/>
        </w:rPr>
      </w:pPr>
    </w:p>
    <w:p w:rsidR="0068140A" w:rsidRPr="00014035" w:rsidP="0068140A" w14:paraId="638EE8EC" w14:textId="575A032E">
      <w:pPr>
        <w:pStyle w:val="NoSpacing"/>
        <w:rPr>
          <w:rFonts w:ascii="Arial" w:hAnsi="Arial" w:cs="Arial"/>
          <w:b/>
          <w:bCs/>
          <w:color w:val="44546A" w:themeColor="text2"/>
        </w:rPr>
      </w:pPr>
      <w:r>
        <w:rPr>
          <w:rFonts w:ascii="Arial" w:hAnsi="Arial" w:cs="Arial"/>
          <w:b/>
          <w:bCs/>
          <w:color w:val="44546A" w:themeColor="text2"/>
        </w:rPr>
        <w:t xml:space="preserve">VSO Feedback Survey </w:t>
      </w:r>
    </w:p>
    <w:p w:rsidR="00CC64AF" w:rsidRPr="00014035" w:rsidP="00CC64AF" w14:paraId="733562CC" w14:textId="4D73D193">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7</w:t>
      </w:r>
      <w:r w:rsidRPr="00014035">
        <w:rPr>
          <w:rFonts w:ascii="Arial" w:hAnsi="Arial" w:cs="Arial"/>
          <w:b/>
          <w:bCs/>
          <w:color w:val="44546A" w:themeColor="text2"/>
        </w:rPr>
        <w:t xml:space="preserve"> DRAFT</w:t>
      </w:r>
      <w:r w:rsidRPr="00014035">
        <w:rPr>
          <w:rFonts w:ascii="Arial" w:hAnsi="Arial" w:cs="Arial"/>
          <w:color w:val="44546A" w:themeColor="text2"/>
        </w:rPr>
        <w:t xml:space="preserve"> </w:t>
      </w:r>
      <w:r>
        <w:rPr>
          <w:rFonts w:ascii="Arial" w:hAnsi="Arial" w:cs="Arial"/>
          <w:color w:val="44546A" w:themeColor="text2"/>
        </w:rPr>
        <w:t>01/0</w:t>
      </w:r>
      <w:r w:rsidR="00295F30">
        <w:rPr>
          <w:rFonts w:ascii="Arial" w:hAnsi="Arial" w:cs="Arial"/>
          <w:color w:val="44546A" w:themeColor="text2"/>
        </w:rPr>
        <w:t>2</w:t>
      </w:r>
      <w:r>
        <w:rPr>
          <w:rFonts w:ascii="Arial" w:hAnsi="Arial" w:cs="Arial"/>
          <w:color w:val="44546A" w:themeColor="text2"/>
        </w:rPr>
        <w:t>/2026</w:t>
      </w:r>
    </w:p>
    <w:p w:rsidR="00B626AE" w:rsidRPr="00014035" w:rsidP="00B626AE" w14:paraId="1D02A61A"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09AAE833" w14:textId="77777777">
      <w:pPr>
        <w:pStyle w:val="NoSpacing"/>
      </w:pPr>
    </w:p>
    <w:p w:rsidR="00B626AE" w:rsidRPr="00014035" w:rsidP="00B626AE" w14:paraId="7C9A9B34"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B626AE" w:rsidRPr="00014035" w:rsidP="00B626AE" w14:paraId="52412050" w14:textId="0552329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0288"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54A10634">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Expiration: </w:t>
                            </w:r>
                            <w:r w:rsidR="007E09AD">
                              <w:rPr>
                                <w:rFonts w:ascii="Arial" w:hAnsi="Arial" w:cs="Arial"/>
                                <w:color w:val="44546A" w:themeColor="text2"/>
                                <w:sz w:val="14"/>
                                <w:szCs w:val="14"/>
                              </w:rPr>
                              <w:t>1/31/2029</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B626AE" w:rsidRPr="00014035" w:rsidP="00B626AE" w14:paraId="4E2F19A8"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7FF8236F" w14:textId="54A10634">
                      <w:pPr>
                        <w:pStyle w:val="NoSpacing"/>
                        <w:rPr>
                          <w:rFonts w:ascii="Arial" w:hAnsi="Arial" w:cs="Arial"/>
                          <w:color w:val="44546A" w:themeColor="text2"/>
                          <w:sz w:val="14"/>
                          <w:szCs w:val="14"/>
                        </w:rPr>
                      </w:pPr>
                      <w:r w:rsidRPr="00014035">
                        <w:rPr>
                          <w:rFonts w:ascii="Arial" w:hAnsi="Arial" w:cs="Arial"/>
                          <w:color w:val="44546A" w:themeColor="text2"/>
                          <w:sz w:val="14"/>
                          <w:szCs w:val="14"/>
                        </w:rPr>
                        <w:t xml:space="preserve">Expiration: </w:t>
                      </w:r>
                      <w:r w:rsidR="007E09AD">
                        <w:rPr>
                          <w:rFonts w:ascii="Arial" w:hAnsi="Arial" w:cs="Arial"/>
                          <w:color w:val="44546A" w:themeColor="text2"/>
                          <w:sz w:val="14"/>
                          <w:szCs w:val="14"/>
                        </w:rPr>
                        <w:t>1/31/2029</w:t>
                      </w:r>
                    </w:p>
                    <w:p w:rsidR="00B626AE" w:rsidRPr="00014035" w:rsidP="00B626AE" w14:paraId="6D745E9F"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VA provides free, confidential support 24/7 for Veterans and their family and friends. If you </w:t>
      </w:r>
    </w:p>
    <w:p w:rsidR="00B626AE" w:rsidRPr="00014035" w:rsidP="00B626AE" w14:paraId="278171CF"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B626AE" w:rsidRPr="00014035" w:rsidP="00B626AE" w14:paraId="2BF7D66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B626AE" w:rsidRPr="00014035" w:rsidP="00B626AE" w14:paraId="5DE852AE"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B626AE" w:rsidRPr="00014035" w:rsidP="00B626AE" w14:paraId="34B8B85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5D785B" w:rsidP="005D785B" w14:paraId="0C152968" w14:textId="596B6973">
      <w:pPr>
        <w:jc w:val="center"/>
        <w:rPr>
          <w:rFonts w:ascii="Arial" w:hAnsi="Arial" w:cs="Arial"/>
          <w:color w:val="44546A" w:themeColor="text2"/>
        </w:rPr>
      </w:pPr>
    </w:p>
    <w:p w:rsidR="00B626AE" w:rsidRPr="00014035" w:rsidP="00B626AE" w14:paraId="67489F45" w14:textId="3A5F80EB">
      <w:pPr>
        <w:spacing w:after="0"/>
        <w:rPr>
          <w:rFonts w:ascii="Arial" w:eastAsia="Calibri" w:hAnsi="Arial" w:cs="Arial"/>
          <w:b/>
          <w:bCs/>
          <w:color w:val="44546A" w:themeColor="text2"/>
          <w:sz w:val="52"/>
          <w:szCs w:val="52"/>
        </w:rPr>
      </w:pPr>
      <w:r>
        <w:rPr>
          <w:rFonts w:ascii="Arial" w:eastAsia="Calibri" w:hAnsi="Arial" w:cs="Arial"/>
          <w:b/>
          <w:bCs/>
          <w:color w:val="44546A" w:themeColor="text2"/>
          <w:sz w:val="52"/>
          <w:szCs w:val="52"/>
        </w:rPr>
        <w:t>Thank you for choosing VA</w:t>
      </w:r>
      <w:r w:rsidRPr="00014035">
        <w:rPr>
          <w:rFonts w:ascii="Arial" w:eastAsia="Calibri" w:hAnsi="Arial" w:cs="Arial"/>
          <w:b/>
          <w:bCs/>
          <w:color w:val="44546A" w:themeColor="text2"/>
          <w:sz w:val="52"/>
          <w:szCs w:val="52"/>
        </w:rPr>
        <w:t>.</w:t>
      </w:r>
    </w:p>
    <w:p w:rsidR="00B626AE" w:rsidRPr="00014035" w:rsidP="00B626AE" w14:paraId="6813159F" w14:textId="77777777">
      <w:pPr>
        <w:spacing w:after="0"/>
        <w:rPr>
          <w:rFonts w:ascii="Arial" w:eastAsia="Calibri" w:hAnsi="Arial" w:cs="Arial"/>
          <w:b/>
          <w:bCs/>
          <w:color w:val="44546A" w:themeColor="text2"/>
          <w:sz w:val="36"/>
          <w:szCs w:val="36"/>
        </w:rPr>
      </w:pPr>
    </w:p>
    <w:p w:rsidR="00B626AE" w:rsidP="00B626AE" w14:paraId="08B93B25" w14:textId="16A3F935">
      <w:pPr>
        <w:rPr>
          <w:rFonts w:ascii="Arial" w:eastAsia="Calibri" w:hAnsi="Arial" w:cs="Arial"/>
          <w:color w:val="44546A" w:themeColor="text2"/>
        </w:rPr>
      </w:pPr>
      <w:r>
        <w:rPr>
          <w:rFonts w:ascii="Arial" w:eastAsia="Calibri" w:hAnsi="Arial" w:cs="Arial"/>
          <w:color w:val="44546A" w:themeColor="text2"/>
        </w:rPr>
        <w:t xml:space="preserve">The U.S. Department of Veterans Affairs uses these surveys to collect your feedback </w:t>
      </w:r>
      <w:r>
        <w:rPr>
          <w:rFonts w:ascii="Arial" w:eastAsia="Calibri" w:hAnsi="Arial" w:cs="Arial"/>
          <w:color w:val="44546A" w:themeColor="text2"/>
        </w:rPr>
        <w:t>in order to</w:t>
      </w:r>
      <w:r>
        <w:rPr>
          <w:rFonts w:ascii="Arial" w:eastAsia="Calibri" w:hAnsi="Arial" w:cs="Arial"/>
          <w:color w:val="44546A" w:themeColor="text2"/>
        </w:rPr>
        <w:t xml:space="preserve"> continuously improve your experience with VA services.</w:t>
      </w:r>
    </w:p>
    <w:p w:rsidR="00B626AE" w:rsidP="00B626AE" w14:paraId="2B9C2A97" w14:textId="156B955E">
      <w:pPr>
        <w:rPr>
          <w:rFonts w:ascii="Arial" w:eastAsia="Calibri" w:hAnsi="Arial" w:cs="Arial"/>
          <w:color w:val="44546A" w:themeColor="text2"/>
        </w:rPr>
      </w:pPr>
      <w:r>
        <w:rPr>
          <w:rFonts w:ascii="Arial" w:eastAsia="Calibri" w:hAnsi="Arial" w:cs="Arial"/>
          <w:color w:val="44546A" w:themeColor="text2"/>
        </w:rPr>
        <w:t>Please visit VA.gov to explore benefits, resources, and information at VA.</w:t>
      </w:r>
    </w:p>
    <w:p w:rsidR="00DB4986" w:rsidP="00B626AE" w14:paraId="38FB5E99" w14:textId="77777777">
      <w:pPr>
        <w:rPr>
          <w:rFonts w:ascii="Arial" w:hAnsi="Arial" w:cs="Arial"/>
          <w:color w:val="44546A" w:themeColor="text2"/>
          <w:sz w:val="20"/>
          <w:szCs w:val="20"/>
        </w:rPr>
      </w:pPr>
    </w:p>
    <w:p w:rsidR="00B626AE" w:rsidP="00B626AE" w14:paraId="7299D220" w14:textId="77777777">
      <w:pPr>
        <w:jc w:val="center"/>
        <w:rPr>
          <w:rFonts w:ascii="Arial" w:hAnsi="Arial" w:cs="Arial"/>
          <w:color w:val="44546A" w:themeColor="text2"/>
        </w:rPr>
      </w:pPr>
    </w:p>
    <w:p w:rsidR="00B626AE" w:rsidP="00B626AE" w14:paraId="121F15C1" w14:textId="42047494">
      <w:pPr>
        <w:jc w:val="center"/>
        <w:rPr>
          <w:rFonts w:ascii="Arial" w:hAnsi="Arial" w:cs="Arial"/>
          <w:color w:val="44546A" w:themeColor="text2"/>
        </w:rPr>
      </w:pPr>
      <w:r>
        <w:rPr>
          <w:noProof/>
          <w:color w:val="2B579A"/>
          <w:shd w:val="clear" w:color="auto" w:fill="E6E6E6"/>
        </w:rPr>
        <w:drawing>
          <wp:inline distT="0" distB="0" distL="0" distR="0">
            <wp:extent cx="5943600" cy="1608455"/>
            <wp:effectExtent l="0" t="0" r="0" b="0"/>
            <wp:docPr id="56982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2033" name=""/>
                    <pic:cNvPicPr/>
                  </pic:nvPicPr>
                  <pic:blipFill>
                    <a:blip xmlns:r="http://schemas.openxmlformats.org/officeDocument/2006/relationships" r:embed="rId11"/>
                    <a:stretch>
                      <a:fillRect/>
                    </a:stretch>
                  </pic:blipFill>
                  <pic:spPr>
                    <a:xfrm>
                      <a:off x="0" y="0"/>
                      <a:ext cx="5943600" cy="1608455"/>
                    </a:xfrm>
                    <a:prstGeom prst="rect">
                      <a:avLst/>
                    </a:prstGeom>
                  </pic:spPr>
                </pic:pic>
              </a:graphicData>
            </a:graphic>
          </wp:inline>
        </w:drawing>
      </w:r>
    </w:p>
    <w:p w:rsidR="00B626AE" w:rsidP="00B626AE" w14:paraId="1F6CEB7C" w14:textId="77777777">
      <w:pPr>
        <w:rPr>
          <w:rFonts w:ascii="Arial" w:hAnsi="Arial" w:cs="Arial"/>
          <w:color w:val="44546A" w:themeColor="text2"/>
        </w:rPr>
      </w:pPr>
    </w:p>
    <w:p w:rsidR="00063AE4" w:rsidP="00063AE4" w14:paraId="23DF9F90" w14:textId="77777777">
      <w:pPr>
        <w:spacing w:after="0"/>
        <w:rPr>
          <w:rFonts w:ascii="Arial" w:eastAsia="Calibri" w:hAnsi="Arial" w:cs="Arial"/>
          <w:sz w:val="20"/>
          <w:szCs w:val="20"/>
        </w:rPr>
      </w:pPr>
    </w:p>
    <w:p w:rsidR="00063AE4" w:rsidRPr="00014035" w:rsidP="00B626AE" w14:paraId="657A6773" w14:textId="77777777">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207C93"/>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F37A0B"/>
    <w:multiLevelType w:val="multilevel"/>
    <w:tmpl w:val="82C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20458"/>
    <w:multiLevelType w:val="multilevel"/>
    <w:tmpl w:val="9A8A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C058E5"/>
    <w:multiLevelType w:val="multilevel"/>
    <w:tmpl w:val="2020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46231"/>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59618C"/>
    <w:multiLevelType w:val="multilevel"/>
    <w:tmpl w:val="2A82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87151C"/>
    <w:multiLevelType w:val="multilevel"/>
    <w:tmpl w:val="2E20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001069"/>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C36194"/>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1831B57"/>
    <w:multiLevelType w:val="hybridMultilevel"/>
    <w:tmpl w:val="B810E0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694D0B22"/>
    <w:multiLevelType w:val="hybridMultilevel"/>
    <w:tmpl w:val="096CE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69244C"/>
    <w:multiLevelType w:val="multilevel"/>
    <w:tmpl w:val="6FB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490015"/>
    <w:multiLevelType w:val="multilevel"/>
    <w:tmpl w:val="C8D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855E1C"/>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9E47DE0"/>
    <w:multiLevelType w:val="hybridMultilevel"/>
    <w:tmpl w:val="03F089E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DB0B51"/>
    <w:multiLevelType w:val="hybridMultilevel"/>
    <w:tmpl w:val="CA442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1976777">
    <w:abstractNumId w:val="21"/>
  </w:num>
  <w:num w:numId="2" w16cid:durableId="1405687185">
    <w:abstractNumId w:val="13"/>
  </w:num>
  <w:num w:numId="3" w16cid:durableId="1990749319">
    <w:abstractNumId w:val="25"/>
  </w:num>
  <w:num w:numId="4" w16cid:durableId="154104069">
    <w:abstractNumId w:val="11"/>
  </w:num>
  <w:num w:numId="5" w16cid:durableId="1469585968">
    <w:abstractNumId w:val="15"/>
  </w:num>
  <w:num w:numId="6" w16cid:durableId="1476722694">
    <w:abstractNumId w:val="10"/>
  </w:num>
  <w:num w:numId="7" w16cid:durableId="103809233">
    <w:abstractNumId w:val="24"/>
  </w:num>
  <w:num w:numId="8" w16cid:durableId="1933973965">
    <w:abstractNumId w:val="0"/>
  </w:num>
  <w:num w:numId="9" w16cid:durableId="683869276">
    <w:abstractNumId w:val="18"/>
  </w:num>
  <w:num w:numId="10" w16cid:durableId="2026205547">
    <w:abstractNumId w:val="4"/>
  </w:num>
  <w:num w:numId="11" w16cid:durableId="1284461280">
    <w:abstractNumId w:val="9"/>
  </w:num>
  <w:num w:numId="12" w16cid:durableId="690379280">
    <w:abstractNumId w:val="8"/>
  </w:num>
  <w:num w:numId="13" w16cid:durableId="291517358">
    <w:abstractNumId w:val="17"/>
  </w:num>
  <w:num w:numId="14" w16cid:durableId="1145731813">
    <w:abstractNumId w:val="19"/>
  </w:num>
  <w:num w:numId="15" w16cid:durableId="1816068652">
    <w:abstractNumId w:val="12"/>
  </w:num>
  <w:num w:numId="16" w16cid:durableId="503786035">
    <w:abstractNumId w:val="22"/>
  </w:num>
  <w:num w:numId="17" w16cid:durableId="2041852884">
    <w:abstractNumId w:val="7"/>
  </w:num>
  <w:num w:numId="18" w16cid:durableId="1334648092">
    <w:abstractNumId w:val="5"/>
  </w:num>
  <w:num w:numId="19" w16cid:durableId="1832520847">
    <w:abstractNumId w:val="20"/>
  </w:num>
  <w:num w:numId="20" w16cid:durableId="1803033277">
    <w:abstractNumId w:val="3"/>
  </w:num>
  <w:num w:numId="21" w16cid:durableId="1432117098">
    <w:abstractNumId w:val="2"/>
  </w:num>
  <w:num w:numId="22" w16cid:durableId="691959518">
    <w:abstractNumId w:val="27"/>
  </w:num>
  <w:num w:numId="23" w16cid:durableId="1441603383">
    <w:abstractNumId w:val="1"/>
  </w:num>
  <w:num w:numId="24" w16cid:durableId="940188806">
    <w:abstractNumId w:val="14"/>
  </w:num>
  <w:num w:numId="25" w16cid:durableId="827287444">
    <w:abstractNumId w:val="23"/>
  </w:num>
  <w:num w:numId="26" w16cid:durableId="777141283">
    <w:abstractNumId w:val="6"/>
  </w:num>
  <w:num w:numId="27" w16cid:durableId="761683017">
    <w:abstractNumId w:val="16"/>
  </w:num>
  <w:num w:numId="28" w16cid:durableId="4115106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5E2"/>
    <w:rsid w:val="00011F48"/>
    <w:rsid w:val="00014035"/>
    <w:rsid w:val="0002657A"/>
    <w:rsid w:val="0003198F"/>
    <w:rsid w:val="00052D88"/>
    <w:rsid w:val="0005499C"/>
    <w:rsid w:val="0006149D"/>
    <w:rsid w:val="0006280C"/>
    <w:rsid w:val="00063AE4"/>
    <w:rsid w:val="00073C19"/>
    <w:rsid w:val="000809AB"/>
    <w:rsid w:val="000816C5"/>
    <w:rsid w:val="00094658"/>
    <w:rsid w:val="00094C49"/>
    <w:rsid w:val="000A335D"/>
    <w:rsid w:val="000A5048"/>
    <w:rsid w:val="000A67B9"/>
    <w:rsid w:val="000B4318"/>
    <w:rsid w:val="000B4795"/>
    <w:rsid w:val="000B541C"/>
    <w:rsid w:val="000B613A"/>
    <w:rsid w:val="000C0E43"/>
    <w:rsid w:val="000D1B4B"/>
    <w:rsid w:val="000D1FC5"/>
    <w:rsid w:val="000D6296"/>
    <w:rsid w:val="000E1043"/>
    <w:rsid w:val="000E52C5"/>
    <w:rsid w:val="00106840"/>
    <w:rsid w:val="001075CE"/>
    <w:rsid w:val="00107B1D"/>
    <w:rsid w:val="00110CD2"/>
    <w:rsid w:val="00112296"/>
    <w:rsid w:val="0012356D"/>
    <w:rsid w:val="00123DAD"/>
    <w:rsid w:val="0012677B"/>
    <w:rsid w:val="0013708B"/>
    <w:rsid w:val="00141A94"/>
    <w:rsid w:val="001452A0"/>
    <w:rsid w:val="0015749B"/>
    <w:rsid w:val="00163D1F"/>
    <w:rsid w:val="00165287"/>
    <w:rsid w:val="00174B13"/>
    <w:rsid w:val="001762C2"/>
    <w:rsid w:val="0017731B"/>
    <w:rsid w:val="001859F0"/>
    <w:rsid w:val="00196133"/>
    <w:rsid w:val="001A0D3E"/>
    <w:rsid w:val="001B1E2B"/>
    <w:rsid w:val="001D0FF9"/>
    <w:rsid w:val="001D1C17"/>
    <w:rsid w:val="001D329D"/>
    <w:rsid w:val="001D4EBB"/>
    <w:rsid w:val="001E3417"/>
    <w:rsid w:val="001E657D"/>
    <w:rsid w:val="001F6367"/>
    <w:rsid w:val="00200D41"/>
    <w:rsid w:val="00226C40"/>
    <w:rsid w:val="0023404D"/>
    <w:rsid w:val="00234842"/>
    <w:rsid w:val="00235F45"/>
    <w:rsid w:val="00237EF8"/>
    <w:rsid w:val="002418FF"/>
    <w:rsid w:val="0025223E"/>
    <w:rsid w:val="00252A02"/>
    <w:rsid w:val="0026146D"/>
    <w:rsid w:val="002616D6"/>
    <w:rsid w:val="002706D6"/>
    <w:rsid w:val="0028240E"/>
    <w:rsid w:val="00282842"/>
    <w:rsid w:val="00286B2A"/>
    <w:rsid w:val="00293370"/>
    <w:rsid w:val="00295F30"/>
    <w:rsid w:val="002979D0"/>
    <w:rsid w:val="002A26C5"/>
    <w:rsid w:val="002B16D0"/>
    <w:rsid w:val="002B3DB8"/>
    <w:rsid w:val="002B709E"/>
    <w:rsid w:val="002B73A9"/>
    <w:rsid w:val="002C1527"/>
    <w:rsid w:val="002C3BFF"/>
    <w:rsid w:val="002C5F9F"/>
    <w:rsid w:val="002D360E"/>
    <w:rsid w:val="002E2AEE"/>
    <w:rsid w:val="002E3C30"/>
    <w:rsid w:val="002E7585"/>
    <w:rsid w:val="002F46E7"/>
    <w:rsid w:val="002F5D56"/>
    <w:rsid w:val="00303D4C"/>
    <w:rsid w:val="003301F0"/>
    <w:rsid w:val="00341CAE"/>
    <w:rsid w:val="0034232A"/>
    <w:rsid w:val="00342F58"/>
    <w:rsid w:val="00352184"/>
    <w:rsid w:val="003555D2"/>
    <w:rsid w:val="003735FA"/>
    <w:rsid w:val="00375B73"/>
    <w:rsid w:val="0037745A"/>
    <w:rsid w:val="00391A9F"/>
    <w:rsid w:val="003A39E9"/>
    <w:rsid w:val="003A6341"/>
    <w:rsid w:val="003B0DF8"/>
    <w:rsid w:val="003B2790"/>
    <w:rsid w:val="003B5EFC"/>
    <w:rsid w:val="003D1B0F"/>
    <w:rsid w:val="003D2D89"/>
    <w:rsid w:val="003D3813"/>
    <w:rsid w:val="003D5B61"/>
    <w:rsid w:val="003E168F"/>
    <w:rsid w:val="003E2897"/>
    <w:rsid w:val="003E3A33"/>
    <w:rsid w:val="003F1F80"/>
    <w:rsid w:val="003F41C3"/>
    <w:rsid w:val="00401D1E"/>
    <w:rsid w:val="0040283F"/>
    <w:rsid w:val="00403371"/>
    <w:rsid w:val="00405A8F"/>
    <w:rsid w:val="0041238E"/>
    <w:rsid w:val="00413C97"/>
    <w:rsid w:val="00420D3E"/>
    <w:rsid w:val="00430FD5"/>
    <w:rsid w:val="004330D7"/>
    <w:rsid w:val="0043512E"/>
    <w:rsid w:val="00440BDA"/>
    <w:rsid w:val="00441CE5"/>
    <w:rsid w:val="004428B9"/>
    <w:rsid w:val="004650A8"/>
    <w:rsid w:val="004652EF"/>
    <w:rsid w:val="00475D27"/>
    <w:rsid w:val="004763D0"/>
    <w:rsid w:val="00482AA5"/>
    <w:rsid w:val="0048312C"/>
    <w:rsid w:val="00491A29"/>
    <w:rsid w:val="004A048D"/>
    <w:rsid w:val="004A398F"/>
    <w:rsid w:val="004A3F81"/>
    <w:rsid w:val="004A72F9"/>
    <w:rsid w:val="004B29D6"/>
    <w:rsid w:val="004D2DA0"/>
    <w:rsid w:val="004E68D2"/>
    <w:rsid w:val="004F469E"/>
    <w:rsid w:val="00501551"/>
    <w:rsid w:val="00512006"/>
    <w:rsid w:val="00520162"/>
    <w:rsid w:val="00525C22"/>
    <w:rsid w:val="00543163"/>
    <w:rsid w:val="005473A1"/>
    <w:rsid w:val="005555D6"/>
    <w:rsid w:val="005556B4"/>
    <w:rsid w:val="00574C98"/>
    <w:rsid w:val="005808A0"/>
    <w:rsid w:val="00584414"/>
    <w:rsid w:val="00591E05"/>
    <w:rsid w:val="0059300F"/>
    <w:rsid w:val="00593A7D"/>
    <w:rsid w:val="005946D4"/>
    <w:rsid w:val="005959C8"/>
    <w:rsid w:val="005A1966"/>
    <w:rsid w:val="005A1FC3"/>
    <w:rsid w:val="005A72D3"/>
    <w:rsid w:val="005A78DA"/>
    <w:rsid w:val="005B171B"/>
    <w:rsid w:val="005B1A99"/>
    <w:rsid w:val="005B7FAF"/>
    <w:rsid w:val="005C491A"/>
    <w:rsid w:val="005D785B"/>
    <w:rsid w:val="005F16E6"/>
    <w:rsid w:val="005F23E7"/>
    <w:rsid w:val="005F3DF6"/>
    <w:rsid w:val="005F7704"/>
    <w:rsid w:val="00600581"/>
    <w:rsid w:val="00602966"/>
    <w:rsid w:val="00606E53"/>
    <w:rsid w:val="006145B3"/>
    <w:rsid w:val="00615A84"/>
    <w:rsid w:val="00623FE3"/>
    <w:rsid w:val="00630AFF"/>
    <w:rsid w:val="00632C9B"/>
    <w:rsid w:val="00634611"/>
    <w:rsid w:val="00662108"/>
    <w:rsid w:val="006702D7"/>
    <w:rsid w:val="0067065E"/>
    <w:rsid w:val="00671DAF"/>
    <w:rsid w:val="00673E2F"/>
    <w:rsid w:val="0068140A"/>
    <w:rsid w:val="00690EFF"/>
    <w:rsid w:val="00694C44"/>
    <w:rsid w:val="006B53B8"/>
    <w:rsid w:val="006C5820"/>
    <w:rsid w:val="006D0789"/>
    <w:rsid w:val="006E229D"/>
    <w:rsid w:val="006E6B41"/>
    <w:rsid w:val="006F19E6"/>
    <w:rsid w:val="00701784"/>
    <w:rsid w:val="00703EB2"/>
    <w:rsid w:val="0070707E"/>
    <w:rsid w:val="007172D3"/>
    <w:rsid w:val="00720996"/>
    <w:rsid w:val="007328D8"/>
    <w:rsid w:val="007334B2"/>
    <w:rsid w:val="0073440D"/>
    <w:rsid w:val="00736D2E"/>
    <w:rsid w:val="00741A33"/>
    <w:rsid w:val="0074377B"/>
    <w:rsid w:val="007441F0"/>
    <w:rsid w:val="00745A3F"/>
    <w:rsid w:val="00747578"/>
    <w:rsid w:val="007558AF"/>
    <w:rsid w:val="0076069D"/>
    <w:rsid w:val="00777B39"/>
    <w:rsid w:val="00786735"/>
    <w:rsid w:val="007918FD"/>
    <w:rsid w:val="007940E3"/>
    <w:rsid w:val="007A030F"/>
    <w:rsid w:val="007B5046"/>
    <w:rsid w:val="007B5FB3"/>
    <w:rsid w:val="007D22ED"/>
    <w:rsid w:val="007D6B4C"/>
    <w:rsid w:val="007E09AD"/>
    <w:rsid w:val="007E1696"/>
    <w:rsid w:val="00804307"/>
    <w:rsid w:val="00806BAD"/>
    <w:rsid w:val="00815803"/>
    <w:rsid w:val="00815F64"/>
    <w:rsid w:val="00824CFC"/>
    <w:rsid w:val="008306E4"/>
    <w:rsid w:val="0083115B"/>
    <w:rsid w:val="00831BE2"/>
    <w:rsid w:val="0083450A"/>
    <w:rsid w:val="0084004C"/>
    <w:rsid w:val="00845BD6"/>
    <w:rsid w:val="0084612C"/>
    <w:rsid w:val="0084627E"/>
    <w:rsid w:val="00852C07"/>
    <w:rsid w:val="00852F85"/>
    <w:rsid w:val="0085426F"/>
    <w:rsid w:val="00854D00"/>
    <w:rsid w:val="00861EAB"/>
    <w:rsid w:val="008626C2"/>
    <w:rsid w:val="00862DE5"/>
    <w:rsid w:val="0086335E"/>
    <w:rsid w:val="008739F6"/>
    <w:rsid w:val="00875868"/>
    <w:rsid w:val="00876F0E"/>
    <w:rsid w:val="00877F57"/>
    <w:rsid w:val="008808D1"/>
    <w:rsid w:val="00881BF0"/>
    <w:rsid w:val="00887A0F"/>
    <w:rsid w:val="00896011"/>
    <w:rsid w:val="008A10AB"/>
    <w:rsid w:val="008A7707"/>
    <w:rsid w:val="008B4248"/>
    <w:rsid w:val="008B51B7"/>
    <w:rsid w:val="008C50C9"/>
    <w:rsid w:val="008C617E"/>
    <w:rsid w:val="008C7EC5"/>
    <w:rsid w:val="008D03BC"/>
    <w:rsid w:val="008D2D64"/>
    <w:rsid w:val="008D4FEC"/>
    <w:rsid w:val="008E0588"/>
    <w:rsid w:val="008E2F34"/>
    <w:rsid w:val="008E7CBB"/>
    <w:rsid w:val="008F0334"/>
    <w:rsid w:val="008F6B27"/>
    <w:rsid w:val="00910E60"/>
    <w:rsid w:val="00923D2B"/>
    <w:rsid w:val="009246FA"/>
    <w:rsid w:val="0093629E"/>
    <w:rsid w:val="00937E5E"/>
    <w:rsid w:val="00946C09"/>
    <w:rsid w:val="009476D5"/>
    <w:rsid w:val="00950A8E"/>
    <w:rsid w:val="00953B1C"/>
    <w:rsid w:val="009573A0"/>
    <w:rsid w:val="00964286"/>
    <w:rsid w:val="00975C72"/>
    <w:rsid w:val="00981D78"/>
    <w:rsid w:val="00983C2A"/>
    <w:rsid w:val="00991815"/>
    <w:rsid w:val="009925FE"/>
    <w:rsid w:val="00997C1C"/>
    <w:rsid w:val="009A0913"/>
    <w:rsid w:val="009A7ED2"/>
    <w:rsid w:val="009B26B4"/>
    <w:rsid w:val="009B355B"/>
    <w:rsid w:val="009B68D4"/>
    <w:rsid w:val="009C56EC"/>
    <w:rsid w:val="009E42AD"/>
    <w:rsid w:val="009E5541"/>
    <w:rsid w:val="009F2280"/>
    <w:rsid w:val="009F3A75"/>
    <w:rsid w:val="009F7D81"/>
    <w:rsid w:val="00A02FB9"/>
    <w:rsid w:val="00A03E6B"/>
    <w:rsid w:val="00A04F9C"/>
    <w:rsid w:val="00A06BA2"/>
    <w:rsid w:val="00A06E6F"/>
    <w:rsid w:val="00A1224F"/>
    <w:rsid w:val="00A35091"/>
    <w:rsid w:val="00A44B2B"/>
    <w:rsid w:val="00A545FD"/>
    <w:rsid w:val="00A54A16"/>
    <w:rsid w:val="00A57D09"/>
    <w:rsid w:val="00A6107B"/>
    <w:rsid w:val="00A62733"/>
    <w:rsid w:val="00A647CD"/>
    <w:rsid w:val="00A74113"/>
    <w:rsid w:val="00A80186"/>
    <w:rsid w:val="00A83A86"/>
    <w:rsid w:val="00A9514D"/>
    <w:rsid w:val="00AA02C6"/>
    <w:rsid w:val="00AA2E12"/>
    <w:rsid w:val="00AA3611"/>
    <w:rsid w:val="00AA5F9E"/>
    <w:rsid w:val="00AB2AA0"/>
    <w:rsid w:val="00AC67AF"/>
    <w:rsid w:val="00AC784E"/>
    <w:rsid w:val="00AD21A8"/>
    <w:rsid w:val="00AD3B00"/>
    <w:rsid w:val="00AE60A5"/>
    <w:rsid w:val="00AE61D2"/>
    <w:rsid w:val="00AF21A9"/>
    <w:rsid w:val="00AF2363"/>
    <w:rsid w:val="00B001B4"/>
    <w:rsid w:val="00B02497"/>
    <w:rsid w:val="00B04691"/>
    <w:rsid w:val="00B06303"/>
    <w:rsid w:val="00B07D39"/>
    <w:rsid w:val="00B17635"/>
    <w:rsid w:val="00B223B2"/>
    <w:rsid w:val="00B27C3B"/>
    <w:rsid w:val="00B30DD4"/>
    <w:rsid w:val="00B51CA0"/>
    <w:rsid w:val="00B54781"/>
    <w:rsid w:val="00B61D00"/>
    <w:rsid w:val="00B626AE"/>
    <w:rsid w:val="00B62D05"/>
    <w:rsid w:val="00B65C8E"/>
    <w:rsid w:val="00B71C82"/>
    <w:rsid w:val="00B84E7F"/>
    <w:rsid w:val="00B850A5"/>
    <w:rsid w:val="00B8670C"/>
    <w:rsid w:val="00B906E8"/>
    <w:rsid w:val="00B95063"/>
    <w:rsid w:val="00BA11D0"/>
    <w:rsid w:val="00BA3B47"/>
    <w:rsid w:val="00BA4ED7"/>
    <w:rsid w:val="00BA52C9"/>
    <w:rsid w:val="00BB014A"/>
    <w:rsid w:val="00BB25D0"/>
    <w:rsid w:val="00BB3765"/>
    <w:rsid w:val="00BC1660"/>
    <w:rsid w:val="00BC18BB"/>
    <w:rsid w:val="00BC376A"/>
    <w:rsid w:val="00BD0B96"/>
    <w:rsid w:val="00BE3C94"/>
    <w:rsid w:val="00BE4FE5"/>
    <w:rsid w:val="00BF058C"/>
    <w:rsid w:val="00BF2028"/>
    <w:rsid w:val="00C00F5F"/>
    <w:rsid w:val="00C14363"/>
    <w:rsid w:val="00C204AB"/>
    <w:rsid w:val="00C359D6"/>
    <w:rsid w:val="00C658D4"/>
    <w:rsid w:val="00C65902"/>
    <w:rsid w:val="00C7061D"/>
    <w:rsid w:val="00C7089E"/>
    <w:rsid w:val="00C76604"/>
    <w:rsid w:val="00CA095F"/>
    <w:rsid w:val="00CA1DFD"/>
    <w:rsid w:val="00CA5BD9"/>
    <w:rsid w:val="00CA7160"/>
    <w:rsid w:val="00CA725B"/>
    <w:rsid w:val="00CB502D"/>
    <w:rsid w:val="00CC2252"/>
    <w:rsid w:val="00CC4508"/>
    <w:rsid w:val="00CC463F"/>
    <w:rsid w:val="00CC5DC8"/>
    <w:rsid w:val="00CC64AF"/>
    <w:rsid w:val="00CC74B0"/>
    <w:rsid w:val="00CD2504"/>
    <w:rsid w:val="00CD44AF"/>
    <w:rsid w:val="00CD69B7"/>
    <w:rsid w:val="00CE2631"/>
    <w:rsid w:val="00CE4733"/>
    <w:rsid w:val="00CE5C40"/>
    <w:rsid w:val="00CF4403"/>
    <w:rsid w:val="00CF6EF2"/>
    <w:rsid w:val="00D0050B"/>
    <w:rsid w:val="00D0071B"/>
    <w:rsid w:val="00D05D55"/>
    <w:rsid w:val="00D14FA8"/>
    <w:rsid w:val="00D20846"/>
    <w:rsid w:val="00D22C39"/>
    <w:rsid w:val="00D25EE8"/>
    <w:rsid w:val="00D30109"/>
    <w:rsid w:val="00D31E3F"/>
    <w:rsid w:val="00D347A0"/>
    <w:rsid w:val="00D42FD8"/>
    <w:rsid w:val="00D517BC"/>
    <w:rsid w:val="00D55DD4"/>
    <w:rsid w:val="00D64556"/>
    <w:rsid w:val="00D668F1"/>
    <w:rsid w:val="00D7326C"/>
    <w:rsid w:val="00D7534C"/>
    <w:rsid w:val="00D81F85"/>
    <w:rsid w:val="00D90C5F"/>
    <w:rsid w:val="00D91595"/>
    <w:rsid w:val="00DB4986"/>
    <w:rsid w:val="00DC0CBA"/>
    <w:rsid w:val="00DC1317"/>
    <w:rsid w:val="00DC14E8"/>
    <w:rsid w:val="00DC787A"/>
    <w:rsid w:val="00DD01F7"/>
    <w:rsid w:val="00DD314F"/>
    <w:rsid w:val="00DD7733"/>
    <w:rsid w:val="00DE4F6A"/>
    <w:rsid w:val="00DF08A5"/>
    <w:rsid w:val="00DF0D34"/>
    <w:rsid w:val="00DF707E"/>
    <w:rsid w:val="00E01B75"/>
    <w:rsid w:val="00E01FBE"/>
    <w:rsid w:val="00E04160"/>
    <w:rsid w:val="00E04FB7"/>
    <w:rsid w:val="00E12A14"/>
    <w:rsid w:val="00E17260"/>
    <w:rsid w:val="00E2178E"/>
    <w:rsid w:val="00E249A4"/>
    <w:rsid w:val="00E41258"/>
    <w:rsid w:val="00E45D73"/>
    <w:rsid w:val="00E62864"/>
    <w:rsid w:val="00E81EB3"/>
    <w:rsid w:val="00E854F3"/>
    <w:rsid w:val="00EA25FC"/>
    <w:rsid w:val="00EA569D"/>
    <w:rsid w:val="00EA5F6B"/>
    <w:rsid w:val="00EA75B6"/>
    <w:rsid w:val="00EB4F3A"/>
    <w:rsid w:val="00EB6A7C"/>
    <w:rsid w:val="00EB726D"/>
    <w:rsid w:val="00EE260B"/>
    <w:rsid w:val="00EE3F5F"/>
    <w:rsid w:val="00EE5033"/>
    <w:rsid w:val="00EE53BF"/>
    <w:rsid w:val="00EE5853"/>
    <w:rsid w:val="00EE5C38"/>
    <w:rsid w:val="00EF0D2F"/>
    <w:rsid w:val="00F00868"/>
    <w:rsid w:val="00F01853"/>
    <w:rsid w:val="00F04FFE"/>
    <w:rsid w:val="00F14411"/>
    <w:rsid w:val="00F21C1E"/>
    <w:rsid w:val="00F223F8"/>
    <w:rsid w:val="00F2501A"/>
    <w:rsid w:val="00F34AE8"/>
    <w:rsid w:val="00F34FD3"/>
    <w:rsid w:val="00F403B5"/>
    <w:rsid w:val="00F43CBC"/>
    <w:rsid w:val="00F44F1D"/>
    <w:rsid w:val="00F612AA"/>
    <w:rsid w:val="00F7210C"/>
    <w:rsid w:val="00F7306D"/>
    <w:rsid w:val="00F81CFD"/>
    <w:rsid w:val="00F84C01"/>
    <w:rsid w:val="00F866C8"/>
    <w:rsid w:val="00F9062C"/>
    <w:rsid w:val="00FA475F"/>
    <w:rsid w:val="00FB5336"/>
    <w:rsid w:val="00FC1599"/>
    <w:rsid w:val="00FD1C31"/>
    <w:rsid w:val="00FE69A2"/>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6DC7190"/>
    <w:rsid w:val="4818C3BB"/>
    <w:rsid w:val="4E544E5B"/>
    <w:rsid w:val="51F67608"/>
    <w:rsid w:val="53A72BE7"/>
    <w:rsid w:val="53CB6E51"/>
    <w:rsid w:val="5758AF0D"/>
    <w:rsid w:val="57BBADC3"/>
    <w:rsid w:val="5A58BDE0"/>
    <w:rsid w:val="5DA5D857"/>
    <w:rsid w:val="5EBB5583"/>
    <w:rsid w:val="603DD64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88A31F5-86CD-4EA3-917F-5703467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 w:type="paragraph" w:styleId="Revision">
    <w:name w:val="Revision"/>
    <w:hidden/>
    <w:uiPriority w:val="99"/>
    <w:semiHidden/>
    <w:rsid w:val="00D0071B"/>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D3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vapra@va.gov" TargetMode="External" /><Relationship Id="rId11" Type="http://schemas.openxmlformats.org/officeDocument/2006/relationships/image" Target="media/image4.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849789465f081da7465884ca98e44c20">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3d805a63725985ddbd564814604708c5"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2.xml><?xml version="1.0" encoding="utf-8"?>
<ds:datastoreItem xmlns:ds="http://schemas.openxmlformats.org/officeDocument/2006/customXml" ds:itemID="{FF4D3FAE-2E69-4E11-9826-ADB6FAE8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74</TotalTime>
  <Pages>6</Pages>
  <Words>614</Words>
  <Characters>3485</Characters>
  <Application>Microsoft Office Word</Application>
  <DocSecurity>0</DocSecurity>
  <Lines>148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Jackson, Juan</cp:lastModifiedBy>
  <cp:revision>25</cp:revision>
  <dcterms:created xsi:type="dcterms:W3CDTF">2025-12-29T20:32:00Z</dcterms:created>
  <dcterms:modified xsi:type="dcterms:W3CDTF">2026-01-26T16:00:00Z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