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DB0254" w:rsidP="00A2604E" w14:paraId="39F14EF8" w14:textId="157B5BD0">
      <w:pPr>
        <w:jc w:val="center"/>
        <w:rPr>
          <w:sz w:val="24"/>
        </w:rPr>
      </w:pPr>
      <w:r w:rsidRPr="00DB0254">
        <w:rPr>
          <w:sz w:val="24"/>
        </w:rPr>
        <w:t>UNITED STATES OF AMERICA</w:t>
      </w:r>
    </w:p>
    <w:p w:rsidR="00A2604E" w:rsidRPr="00DB0254" w:rsidP="00A2604E" w14:paraId="796F63BF" w14:textId="77777777">
      <w:pPr>
        <w:jc w:val="center"/>
        <w:rPr>
          <w:sz w:val="24"/>
        </w:rPr>
      </w:pPr>
      <w:r w:rsidRPr="00DB0254">
        <w:rPr>
          <w:sz w:val="24"/>
        </w:rPr>
        <w:t>FEDERAL ENERGY REGULATORY COMMISSION</w:t>
      </w:r>
    </w:p>
    <w:p w:rsidR="00A2604E" w:rsidRPr="00DB0254" w:rsidP="00A2604E" w14:paraId="4152868E" w14:textId="77777777">
      <w:pPr>
        <w:rPr>
          <w:sz w:val="24"/>
        </w:rPr>
      </w:pPr>
    </w:p>
    <w:p w:rsidR="00A2604E" w:rsidRPr="00DB0254" w:rsidP="00A2604E" w14:paraId="1600CC48" w14:textId="1909F122">
      <w:pPr>
        <w:jc w:val="center"/>
        <w:rPr>
          <w:sz w:val="24"/>
        </w:rPr>
      </w:pPr>
      <w:r w:rsidRPr="00DB0254">
        <w:rPr>
          <w:sz w:val="24"/>
        </w:rPr>
        <w:t>[</w:t>
      </w:r>
      <w:r w:rsidRPr="00DB0254" w:rsidR="004E4EAD">
        <w:rPr>
          <w:sz w:val="24"/>
        </w:rPr>
        <w:t>Docket No.</w:t>
      </w:r>
      <w:r w:rsidRPr="00DB0254" w:rsidR="007E752F">
        <w:rPr>
          <w:sz w:val="24"/>
        </w:rPr>
        <w:t xml:space="preserve"> </w:t>
      </w:r>
      <w:r w:rsidRPr="00DB0254" w:rsidR="00C5512A">
        <w:rPr>
          <w:sz w:val="24"/>
        </w:rPr>
        <w:t>IC25-14-000</w:t>
      </w:r>
      <w:r w:rsidRPr="00DB0254">
        <w:rPr>
          <w:sz w:val="24"/>
        </w:rPr>
        <w:t>]</w:t>
      </w:r>
    </w:p>
    <w:p w:rsidR="00A2604E" w:rsidRPr="00DB0254" w:rsidP="00A2604E" w14:paraId="37A99FB4" w14:textId="77777777">
      <w:pPr>
        <w:rPr>
          <w:sz w:val="24"/>
        </w:rPr>
      </w:pPr>
    </w:p>
    <w:p w:rsidR="005A7903" w:rsidRPr="00DB0254" w:rsidP="005A7903" w14:paraId="465B32C7" w14:textId="3CDE64FC">
      <w:pPr>
        <w:jc w:val="center"/>
        <w:rPr>
          <w:sz w:val="24"/>
        </w:rPr>
      </w:pPr>
      <w:r w:rsidRPr="00DB0254">
        <w:rPr>
          <w:sz w:val="24"/>
        </w:rPr>
        <w:t>COMMISSION INFORMATION COLLECTION ACTIVITIES (FERC-</w:t>
      </w:r>
      <w:r w:rsidRPr="00DB0254" w:rsidR="0008756A">
        <w:rPr>
          <w:sz w:val="24"/>
        </w:rPr>
        <w:t>500 and FERC-505</w:t>
      </w:r>
      <w:r w:rsidRPr="00DB0254">
        <w:rPr>
          <w:sz w:val="24"/>
        </w:rPr>
        <w:t>); COMMENT REQUEST; EXTENSION</w:t>
      </w:r>
    </w:p>
    <w:p w:rsidR="00810D18" w:rsidRPr="00DB0254" w:rsidP="00810D18" w14:paraId="6FC67CE5" w14:textId="1157AFF8">
      <w:pPr>
        <w:rPr>
          <w:sz w:val="24"/>
        </w:rPr>
      </w:pPr>
    </w:p>
    <w:p w:rsidR="00F563D0" w:rsidP="00A458B5" w14:paraId="250E2BCE" w14:textId="4D1DBB64">
      <w:pPr>
        <w:jc w:val="center"/>
      </w:pPr>
      <w:r w:rsidRPr="00A458B5">
        <w:t>(September 23, 2025)</w:t>
      </w:r>
    </w:p>
    <w:p w:rsidR="00A458B5" w:rsidRPr="00A458B5" w:rsidP="00A458B5" w14:paraId="6E112554" w14:textId="77777777"/>
    <w:p w:rsidR="00A2604E" w:rsidRPr="00DB0254" w:rsidP="00A2604E" w14:paraId="2B06BEDA" w14:textId="4A455089">
      <w:pPr>
        <w:rPr>
          <w:sz w:val="24"/>
        </w:rPr>
      </w:pPr>
      <w:r w:rsidRPr="00DB0254">
        <w:rPr>
          <w:b/>
          <w:sz w:val="24"/>
        </w:rPr>
        <w:t>AGENCY:</w:t>
      </w:r>
      <w:r w:rsidRPr="00DB0254" w:rsidR="000F45C9">
        <w:rPr>
          <w:sz w:val="24"/>
        </w:rPr>
        <w:t xml:space="preserve"> </w:t>
      </w:r>
      <w:r w:rsidRPr="00DB0254">
        <w:rPr>
          <w:sz w:val="24"/>
        </w:rPr>
        <w:t>Federal Energy Regulatory Commission.</w:t>
      </w:r>
    </w:p>
    <w:p w:rsidR="00A2604E" w:rsidRPr="00DB0254" w:rsidP="00A2604E" w14:paraId="3CD46B7D" w14:textId="77777777">
      <w:pPr>
        <w:rPr>
          <w:sz w:val="24"/>
        </w:rPr>
      </w:pPr>
    </w:p>
    <w:p w:rsidR="00A2604E" w:rsidRPr="00DB0254" w:rsidP="00A2604E" w14:paraId="3C2C8063" w14:textId="14EA3915">
      <w:pPr>
        <w:spacing w:line="480" w:lineRule="auto"/>
        <w:rPr>
          <w:sz w:val="24"/>
        </w:rPr>
      </w:pPr>
      <w:r w:rsidRPr="00DB0254">
        <w:rPr>
          <w:b/>
          <w:sz w:val="24"/>
        </w:rPr>
        <w:t>ACTION:</w:t>
      </w:r>
      <w:r w:rsidRPr="00DB0254" w:rsidR="000F45C9">
        <w:rPr>
          <w:sz w:val="24"/>
        </w:rPr>
        <w:t xml:space="preserve"> </w:t>
      </w:r>
      <w:r w:rsidRPr="00DB0254">
        <w:rPr>
          <w:sz w:val="24"/>
        </w:rPr>
        <w:t>Notice of information collection and request for comments.</w:t>
      </w:r>
    </w:p>
    <w:p w:rsidR="00A2604E" w:rsidRPr="00DB0254" w:rsidP="00F8646E" w14:paraId="124637F9" w14:textId="2B1DFB4C">
      <w:pPr>
        <w:spacing w:line="480" w:lineRule="auto"/>
        <w:rPr>
          <w:sz w:val="24"/>
        </w:rPr>
      </w:pPr>
      <w:r w:rsidRPr="00DB0254">
        <w:rPr>
          <w:b/>
          <w:sz w:val="24"/>
        </w:rPr>
        <w:t>SUMMARY:</w:t>
      </w:r>
      <w:r w:rsidRPr="00DB0254" w:rsidR="000F45C9">
        <w:rPr>
          <w:sz w:val="24"/>
        </w:rPr>
        <w:t xml:space="preserve"> </w:t>
      </w:r>
      <w:r w:rsidRPr="00DB0254" w:rsidR="00072E61">
        <w:rPr>
          <w:sz w:val="24"/>
        </w:rPr>
        <w:t>In compliance with the requirements of the Paperwork Reduction Act of 1995, the Federal Energy Regulatory Commission (Commission or FERC) is soliciting public comment on the currently approved information collections, FERC-500 (Application for License/Relicense for Water Projects with More than 10 Megawatt (MW) Capacity); and FERC-505 (Application for Small Hydropower Projects and Conduit Facilities including License/Relicense, Exemption, and Qualifying Conduit Facility Determinations). There are no program changes.</w:t>
      </w:r>
    </w:p>
    <w:p w:rsidR="007C1916" w:rsidRPr="00DB0254" w:rsidP="007C1916" w14:paraId="442CCE36" w14:textId="560087B5">
      <w:pPr>
        <w:spacing w:line="480" w:lineRule="auto"/>
        <w:rPr>
          <w:sz w:val="24"/>
        </w:rPr>
      </w:pPr>
      <w:r w:rsidRPr="00DB0254">
        <w:rPr>
          <w:b/>
          <w:sz w:val="24"/>
        </w:rPr>
        <w:t>DATES:</w:t>
      </w:r>
      <w:r w:rsidRPr="00DB0254" w:rsidR="000F45C9">
        <w:rPr>
          <w:sz w:val="24"/>
        </w:rPr>
        <w:t xml:space="preserve"> </w:t>
      </w:r>
      <w:r w:rsidRPr="00DB0254">
        <w:rPr>
          <w:sz w:val="24"/>
        </w:rPr>
        <w:t>Comments on the collection</w:t>
      </w:r>
      <w:r w:rsidRPr="00DB0254" w:rsidR="00DA444A">
        <w:rPr>
          <w:sz w:val="24"/>
        </w:rPr>
        <w:t>s</w:t>
      </w:r>
      <w:r w:rsidRPr="00DB0254">
        <w:rPr>
          <w:sz w:val="24"/>
        </w:rPr>
        <w:t xml:space="preserve"> of information are due </w:t>
      </w:r>
      <w:bookmarkStart w:id="0" w:name="OLE_LINK1"/>
      <w:r w:rsidRPr="00DB0254">
        <w:rPr>
          <w:b/>
          <w:sz w:val="24"/>
        </w:rPr>
        <w:t>[</w:t>
      </w:r>
      <w:r w:rsidRPr="00DB0254">
        <w:rPr>
          <w:b/>
          <w:caps/>
          <w:sz w:val="24"/>
        </w:rPr>
        <w:t xml:space="preserve">Insert Date 30 days after </w:t>
      </w:r>
      <w:r w:rsidRPr="00DB0254" w:rsidR="00B65A09">
        <w:rPr>
          <w:b/>
          <w:caps/>
          <w:sz w:val="24"/>
        </w:rPr>
        <w:t xml:space="preserve">date of </w:t>
      </w:r>
      <w:r w:rsidRPr="00DB0254">
        <w:rPr>
          <w:b/>
          <w:caps/>
          <w:sz w:val="24"/>
        </w:rPr>
        <w:t>publication in the Federal Register]</w:t>
      </w:r>
      <w:r w:rsidRPr="00DB0254" w:rsidR="00B65A09">
        <w:rPr>
          <w:b/>
          <w:caps/>
          <w:sz w:val="24"/>
        </w:rPr>
        <w:t>.</w:t>
      </w:r>
      <w:r w:rsidRPr="00DB0254" w:rsidR="000F45C9">
        <w:rPr>
          <w:caps/>
          <w:sz w:val="24"/>
        </w:rPr>
        <w:t xml:space="preserve"> </w:t>
      </w:r>
    </w:p>
    <w:p w:rsidR="004909A3" w:rsidRPr="00DB0254" w:rsidP="004909A3" w14:paraId="7397EBA2" w14:textId="637D967E">
      <w:pPr>
        <w:spacing w:line="480" w:lineRule="auto"/>
        <w:rPr>
          <w:iCs/>
          <w:sz w:val="24"/>
        </w:rPr>
      </w:pPr>
      <w:r w:rsidRPr="00DB0254">
        <w:rPr>
          <w:b/>
          <w:sz w:val="24"/>
        </w:rPr>
        <w:t>ADDRESSES:</w:t>
      </w:r>
      <w:r w:rsidRPr="00DB0254" w:rsidR="000F45C9">
        <w:rPr>
          <w:sz w:val="24"/>
        </w:rPr>
        <w:t xml:space="preserve"> </w:t>
      </w:r>
      <w:bookmarkEnd w:id="0"/>
      <w:r w:rsidRPr="00DB0254">
        <w:rPr>
          <w:iCs/>
          <w:sz w:val="24"/>
        </w:rPr>
        <w:t>Send written comments on FERC-</w:t>
      </w:r>
      <w:r w:rsidRPr="00DB0254" w:rsidR="00004804">
        <w:rPr>
          <w:iCs/>
          <w:sz w:val="24"/>
        </w:rPr>
        <w:t xml:space="preserve">500 </w:t>
      </w:r>
      <w:r w:rsidRPr="00DB0254">
        <w:rPr>
          <w:iCs/>
          <w:sz w:val="24"/>
        </w:rPr>
        <w:t xml:space="preserve">to OMB through </w:t>
      </w:r>
      <w:hyperlink r:id="rId10" w:history="1">
        <w:r w:rsidRPr="00313706" w:rsidR="0014777C">
          <w:rPr>
            <w:rStyle w:val="Hyperlink"/>
            <w:iCs/>
            <w:sz w:val="24"/>
          </w:rPr>
          <w:t>https://www.reginfo.gov/public/do/PRA/icrPublicCommentRequest?ref_nbr=202508-1902-001</w:t>
        </w:r>
      </w:hyperlink>
      <w:r w:rsidRPr="00313706" w:rsidR="000F45C9">
        <w:rPr>
          <w:iCs/>
          <w:sz w:val="24"/>
        </w:rPr>
        <w:t xml:space="preserve"> or FERC 505 through </w:t>
      </w:r>
      <w:hyperlink r:id="rId11" w:history="1">
        <w:r w:rsidRPr="00313706" w:rsidR="0014777C">
          <w:rPr>
            <w:rStyle w:val="Hyperlink"/>
            <w:iCs/>
            <w:sz w:val="24"/>
          </w:rPr>
          <w:t>https://www.reginfo.gov/public/do/PRA/icrPublicCommentRequest?ref_nbr=202508-1902-002</w:t>
        </w:r>
      </w:hyperlink>
      <w:r w:rsidRPr="00DB0254">
        <w:rPr>
          <w:iCs/>
          <w:sz w:val="24"/>
        </w:rPr>
        <w:t>.</w:t>
      </w:r>
      <w:r w:rsidRPr="00DB0254" w:rsidR="000F45C9">
        <w:rPr>
          <w:iCs/>
          <w:sz w:val="24"/>
        </w:rPr>
        <w:t xml:space="preserve"> </w:t>
      </w:r>
      <w:r w:rsidRPr="00DB0254">
        <w:rPr>
          <w:iCs/>
          <w:sz w:val="24"/>
        </w:rPr>
        <w:t xml:space="preserve">You can also visit </w:t>
      </w:r>
      <w:hyperlink r:id="rId12" w:tgtFrame="_blank" w:history="1">
        <w:r w:rsidRPr="00DB0254">
          <w:rPr>
            <w:rStyle w:val="Hyperlink"/>
            <w:iCs/>
            <w:sz w:val="24"/>
          </w:rPr>
          <w:t>https://www.reginfo.gov/public/do/PRAMain</w:t>
        </w:r>
      </w:hyperlink>
      <w:r w:rsidRPr="00DB0254">
        <w:rPr>
          <w:iCs/>
          <w:sz w:val="24"/>
        </w:rPr>
        <w:t xml:space="preserve"> and use the drop-down under “Currently under Review” to select the “Federal Energy Regulatory Commission” where you can see the open opportunities to provide comments. Comments should be sent within 30 days of publication of this notice. </w:t>
      </w:r>
    </w:p>
    <w:p w:rsidR="004909A3" w:rsidRPr="004909A3" w:rsidP="004909A3" w14:paraId="26379280" w14:textId="13357ACF">
      <w:pPr>
        <w:spacing w:line="480" w:lineRule="auto"/>
        <w:rPr>
          <w:iCs/>
          <w:sz w:val="24"/>
        </w:rPr>
      </w:pPr>
      <w:r w:rsidRPr="004909A3">
        <w:rPr>
          <w:iCs/>
          <w:sz w:val="24"/>
        </w:rPr>
        <w:t xml:space="preserve">Please submit a copy of your comments to the Commission via email to </w:t>
      </w:r>
      <w:hyperlink r:id="rId13" w:tgtFrame="_blank" w:history="1">
        <w:r w:rsidRPr="004909A3">
          <w:rPr>
            <w:rStyle w:val="Hyperlink"/>
            <w:iCs/>
            <w:sz w:val="24"/>
          </w:rPr>
          <w:t>DataClearance@FERC.gov</w:t>
        </w:r>
      </w:hyperlink>
      <w:r w:rsidRPr="004909A3">
        <w:rPr>
          <w:iCs/>
          <w:sz w:val="24"/>
        </w:rPr>
        <w:t>. You must specify the Docket No. (</w:t>
      </w:r>
      <w:r w:rsidRPr="00DB0254" w:rsidR="006D6623">
        <w:rPr>
          <w:iCs/>
          <w:sz w:val="24"/>
        </w:rPr>
        <w:t>IC25-14-000</w:t>
      </w:r>
      <w:r w:rsidRPr="004909A3">
        <w:rPr>
          <w:iCs/>
          <w:sz w:val="24"/>
        </w:rPr>
        <w:t>) and the FERC Information Collection number (FERC-</w:t>
      </w:r>
      <w:r w:rsidRPr="00DB0254" w:rsidR="006D6623">
        <w:rPr>
          <w:iCs/>
          <w:sz w:val="24"/>
        </w:rPr>
        <w:t>500 and 505</w:t>
      </w:r>
      <w:r w:rsidRPr="004909A3">
        <w:rPr>
          <w:iCs/>
          <w:sz w:val="24"/>
        </w:rPr>
        <w:t>) in your email. If you are unable to file electronically, comments may be filed by USPS mail or by hand (including courier) delivery: </w:t>
      </w:r>
    </w:p>
    <w:p w:rsidR="004909A3" w:rsidRPr="004909A3" w:rsidP="004909A3" w14:paraId="3CFBFAAA" w14:textId="77777777">
      <w:pPr>
        <w:numPr>
          <w:ilvl w:val="0"/>
          <w:numId w:val="13"/>
        </w:numPr>
        <w:spacing w:line="480" w:lineRule="auto"/>
        <w:rPr>
          <w:iCs/>
          <w:sz w:val="24"/>
        </w:rPr>
      </w:pPr>
      <w:r w:rsidRPr="004909A3">
        <w:rPr>
          <w:iCs/>
          <w:sz w:val="24"/>
        </w:rPr>
        <w:t>Mail via U.S. Postal Service Only: Federal Energy Regulatory Commission, Secretary of the Commission, 888 First Street, N.E., Washington, DC 20426. </w:t>
      </w:r>
    </w:p>
    <w:p w:rsidR="004909A3" w:rsidRPr="004909A3" w:rsidP="004909A3" w14:paraId="29CC0E25" w14:textId="77777777">
      <w:pPr>
        <w:numPr>
          <w:ilvl w:val="0"/>
          <w:numId w:val="14"/>
        </w:numPr>
        <w:spacing w:line="480" w:lineRule="auto"/>
        <w:rPr>
          <w:iCs/>
          <w:sz w:val="24"/>
        </w:rPr>
      </w:pPr>
      <w:r w:rsidRPr="004909A3">
        <w:rPr>
          <w:iCs/>
          <w:sz w:val="24"/>
        </w:rPr>
        <w:t>All other delivery methods: Federal Energy Regulatory Commission, Secretary of the Commission, 12225 Wilkins Avenue, Rockville, MD 20852. </w:t>
      </w:r>
    </w:p>
    <w:p w:rsidR="004909A3" w:rsidRPr="004909A3" w:rsidP="004909A3" w14:paraId="14EF8F3A" w14:textId="7275771B">
      <w:pPr>
        <w:spacing w:line="480" w:lineRule="auto"/>
        <w:rPr>
          <w:iCs/>
          <w:sz w:val="24"/>
        </w:rPr>
      </w:pPr>
      <w:r w:rsidRPr="004909A3">
        <w:rPr>
          <w:i/>
          <w:iCs/>
          <w:sz w:val="24"/>
        </w:rPr>
        <w:t>Docket</w:t>
      </w:r>
      <w:r w:rsidRPr="004909A3">
        <w:rPr>
          <w:iCs/>
          <w:sz w:val="24"/>
        </w:rPr>
        <w:t>:</w:t>
      </w:r>
      <w:r w:rsidRPr="00DB0254" w:rsidR="000F45C9">
        <w:rPr>
          <w:iCs/>
          <w:sz w:val="24"/>
        </w:rPr>
        <w:t xml:space="preserve"> </w:t>
      </w:r>
      <w:r w:rsidRPr="004909A3">
        <w:rPr>
          <w:iCs/>
          <w:sz w:val="24"/>
        </w:rPr>
        <w:t xml:space="preserve">To view comments and issuances in this docket, please visit </w:t>
      </w:r>
      <w:hyperlink r:id="rId14" w:tgtFrame="_blank" w:history="1">
        <w:r w:rsidRPr="004909A3">
          <w:rPr>
            <w:rStyle w:val="Hyperlink"/>
            <w:iCs/>
            <w:sz w:val="24"/>
          </w:rPr>
          <w:t>https://elibrary.ferc.gov/eLibrary/search</w:t>
        </w:r>
      </w:hyperlink>
      <w:r w:rsidRPr="004909A3">
        <w:rPr>
          <w:iCs/>
          <w:sz w:val="24"/>
        </w:rPr>
        <w:t>. Once there, you can also sign-up for automatic notification of activity in this docket.</w:t>
      </w:r>
      <w:r w:rsidRPr="00DB0254" w:rsidR="000F45C9">
        <w:rPr>
          <w:iCs/>
          <w:sz w:val="24"/>
        </w:rPr>
        <w:t xml:space="preserve"> </w:t>
      </w:r>
    </w:p>
    <w:p w:rsidR="004909A3" w:rsidRPr="004909A3" w:rsidP="004909A3" w14:paraId="4556701F" w14:textId="569AE12A">
      <w:pPr>
        <w:spacing w:line="480" w:lineRule="auto"/>
        <w:rPr>
          <w:iCs/>
          <w:sz w:val="24"/>
        </w:rPr>
      </w:pPr>
      <w:r w:rsidRPr="004909A3">
        <w:rPr>
          <w:b/>
          <w:bCs/>
          <w:iCs/>
          <w:sz w:val="24"/>
        </w:rPr>
        <w:t>FOR FURTHER INFORMATION CONTACT:</w:t>
      </w:r>
      <w:r w:rsidRPr="00DB0254" w:rsidR="000F45C9">
        <w:rPr>
          <w:iCs/>
          <w:sz w:val="24"/>
        </w:rPr>
        <w:t xml:space="preserve"> </w:t>
      </w:r>
      <w:r w:rsidRPr="004909A3">
        <w:rPr>
          <w:iCs/>
          <w:sz w:val="24"/>
        </w:rPr>
        <w:t xml:space="preserve">Kayla Williams, (202) 502-6468. </w:t>
      </w:r>
      <w:hyperlink r:id="rId13" w:tgtFrame="_blank" w:history="1">
        <w:r w:rsidRPr="004909A3">
          <w:rPr>
            <w:rStyle w:val="Hyperlink"/>
            <w:iCs/>
            <w:sz w:val="24"/>
          </w:rPr>
          <w:t>DataClearance@FERC.gov</w:t>
        </w:r>
      </w:hyperlink>
      <w:r w:rsidRPr="004909A3">
        <w:rPr>
          <w:iCs/>
          <w:sz w:val="24"/>
        </w:rPr>
        <w:t> </w:t>
      </w:r>
    </w:p>
    <w:p w:rsidR="005A7903" w:rsidRPr="00DB0254" w:rsidP="004909A3" w14:paraId="4553AE5A" w14:textId="02796562">
      <w:pPr>
        <w:spacing w:line="480" w:lineRule="auto"/>
        <w:rPr>
          <w:sz w:val="24"/>
        </w:rPr>
      </w:pPr>
      <w:r w:rsidRPr="00DB0254">
        <w:rPr>
          <w:b/>
          <w:sz w:val="24"/>
        </w:rPr>
        <w:t>SUPPLEMENTARY INFORMATION:</w:t>
      </w:r>
      <w:r w:rsidRPr="00DB0254" w:rsidR="000F45C9">
        <w:rPr>
          <w:sz w:val="24"/>
        </w:rPr>
        <w:t xml:space="preserve"> </w:t>
      </w:r>
    </w:p>
    <w:p w:rsidR="00C22FAF" w:rsidRPr="00DB0254" w:rsidP="00C22FAF" w14:paraId="465D81F6" w14:textId="7042B8B0">
      <w:pPr>
        <w:spacing w:line="480" w:lineRule="auto"/>
        <w:rPr>
          <w:i/>
          <w:sz w:val="24"/>
        </w:rPr>
      </w:pPr>
      <w:r w:rsidRPr="00DB0254">
        <w:rPr>
          <w:i/>
          <w:iCs/>
          <w:sz w:val="24"/>
        </w:rPr>
        <w:t>Titles</w:t>
      </w:r>
      <w:r w:rsidRPr="00DB0254">
        <w:rPr>
          <w:iCs/>
          <w:sz w:val="24"/>
        </w:rPr>
        <w:t>:</w:t>
      </w:r>
      <w:r w:rsidRPr="00DB0254" w:rsidR="000F45C9">
        <w:rPr>
          <w:iCs/>
          <w:sz w:val="24"/>
        </w:rPr>
        <w:t xml:space="preserve"> </w:t>
      </w:r>
      <w:r w:rsidRPr="00DB0254">
        <w:rPr>
          <w:iCs/>
          <w:sz w:val="24"/>
        </w:rPr>
        <w:t>FERC-500 (Application for License/Relicense for Water Projects with More than 10 Megawatt (MW) Capacity) and FERC-505 (Application for Small Hydropower Projects and Conduit Facilities including License/Relicense, Exemption, and Qualifying Conduit Facility Determination).</w:t>
      </w:r>
      <w:r w:rsidRPr="00DB0254">
        <w:rPr>
          <w:i/>
          <w:sz w:val="24"/>
        </w:rPr>
        <w:t xml:space="preserve"> </w:t>
      </w:r>
    </w:p>
    <w:p w:rsidR="00C22FAF" w:rsidRPr="00DB0254" w:rsidP="00C22FAF" w14:paraId="0C4F9C01" w14:textId="77777777">
      <w:pPr>
        <w:spacing w:line="480" w:lineRule="auto"/>
        <w:rPr>
          <w:i/>
          <w:sz w:val="24"/>
        </w:rPr>
      </w:pPr>
      <w:r w:rsidRPr="00DB0254">
        <w:rPr>
          <w:i/>
          <w:iCs/>
          <w:sz w:val="24"/>
        </w:rPr>
        <w:t>OMB Control Nos</w:t>
      </w:r>
      <w:r w:rsidRPr="00DB0254">
        <w:rPr>
          <w:sz w:val="24"/>
        </w:rPr>
        <w:t>.: 1902-0058 (FERC-500) and 1902-0115 (FERC-505).</w:t>
      </w:r>
    </w:p>
    <w:p w:rsidR="00C22FAF" w:rsidRPr="00DB0254" w:rsidP="00C22FAF" w14:paraId="65207979" w14:textId="7D254678">
      <w:pPr>
        <w:spacing w:line="480" w:lineRule="auto"/>
        <w:rPr>
          <w:iCs/>
          <w:sz w:val="24"/>
        </w:rPr>
      </w:pPr>
      <w:r w:rsidRPr="00DB0254">
        <w:rPr>
          <w:i/>
          <w:iCs/>
          <w:sz w:val="24"/>
        </w:rPr>
        <w:t>Type of Request</w:t>
      </w:r>
      <w:r w:rsidRPr="00DB0254">
        <w:rPr>
          <w:iCs/>
          <w:sz w:val="24"/>
        </w:rPr>
        <w:t>:</w:t>
      </w:r>
      <w:r w:rsidRPr="00DB0254" w:rsidR="000F45C9">
        <w:rPr>
          <w:iCs/>
          <w:sz w:val="24"/>
        </w:rPr>
        <w:t xml:space="preserve"> </w:t>
      </w:r>
      <w:r w:rsidRPr="00DB0254">
        <w:rPr>
          <w:iCs/>
          <w:sz w:val="24"/>
        </w:rPr>
        <w:t>Extension of currently approved information collections.</w:t>
      </w:r>
    </w:p>
    <w:p w:rsidR="00C22FAF" w:rsidRPr="00DB0254" w:rsidP="00C22FAF" w14:paraId="29E1101E" w14:textId="46D33694">
      <w:pPr>
        <w:spacing w:line="480" w:lineRule="auto"/>
        <w:rPr>
          <w:iCs/>
          <w:sz w:val="24"/>
        </w:rPr>
      </w:pPr>
      <w:r w:rsidRPr="00DB0254">
        <w:rPr>
          <w:i/>
          <w:sz w:val="24"/>
        </w:rPr>
        <w:t>Abstract</w:t>
      </w:r>
      <w:r w:rsidRPr="00DB0254">
        <w:rPr>
          <w:iCs/>
          <w:sz w:val="24"/>
        </w:rPr>
        <w:t>:</w:t>
      </w:r>
      <w:r w:rsidRPr="00DB0254" w:rsidR="000F45C9">
        <w:rPr>
          <w:iCs/>
          <w:sz w:val="24"/>
        </w:rPr>
        <w:t xml:space="preserve"> </w:t>
      </w:r>
      <w:r w:rsidRPr="00DB0254">
        <w:rPr>
          <w:iCs/>
          <w:sz w:val="24"/>
        </w:rPr>
        <w:t>Part I of the Federal Power Act (FPA)</w:t>
      </w:r>
      <w:r>
        <w:rPr>
          <w:b/>
          <w:iCs/>
          <w:sz w:val="24"/>
          <w:vertAlign w:val="superscript"/>
        </w:rPr>
        <w:footnoteReference w:id="3"/>
      </w:r>
      <w:r w:rsidRPr="00DB0254">
        <w:rPr>
          <w:iCs/>
          <w:sz w:val="24"/>
        </w:rPr>
        <w:t xml:space="preserve"> authorizes the Commission to grant hydropower licenses and exemptions to citizens of the United States, or to any corporation </w:t>
      </w:r>
      <w:r w:rsidRPr="00DB0254">
        <w:rPr>
          <w:iCs/>
          <w:sz w:val="24"/>
        </w:rPr>
        <w:t>organized under the laws of United States or any State thereof, or to any State or municipality.</w:t>
      </w:r>
      <w:r w:rsidRPr="00DB0254" w:rsidR="000F45C9">
        <w:rPr>
          <w:iCs/>
          <w:sz w:val="24"/>
        </w:rPr>
        <w:t xml:space="preserve"> </w:t>
      </w:r>
      <w:r w:rsidRPr="00DB0254">
        <w:rPr>
          <w:iCs/>
          <w:sz w:val="24"/>
        </w:rPr>
        <w:t>Holders of such licenses and exemptions construct, operate, and maintain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w:t>
      </w:r>
      <w:r w:rsidRPr="00DB0254" w:rsidR="000F45C9">
        <w:rPr>
          <w:iCs/>
          <w:sz w:val="24"/>
        </w:rPr>
        <w:t xml:space="preserve"> </w:t>
      </w:r>
      <w:r w:rsidRPr="00DB0254">
        <w:rPr>
          <w:iCs/>
          <w:sz w:val="24"/>
        </w:rPr>
        <w:t>water over which Congress has jurisdiction.</w:t>
      </w:r>
      <w:r w:rsidRPr="00DB0254" w:rsidR="000F45C9">
        <w:rPr>
          <w:iCs/>
          <w:sz w:val="24"/>
        </w:rPr>
        <w:t xml:space="preserve"> </w:t>
      </w:r>
      <w:r w:rsidRPr="00DB0254">
        <w:rPr>
          <w:iCs/>
          <w:sz w:val="24"/>
        </w:rPr>
        <w:t>This jurisdiction stems from Congressional authority to regulate commerce with foreign nations and among the several States, or upon any part of the public lands and reservations of the United States.</w:t>
      </w:r>
    </w:p>
    <w:p w:rsidR="00DB1CD6" w:rsidRPr="00DB0254" w:rsidP="00C22FAF" w14:paraId="42AEE60F" w14:textId="5D41DC0C">
      <w:pPr>
        <w:spacing w:line="480" w:lineRule="auto"/>
        <w:rPr>
          <w:iCs/>
          <w:sz w:val="24"/>
        </w:rPr>
      </w:pPr>
      <w:r w:rsidRPr="00DB0254">
        <w:rPr>
          <w:iCs/>
          <w:sz w:val="24"/>
        </w:rPr>
        <w:t>FERC-500 and FERC-505 comprise applications and other information collection activities implemented under numerous regulations.</w:t>
      </w:r>
      <w:r w:rsidRPr="00DB0254" w:rsidR="000F45C9">
        <w:rPr>
          <w:iCs/>
          <w:sz w:val="24"/>
        </w:rPr>
        <w:t xml:space="preserve"> </w:t>
      </w:r>
      <w:r w:rsidRPr="00DB0254">
        <w:rPr>
          <w:iCs/>
          <w:sz w:val="24"/>
        </w:rPr>
        <w:t>Some of the regulations are relevant to both FERC-500 and FERC-505, and others are relevant only to FERC-500 or FERC-505.</w:t>
      </w:r>
      <w:r w:rsidRPr="00DB0254" w:rsidR="000F45C9">
        <w:rPr>
          <w:iCs/>
          <w:sz w:val="24"/>
        </w:rPr>
        <w:t xml:space="preserve"> </w:t>
      </w:r>
      <w:r w:rsidRPr="00DB0254">
        <w:rPr>
          <w:iCs/>
          <w:sz w:val="24"/>
        </w:rPr>
        <w:t>Effective October 4, 2021, information collection activities within FERC-500 are for projects with an installed capacity of more than 10 MW.</w:t>
      </w:r>
      <w:r w:rsidRPr="00DB0254" w:rsidR="000F45C9">
        <w:rPr>
          <w:iCs/>
          <w:sz w:val="24"/>
        </w:rPr>
        <w:t xml:space="preserve"> </w:t>
      </w:r>
      <w:r w:rsidRPr="00DB0254">
        <w:rPr>
          <w:iCs/>
          <w:sz w:val="24"/>
        </w:rPr>
        <w:t>Information collection activities within FERC-505 are for other smaller projects.</w:t>
      </w:r>
    </w:p>
    <w:p w:rsidR="00C21699" w:rsidRPr="00DB0254" w:rsidP="00C22FAF" w14:paraId="4E65B3F6" w14:textId="777F028D">
      <w:pPr>
        <w:spacing w:line="480" w:lineRule="auto"/>
        <w:rPr>
          <w:iCs/>
          <w:sz w:val="24"/>
        </w:rPr>
      </w:pPr>
      <w:r w:rsidRPr="00DB0254">
        <w:rPr>
          <w:iCs/>
          <w:sz w:val="24"/>
        </w:rPr>
        <w:t xml:space="preserve">As required by OMB regulations at 5 CFR 1320.8(d), the Commission provided a 60-day notice of its renewal request </w:t>
      </w:r>
      <w:r w:rsidRPr="00DB0254" w:rsidR="00076BCE">
        <w:rPr>
          <w:iCs/>
          <w:sz w:val="24"/>
        </w:rPr>
        <w:t xml:space="preserve">in the Federal Register </w:t>
      </w:r>
      <w:r w:rsidRPr="00DB0254">
        <w:rPr>
          <w:iCs/>
          <w:sz w:val="24"/>
        </w:rPr>
        <w:t xml:space="preserve">on </w:t>
      </w:r>
      <w:r w:rsidRPr="00DB0254" w:rsidR="003E0E59">
        <w:rPr>
          <w:iCs/>
          <w:sz w:val="24"/>
        </w:rPr>
        <w:t>July 23, 2025</w:t>
      </w:r>
      <w:r w:rsidRPr="00DB0254" w:rsidR="00076BCE">
        <w:rPr>
          <w:iCs/>
          <w:sz w:val="24"/>
        </w:rPr>
        <w:t xml:space="preserve"> (</w:t>
      </w:r>
      <w:r w:rsidRPr="00DB0254" w:rsidR="003E0E59">
        <w:rPr>
          <w:iCs/>
          <w:sz w:val="24"/>
        </w:rPr>
        <w:t>90 FR 34648</w:t>
      </w:r>
      <w:r w:rsidRPr="00DB0254" w:rsidR="00076BCE">
        <w:rPr>
          <w:iCs/>
          <w:sz w:val="24"/>
        </w:rPr>
        <w:t>).</w:t>
      </w:r>
      <w:r w:rsidRPr="00DB0254" w:rsidR="000F45C9">
        <w:rPr>
          <w:iCs/>
          <w:sz w:val="24"/>
        </w:rPr>
        <w:t xml:space="preserve"> </w:t>
      </w:r>
      <w:r w:rsidRPr="00DB0254" w:rsidR="00076BCE">
        <w:rPr>
          <w:iCs/>
          <w:sz w:val="24"/>
        </w:rPr>
        <w:t xml:space="preserve">The public-comment period expired on </w:t>
      </w:r>
      <w:r w:rsidRPr="00DB0254" w:rsidR="00892B9D">
        <w:rPr>
          <w:iCs/>
          <w:sz w:val="24"/>
        </w:rPr>
        <w:t>September 22, 2025</w:t>
      </w:r>
      <w:r w:rsidRPr="00DB0254" w:rsidR="00076BCE">
        <w:rPr>
          <w:iCs/>
          <w:sz w:val="24"/>
        </w:rPr>
        <w:t>.</w:t>
      </w:r>
      <w:r w:rsidRPr="00DB0254" w:rsidR="000F45C9">
        <w:rPr>
          <w:iCs/>
          <w:sz w:val="24"/>
        </w:rPr>
        <w:t xml:space="preserve"> </w:t>
      </w:r>
      <w:r w:rsidRPr="00DB0254" w:rsidR="00076BCE">
        <w:rPr>
          <w:iCs/>
          <w:sz w:val="24"/>
        </w:rPr>
        <w:t>No comments were received.</w:t>
      </w:r>
    </w:p>
    <w:p w:rsidR="00CC59E8" w:rsidRPr="00DB0254" w:rsidP="34D46ACE" w14:paraId="0F05D386" w14:textId="2A779AFF">
      <w:pPr>
        <w:spacing w:line="480" w:lineRule="auto"/>
        <w:rPr>
          <w:sz w:val="24"/>
        </w:rPr>
      </w:pPr>
      <w:r w:rsidRPr="34D46ACE">
        <w:rPr>
          <w:sz w:val="24"/>
        </w:rPr>
        <w:t>The following table lists information collection activities pertaining to applications</w:t>
      </w:r>
      <w:r w:rsidRPr="34D46ACE" w:rsidR="00DB1CD6">
        <w:rPr>
          <w:sz w:val="24"/>
        </w:rPr>
        <w:t xml:space="preserve"> and notices of </w:t>
      </w:r>
      <w:r w:rsidRPr="34D46ACE" w:rsidR="007A445C">
        <w:rPr>
          <w:sz w:val="24"/>
        </w:rPr>
        <w:t>intent. The</w:t>
      </w:r>
      <w:r w:rsidRPr="34D46ACE" w:rsidR="00C22FAF">
        <w:rPr>
          <w:sz w:val="24"/>
        </w:rPr>
        <w:t xml:space="preserve"> </w:t>
      </w:r>
      <w:r w:rsidRPr="34D46ACE">
        <w:rPr>
          <w:sz w:val="24"/>
        </w:rPr>
        <w:t xml:space="preserve">table is organized as pairs of regulations that address, respectively, </w:t>
      </w:r>
      <w:r w:rsidRPr="34D46ACE" w:rsidR="00C22FAF">
        <w:rPr>
          <w:sz w:val="24"/>
        </w:rPr>
        <w:t>applicability and required contents of each activity</w:t>
      </w:r>
      <w:r w:rsidRPr="34D46ACE">
        <w:rPr>
          <w:sz w:val="24"/>
        </w:rPr>
        <w:t>.</w:t>
      </w:r>
    </w:p>
    <w:p w:rsidR="00C22FAF" w:rsidRPr="00DB0254" w:rsidP="00DA0279" w14:paraId="3A341DB9" w14:textId="3CE027BA">
      <w:pPr>
        <w:spacing w:line="480" w:lineRule="auto"/>
        <w:jc w:val="center"/>
        <w:rPr>
          <w:iCs/>
          <w:sz w:val="24"/>
        </w:rPr>
      </w:pPr>
      <w:r w:rsidRPr="00DB0254">
        <w:rPr>
          <w:b/>
          <w:bCs/>
          <w:iCs/>
          <w:sz w:val="24"/>
        </w:rPr>
        <w:t xml:space="preserve">Table 1 ― Regulations </w:t>
      </w:r>
      <w:r w:rsidRPr="00DB0254" w:rsidR="00DB1CD6">
        <w:rPr>
          <w:b/>
          <w:bCs/>
          <w:iCs/>
          <w:sz w:val="24"/>
        </w:rPr>
        <w:t>and Information Collection Activities:</w:t>
      </w:r>
      <w:r w:rsidRPr="00DB0254" w:rsidR="000F45C9">
        <w:rPr>
          <w:b/>
          <w:bCs/>
          <w:iCs/>
          <w:sz w:val="24"/>
        </w:rPr>
        <w:t xml:space="preserve"> </w:t>
      </w:r>
      <w:r w:rsidRPr="00DB0254">
        <w:rPr>
          <w:b/>
          <w:bCs/>
          <w:iCs/>
          <w:sz w:val="24"/>
        </w:rPr>
        <w:t>Applications</w:t>
      </w:r>
      <w:r w:rsidRPr="00DB0254" w:rsidR="00DB1CD6">
        <w:rPr>
          <w:b/>
          <w:bCs/>
          <w:iCs/>
          <w:sz w:val="24"/>
        </w:rPr>
        <w:t xml:space="preserve"> and Notices of Intent</w:t>
      </w:r>
    </w:p>
    <w:tbl>
      <w:tblPr>
        <w:tblStyle w:val="TableGrid"/>
        <w:tblW w:w="0" w:type="auto"/>
        <w:tblLook w:val="04A0"/>
      </w:tblPr>
      <w:tblGrid>
        <w:gridCol w:w="5912"/>
        <w:gridCol w:w="1212"/>
        <w:gridCol w:w="1113"/>
        <w:gridCol w:w="1113"/>
      </w:tblGrid>
      <w:tr w14:paraId="04DAE084" w14:textId="77777777" w:rsidTr="00374A75">
        <w:tblPrEx>
          <w:tblW w:w="0" w:type="auto"/>
          <w:tblLook w:val="04A0"/>
        </w:tblPrEx>
        <w:trPr>
          <w:cantSplit/>
          <w:tblHeader/>
        </w:trPr>
        <w:tc>
          <w:tcPr>
            <w:tcW w:w="0" w:type="auto"/>
            <w:vAlign w:val="bottom"/>
          </w:tcPr>
          <w:p w:rsidR="00C22FAF" w:rsidRPr="00DB0254" w:rsidP="00374A75" w14:paraId="7C651F57" w14:textId="77777777">
            <w:pPr>
              <w:jc w:val="center"/>
              <w:rPr>
                <w:b/>
                <w:bCs/>
                <w:iCs/>
                <w:sz w:val="24"/>
              </w:rPr>
            </w:pPr>
            <w:r w:rsidRPr="00DB0254">
              <w:rPr>
                <w:b/>
                <w:bCs/>
                <w:iCs/>
                <w:sz w:val="24"/>
              </w:rPr>
              <w:t>Title</w:t>
            </w:r>
          </w:p>
        </w:tc>
        <w:tc>
          <w:tcPr>
            <w:tcW w:w="0" w:type="auto"/>
            <w:vAlign w:val="bottom"/>
          </w:tcPr>
          <w:p w:rsidR="00C22FAF" w:rsidRPr="00DB0254" w:rsidP="00374A75" w14:paraId="4E704457" w14:textId="77777777">
            <w:pPr>
              <w:jc w:val="center"/>
              <w:rPr>
                <w:b/>
                <w:bCs/>
                <w:iCs/>
                <w:sz w:val="24"/>
              </w:rPr>
            </w:pPr>
            <w:r w:rsidRPr="00DB0254">
              <w:rPr>
                <w:b/>
                <w:bCs/>
                <w:iCs/>
                <w:sz w:val="24"/>
              </w:rPr>
              <w:t>18 CFR Cites</w:t>
            </w:r>
          </w:p>
        </w:tc>
        <w:tc>
          <w:tcPr>
            <w:tcW w:w="0" w:type="auto"/>
            <w:vAlign w:val="bottom"/>
          </w:tcPr>
          <w:p w:rsidR="00C22FAF" w:rsidRPr="00DB0254" w:rsidP="00374A75" w14:paraId="43FAA1A3" w14:textId="77777777">
            <w:pPr>
              <w:jc w:val="center"/>
              <w:rPr>
                <w:b/>
                <w:bCs/>
                <w:iCs/>
                <w:sz w:val="24"/>
              </w:rPr>
            </w:pPr>
            <w:r w:rsidRPr="00DB0254">
              <w:rPr>
                <w:b/>
                <w:bCs/>
                <w:iCs/>
                <w:sz w:val="24"/>
              </w:rPr>
              <w:t>FERC-500</w:t>
            </w:r>
          </w:p>
        </w:tc>
        <w:tc>
          <w:tcPr>
            <w:tcW w:w="0" w:type="auto"/>
            <w:vAlign w:val="bottom"/>
          </w:tcPr>
          <w:p w:rsidR="00C22FAF" w:rsidRPr="00DB0254" w:rsidP="00374A75" w14:paraId="0117B080" w14:textId="77777777">
            <w:pPr>
              <w:jc w:val="center"/>
              <w:rPr>
                <w:b/>
                <w:bCs/>
                <w:iCs/>
                <w:sz w:val="24"/>
              </w:rPr>
            </w:pPr>
            <w:r w:rsidRPr="00DB0254">
              <w:rPr>
                <w:b/>
                <w:bCs/>
                <w:iCs/>
                <w:sz w:val="24"/>
              </w:rPr>
              <w:t>FERC-505</w:t>
            </w:r>
          </w:p>
        </w:tc>
      </w:tr>
      <w:tr w14:paraId="1211F881" w14:textId="77777777" w:rsidTr="00D0770D">
        <w:tblPrEx>
          <w:tblW w:w="0" w:type="auto"/>
          <w:tblLook w:val="04A0"/>
        </w:tblPrEx>
        <w:trPr>
          <w:cantSplit/>
        </w:trPr>
        <w:tc>
          <w:tcPr>
            <w:tcW w:w="0" w:type="auto"/>
            <w:vAlign w:val="center"/>
          </w:tcPr>
          <w:p w:rsidR="00C22FAF" w:rsidRPr="00DB0254" w:rsidP="00D0770D" w14:paraId="5BE3DC67" w14:textId="77777777">
            <w:pPr>
              <w:jc w:val="center"/>
              <w:rPr>
                <w:iCs/>
                <w:sz w:val="24"/>
              </w:rPr>
            </w:pPr>
            <w:r w:rsidRPr="00DB0254">
              <w:rPr>
                <w:iCs/>
                <w:sz w:val="24"/>
              </w:rPr>
              <w:t>Application for License for Major</w:t>
            </w:r>
            <w:r>
              <w:rPr>
                <w:b/>
                <w:iCs/>
                <w:sz w:val="24"/>
                <w:vertAlign w:val="superscript"/>
              </w:rPr>
              <w:footnoteReference w:id="4"/>
            </w:r>
            <w:r w:rsidRPr="00DB0254">
              <w:rPr>
                <w:iCs/>
                <w:sz w:val="24"/>
              </w:rPr>
              <w:t xml:space="preserve"> Unconstructed Project and Major Modified Project</w:t>
            </w:r>
          </w:p>
        </w:tc>
        <w:tc>
          <w:tcPr>
            <w:tcW w:w="0" w:type="auto"/>
            <w:vAlign w:val="center"/>
          </w:tcPr>
          <w:p w:rsidR="00C22FAF" w:rsidRPr="00DB0254" w:rsidP="00D0770D" w14:paraId="4F8B4673" w14:textId="77777777">
            <w:pPr>
              <w:jc w:val="center"/>
              <w:rPr>
                <w:iCs/>
                <w:sz w:val="24"/>
              </w:rPr>
            </w:pPr>
            <w:r w:rsidRPr="00DB0254">
              <w:rPr>
                <w:iCs/>
                <w:sz w:val="24"/>
              </w:rPr>
              <w:t>4.40 and 4.41</w:t>
            </w:r>
          </w:p>
        </w:tc>
        <w:tc>
          <w:tcPr>
            <w:tcW w:w="0" w:type="auto"/>
            <w:vAlign w:val="center"/>
          </w:tcPr>
          <w:p w:rsidR="00C22FAF" w:rsidRPr="00DB0254" w:rsidP="00D0770D" w14:paraId="2D1A7B00" w14:textId="77777777">
            <w:pPr>
              <w:jc w:val="center"/>
              <w:rPr>
                <w:iCs/>
                <w:sz w:val="24"/>
              </w:rPr>
            </w:pPr>
            <w:r w:rsidRPr="00DB0254">
              <w:rPr>
                <w:iCs/>
                <w:sz w:val="24"/>
              </w:rPr>
              <w:t>Yes</w:t>
            </w:r>
          </w:p>
        </w:tc>
        <w:tc>
          <w:tcPr>
            <w:tcW w:w="0" w:type="auto"/>
            <w:vAlign w:val="center"/>
          </w:tcPr>
          <w:p w:rsidR="00C22FAF" w:rsidRPr="00DB0254" w:rsidP="00D0770D" w14:paraId="6BED84F1" w14:textId="77777777">
            <w:pPr>
              <w:jc w:val="center"/>
              <w:rPr>
                <w:iCs/>
                <w:sz w:val="24"/>
              </w:rPr>
            </w:pPr>
            <w:r w:rsidRPr="00DB0254">
              <w:rPr>
                <w:iCs/>
                <w:sz w:val="24"/>
              </w:rPr>
              <w:t>Yes</w:t>
            </w:r>
          </w:p>
        </w:tc>
      </w:tr>
      <w:tr w14:paraId="2DF1BBF3" w14:textId="77777777" w:rsidTr="00D0770D">
        <w:tblPrEx>
          <w:tblW w:w="0" w:type="auto"/>
          <w:tblLook w:val="04A0"/>
        </w:tblPrEx>
        <w:trPr>
          <w:cantSplit/>
        </w:trPr>
        <w:tc>
          <w:tcPr>
            <w:tcW w:w="0" w:type="auto"/>
            <w:vAlign w:val="center"/>
          </w:tcPr>
          <w:p w:rsidR="00C22FAF" w:rsidRPr="00DB0254" w:rsidP="00D0770D" w14:paraId="56773684" w14:textId="77777777">
            <w:pPr>
              <w:jc w:val="center"/>
              <w:rPr>
                <w:iCs/>
                <w:sz w:val="24"/>
              </w:rPr>
            </w:pPr>
            <w:r w:rsidRPr="00DB0254">
              <w:rPr>
                <w:iCs/>
                <w:sz w:val="24"/>
              </w:rPr>
              <w:t>Application for License for Major Project ― Existing Dam</w:t>
            </w:r>
          </w:p>
        </w:tc>
        <w:tc>
          <w:tcPr>
            <w:tcW w:w="0" w:type="auto"/>
            <w:vAlign w:val="center"/>
          </w:tcPr>
          <w:p w:rsidR="00C22FAF" w:rsidRPr="00DB0254" w:rsidP="00D0770D" w14:paraId="367354FF" w14:textId="77777777">
            <w:pPr>
              <w:jc w:val="center"/>
              <w:rPr>
                <w:iCs/>
                <w:sz w:val="24"/>
              </w:rPr>
            </w:pPr>
            <w:r w:rsidRPr="00DB0254">
              <w:rPr>
                <w:iCs/>
                <w:sz w:val="24"/>
              </w:rPr>
              <w:t>4.50 and 4.51</w:t>
            </w:r>
          </w:p>
        </w:tc>
        <w:tc>
          <w:tcPr>
            <w:tcW w:w="0" w:type="auto"/>
            <w:vAlign w:val="center"/>
          </w:tcPr>
          <w:p w:rsidR="00C22FAF" w:rsidRPr="00DB0254" w:rsidP="00D0770D" w14:paraId="01909BD3" w14:textId="77777777">
            <w:pPr>
              <w:jc w:val="center"/>
              <w:rPr>
                <w:iCs/>
                <w:sz w:val="24"/>
              </w:rPr>
            </w:pPr>
            <w:r w:rsidRPr="00DB0254">
              <w:rPr>
                <w:iCs/>
                <w:sz w:val="24"/>
              </w:rPr>
              <w:t>Yes</w:t>
            </w:r>
          </w:p>
        </w:tc>
        <w:tc>
          <w:tcPr>
            <w:tcW w:w="0" w:type="auto"/>
            <w:vAlign w:val="center"/>
          </w:tcPr>
          <w:p w:rsidR="00C22FAF" w:rsidRPr="00DB0254" w:rsidP="00D0770D" w14:paraId="23B69152" w14:textId="77777777">
            <w:pPr>
              <w:jc w:val="center"/>
              <w:rPr>
                <w:iCs/>
                <w:sz w:val="24"/>
              </w:rPr>
            </w:pPr>
            <w:r w:rsidRPr="00DB0254">
              <w:rPr>
                <w:iCs/>
                <w:sz w:val="24"/>
              </w:rPr>
              <w:t>Yes</w:t>
            </w:r>
          </w:p>
        </w:tc>
      </w:tr>
      <w:tr w14:paraId="150DE716" w14:textId="77777777" w:rsidTr="00D0770D">
        <w:tblPrEx>
          <w:tblW w:w="0" w:type="auto"/>
          <w:tblLook w:val="04A0"/>
        </w:tblPrEx>
        <w:trPr>
          <w:cantSplit/>
        </w:trPr>
        <w:tc>
          <w:tcPr>
            <w:tcW w:w="0" w:type="auto"/>
            <w:vAlign w:val="center"/>
          </w:tcPr>
          <w:p w:rsidR="00C22FAF" w:rsidRPr="00DB0254" w:rsidP="00D0770D" w14:paraId="2DC4315B" w14:textId="5AB915FE">
            <w:pPr>
              <w:jc w:val="center"/>
              <w:rPr>
                <w:iCs/>
                <w:sz w:val="24"/>
              </w:rPr>
            </w:pPr>
            <w:r w:rsidRPr="00DB0254">
              <w:rPr>
                <w:iCs/>
                <w:sz w:val="24"/>
              </w:rPr>
              <w:t>Application for License for Minor</w:t>
            </w:r>
            <w:r>
              <w:rPr>
                <w:b/>
                <w:iCs/>
                <w:sz w:val="24"/>
                <w:vertAlign w:val="superscript"/>
              </w:rPr>
              <w:footnoteReference w:id="5"/>
            </w:r>
            <w:r w:rsidRPr="00DB0254">
              <w:rPr>
                <w:iCs/>
                <w:sz w:val="24"/>
              </w:rPr>
              <w:t xml:space="preserve"> Water Power Projects and Major Water Power Projects 10 Megawatts</w:t>
            </w:r>
            <w:r w:rsidRPr="00DB0254" w:rsidR="00DB1CD6">
              <w:rPr>
                <w:iCs/>
                <w:sz w:val="24"/>
              </w:rPr>
              <w:t xml:space="preserve"> or Less</w:t>
            </w:r>
          </w:p>
        </w:tc>
        <w:tc>
          <w:tcPr>
            <w:tcW w:w="0" w:type="auto"/>
            <w:vAlign w:val="center"/>
          </w:tcPr>
          <w:p w:rsidR="00C22FAF" w:rsidRPr="00DB0254" w:rsidP="00D0770D" w14:paraId="5AA64A9C" w14:textId="77777777">
            <w:pPr>
              <w:jc w:val="center"/>
              <w:rPr>
                <w:iCs/>
                <w:sz w:val="24"/>
              </w:rPr>
            </w:pPr>
            <w:r w:rsidRPr="00DB0254">
              <w:rPr>
                <w:iCs/>
                <w:sz w:val="24"/>
              </w:rPr>
              <w:t>4.60 and 4.61</w:t>
            </w:r>
          </w:p>
        </w:tc>
        <w:tc>
          <w:tcPr>
            <w:tcW w:w="0" w:type="auto"/>
            <w:vAlign w:val="center"/>
          </w:tcPr>
          <w:p w:rsidR="00C22FAF" w:rsidRPr="00DB0254" w:rsidP="00D0770D" w14:paraId="38891D00" w14:textId="77777777">
            <w:pPr>
              <w:jc w:val="center"/>
              <w:rPr>
                <w:iCs/>
                <w:sz w:val="24"/>
              </w:rPr>
            </w:pPr>
            <w:r w:rsidRPr="00DB0254">
              <w:rPr>
                <w:iCs/>
                <w:sz w:val="24"/>
              </w:rPr>
              <w:t>No</w:t>
            </w:r>
          </w:p>
        </w:tc>
        <w:tc>
          <w:tcPr>
            <w:tcW w:w="0" w:type="auto"/>
            <w:vAlign w:val="center"/>
          </w:tcPr>
          <w:p w:rsidR="00C22FAF" w:rsidRPr="00DB0254" w:rsidP="00D0770D" w14:paraId="7F2A4E61" w14:textId="77777777">
            <w:pPr>
              <w:jc w:val="center"/>
              <w:rPr>
                <w:iCs/>
                <w:sz w:val="24"/>
              </w:rPr>
            </w:pPr>
            <w:r w:rsidRPr="00DB0254">
              <w:rPr>
                <w:iCs/>
                <w:sz w:val="24"/>
              </w:rPr>
              <w:t>Yes</w:t>
            </w:r>
          </w:p>
        </w:tc>
      </w:tr>
      <w:tr w14:paraId="7A7B2C50" w14:textId="77777777" w:rsidTr="00D0770D">
        <w:tblPrEx>
          <w:tblW w:w="0" w:type="auto"/>
          <w:tblLook w:val="04A0"/>
        </w:tblPrEx>
        <w:trPr>
          <w:cantSplit/>
        </w:trPr>
        <w:tc>
          <w:tcPr>
            <w:tcW w:w="0" w:type="auto"/>
            <w:vAlign w:val="center"/>
          </w:tcPr>
          <w:p w:rsidR="00C22FAF" w:rsidRPr="00DB0254" w:rsidP="00D0770D" w14:paraId="5166F69B" w14:textId="77777777">
            <w:pPr>
              <w:jc w:val="center"/>
              <w:rPr>
                <w:iCs/>
                <w:sz w:val="24"/>
              </w:rPr>
            </w:pPr>
            <w:r w:rsidRPr="00DB0254">
              <w:rPr>
                <w:iCs/>
                <w:sz w:val="24"/>
              </w:rPr>
              <w:t>Application for License for Transmission Line Only</w:t>
            </w:r>
          </w:p>
        </w:tc>
        <w:tc>
          <w:tcPr>
            <w:tcW w:w="0" w:type="auto"/>
            <w:vAlign w:val="center"/>
          </w:tcPr>
          <w:p w:rsidR="00C22FAF" w:rsidRPr="00DB0254" w:rsidP="00D0770D" w14:paraId="760F7A50" w14:textId="77777777">
            <w:pPr>
              <w:jc w:val="center"/>
              <w:rPr>
                <w:iCs/>
                <w:sz w:val="24"/>
              </w:rPr>
            </w:pPr>
            <w:r w:rsidRPr="00DB0254">
              <w:rPr>
                <w:iCs/>
                <w:sz w:val="24"/>
              </w:rPr>
              <w:t>4.70 and 4.71</w:t>
            </w:r>
          </w:p>
        </w:tc>
        <w:tc>
          <w:tcPr>
            <w:tcW w:w="0" w:type="auto"/>
            <w:vAlign w:val="center"/>
          </w:tcPr>
          <w:p w:rsidR="00C22FAF" w:rsidRPr="00DB0254" w:rsidP="00D0770D" w14:paraId="4AD43F61" w14:textId="77777777">
            <w:pPr>
              <w:jc w:val="center"/>
              <w:rPr>
                <w:iCs/>
                <w:sz w:val="24"/>
              </w:rPr>
            </w:pPr>
            <w:r w:rsidRPr="00DB0254">
              <w:rPr>
                <w:iCs/>
                <w:sz w:val="24"/>
              </w:rPr>
              <w:t>Yes</w:t>
            </w:r>
          </w:p>
        </w:tc>
        <w:tc>
          <w:tcPr>
            <w:tcW w:w="0" w:type="auto"/>
            <w:vAlign w:val="center"/>
          </w:tcPr>
          <w:p w:rsidR="00C22FAF" w:rsidRPr="00DB0254" w:rsidP="00D0770D" w14:paraId="4B9050DE" w14:textId="77777777">
            <w:pPr>
              <w:jc w:val="center"/>
              <w:rPr>
                <w:iCs/>
                <w:sz w:val="24"/>
              </w:rPr>
            </w:pPr>
            <w:r w:rsidRPr="00DB0254">
              <w:rPr>
                <w:iCs/>
                <w:sz w:val="24"/>
              </w:rPr>
              <w:t>Yes</w:t>
            </w:r>
          </w:p>
        </w:tc>
      </w:tr>
      <w:tr w14:paraId="5D3686A4" w14:textId="77777777" w:rsidTr="00AB702B">
        <w:tblPrEx>
          <w:tblW w:w="0" w:type="auto"/>
          <w:tblLook w:val="04A0"/>
        </w:tblPrEx>
        <w:trPr>
          <w:cantSplit/>
          <w:trHeight w:val="1151"/>
        </w:trPr>
        <w:tc>
          <w:tcPr>
            <w:tcW w:w="0" w:type="auto"/>
            <w:vAlign w:val="center"/>
          </w:tcPr>
          <w:p w:rsidR="00AB702B" w:rsidRPr="00DB0254" w:rsidP="00AB702B" w14:paraId="625FE6D5" w14:textId="45FF52AA">
            <w:pPr>
              <w:jc w:val="center"/>
              <w:rPr>
                <w:iCs/>
                <w:sz w:val="24"/>
              </w:rPr>
            </w:pPr>
            <w:r w:rsidRPr="00DB0254">
              <w:rPr>
                <w:rStyle w:val="normaltextrun"/>
                <w:sz w:val="24"/>
              </w:rPr>
              <w:t>Exemption of Small Conduit Hydroelectric Facilities</w:t>
            </w:r>
          </w:p>
        </w:tc>
        <w:tc>
          <w:tcPr>
            <w:tcW w:w="0" w:type="auto"/>
            <w:vAlign w:val="center"/>
          </w:tcPr>
          <w:p w:rsidR="00AB702B" w:rsidRPr="00DB0254" w:rsidP="00AB702B" w14:paraId="14275744" w14:textId="77777777">
            <w:pPr>
              <w:jc w:val="center"/>
              <w:rPr>
                <w:iCs/>
                <w:sz w:val="24"/>
              </w:rPr>
            </w:pPr>
            <w:r w:rsidRPr="00DB0254">
              <w:rPr>
                <w:iCs/>
                <w:sz w:val="24"/>
              </w:rPr>
              <w:t>4.90 and 4.92</w:t>
            </w:r>
          </w:p>
        </w:tc>
        <w:tc>
          <w:tcPr>
            <w:tcW w:w="0" w:type="auto"/>
            <w:vAlign w:val="center"/>
          </w:tcPr>
          <w:p w:rsidR="00AB702B" w:rsidRPr="00DB0254" w:rsidP="00AB702B" w14:paraId="444B9608" w14:textId="77777777">
            <w:pPr>
              <w:jc w:val="center"/>
              <w:rPr>
                <w:iCs/>
                <w:sz w:val="24"/>
              </w:rPr>
            </w:pPr>
            <w:r w:rsidRPr="00DB0254">
              <w:rPr>
                <w:iCs/>
                <w:sz w:val="24"/>
              </w:rPr>
              <w:t>No</w:t>
            </w:r>
          </w:p>
        </w:tc>
        <w:tc>
          <w:tcPr>
            <w:tcW w:w="0" w:type="auto"/>
            <w:vAlign w:val="center"/>
          </w:tcPr>
          <w:p w:rsidR="00AB702B" w:rsidRPr="00DB0254" w:rsidP="00AB702B" w14:paraId="22C791F1" w14:textId="77777777">
            <w:pPr>
              <w:jc w:val="center"/>
              <w:rPr>
                <w:iCs/>
                <w:sz w:val="24"/>
              </w:rPr>
            </w:pPr>
            <w:r w:rsidRPr="00DB0254">
              <w:rPr>
                <w:iCs/>
                <w:sz w:val="24"/>
              </w:rPr>
              <w:t>Yes</w:t>
            </w:r>
          </w:p>
        </w:tc>
      </w:tr>
      <w:tr w14:paraId="2310B399" w14:textId="77777777" w:rsidTr="00AB702B">
        <w:tblPrEx>
          <w:tblW w:w="0" w:type="auto"/>
          <w:tblLook w:val="04A0"/>
        </w:tblPrEx>
        <w:trPr>
          <w:cantSplit/>
          <w:trHeight w:val="1151"/>
        </w:trPr>
        <w:tc>
          <w:tcPr>
            <w:tcW w:w="0" w:type="auto"/>
            <w:vAlign w:val="center"/>
          </w:tcPr>
          <w:p w:rsidR="00AB702B" w:rsidRPr="00DB0254" w:rsidP="00AB702B" w14:paraId="0FD83558" w14:textId="026A6F5F">
            <w:pPr>
              <w:jc w:val="center"/>
              <w:rPr>
                <w:iCs/>
                <w:sz w:val="24"/>
              </w:rPr>
            </w:pPr>
            <w:r w:rsidRPr="00DB0254">
              <w:rPr>
                <w:rStyle w:val="normaltextrun"/>
                <w:sz w:val="24"/>
              </w:rPr>
              <w:t>Exemption of Small Hydroelectric Power Projects of 10-Megawatts or Less</w:t>
            </w:r>
          </w:p>
        </w:tc>
        <w:tc>
          <w:tcPr>
            <w:tcW w:w="0" w:type="auto"/>
            <w:vAlign w:val="center"/>
          </w:tcPr>
          <w:p w:rsidR="00AB702B" w:rsidRPr="00DB0254" w:rsidP="00AB702B" w14:paraId="74833CCB" w14:textId="77777777">
            <w:pPr>
              <w:jc w:val="center"/>
              <w:rPr>
                <w:iCs/>
                <w:sz w:val="24"/>
              </w:rPr>
            </w:pPr>
            <w:r w:rsidRPr="00DB0254">
              <w:rPr>
                <w:iCs/>
                <w:sz w:val="24"/>
              </w:rPr>
              <w:t>4.101 and 4.107</w:t>
            </w:r>
          </w:p>
        </w:tc>
        <w:tc>
          <w:tcPr>
            <w:tcW w:w="0" w:type="auto"/>
            <w:vAlign w:val="center"/>
          </w:tcPr>
          <w:p w:rsidR="00AB702B" w:rsidRPr="00DB0254" w:rsidP="00AB702B" w14:paraId="69C0310E" w14:textId="77777777">
            <w:pPr>
              <w:jc w:val="center"/>
              <w:rPr>
                <w:iCs/>
                <w:sz w:val="24"/>
              </w:rPr>
            </w:pPr>
            <w:r w:rsidRPr="00DB0254">
              <w:rPr>
                <w:iCs/>
                <w:sz w:val="24"/>
              </w:rPr>
              <w:t>No</w:t>
            </w:r>
          </w:p>
        </w:tc>
        <w:tc>
          <w:tcPr>
            <w:tcW w:w="0" w:type="auto"/>
            <w:vAlign w:val="center"/>
          </w:tcPr>
          <w:p w:rsidR="00AB702B" w:rsidRPr="00DB0254" w:rsidP="00AB702B" w14:paraId="0D26C2ED" w14:textId="77777777">
            <w:pPr>
              <w:jc w:val="center"/>
              <w:rPr>
                <w:iCs/>
                <w:sz w:val="24"/>
              </w:rPr>
            </w:pPr>
            <w:r w:rsidRPr="00DB0254">
              <w:rPr>
                <w:iCs/>
                <w:sz w:val="24"/>
              </w:rPr>
              <w:t>Yes</w:t>
            </w:r>
          </w:p>
        </w:tc>
      </w:tr>
      <w:tr w14:paraId="094B13DA" w14:textId="77777777" w:rsidTr="00AB702B">
        <w:tblPrEx>
          <w:tblW w:w="0" w:type="auto"/>
          <w:tblLook w:val="04A0"/>
        </w:tblPrEx>
        <w:trPr>
          <w:cantSplit/>
          <w:trHeight w:val="1151"/>
        </w:trPr>
        <w:tc>
          <w:tcPr>
            <w:tcW w:w="0" w:type="auto"/>
            <w:vAlign w:val="center"/>
          </w:tcPr>
          <w:p w:rsidR="00AB702B" w:rsidRPr="00DB0254" w:rsidP="00AB702B" w14:paraId="2E23AB57" w14:textId="655FE529">
            <w:pPr>
              <w:pStyle w:val="paragraph"/>
              <w:divId w:val="1052971245"/>
              <w:spacing w:before="0" w:after="0" w:afterAutospacing="0"/>
              <w:jc w:val="center"/>
              <w:textAlignment w:val="baseline"/>
              <w:rPr>
                <w:rFonts w:ascii="Segoe UI" w:hAnsi="Segoe UI" w:cs="Segoe UI"/>
              </w:rPr>
            </w:pPr>
            <w:r w:rsidRPr="00DB0254">
              <w:rPr>
                <w:rStyle w:val="normaltextrun"/>
              </w:rPr>
              <w:t>Application for Amendment of</w:t>
            </w:r>
            <w:r w:rsidRPr="00DB0254">
              <w:rPr>
                <w:rStyle w:val="eop"/>
              </w:rPr>
              <w:t> </w:t>
            </w:r>
            <w:r w:rsidRPr="00DB0254">
              <w:rPr>
                <w:rStyle w:val="normaltextrun"/>
              </w:rPr>
              <w:t>License</w:t>
            </w:r>
          </w:p>
        </w:tc>
        <w:tc>
          <w:tcPr>
            <w:tcW w:w="0" w:type="auto"/>
            <w:vAlign w:val="center"/>
          </w:tcPr>
          <w:p w:rsidR="00AB702B" w:rsidRPr="00DB0254" w:rsidP="00AB702B" w14:paraId="297100F3" w14:textId="77777777">
            <w:pPr>
              <w:jc w:val="center"/>
              <w:rPr>
                <w:iCs/>
                <w:sz w:val="24"/>
              </w:rPr>
            </w:pPr>
            <w:r w:rsidRPr="00DB0254">
              <w:rPr>
                <w:iCs/>
                <w:sz w:val="24"/>
              </w:rPr>
              <w:t>4.200 and 4.201</w:t>
            </w:r>
          </w:p>
        </w:tc>
        <w:tc>
          <w:tcPr>
            <w:tcW w:w="0" w:type="auto"/>
            <w:vAlign w:val="center"/>
          </w:tcPr>
          <w:p w:rsidR="00AB702B" w:rsidRPr="00DB0254" w:rsidP="00AB702B" w14:paraId="6F3E23AB" w14:textId="77777777">
            <w:pPr>
              <w:jc w:val="center"/>
              <w:rPr>
                <w:iCs/>
                <w:sz w:val="24"/>
              </w:rPr>
            </w:pPr>
            <w:r w:rsidRPr="00DB0254">
              <w:rPr>
                <w:iCs/>
                <w:sz w:val="24"/>
              </w:rPr>
              <w:t>Yes</w:t>
            </w:r>
          </w:p>
        </w:tc>
        <w:tc>
          <w:tcPr>
            <w:tcW w:w="0" w:type="auto"/>
            <w:vAlign w:val="center"/>
          </w:tcPr>
          <w:p w:rsidR="00AB702B" w:rsidRPr="00DB0254" w:rsidP="00AB702B" w14:paraId="3DEB5C92" w14:textId="77777777">
            <w:pPr>
              <w:jc w:val="center"/>
              <w:rPr>
                <w:iCs/>
                <w:sz w:val="24"/>
              </w:rPr>
            </w:pPr>
            <w:r w:rsidRPr="00DB0254">
              <w:rPr>
                <w:iCs/>
                <w:sz w:val="24"/>
              </w:rPr>
              <w:t>Yes</w:t>
            </w:r>
          </w:p>
        </w:tc>
      </w:tr>
      <w:tr w14:paraId="60F3CD11" w14:textId="77777777" w:rsidTr="00AB702B">
        <w:tblPrEx>
          <w:tblW w:w="0" w:type="auto"/>
          <w:tblLook w:val="04A0"/>
        </w:tblPrEx>
        <w:trPr>
          <w:cantSplit/>
          <w:trHeight w:val="1151"/>
        </w:trPr>
        <w:tc>
          <w:tcPr>
            <w:tcW w:w="0" w:type="auto"/>
            <w:vAlign w:val="center"/>
          </w:tcPr>
          <w:p w:rsidR="00AB702B" w:rsidRPr="00DB0254" w:rsidP="00AB702B" w14:paraId="20453843" w14:textId="6D381196">
            <w:pPr>
              <w:jc w:val="center"/>
              <w:rPr>
                <w:iCs/>
                <w:sz w:val="24"/>
              </w:rPr>
            </w:pPr>
            <w:r w:rsidRPr="00DB0254">
              <w:rPr>
                <w:rStyle w:val="normaltextrun"/>
                <w:sz w:val="24"/>
              </w:rPr>
              <w:t>Notice of Intent to Construct Qualifying Conduit Hydropower Facilities</w:t>
            </w:r>
          </w:p>
        </w:tc>
        <w:tc>
          <w:tcPr>
            <w:tcW w:w="0" w:type="auto"/>
            <w:vAlign w:val="center"/>
          </w:tcPr>
          <w:p w:rsidR="00AB702B" w:rsidRPr="00DB0254" w:rsidP="00AB702B" w14:paraId="1A8C204F" w14:textId="77777777">
            <w:pPr>
              <w:jc w:val="center"/>
              <w:rPr>
                <w:iCs/>
                <w:sz w:val="24"/>
              </w:rPr>
            </w:pPr>
            <w:r w:rsidRPr="00DB0254">
              <w:rPr>
                <w:iCs/>
                <w:sz w:val="24"/>
              </w:rPr>
              <w:t>4.400 and 4.401</w:t>
            </w:r>
          </w:p>
        </w:tc>
        <w:tc>
          <w:tcPr>
            <w:tcW w:w="0" w:type="auto"/>
            <w:vAlign w:val="center"/>
          </w:tcPr>
          <w:p w:rsidR="00AB702B" w:rsidRPr="00DB0254" w:rsidP="00AB702B" w14:paraId="0CC0327F" w14:textId="77777777">
            <w:pPr>
              <w:jc w:val="center"/>
              <w:rPr>
                <w:iCs/>
                <w:sz w:val="24"/>
              </w:rPr>
            </w:pPr>
            <w:r w:rsidRPr="00DB0254">
              <w:rPr>
                <w:iCs/>
                <w:sz w:val="24"/>
              </w:rPr>
              <w:t>No</w:t>
            </w:r>
          </w:p>
        </w:tc>
        <w:tc>
          <w:tcPr>
            <w:tcW w:w="0" w:type="auto"/>
            <w:vAlign w:val="center"/>
          </w:tcPr>
          <w:p w:rsidR="00AB702B" w:rsidRPr="00DB0254" w:rsidP="00AB702B" w14:paraId="445DE3AA" w14:textId="77777777">
            <w:pPr>
              <w:jc w:val="center"/>
              <w:rPr>
                <w:iCs/>
                <w:sz w:val="24"/>
              </w:rPr>
            </w:pPr>
            <w:r w:rsidRPr="00DB0254">
              <w:rPr>
                <w:iCs/>
                <w:sz w:val="24"/>
              </w:rPr>
              <w:t>Yes</w:t>
            </w:r>
          </w:p>
        </w:tc>
      </w:tr>
      <w:tr w14:paraId="0A038091" w14:textId="77777777" w:rsidTr="00AB702B">
        <w:tblPrEx>
          <w:tblW w:w="0" w:type="auto"/>
          <w:tblLook w:val="04A0"/>
        </w:tblPrEx>
        <w:trPr>
          <w:cantSplit/>
          <w:trHeight w:val="1151"/>
        </w:trPr>
        <w:tc>
          <w:tcPr>
            <w:tcW w:w="0" w:type="auto"/>
            <w:vAlign w:val="center"/>
          </w:tcPr>
          <w:p w:rsidR="00AB702B" w:rsidRPr="00DB0254" w:rsidP="00AB702B" w14:paraId="040EFCFD" w14:textId="45399DC4">
            <w:pPr>
              <w:jc w:val="center"/>
              <w:rPr>
                <w:iCs/>
                <w:sz w:val="24"/>
              </w:rPr>
            </w:pPr>
            <w:r w:rsidRPr="00DB0254">
              <w:rPr>
                <w:rStyle w:val="normaltextrun"/>
                <w:sz w:val="24"/>
              </w:rPr>
              <w:t>Application Under the Integrated Licensing Process</w:t>
            </w:r>
          </w:p>
        </w:tc>
        <w:tc>
          <w:tcPr>
            <w:tcW w:w="0" w:type="auto"/>
            <w:vAlign w:val="center"/>
          </w:tcPr>
          <w:p w:rsidR="00AB702B" w:rsidRPr="00DB0254" w:rsidP="00AB702B" w14:paraId="4E0C3A65" w14:textId="77777777">
            <w:pPr>
              <w:jc w:val="center"/>
              <w:rPr>
                <w:iCs/>
                <w:sz w:val="24"/>
              </w:rPr>
            </w:pPr>
            <w:r w:rsidRPr="00DB0254">
              <w:rPr>
                <w:iCs/>
                <w:sz w:val="24"/>
              </w:rPr>
              <w:t>5.1 and 5.18</w:t>
            </w:r>
          </w:p>
        </w:tc>
        <w:tc>
          <w:tcPr>
            <w:tcW w:w="0" w:type="auto"/>
            <w:vAlign w:val="center"/>
          </w:tcPr>
          <w:p w:rsidR="00AB702B" w:rsidRPr="00DB0254" w:rsidP="00AB702B" w14:paraId="46290F48" w14:textId="1598F06A">
            <w:pPr>
              <w:jc w:val="center"/>
              <w:rPr>
                <w:iCs/>
                <w:sz w:val="24"/>
              </w:rPr>
            </w:pPr>
            <w:r w:rsidRPr="00DB0254">
              <w:rPr>
                <w:iCs/>
                <w:sz w:val="24"/>
              </w:rPr>
              <w:t>Yes</w:t>
            </w:r>
          </w:p>
        </w:tc>
        <w:tc>
          <w:tcPr>
            <w:tcW w:w="0" w:type="auto"/>
            <w:vAlign w:val="center"/>
          </w:tcPr>
          <w:p w:rsidR="00AB702B" w:rsidRPr="00DB0254" w:rsidP="00AB702B" w14:paraId="303C07C9" w14:textId="77777777">
            <w:pPr>
              <w:jc w:val="center"/>
              <w:rPr>
                <w:iCs/>
                <w:sz w:val="24"/>
              </w:rPr>
            </w:pPr>
            <w:r w:rsidRPr="00DB0254">
              <w:rPr>
                <w:iCs/>
                <w:sz w:val="24"/>
              </w:rPr>
              <w:t>Yes</w:t>
            </w:r>
          </w:p>
        </w:tc>
      </w:tr>
    </w:tbl>
    <w:p w:rsidR="00C22FAF" w:rsidRPr="00DB0254" w:rsidP="00C22FAF" w14:paraId="4367E649" w14:textId="77777777">
      <w:pPr>
        <w:spacing w:line="480" w:lineRule="auto"/>
        <w:rPr>
          <w:iCs/>
          <w:sz w:val="24"/>
        </w:rPr>
      </w:pPr>
    </w:p>
    <w:p w:rsidR="00C22FAF" w:rsidRPr="00DB0254" w:rsidP="00C22FAF" w14:paraId="03FA4D6C" w14:textId="64ABF2E3">
      <w:pPr>
        <w:spacing w:line="480" w:lineRule="auto"/>
        <w:rPr>
          <w:iCs/>
          <w:sz w:val="24"/>
        </w:rPr>
      </w:pPr>
      <w:r w:rsidRPr="00DB0254">
        <w:rPr>
          <w:iCs/>
          <w:sz w:val="24"/>
        </w:rPr>
        <w:t>Each of the “contents” regulations listed above requires information that assists the Commission in identifying the respondent and the type of proposed project.</w:t>
      </w:r>
      <w:r w:rsidRPr="00DB0254" w:rsidR="000F45C9">
        <w:rPr>
          <w:iCs/>
          <w:sz w:val="24"/>
        </w:rPr>
        <w:t xml:space="preserve"> </w:t>
      </w:r>
      <w:r w:rsidRPr="00DB0254">
        <w:rPr>
          <w:iCs/>
          <w:sz w:val="24"/>
        </w:rPr>
        <w:t>In addition, certain types of applications must include all</w:t>
      </w:r>
      <w:r>
        <w:rPr>
          <w:b/>
          <w:iCs/>
          <w:sz w:val="24"/>
          <w:vertAlign w:val="superscript"/>
        </w:rPr>
        <w:footnoteReference w:id="6"/>
      </w:r>
      <w:r w:rsidRPr="00DB0254">
        <w:rPr>
          <w:iCs/>
          <w:sz w:val="24"/>
        </w:rPr>
        <w:t xml:space="preserve"> or some</w:t>
      </w:r>
      <w:r>
        <w:rPr>
          <w:b/>
          <w:iCs/>
          <w:sz w:val="24"/>
          <w:vertAlign w:val="superscript"/>
        </w:rPr>
        <w:footnoteReference w:id="7"/>
      </w:r>
      <w:r w:rsidRPr="00DB0254">
        <w:rPr>
          <w:iCs/>
          <w:sz w:val="24"/>
        </w:rPr>
        <w:t xml:space="preserve"> of the following exhibits:</w:t>
      </w:r>
    </w:p>
    <w:p w:rsidR="00C22FAF" w:rsidRPr="00DB0254" w:rsidP="00C22FAF" w14:paraId="3478E5FA" w14:textId="77777777">
      <w:pPr>
        <w:numPr>
          <w:ilvl w:val="0"/>
          <w:numId w:val="9"/>
        </w:numPr>
        <w:spacing w:line="480" w:lineRule="auto"/>
        <w:rPr>
          <w:bCs/>
          <w:iCs/>
          <w:sz w:val="24"/>
        </w:rPr>
      </w:pPr>
      <w:r w:rsidRPr="00DB0254">
        <w:rPr>
          <w:iCs/>
          <w:sz w:val="24"/>
        </w:rPr>
        <w:t>Exhibit A is a description of the project.</w:t>
      </w:r>
    </w:p>
    <w:p w:rsidR="00C22FAF" w:rsidRPr="00DB0254" w:rsidP="00C22FAF" w14:paraId="1D1B7513" w14:textId="77777777">
      <w:pPr>
        <w:numPr>
          <w:ilvl w:val="0"/>
          <w:numId w:val="9"/>
        </w:numPr>
        <w:spacing w:line="480" w:lineRule="auto"/>
        <w:rPr>
          <w:bCs/>
          <w:iCs/>
          <w:sz w:val="24"/>
        </w:rPr>
      </w:pPr>
      <w:r w:rsidRPr="00DB0254">
        <w:rPr>
          <w:iCs/>
          <w:sz w:val="24"/>
        </w:rPr>
        <w:t>Exhibit B is a statement of project operation and resource utilization.</w:t>
      </w:r>
    </w:p>
    <w:p w:rsidR="00C22FAF" w:rsidRPr="00DB0254" w:rsidP="00C22FAF" w14:paraId="416717CB" w14:textId="77777777">
      <w:pPr>
        <w:numPr>
          <w:ilvl w:val="0"/>
          <w:numId w:val="9"/>
        </w:numPr>
        <w:spacing w:line="480" w:lineRule="auto"/>
        <w:rPr>
          <w:bCs/>
          <w:iCs/>
          <w:sz w:val="24"/>
        </w:rPr>
      </w:pPr>
      <w:r w:rsidRPr="00DB0254">
        <w:rPr>
          <w:iCs/>
          <w:sz w:val="24"/>
        </w:rPr>
        <w:t>Exhibit C is a proposed construction schedule for the project.</w:t>
      </w:r>
    </w:p>
    <w:p w:rsidR="00C22FAF" w:rsidRPr="00DB0254" w:rsidP="00C22FAF" w14:paraId="2B08A1EF" w14:textId="77777777">
      <w:pPr>
        <w:numPr>
          <w:ilvl w:val="0"/>
          <w:numId w:val="9"/>
        </w:numPr>
        <w:spacing w:line="480" w:lineRule="auto"/>
        <w:rPr>
          <w:bCs/>
          <w:iCs/>
          <w:sz w:val="24"/>
        </w:rPr>
      </w:pPr>
      <w:r w:rsidRPr="00DB0254">
        <w:rPr>
          <w:iCs/>
          <w:sz w:val="24"/>
        </w:rPr>
        <w:t>Exhibit D is a statement of project costs and financing.</w:t>
      </w:r>
    </w:p>
    <w:p w:rsidR="00C22FAF" w:rsidRPr="00DB0254" w:rsidP="00C22FAF" w14:paraId="053929D7" w14:textId="77777777">
      <w:pPr>
        <w:numPr>
          <w:ilvl w:val="0"/>
          <w:numId w:val="9"/>
        </w:numPr>
        <w:spacing w:line="480" w:lineRule="auto"/>
        <w:rPr>
          <w:bCs/>
          <w:iCs/>
          <w:sz w:val="24"/>
        </w:rPr>
      </w:pPr>
      <w:r w:rsidRPr="00DB0254">
        <w:rPr>
          <w:iCs/>
          <w:sz w:val="24"/>
        </w:rPr>
        <w:t>Exhibit E is an environmental report.</w:t>
      </w:r>
    </w:p>
    <w:p w:rsidR="00C22FAF" w:rsidRPr="00DB0254" w:rsidP="00C22FAF" w14:paraId="7D06D2AD" w14:textId="77777777">
      <w:pPr>
        <w:numPr>
          <w:ilvl w:val="0"/>
          <w:numId w:val="9"/>
        </w:numPr>
        <w:spacing w:line="480" w:lineRule="auto"/>
        <w:rPr>
          <w:bCs/>
          <w:iCs/>
          <w:sz w:val="24"/>
        </w:rPr>
      </w:pPr>
      <w:r w:rsidRPr="00DB0254">
        <w:rPr>
          <w:iCs/>
          <w:sz w:val="24"/>
        </w:rPr>
        <w:t>Exhibit F consists of general design drawings of the principal project works described under Exhibit A and supporting information used as the basis of design.</w:t>
      </w:r>
    </w:p>
    <w:p w:rsidR="00C22FAF" w:rsidRPr="00DB0254" w:rsidP="00C22FAF" w14:paraId="09CD322F" w14:textId="77777777">
      <w:pPr>
        <w:numPr>
          <w:ilvl w:val="0"/>
          <w:numId w:val="9"/>
        </w:numPr>
        <w:spacing w:line="480" w:lineRule="auto"/>
        <w:rPr>
          <w:bCs/>
          <w:iCs/>
          <w:sz w:val="24"/>
        </w:rPr>
      </w:pPr>
      <w:r w:rsidRPr="00DB0254">
        <w:rPr>
          <w:iCs/>
          <w:sz w:val="24"/>
        </w:rPr>
        <w:t>Exhibit G is a map of the project.</w:t>
      </w:r>
    </w:p>
    <w:p w:rsidR="00C22FAF" w:rsidRPr="00DB0254" w:rsidP="00C22FAF" w14:paraId="200AE7F4" w14:textId="7BBB1EA0">
      <w:pPr>
        <w:spacing w:line="480" w:lineRule="auto"/>
        <w:rPr>
          <w:iCs/>
          <w:sz w:val="24"/>
        </w:rPr>
      </w:pPr>
      <w:r w:rsidRPr="00DB0254">
        <w:rPr>
          <w:iCs/>
          <w:sz w:val="24"/>
        </w:rPr>
        <w:t>No exhibits are required in a Notice of Intent to Construct Qualifying Conduit Hydropower Facilities under 18 CFR 4.401.</w:t>
      </w:r>
      <w:r w:rsidRPr="00DB0254" w:rsidR="000F45C9">
        <w:rPr>
          <w:iCs/>
          <w:sz w:val="24"/>
        </w:rPr>
        <w:t xml:space="preserve"> </w:t>
      </w:r>
      <w:r w:rsidRPr="00DB0254">
        <w:rPr>
          <w:iCs/>
          <w:sz w:val="24"/>
        </w:rPr>
        <w:t>However, the Notice of Intent must include:</w:t>
      </w:r>
    </w:p>
    <w:p w:rsidR="00C22FAF" w:rsidRPr="00DB0254" w:rsidP="00C22FAF" w14:paraId="5D713BED" w14:textId="77777777">
      <w:pPr>
        <w:numPr>
          <w:ilvl w:val="0"/>
          <w:numId w:val="10"/>
        </w:numPr>
        <w:spacing w:line="480" w:lineRule="auto"/>
        <w:rPr>
          <w:iCs/>
          <w:sz w:val="24"/>
        </w:rPr>
      </w:pPr>
      <w:r w:rsidRPr="00DB0254">
        <w:rPr>
          <w:iCs/>
          <w:sz w:val="24"/>
        </w:rPr>
        <w:t>Statements that the proposed project will use the hydroelectric potential of a non-federally owned conduit and that the proposed facility has not been licensed or exempted from the licensing requirements and Part I of the FPA;</w:t>
      </w:r>
    </w:p>
    <w:p w:rsidR="00C22FAF" w:rsidRPr="00DB0254" w:rsidP="00C22FAF" w14:paraId="5C14ED74" w14:textId="77777777">
      <w:pPr>
        <w:numPr>
          <w:ilvl w:val="0"/>
          <w:numId w:val="10"/>
        </w:numPr>
        <w:spacing w:line="480" w:lineRule="auto"/>
        <w:rPr>
          <w:iCs/>
          <w:sz w:val="24"/>
        </w:rPr>
      </w:pPr>
      <w:r w:rsidRPr="00DB0254">
        <w:rPr>
          <w:iCs/>
          <w:sz w:val="24"/>
        </w:rPr>
        <w:t>A description of the proposed facility;</w:t>
      </w:r>
    </w:p>
    <w:p w:rsidR="00C22FAF" w:rsidRPr="00DB0254" w:rsidP="00C22FAF" w14:paraId="29E66CBC" w14:textId="77777777">
      <w:pPr>
        <w:numPr>
          <w:ilvl w:val="0"/>
          <w:numId w:val="10"/>
        </w:numPr>
        <w:spacing w:line="480" w:lineRule="auto"/>
        <w:rPr>
          <w:iCs/>
          <w:sz w:val="24"/>
        </w:rPr>
      </w:pPr>
      <w:r w:rsidRPr="00DB0254">
        <w:rPr>
          <w:iCs/>
          <w:sz w:val="24"/>
        </w:rPr>
        <w:t>Project drawings;</w:t>
      </w:r>
    </w:p>
    <w:p w:rsidR="00C22FAF" w:rsidRPr="00DB0254" w:rsidP="00C22FAF" w14:paraId="07E629DD" w14:textId="77777777">
      <w:pPr>
        <w:numPr>
          <w:ilvl w:val="0"/>
          <w:numId w:val="10"/>
        </w:numPr>
        <w:spacing w:line="480" w:lineRule="auto"/>
        <w:rPr>
          <w:iCs/>
          <w:sz w:val="24"/>
        </w:rPr>
      </w:pPr>
      <w:r w:rsidRPr="00DB0254">
        <w:rPr>
          <w:iCs/>
          <w:sz w:val="24"/>
        </w:rPr>
        <w:t>If applicable, the preliminary permit number for the proposed facility; and</w:t>
      </w:r>
    </w:p>
    <w:p w:rsidR="00D56269" w:rsidRPr="00DB0254" w:rsidP="00D56269" w14:paraId="58DDFA00" w14:textId="356557FD">
      <w:pPr>
        <w:numPr>
          <w:ilvl w:val="0"/>
          <w:numId w:val="10"/>
        </w:numPr>
        <w:spacing w:line="480" w:lineRule="auto"/>
        <w:rPr>
          <w:iCs/>
          <w:sz w:val="24"/>
        </w:rPr>
      </w:pPr>
      <w:r w:rsidRPr="00DB0254">
        <w:rPr>
          <w:iCs/>
          <w:sz w:val="24"/>
        </w:rPr>
        <w:t>Verification in accordance with 18 CFR 4.401(g).</w:t>
      </w:r>
    </w:p>
    <w:p w:rsidR="002E683B" w:rsidP="00C22FAF" w14:paraId="4B89E1D8" w14:textId="77777777">
      <w:pPr>
        <w:spacing w:line="480" w:lineRule="auto"/>
        <w:rPr>
          <w:iCs/>
          <w:sz w:val="24"/>
        </w:rPr>
      </w:pPr>
      <w:r w:rsidRPr="002E683B">
        <w:rPr>
          <w:iCs/>
          <w:sz w:val="24"/>
        </w:rPr>
        <w:t>In addition to the reporting requirements described above, FERC-500 and FERC-505 also contain requirements for those entities who ultimately receive a FERC license or exemption. Both information collections include an activity related to recreation signage (18 CFR 8.1 and 8.2) which is used to inform the public of appropriate uses at the project. FERC-500 includes an annual conveyance report (18 CFR 141.15) which must be submitted only if a conveyance of easements or rights-of-way across project lands, or a lease of project lands, has occurred in the previous year.</w:t>
      </w:r>
    </w:p>
    <w:p w:rsidR="00C22FAF" w:rsidRPr="00DB0254" w:rsidP="00C22FAF" w14:paraId="5B9B5C96" w14:textId="1F08A70B">
      <w:pPr>
        <w:spacing w:line="480" w:lineRule="auto"/>
        <w:rPr>
          <w:i/>
          <w:sz w:val="24"/>
        </w:rPr>
      </w:pPr>
      <w:r w:rsidRPr="00DB0254">
        <w:rPr>
          <w:i/>
          <w:iCs/>
          <w:sz w:val="24"/>
        </w:rPr>
        <w:t>Types of Respondents</w:t>
      </w:r>
      <w:r w:rsidRPr="00DB0254">
        <w:rPr>
          <w:iCs/>
          <w:sz w:val="24"/>
        </w:rPr>
        <w:t>:</w:t>
      </w:r>
      <w:r w:rsidRPr="00DB0254" w:rsidR="000F45C9">
        <w:rPr>
          <w:iCs/>
          <w:sz w:val="24"/>
        </w:rPr>
        <w:t xml:space="preserve"> </w:t>
      </w:r>
      <w:r w:rsidRPr="00DB0254">
        <w:rPr>
          <w:iCs/>
          <w:sz w:val="24"/>
        </w:rPr>
        <w:t>Entities requesting Licenses, Relicenses, Exemptions, or Qualifying Conduit Facility Determinations, and certain entities in receipt of Commission Licenses and Exemptions.</w:t>
      </w:r>
    </w:p>
    <w:p w:rsidR="00524020" w:rsidRPr="00DB0254" w:rsidP="34D46ACE" w14:paraId="2B2E7F2E" w14:textId="248A12AB">
      <w:pPr>
        <w:spacing w:line="480" w:lineRule="auto"/>
        <w:rPr>
          <w:sz w:val="24"/>
        </w:rPr>
      </w:pPr>
      <w:r w:rsidRPr="34D46ACE">
        <w:rPr>
          <w:i/>
          <w:iCs/>
          <w:sz w:val="24"/>
        </w:rPr>
        <w:t>Estimate of Annual Burden</w:t>
      </w:r>
      <w:r w:rsidRPr="34D46ACE">
        <w:rPr>
          <w:sz w:val="24"/>
        </w:rPr>
        <w:t>:</w:t>
      </w:r>
      <w:r w:rsidRPr="34D46ACE" w:rsidR="000F45C9">
        <w:rPr>
          <w:sz w:val="24"/>
        </w:rPr>
        <w:t xml:space="preserve"> </w:t>
      </w:r>
      <w:r w:rsidRPr="34D46ACE">
        <w:rPr>
          <w:sz w:val="24"/>
        </w:rPr>
        <w:t>The burdens are itemized in detail in the following table:</w:t>
      </w:r>
    </w:p>
    <w:p w:rsidR="34D46ACE" w:rsidP="34D46ACE" w14:paraId="47FA73CA" w14:textId="5AF14954">
      <w:pPr>
        <w:spacing w:line="480" w:lineRule="auto"/>
        <w:rPr>
          <w:sz w:val="24"/>
        </w:rPr>
      </w:pPr>
    </w:p>
    <w:p w:rsidR="34D46ACE" w:rsidP="34D46ACE" w14:paraId="50C93ED5" w14:textId="15ECC956">
      <w:pPr>
        <w:spacing w:line="480" w:lineRule="auto"/>
        <w:rPr>
          <w:sz w:val="24"/>
        </w:rPr>
      </w:pPr>
    </w:p>
    <w:p w:rsidR="34D46ACE" w:rsidP="34D46ACE" w14:paraId="5E977C9B" w14:textId="6B11F7C4">
      <w:pPr>
        <w:spacing w:line="480" w:lineRule="auto"/>
        <w:rPr>
          <w:sz w:val="24"/>
        </w:rPr>
      </w:pPr>
    </w:p>
    <w:p w:rsidR="00524020" w:rsidP="00524020" w14:paraId="0822B6F9" w14:textId="31D1DBEE">
      <w:pPr>
        <w:spacing w:line="480" w:lineRule="auto"/>
        <w:jc w:val="center"/>
        <w:rPr>
          <w:b/>
          <w:bCs/>
          <w:sz w:val="24"/>
        </w:rPr>
      </w:pPr>
      <w:r w:rsidRPr="00DB0254">
        <w:rPr>
          <w:b/>
          <w:bCs/>
          <w:sz w:val="24"/>
        </w:rPr>
        <w:t>Table 3 ― Estimated Annual Burdens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5"/>
        <w:gridCol w:w="1327"/>
        <w:gridCol w:w="1238"/>
        <w:gridCol w:w="1227"/>
        <w:gridCol w:w="1305"/>
        <w:gridCol w:w="1414"/>
        <w:gridCol w:w="1238"/>
      </w:tblGrid>
      <w:tr w14:paraId="562E6801" w14:textId="77777777" w:rsidTr="41C9A96D">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663B82" w:rsidRPr="00663B82" w:rsidP="41C9A96D" w14:paraId="458F40BE" w14:textId="77777777">
            <w:pPr>
              <w:spacing w:line="276" w:lineRule="auto"/>
              <w:rPr>
                <w:sz w:val="20"/>
                <w:szCs w:val="20"/>
              </w:rPr>
            </w:pPr>
            <w:r w:rsidRPr="41C9A96D">
              <w:rPr>
                <w:b/>
                <w:bCs/>
                <w:sz w:val="20"/>
                <w:szCs w:val="20"/>
              </w:rPr>
              <w:t>Type of Response</w:t>
            </w: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663B82" w:rsidRPr="00663B82" w:rsidP="41C9A96D" w14:paraId="23B3A020" w14:textId="77777777">
            <w:pPr>
              <w:spacing w:line="276" w:lineRule="auto"/>
              <w:rPr>
                <w:sz w:val="20"/>
                <w:szCs w:val="20"/>
              </w:rPr>
            </w:pPr>
            <w:r w:rsidRPr="41C9A96D">
              <w:rPr>
                <w:b/>
                <w:bCs/>
                <w:sz w:val="20"/>
                <w:szCs w:val="20"/>
              </w:rPr>
              <w:t>Average Annual Number of Respondents</w:t>
            </w:r>
            <w:r w:rsidRPr="41C9A96D">
              <w:rPr>
                <w:sz w:val="20"/>
                <w:szCs w:val="20"/>
              </w:rPr>
              <w:t> </w:t>
            </w:r>
          </w:p>
          <w:p w:rsidR="00663B82" w:rsidRPr="00663B82" w:rsidP="41C9A96D" w14:paraId="3D12C311" w14:textId="77777777">
            <w:pPr>
              <w:spacing w:line="276" w:lineRule="auto"/>
              <w:rPr>
                <w:sz w:val="20"/>
                <w:szCs w:val="20"/>
              </w:rPr>
            </w:pPr>
            <w:r w:rsidRPr="41C9A96D">
              <w:rPr>
                <w:sz w:val="20"/>
                <w:szCs w:val="20"/>
              </w:rPr>
              <w:t> </w:t>
            </w:r>
            <w:r>
              <w:br/>
            </w:r>
            <w:r w:rsidRPr="41C9A96D">
              <w:rPr>
                <w:b/>
                <w:bCs/>
                <w:sz w:val="20"/>
                <w:szCs w:val="20"/>
              </w:rPr>
              <w:t>(1)</w:t>
            </w:r>
            <w:r w:rsidRPr="41C9A96D">
              <w:rPr>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663B82" w:rsidRPr="00663B82" w:rsidP="41C9A96D" w14:paraId="13D23C0B" w14:textId="77777777">
            <w:pPr>
              <w:spacing w:line="276" w:lineRule="auto"/>
              <w:rPr>
                <w:sz w:val="20"/>
                <w:szCs w:val="20"/>
              </w:rPr>
            </w:pPr>
            <w:r w:rsidRPr="41C9A96D">
              <w:rPr>
                <w:b/>
                <w:bCs/>
                <w:sz w:val="20"/>
                <w:szCs w:val="20"/>
              </w:rPr>
              <w:t>Average Annual Number of Responses per Respondent</w:t>
            </w:r>
            <w:r w:rsidRPr="41C9A96D">
              <w:rPr>
                <w:sz w:val="20"/>
                <w:szCs w:val="20"/>
              </w:rPr>
              <w:t> </w:t>
            </w:r>
          </w:p>
          <w:p w:rsidR="00663B82" w:rsidRPr="00663B82" w:rsidP="41C9A96D" w14:paraId="035635CF" w14:textId="77777777">
            <w:pPr>
              <w:spacing w:line="276" w:lineRule="auto"/>
              <w:rPr>
                <w:sz w:val="20"/>
                <w:szCs w:val="20"/>
              </w:rPr>
            </w:pPr>
            <w:r w:rsidRPr="41C9A96D">
              <w:rPr>
                <w:b/>
                <w:bCs/>
                <w:sz w:val="20"/>
                <w:szCs w:val="20"/>
              </w:rPr>
              <w:t>(2)</w:t>
            </w:r>
            <w:r w:rsidRPr="41C9A96D">
              <w:rPr>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2E712C" w:rsidP="41C9A96D" w14:paraId="06940DAF" w14:textId="77777777">
            <w:pPr>
              <w:spacing w:line="276" w:lineRule="auto"/>
              <w:rPr>
                <w:b/>
                <w:bCs/>
                <w:sz w:val="20"/>
                <w:szCs w:val="20"/>
              </w:rPr>
            </w:pPr>
            <w:r w:rsidRPr="41C9A96D">
              <w:rPr>
                <w:b/>
                <w:bCs/>
                <w:sz w:val="20"/>
                <w:szCs w:val="20"/>
              </w:rPr>
              <w:t xml:space="preserve">Total Number of Responses </w:t>
            </w:r>
          </w:p>
          <w:p w:rsidR="002E712C" w:rsidP="41C9A96D" w14:paraId="0B290D53" w14:textId="77777777">
            <w:pPr>
              <w:spacing w:line="276" w:lineRule="auto"/>
              <w:rPr>
                <w:b/>
                <w:bCs/>
                <w:sz w:val="20"/>
                <w:szCs w:val="20"/>
              </w:rPr>
            </w:pPr>
          </w:p>
          <w:p w:rsidR="002E712C" w:rsidP="41C9A96D" w14:paraId="7102788A" w14:textId="77777777">
            <w:pPr>
              <w:spacing w:line="276" w:lineRule="auto"/>
              <w:rPr>
                <w:b/>
                <w:bCs/>
                <w:sz w:val="20"/>
                <w:szCs w:val="20"/>
              </w:rPr>
            </w:pPr>
          </w:p>
          <w:p w:rsidR="00663B82" w:rsidRPr="00663B82" w:rsidP="41C9A96D" w14:paraId="1D5B0870" w14:textId="40F0CD58">
            <w:pPr>
              <w:spacing w:line="276" w:lineRule="auto"/>
              <w:rPr>
                <w:sz w:val="20"/>
                <w:szCs w:val="20"/>
              </w:rPr>
            </w:pPr>
            <w:r w:rsidRPr="41C9A96D">
              <w:rPr>
                <w:b/>
                <w:bCs/>
                <w:sz w:val="20"/>
                <w:szCs w:val="20"/>
              </w:rPr>
              <w:t>(1)*(2)=(3)</w:t>
            </w: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663B82" w:rsidP="41C9A96D" w14:paraId="485F7A0B" w14:textId="77777777">
            <w:pPr>
              <w:spacing w:line="276" w:lineRule="auto"/>
              <w:rPr>
                <w:sz w:val="20"/>
                <w:szCs w:val="20"/>
              </w:rPr>
            </w:pPr>
            <w:r w:rsidRPr="41C9A96D">
              <w:rPr>
                <w:b/>
                <w:bCs/>
                <w:sz w:val="20"/>
                <w:szCs w:val="20"/>
              </w:rPr>
              <w:t>Average Burden Hours &amp; Cost Per Response</w:t>
            </w:r>
            <w:r w:rsidRPr="41C9A96D">
              <w:rPr>
                <w:sz w:val="20"/>
                <w:szCs w:val="20"/>
              </w:rPr>
              <w:t> </w:t>
            </w:r>
          </w:p>
          <w:p w:rsidR="002E712C" w:rsidRPr="00663B82" w:rsidP="41C9A96D" w14:paraId="0B226975" w14:textId="77777777">
            <w:pPr>
              <w:spacing w:line="276" w:lineRule="auto"/>
              <w:rPr>
                <w:sz w:val="20"/>
                <w:szCs w:val="20"/>
              </w:rPr>
            </w:pPr>
          </w:p>
          <w:p w:rsidR="00663B82" w:rsidRPr="00663B82" w:rsidP="41C9A96D" w14:paraId="11D9CB2B" w14:textId="31951BF6">
            <w:pPr>
              <w:spacing w:line="276" w:lineRule="auto"/>
              <w:rPr>
                <w:sz w:val="20"/>
                <w:szCs w:val="20"/>
              </w:rPr>
            </w:pPr>
            <w:r w:rsidRPr="34D46ACE">
              <w:rPr>
                <w:b/>
                <w:bCs/>
                <w:sz w:val="20"/>
                <w:szCs w:val="20"/>
              </w:rPr>
              <w:t>(4)</w:t>
            </w:r>
            <w:r>
              <w:rPr>
                <w:sz w:val="20"/>
                <w:szCs w:val="20"/>
                <w:vertAlign w:val="superscript"/>
              </w:rPr>
              <w:footnoteReference w:id="8"/>
            </w:r>
            <w:r w:rsidRPr="34D46ACE">
              <w:rPr>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2E712C" w:rsidP="41C9A96D" w14:paraId="77DF4A3D" w14:textId="77777777">
            <w:pPr>
              <w:spacing w:line="276" w:lineRule="auto"/>
              <w:rPr>
                <w:b/>
                <w:bCs/>
                <w:sz w:val="20"/>
                <w:szCs w:val="20"/>
              </w:rPr>
            </w:pPr>
            <w:r w:rsidRPr="41C9A96D">
              <w:rPr>
                <w:b/>
                <w:bCs/>
                <w:sz w:val="20"/>
                <w:szCs w:val="20"/>
              </w:rPr>
              <w:t>Total Annual Burden Hours &amp; Total Annual Cost (rounded)</w:t>
            </w:r>
          </w:p>
          <w:p w:rsidR="00663B82" w:rsidRPr="00663B82" w:rsidP="41C9A96D" w14:paraId="6B53FBEC" w14:textId="110B4192">
            <w:pPr>
              <w:spacing w:line="276" w:lineRule="auto"/>
              <w:rPr>
                <w:sz w:val="20"/>
                <w:szCs w:val="20"/>
              </w:rPr>
            </w:pPr>
            <w:r w:rsidRPr="41C9A96D">
              <w:rPr>
                <w:sz w:val="20"/>
                <w:szCs w:val="20"/>
              </w:rPr>
              <w:t> </w:t>
            </w:r>
          </w:p>
          <w:p w:rsidR="00663B82" w:rsidRPr="00663B82" w:rsidP="41C9A96D" w14:paraId="0FF47BA2" w14:textId="77777777">
            <w:pPr>
              <w:spacing w:line="276" w:lineRule="auto"/>
              <w:rPr>
                <w:sz w:val="20"/>
                <w:szCs w:val="20"/>
              </w:rPr>
            </w:pPr>
            <w:r w:rsidRPr="41C9A96D">
              <w:rPr>
                <w:b/>
                <w:bCs/>
                <w:sz w:val="20"/>
                <w:szCs w:val="20"/>
              </w:rPr>
              <w:t>(3)*(4)=(5)</w:t>
            </w:r>
            <w:r w:rsidRPr="41C9A96D">
              <w:rPr>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663B82" w:rsidRPr="00663B82" w:rsidP="41C9A96D" w14:paraId="3137A2BC" w14:textId="77777777">
            <w:pPr>
              <w:spacing w:line="276" w:lineRule="auto"/>
              <w:rPr>
                <w:sz w:val="20"/>
                <w:szCs w:val="20"/>
              </w:rPr>
            </w:pPr>
            <w:r w:rsidRPr="41C9A96D">
              <w:rPr>
                <w:b/>
                <w:bCs/>
                <w:sz w:val="20"/>
                <w:szCs w:val="20"/>
              </w:rPr>
              <w:t>Cost per Respondent</w:t>
            </w:r>
            <w:r w:rsidRPr="41C9A96D">
              <w:rPr>
                <w:sz w:val="20"/>
                <w:szCs w:val="20"/>
              </w:rPr>
              <w:t> </w:t>
            </w:r>
          </w:p>
          <w:p w:rsidR="00663B82" w:rsidRPr="00663B82" w:rsidP="41C9A96D" w14:paraId="3E6AD892" w14:textId="77777777">
            <w:pPr>
              <w:spacing w:line="276" w:lineRule="auto"/>
              <w:rPr>
                <w:sz w:val="20"/>
                <w:szCs w:val="20"/>
              </w:rPr>
            </w:pPr>
            <w:r w:rsidRPr="41C9A96D">
              <w:rPr>
                <w:b/>
                <w:bCs/>
                <w:sz w:val="20"/>
                <w:szCs w:val="20"/>
              </w:rPr>
              <w:t> (rounded)</w:t>
            </w:r>
            <w:r w:rsidRPr="41C9A96D">
              <w:rPr>
                <w:sz w:val="20"/>
                <w:szCs w:val="20"/>
              </w:rPr>
              <w:t> </w:t>
            </w:r>
          </w:p>
          <w:p w:rsidR="00663B82" w:rsidRPr="00663B82" w:rsidP="41C9A96D" w14:paraId="24031D73" w14:textId="77777777">
            <w:pPr>
              <w:spacing w:line="276" w:lineRule="auto"/>
              <w:rPr>
                <w:sz w:val="20"/>
                <w:szCs w:val="20"/>
              </w:rPr>
            </w:pPr>
            <w:r w:rsidRPr="41C9A96D">
              <w:rPr>
                <w:sz w:val="20"/>
                <w:szCs w:val="20"/>
              </w:rPr>
              <w:t> </w:t>
            </w:r>
          </w:p>
          <w:p w:rsidR="00663B82" w:rsidRPr="00663B82" w:rsidP="41C9A96D" w14:paraId="268D9866" w14:textId="77777777">
            <w:pPr>
              <w:spacing w:line="276" w:lineRule="auto"/>
              <w:rPr>
                <w:sz w:val="20"/>
                <w:szCs w:val="20"/>
              </w:rPr>
            </w:pPr>
            <w:r w:rsidRPr="41C9A96D">
              <w:rPr>
                <w:sz w:val="20"/>
                <w:szCs w:val="20"/>
              </w:rPr>
              <w:t> </w:t>
            </w:r>
          </w:p>
          <w:p w:rsidR="00663B82" w:rsidRPr="00663B82" w:rsidP="41C9A96D" w14:paraId="211C4FCE" w14:textId="77777777">
            <w:pPr>
              <w:spacing w:line="276" w:lineRule="auto"/>
              <w:rPr>
                <w:sz w:val="20"/>
                <w:szCs w:val="20"/>
              </w:rPr>
            </w:pPr>
            <w:r w:rsidRPr="41C9A96D">
              <w:rPr>
                <w:b/>
                <w:bCs/>
                <w:sz w:val="20"/>
                <w:szCs w:val="20"/>
              </w:rPr>
              <w:t>(5)÷(1)</w:t>
            </w:r>
            <w:r w:rsidRPr="41C9A96D">
              <w:rPr>
                <w:sz w:val="20"/>
                <w:szCs w:val="20"/>
              </w:rPr>
              <w:t> </w:t>
            </w:r>
          </w:p>
        </w:tc>
      </w:tr>
      <w:tr w14:paraId="3B24813D"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D58C3DB" w14:textId="77777777">
            <w:pPr>
              <w:spacing w:line="276" w:lineRule="auto"/>
              <w:rPr>
                <w:sz w:val="20"/>
                <w:szCs w:val="20"/>
              </w:rPr>
            </w:pPr>
            <w:r w:rsidRPr="41C9A96D">
              <w:rPr>
                <w:sz w:val="20"/>
                <w:szCs w:val="20"/>
              </w:rPr>
              <w:t>FERC-500,  </w:t>
            </w:r>
            <w:r>
              <w:br/>
            </w:r>
            <w:r w:rsidRPr="41C9A96D">
              <w:rPr>
                <w:sz w:val="20"/>
                <w:szCs w:val="20"/>
              </w:rPr>
              <w:t xml:space="preserve">Application for License / Relicense for Water Projects </w:t>
            </w:r>
            <w:r w:rsidRPr="41C9A96D">
              <w:rPr>
                <w:sz w:val="20"/>
                <w:szCs w:val="20"/>
              </w:rPr>
              <w:t>with Greater than 10 MW Capacity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615E8C10" w14:textId="77777777">
            <w:pPr>
              <w:spacing w:line="276" w:lineRule="auto"/>
              <w:rPr>
                <w:sz w:val="20"/>
                <w:szCs w:val="20"/>
              </w:rPr>
            </w:pPr>
            <w:r w:rsidRPr="41C9A96D">
              <w:rPr>
                <w:sz w:val="20"/>
                <w:szCs w:val="20"/>
              </w:rPr>
              <w:t>12 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0330240C" w14:textId="77777777">
            <w:pPr>
              <w:spacing w:line="276" w:lineRule="auto"/>
              <w:rPr>
                <w:sz w:val="20"/>
                <w:szCs w:val="20"/>
              </w:rPr>
            </w:pPr>
            <w:r w:rsidRPr="41C9A96D">
              <w:rPr>
                <w:sz w:val="20"/>
                <w:szCs w:val="20"/>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68E398DA" w14:textId="77777777">
            <w:pPr>
              <w:spacing w:line="276" w:lineRule="auto"/>
              <w:rPr>
                <w:sz w:val="20"/>
                <w:szCs w:val="20"/>
              </w:rPr>
            </w:pPr>
            <w:r w:rsidRPr="41C9A96D">
              <w:rPr>
                <w:sz w:val="20"/>
                <w:szCs w:val="20"/>
              </w:rPr>
              <w:t>12 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7E6BE1C0" w14:textId="77777777">
            <w:pPr>
              <w:spacing w:line="276" w:lineRule="auto"/>
              <w:rPr>
                <w:sz w:val="20"/>
                <w:szCs w:val="20"/>
              </w:rPr>
            </w:pPr>
            <w:r w:rsidRPr="41C9A96D">
              <w:rPr>
                <w:sz w:val="20"/>
                <w:szCs w:val="20"/>
              </w:rPr>
              <w:t>35,602.55 hrs.; </w:t>
            </w:r>
          </w:p>
          <w:p w:rsidR="00663B82" w:rsidRPr="00663B82" w:rsidP="41C9A96D" w14:paraId="0BC06B94" w14:textId="77777777">
            <w:pPr>
              <w:spacing w:line="276" w:lineRule="auto"/>
              <w:rPr>
                <w:sz w:val="20"/>
                <w:szCs w:val="20"/>
              </w:rPr>
            </w:pPr>
            <w:r w:rsidRPr="41C9A96D">
              <w:rPr>
                <w:sz w:val="20"/>
                <w:szCs w:val="20"/>
              </w:rPr>
              <w:t>$3,667,063 </w:t>
            </w:r>
          </w:p>
        </w:tc>
        <w:tc>
          <w:tcPr>
            <w:tcW w:w="144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6FEBC4BC" w14:textId="6475FDF3">
            <w:pPr>
              <w:spacing w:line="276" w:lineRule="auto"/>
              <w:rPr>
                <w:sz w:val="20"/>
                <w:szCs w:val="20"/>
              </w:rPr>
            </w:pPr>
            <w:r w:rsidRPr="41C9A96D">
              <w:rPr>
                <w:sz w:val="20"/>
                <w:szCs w:val="20"/>
              </w:rPr>
              <w:t>427,230.6 hrs.; $44,004,752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2E75470" w14:textId="77777777">
            <w:pPr>
              <w:spacing w:line="276" w:lineRule="auto"/>
              <w:rPr>
                <w:sz w:val="20"/>
                <w:szCs w:val="20"/>
              </w:rPr>
            </w:pPr>
            <w:r w:rsidRPr="41C9A96D">
              <w:rPr>
                <w:sz w:val="20"/>
                <w:szCs w:val="20"/>
              </w:rPr>
              <w:t> </w:t>
            </w:r>
          </w:p>
          <w:p w:rsidR="00663B82" w:rsidRPr="00663B82" w:rsidP="41C9A96D" w14:paraId="3F9F1525" w14:textId="77777777">
            <w:pPr>
              <w:spacing w:line="276" w:lineRule="auto"/>
              <w:rPr>
                <w:sz w:val="20"/>
                <w:szCs w:val="20"/>
              </w:rPr>
            </w:pPr>
            <w:r w:rsidRPr="41C9A96D">
              <w:rPr>
                <w:sz w:val="20"/>
                <w:szCs w:val="20"/>
              </w:rPr>
              <w:t>$3,667,063  </w:t>
            </w:r>
          </w:p>
          <w:p w:rsidR="00663B82" w:rsidRPr="00663B82" w:rsidP="41C9A96D" w14:paraId="54FAF8B8" w14:textId="77777777">
            <w:pPr>
              <w:spacing w:line="276" w:lineRule="auto"/>
              <w:rPr>
                <w:sz w:val="20"/>
                <w:szCs w:val="20"/>
              </w:rPr>
            </w:pPr>
            <w:r w:rsidRPr="41C9A96D">
              <w:rPr>
                <w:sz w:val="20"/>
                <w:szCs w:val="20"/>
              </w:rPr>
              <w:t> </w:t>
            </w:r>
          </w:p>
        </w:tc>
      </w:tr>
      <w:tr w14:paraId="382044C0"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027EC533" w14:textId="77777777">
            <w:pPr>
              <w:spacing w:line="276" w:lineRule="auto"/>
              <w:rPr>
                <w:sz w:val="20"/>
                <w:szCs w:val="20"/>
              </w:rPr>
            </w:pPr>
            <w:r w:rsidRPr="41C9A96D">
              <w:rPr>
                <w:sz w:val="20"/>
                <w:szCs w:val="20"/>
              </w:rPr>
              <w:t>FERC-500, Request for Authorization to Use Expedited Licensing Process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545FE64E" w14:textId="77777777">
            <w:pPr>
              <w:spacing w:line="276" w:lineRule="auto"/>
              <w:rPr>
                <w:sz w:val="20"/>
                <w:szCs w:val="20"/>
              </w:rPr>
            </w:pPr>
            <w:r w:rsidRPr="41C9A96D">
              <w:rPr>
                <w:sz w:val="20"/>
                <w:szCs w:val="20"/>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7E1321B1" w14:textId="77777777">
            <w:pPr>
              <w:spacing w:line="276" w:lineRule="auto"/>
              <w:rPr>
                <w:sz w:val="20"/>
                <w:szCs w:val="20"/>
              </w:rPr>
            </w:pPr>
            <w:r w:rsidRPr="41C9A96D">
              <w:rPr>
                <w:sz w:val="20"/>
                <w:szCs w:val="20"/>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3F006E99" w14:textId="77777777">
            <w:pPr>
              <w:spacing w:line="276" w:lineRule="auto"/>
              <w:rPr>
                <w:sz w:val="20"/>
                <w:szCs w:val="20"/>
              </w:rPr>
            </w:pPr>
            <w:r w:rsidRPr="41C9A96D">
              <w:rPr>
                <w:sz w:val="20"/>
                <w:szCs w:val="20"/>
              </w:rPr>
              <w:t>1 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0E9FC19F" w14:textId="77777777">
            <w:pPr>
              <w:spacing w:line="276" w:lineRule="auto"/>
              <w:rPr>
                <w:sz w:val="20"/>
                <w:szCs w:val="20"/>
              </w:rPr>
            </w:pPr>
            <w:r w:rsidRPr="41C9A96D">
              <w:rPr>
                <w:sz w:val="20"/>
                <w:szCs w:val="20"/>
              </w:rPr>
              <w:t>40 hrs.; </w:t>
            </w:r>
          </w:p>
          <w:p w:rsidR="00663B82" w:rsidRPr="00663B82" w:rsidP="41C9A96D" w14:paraId="21D3A2AB" w14:textId="77777777">
            <w:pPr>
              <w:spacing w:line="276" w:lineRule="auto"/>
              <w:rPr>
                <w:sz w:val="20"/>
                <w:szCs w:val="20"/>
              </w:rPr>
            </w:pPr>
            <w:r w:rsidRPr="41C9A96D">
              <w:rPr>
                <w:sz w:val="20"/>
                <w:szCs w:val="20"/>
              </w:rPr>
              <w:t>$4,120 </w:t>
            </w:r>
          </w:p>
        </w:tc>
        <w:tc>
          <w:tcPr>
            <w:tcW w:w="144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F142C8C" w14:textId="77777777">
            <w:pPr>
              <w:spacing w:line="276" w:lineRule="auto"/>
              <w:rPr>
                <w:sz w:val="20"/>
                <w:szCs w:val="20"/>
              </w:rPr>
            </w:pPr>
            <w:r w:rsidRPr="41C9A96D">
              <w:rPr>
                <w:sz w:val="20"/>
                <w:szCs w:val="20"/>
              </w:rPr>
              <w:t>40 hrs.; </w:t>
            </w:r>
          </w:p>
          <w:p w:rsidR="00663B82" w:rsidRPr="00663B82" w:rsidP="41C9A96D" w14:paraId="53FDDA10" w14:textId="77777777">
            <w:pPr>
              <w:spacing w:line="276" w:lineRule="auto"/>
              <w:rPr>
                <w:sz w:val="20"/>
                <w:szCs w:val="20"/>
              </w:rPr>
            </w:pPr>
            <w:r w:rsidRPr="41C9A96D">
              <w:rPr>
                <w:sz w:val="20"/>
                <w:szCs w:val="20"/>
              </w:rPr>
              <w:t>$4,120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CA38488" w14:textId="77777777">
            <w:pPr>
              <w:spacing w:line="276" w:lineRule="auto"/>
              <w:rPr>
                <w:sz w:val="20"/>
                <w:szCs w:val="20"/>
              </w:rPr>
            </w:pPr>
            <w:r w:rsidRPr="41C9A96D">
              <w:rPr>
                <w:sz w:val="20"/>
                <w:szCs w:val="20"/>
              </w:rPr>
              <w:t>$4,120 </w:t>
            </w:r>
          </w:p>
        </w:tc>
      </w:tr>
      <w:tr w14:paraId="0CE34E84"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8FA5071" w14:textId="77777777">
            <w:pPr>
              <w:spacing w:line="276" w:lineRule="auto"/>
              <w:rPr>
                <w:sz w:val="20"/>
                <w:szCs w:val="20"/>
              </w:rPr>
            </w:pPr>
            <w:r w:rsidRPr="41C9A96D">
              <w:rPr>
                <w:sz w:val="20"/>
                <w:szCs w:val="20"/>
              </w:rPr>
              <w:t>FERC-500, Annual Conveyance Reports  </w:t>
            </w:r>
          </w:p>
          <w:p w:rsidR="00663B82" w:rsidRPr="00663B82" w:rsidP="41C9A96D" w14:paraId="45ECDEF5" w14:textId="77777777">
            <w:pPr>
              <w:spacing w:line="276" w:lineRule="auto"/>
              <w:rPr>
                <w:sz w:val="20"/>
                <w:szCs w:val="20"/>
              </w:rPr>
            </w:pP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2B324A07" w14:textId="77777777">
            <w:pPr>
              <w:spacing w:line="276" w:lineRule="auto"/>
              <w:rPr>
                <w:sz w:val="20"/>
                <w:szCs w:val="20"/>
              </w:rPr>
            </w:pPr>
            <w:r w:rsidRPr="41C9A96D">
              <w:rPr>
                <w:sz w:val="20"/>
                <w:szCs w:val="20"/>
              </w:rPr>
              <w:t>41 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34EAD09" w14:textId="77777777">
            <w:pPr>
              <w:spacing w:line="276" w:lineRule="auto"/>
              <w:rPr>
                <w:sz w:val="20"/>
                <w:szCs w:val="20"/>
              </w:rPr>
            </w:pPr>
            <w:r w:rsidRPr="41C9A96D">
              <w:rPr>
                <w:sz w:val="20"/>
                <w:szCs w:val="20"/>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3C50F87A" w14:textId="77777777">
            <w:pPr>
              <w:spacing w:line="276" w:lineRule="auto"/>
              <w:rPr>
                <w:sz w:val="20"/>
                <w:szCs w:val="20"/>
              </w:rPr>
            </w:pPr>
            <w:r w:rsidRPr="41C9A96D">
              <w:rPr>
                <w:sz w:val="20"/>
                <w:szCs w:val="20"/>
              </w:rPr>
              <w:t>41 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095941BB" w14:textId="77777777">
            <w:pPr>
              <w:spacing w:line="276" w:lineRule="auto"/>
              <w:rPr>
                <w:sz w:val="20"/>
                <w:szCs w:val="20"/>
              </w:rPr>
            </w:pPr>
            <w:r w:rsidRPr="41C9A96D">
              <w:rPr>
                <w:sz w:val="20"/>
                <w:szCs w:val="20"/>
              </w:rPr>
              <w:t>3 hrs.; </w:t>
            </w:r>
          </w:p>
          <w:p w:rsidR="00663B82" w:rsidRPr="00663B82" w:rsidP="41C9A96D" w14:paraId="403B5B81" w14:textId="77777777">
            <w:pPr>
              <w:spacing w:line="276" w:lineRule="auto"/>
              <w:rPr>
                <w:sz w:val="20"/>
                <w:szCs w:val="20"/>
              </w:rPr>
            </w:pPr>
            <w:r w:rsidRPr="41C9A96D">
              <w:rPr>
                <w:sz w:val="20"/>
                <w:szCs w:val="20"/>
              </w:rPr>
              <w:t>$309 </w:t>
            </w:r>
          </w:p>
        </w:tc>
        <w:tc>
          <w:tcPr>
            <w:tcW w:w="144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0324306" w14:textId="77777777">
            <w:pPr>
              <w:spacing w:line="276" w:lineRule="auto"/>
              <w:rPr>
                <w:sz w:val="20"/>
                <w:szCs w:val="20"/>
              </w:rPr>
            </w:pPr>
            <w:r w:rsidRPr="41C9A96D">
              <w:rPr>
                <w:sz w:val="20"/>
                <w:szCs w:val="20"/>
              </w:rPr>
              <w:t>123 hrs.; </w:t>
            </w:r>
          </w:p>
          <w:p w:rsidR="00663B82" w:rsidRPr="00663B82" w:rsidP="41C9A96D" w14:paraId="63420AE1" w14:textId="77777777">
            <w:pPr>
              <w:spacing w:line="276" w:lineRule="auto"/>
              <w:rPr>
                <w:sz w:val="20"/>
                <w:szCs w:val="20"/>
              </w:rPr>
            </w:pPr>
            <w:r w:rsidRPr="41C9A96D">
              <w:rPr>
                <w:sz w:val="20"/>
                <w:szCs w:val="20"/>
              </w:rPr>
              <w:t>$12,669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77A84170" w14:textId="77777777">
            <w:pPr>
              <w:spacing w:line="276" w:lineRule="auto"/>
              <w:rPr>
                <w:sz w:val="20"/>
                <w:szCs w:val="20"/>
              </w:rPr>
            </w:pPr>
            <w:r w:rsidRPr="41C9A96D">
              <w:rPr>
                <w:sz w:val="20"/>
                <w:szCs w:val="20"/>
              </w:rPr>
              <w:t>$309 </w:t>
            </w:r>
          </w:p>
        </w:tc>
      </w:tr>
      <w:tr w14:paraId="5846D3E9"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0747D5EE" w14:textId="77777777">
            <w:pPr>
              <w:spacing w:line="276" w:lineRule="auto"/>
              <w:rPr>
                <w:sz w:val="20"/>
                <w:szCs w:val="20"/>
              </w:rPr>
            </w:pPr>
            <w:r w:rsidRPr="41C9A96D">
              <w:rPr>
                <w:sz w:val="20"/>
                <w:szCs w:val="20"/>
              </w:rPr>
              <w:t>FERC-500, Recreation Posting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69E6B2DF" w14:textId="77777777">
            <w:pPr>
              <w:spacing w:line="276" w:lineRule="auto"/>
              <w:rPr>
                <w:sz w:val="20"/>
                <w:szCs w:val="20"/>
              </w:rPr>
            </w:pPr>
            <w:r w:rsidRPr="41C9A96D">
              <w:rPr>
                <w:sz w:val="20"/>
                <w:szCs w:val="20"/>
              </w:rPr>
              <w:t>432 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526903AE" w14:textId="77777777">
            <w:pPr>
              <w:spacing w:line="276" w:lineRule="auto"/>
              <w:rPr>
                <w:sz w:val="20"/>
                <w:szCs w:val="20"/>
              </w:rPr>
            </w:pPr>
            <w:r w:rsidRPr="41C9A96D">
              <w:rPr>
                <w:sz w:val="20"/>
                <w:szCs w:val="20"/>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21BF0EEB" w14:textId="77777777">
            <w:pPr>
              <w:spacing w:line="276" w:lineRule="auto"/>
              <w:rPr>
                <w:sz w:val="20"/>
                <w:szCs w:val="20"/>
              </w:rPr>
            </w:pPr>
            <w:r w:rsidRPr="41C9A96D">
              <w:rPr>
                <w:sz w:val="20"/>
                <w:szCs w:val="20"/>
              </w:rPr>
              <w:t>432 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39AC05A5" w14:textId="77777777">
            <w:pPr>
              <w:spacing w:line="276" w:lineRule="auto"/>
              <w:rPr>
                <w:sz w:val="20"/>
                <w:szCs w:val="20"/>
              </w:rPr>
            </w:pPr>
            <w:r w:rsidRPr="41C9A96D">
              <w:rPr>
                <w:sz w:val="20"/>
                <w:szCs w:val="20"/>
              </w:rPr>
              <w:t>0.5 hr.; </w:t>
            </w:r>
          </w:p>
          <w:p w:rsidR="00663B82" w:rsidRPr="00663B82" w:rsidP="41C9A96D" w14:paraId="17614E3B" w14:textId="77777777">
            <w:pPr>
              <w:spacing w:line="276" w:lineRule="auto"/>
              <w:rPr>
                <w:sz w:val="20"/>
                <w:szCs w:val="20"/>
              </w:rPr>
            </w:pPr>
            <w:r w:rsidRPr="41C9A96D">
              <w:rPr>
                <w:sz w:val="20"/>
                <w:szCs w:val="20"/>
              </w:rPr>
              <w:t>$51.50 </w:t>
            </w:r>
          </w:p>
        </w:tc>
        <w:tc>
          <w:tcPr>
            <w:tcW w:w="144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0B02E542" w14:textId="77777777">
            <w:pPr>
              <w:spacing w:line="276" w:lineRule="auto"/>
              <w:rPr>
                <w:sz w:val="20"/>
                <w:szCs w:val="20"/>
              </w:rPr>
            </w:pPr>
            <w:r w:rsidRPr="41C9A96D">
              <w:rPr>
                <w:sz w:val="20"/>
                <w:szCs w:val="20"/>
              </w:rPr>
              <w:t>216 hrs.; </w:t>
            </w:r>
          </w:p>
          <w:p w:rsidR="00663B82" w:rsidRPr="00663B82" w:rsidP="41C9A96D" w14:paraId="0921D4D2" w14:textId="77777777">
            <w:pPr>
              <w:spacing w:line="276" w:lineRule="auto"/>
              <w:rPr>
                <w:sz w:val="20"/>
                <w:szCs w:val="20"/>
              </w:rPr>
            </w:pPr>
            <w:r w:rsidRPr="41C9A96D">
              <w:rPr>
                <w:sz w:val="20"/>
                <w:szCs w:val="20"/>
              </w:rPr>
              <w:t>$22,248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71EE2679" w14:textId="77777777">
            <w:pPr>
              <w:spacing w:line="276" w:lineRule="auto"/>
              <w:rPr>
                <w:sz w:val="20"/>
                <w:szCs w:val="20"/>
              </w:rPr>
            </w:pPr>
            <w:r w:rsidRPr="41C9A96D">
              <w:rPr>
                <w:sz w:val="20"/>
                <w:szCs w:val="20"/>
              </w:rPr>
              <w:t>$51.50 </w:t>
            </w:r>
          </w:p>
        </w:tc>
      </w:tr>
      <w:tr w14:paraId="5E32ED43"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303C7779" w14:textId="77777777">
            <w:pPr>
              <w:spacing w:line="276" w:lineRule="auto"/>
              <w:rPr>
                <w:sz w:val="20"/>
                <w:szCs w:val="20"/>
              </w:rPr>
            </w:pPr>
            <w:r w:rsidRPr="41C9A96D">
              <w:rPr>
                <w:b/>
                <w:bCs/>
                <w:sz w:val="20"/>
                <w:szCs w:val="20"/>
              </w:rPr>
              <w:t>Subtotals for FERC-500 </w:t>
            </w: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1AC03107" w14:textId="77777777">
            <w:pPr>
              <w:spacing w:line="276" w:lineRule="auto"/>
              <w:rPr>
                <w:sz w:val="20"/>
                <w:szCs w:val="20"/>
              </w:rPr>
            </w:pPr>
            <w:r w:rsidRPr="41C9A96D">
              <w:rPr>
                <w:sz w:val="20"/>
                <w:szCs w:val="20"/>
              </w:rPr>
              <w:t>486 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5A25ABBD" w14:textId="77777777">
            <w:pPr>
              <w:spacing w:line="276" w:lineRule="auto"/>
              <w:rPr>
                <w:sz w:val="20"/>
                <w:szCs w:val="20"/>
              </w:rPr>
            </w:pPr>
            <w:r w:rsidRPr="41C9A96D">
              <w:rPr>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723A5576" w14:textId="77777777">
            <w:pPr>
              <w:spacing w:line="276" w:lineRule="auto"/>
              <w:rPr>
                <w:sz w:val="20"/>
                <w:szCs w:val="20"/>
              </w:rPr>
            </w:pP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42ED8DF9" w14:textId="77777777">
            <w:pPr>
              <w:spacing w:line="276" w:lineRule="auto"/>
              <w:rPr>
                <w:sz w:val="20"/>
                <w:szCs w:val="20"/>
              </w:rPr>
            </w:pPr>
            <w:r w:rsidRPr="41C9A96D">
              <w:rPr>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2E6C57E9" w14:textId="77777777">
            <w:pPr>
              <w:spacing w:line="276" w:lineRule="auto"/>
              <w:rPr>
                <w:sz w:val="20"/>
                <w:szCs w:val="20"/>
              </w:rPr>
            </w:pPr>
            <w:r w:rsidRPr="41C9A96D">
              <w:rPr>
                <w:sz w:val="20"/>
                <w:szCs w:val="20"/>
              </w:rPr>
              <w:t>427,609.6 hrs. </w:t>
            </w:r>
          </w:p>
          <w:p w:rsidR="00663B82" w:rsidRPr="00663B82" w:rsidP="41C9A96D" w14:paraId="0D753FF1" w14:textId="77777777">
            <w:pPr>
              <w:spacing w:line="276" w:lineRule="auto"/>
              <w:rPr>
                <w:sz w:val="20"/>
                <w:szCs w:val="20"/>
              </w:rPr>
            </w:pPr>
            <w:r w:rsidRPr="41C9A96D">
              <w:rPr>
                <w:sz w:val="20"/>
                <w:szCs w:val="20"/>
              </w:rPr>
              <w:t>$44,043,789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6622C02A" w14:textId="77777777">
            <w:pPr>
              <w:spacing w:line="276" w:lineRule="auto"/>
              <w:rPr>
                <w:sz w:val="20"/>
                <w:szCs w:val="20"/>
              </w:rPr>
            </w:pPr>
            <w:r w:rsidRPr="41C9A96D">
              <w:rPr>
                <w:sz w:val="20"/>
                <w:szCs w:val="20"/>
              </w:rPr>
              <w:t> </w:t>
            </w:r>
          </w:p>
        </w:tc>
      </w:tr>
      <w:tr w14:paraId="656819B3"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62C513A8" w14:textId="77777777">
            <w:pPr>
              <w:spacing w:line="276" w:lineRule="auto"/>
              <w:rPr>
                <w:sz w:val="20"/>
                <w:szCs w:val="20"/>
              </w:rPr>
            </w:pPr>
            <w:r w:rsidRPr="41C9A96D">
              <w:rPr>
                <w:sz w:val="20"/>
                <w:szCs w:val="20"/>
              </w:rPr>
              <w:t>FERC-505, for Small Hydropower Projects and Conduit Facilities including License/Relicense, Exemption, and Qualifying Conduit Facility Determinations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3D8FF896" w14:textId="77777777">
            <w:pPr>
              <w:spacing w:line="276" w:lineRule="auto"/>
              <w:rPr>
                <w:sz w:val="20"/>
                <w:szCs w:val="20"/>
              </w:rPr>
            </w:pPr>
            <w:r w:rsidRPr="41C9A96D">
              <w:rPr>
                <w:sz w:val="20"/>
                <w:szCs w:val="20"/>
              </w:rPr>
              <w:t>31 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57406330" w14:textId="77777777">
            <w:pPr>
              <w:spacing w:line="276" w:lineRule="auto"/>
              <w:rPr>
                <w:sz w:val="20"/>
                <w:szCs w:val="20"/>
              </w:rPr>
            </w:pPr>
            <w:r w:rsidRPr="41C9A96D">
              <w:rPr>
                <w:sz w:val="20"/>
                <w:szCs w:val="20"/>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5C2A1A54" w14:textId="77777777">
            <w:pPr>
              <w:spacing w:line="276" w:lineRule="auto"/>
              <w:rPr>
                <w:sz w:val="20"/>
                <w:szCs w:val="20"/>
              </w:rPr>
            </w:pPr>
            <w:r w:rsidRPr="41C9A96D">
              <w:rPr>
                <w:sz w:val="20"/>
                <w:szCs w:val="20"/>
              </w:rPr>
              <w:t>31 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5640E5F3" w14:textId="77777777">
            <w:pPr>
              <w:spacing w:line="276" w:lineRule="auto"/>
              <w:rPr>
                <w:sz w:val="20"/>
                <w:szCs w:val="20"/>
              </w:rPr>
            </w:pPr>
            <w:r w:rsidRPr="41C9A96D">
              <w:rPr>
                <w:sz w:val="20"/>
                <w:szCs w:val="20"/>
              </w:rPr>
              <w:t>756.59 hrs.; $77,929 </w:t>
            </w:r>
          </w:p>
        </w:tc>
        <w:tc>
          <w:tcPr>
            <w:tcW w:w="144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12C28887" w14:textId="77777777">
            <w:pPr>
              <w:spacing w:line="276" w:lineRule="auto"/>
              <w:rPr>
                <w:sz w:val="20"/>
                <w:szCs w:val="20"/>
              </w:rPr>
            </w:pPr>
            <w:r w:rsidRPr="41C9A96D">
              <w:rPr>
                <w:sz w:val="20"/>
                <w:szCs w:val="20"/>
              </w:rPr>
              <w:t>23,454.29 hrs.; </w:t>
            </w:r>
          </w:p>
          <w:p w:rsidR="00663B82" w:rsidRPr="00663B82" w:rsidP="41C9A96D" w14:paraId="4BFC5013" w14:textId="77777777">
            <w:pPr>
              <w:spacing w:line="276" w:lineRule="auto"/>
              <w:rPr>
                <w:sz w:val="20"/>
                <w:szCs w:val="20"/>
              </w:rPr>
            </w:pPr>
            <w:r w:rsidRPr="41C9A96D">
              <w:rPr>
                <w:sz w:val="20"/>
                <w:szCs w:val="20"/>
              </w:rPr>
              <w:t>$2,415,791.87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2998C91D" w14:textId="77777777">
            <w:pPr>
              <w:spacing w:line="276" w:lineRule="auto"/>
              <w:rPr>
                <w:sz w:val="20"/>
                <w:szCs w:val="20"/>
              </w:rPr>
            </w:pPr>
            <w:r w:rsidRPr="41C9A96D">
              <w:rPr>
                <w:sz w:val="20"/>
                <w:szCs w:val="20"/>
              </w:rPr>
              <w:t>$77,929 </w:t>
            </w:r>
          </w:p>
        </w:tc>
      </w:tr>
      <w:tr w14:paraId="03A26F78"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65AEE2C2" w14:textId="77777777">
            <w:pPr>
              <w:spacing w:line="276" w:lineRule="auto"/>
              <w:rPr>
                <w:sz w:val="20"/>
                <w:szCs w:val="20"/>
              </w:rPr>
            </w:pPr>
            <w:r w:rsidRPr="41C9A96D">
              <w:rPr>
                <w:sz w:val="20"/>
                <w:szCs w:val="20"/>
              </w:rPr>
              <w:t>FERC-505, Request for Authorization to Use Expedited Licensing Process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013E1A8D" w14:textId="77777777">
            <w:pPr>
              <w:spacing w:line="276" w:lineRule="auto"/>
              <w:rPr>
                <w:sz w:val="20"/>
                <w:szCs w:val="20"/>
              </w:rPr>
            </w:pPr>
            <w:r w:rsidRPr="41C9A96D">
              <w:rPr>
                <w:sz w:val="20"/>
                <w:szCs w:val="20"/>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68D402E" w14:textId="77777777">
            <w:pPr>
              <w:spacing w:line="276" w:lineRule="auto"/>
              <w:rPr>
                <w:sz w:val="20"/>
                <w:szCs w:val="20"/>
              </w:rPr>
            </w:pPr>
            <w:r w:rsidRPr="41C9A96D">
              <w:rPr>
                <w:sz w:val="20"/>
                <w:szCs w:val="20"/>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33E3FDF4" w14:textId="77777777">
            <w:pPr>
              <w:spacing w:line="276" w:lineRule="auto"/>
              <w:rPr>
                <w:sz w:val="20"/>
                <w:szCs w:val="20"/>
              </w:rPr>
            </w:pPr>
            <w:r w:rsidRPr="41C9A96D">
              <w:rPr>
                <w:sz w:val="20"/>
                <w:szCs w:val="20"/>
              </w:rPr>
              <w:t>1 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4C924565" w14:textId="77777777">
            <w:pPr>
              <w:spacing w:line="276" w:lineRule="auto"/>
              <w:rPr>
                <w:sz w:val="20"/>
                <w:szCs w:val="20"/>
              </w:rPr>
            </w:pPr>
            <w:r w:rsidRPr="41C9A96D">
              <w:rPr>
                <w:sz w:val="20"/>
                <w:szCs w:val="20"/>
              </w:rPr>
              <w:t>40 hrs.; </w:t>
            </w:r>
          </w:p>
          <w:p w:rsidR="00663B82" w:rsidRPr="00663B82" w:rsidP="41C9A96D" w14:paraId="227CFFAC" w14:textId="77777777">
            <w:pPr>
              <w:spacing w:line="276" w:lineRule="auto"/>
              <w:rPr>
                <w:sz w:val="20"/>
                <w:szCs w:val="20"/>
              </w:rPr>
            </w:pPr>
            <w:r w:rsidRPr="41C9A96D">
              <w:rPr>
                <w:sz w:val="20"/>
                <w:szCs w:val="20"/>
              </w:rPr>
              <w:t>$4,120 </w:t>
            </w:r>
          </w:p>
        </w:tc>
        <w:tc>
          <w:tcPr>
            <w:tcW w:w="144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30692401" w14:textId="77777777">
            <w:pPr>
              <w:spacing w:line="276" w:lineRule="auto"/>
              <w:rPr>
                <w:sz w:val="20"/>
                <w:szCs w:val="20"/>
              </w:rPr>
            </w:pPr>
            <w:r w:rsidRPr="41C9A96D">
              <w:rPr>
                <w:sz w:val="20"/>
                <w:szCs w:val="20"/>
              </w:rPr>
              <w:t>40 hrs.; </w:t>
            </w:r>
          </w:p>
          <w:p w:rsidR="00663B82" w:rsidRPr="00663B82" w:rsidP="41C9A96D" w14:paraId="4C970EE2" w14:textId="77777777">
            <w:pPr>
              <w:spacing w:line="276" w:lineRule="auto"/>
              <w:rPr>
                <w:sz w:val="20"/>
                <w:szCs w:val="20"/>
              </w:rPr>
            </w:pPr>
            <w:r w:rsidRPr="41C9A96D">
              <w:rPr>
                <w:sz w:val="20"/>
                <w:szCs w:val="20"/>
              </w:rPr>
              <w:t>$4,120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5A22C9BE" w14:textId="77777777">
            <w:pPr>
              <w:spacing w:line="276" w:lineRule="auto"/>
              <w:rPr>
                <w:sz w:val="20"/>
                <w:szCs w:val="20"/>
              </w:rPr>
            </w:pPr>
            <w:r w:rsidRPr="41C9A96D">
              <w:rPr>
                <w:sz w:val="20"/>
                <w:szCs w:val="20"/>
              </w:rPr>
              <w:t>$4,120 </w:t>
            </w:r>
          </w:p>
        </w:tc>
      </w:tr>
      <w:tr w14:paraId="560C603B"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099B0239" w14:textId="77777777">
            <w:pPr>
              <w:spacing w:line="276" w:lineRule="auto"/>
              <w:rPr>
                <w:sz w:val="20"/>
                <w:szCs w:val="20"/>
              </w:rPr>
            </w:pPr>
            <w:r w:rsidRPr="41C9A96D">
              <w:rPr>
                <w:sz w:val="20"/>
                <w:szCs w:val="20"/>
              </w:rPr>
              <w:t>FERC-505, Recreation Posting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1AB0FDF4" w14:textId="77777777">
            <w:pPr>
              <w:spacing w:line="276" w:lineRule="auto"/>
              <w:rPr>
                <w:sz w:val="20"/>
                <w:szCs w:val="20"/>
              </w:rPr>
            </w:pPr>
            <w:r w:rsidRPr="41C9A96D">
              <w:rPr>
                <w:sz w:val="20"/>
                <w:szCs w:val="20"/>
              </w:rPr>
              <w:t>287 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130B4ACB" w14:textId="77777777">
            <w:pPr>
              <w:spacing w:line="276" w:lineRule="auto"/>
              <w:rPr>
                <w:sz w:val="20"/>
                <w:szCs w:val="20"/>
              </w:rPr>
            </w:pPr>
            <w:r w:rsidRPr="41C9A96D">
              <w:rPr>
                <w:sz w:val="20"/>
                <w:szCs w:val="20"/>
              </w:rPr>
              <w:t>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3340F65C" w14:textId="77777777">
            <w:pPr>
              <w:spacing w:line="276" w:lineRule="auto"/>
              <w:rPr>
                <w:sz w:val="20"/>
                <w:szCs w:val="20"/>
              </w:rPr>
            </w:pP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5E37EC21" w14:textId="77777777">
            <w:pPr>
              <w:spacing w:line="276" w:lineRule="auto"/>
              <w:rPr>
                <w:sz w:val="20"/>
                <w:szCs w:val="20"/>
              </w:rPr>
            </w:pPr>
            <w:r w:rsidRPr="41C9A96D">
              <w:rPr>
                <w:sz w:val="20"/>
                <w:szCs w:val="20"/>
              </w:rPr>
              <w:t>0.5 hr.; </w:t>
            </w:r>
          </w:p>
          <w:p w:rsidR="00663B82" w:rsidRPr="00663B82" w:rsidP="41C9A96D" w14:paraId="226A9D7C" w14:textId="77777777">
            <w:pPr>
              <w:spacing w:line="276" w:lineRule="auto"/>
              <w:rPr>
                <w:sz w:val="20"/>
                <w:szCs w:val="20"/>
              </w:rPr>
            </w:pPr>
            <w:r w:rsidRPr="41C9A96D">
              <w:rPr>
                <w:sz w:val="20"/>
                <w:szCs w:val="20"/>
              </w:rPr>
              <w:t>$51.50 </w:t>
            </w:r>
          </w:p>
        </w:tc>
        <w:tc>
          <w:tcPr>
            <w:tcW w:w="144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6F285C4F" w14:textId="77777777">
            <w:pPr>
              <w:spacing w:line="276" w:lineRule="auto"/>
              <w:rPr>
                <w:sz w:val="20"/>
                <w:szCs w:val="20"/>
              </w:rPr>
            </w:pPr>
            <w:r w:rsidRPr="41C9A96D">
              <w:rPr>
                <w:sz w:val="20"/>
                <w:szCs w:val="20"/>
              </w:rPr>
              <w:t>143.5 hrs.; </w:t>
            </w:r>
          </w:p>
          <w:p w:rsidR="00663B82" w:rsidRPr="00663B82" w:rsidP="41C9A96D" w14:paraId="7A6A40BA" w14:textId="77777777">
            <w:pPr>
              <w:spacing w:line="276" w:lineRule="auto"/>
              <w:rPr>
                <w:sz w:val="20"/>
                <w:szCs w:val="20"/>
              </w:rPr>
            </w:pPr>
            <w:r w:rsidRPr="41C9A96D">
              <w:rPr>
                <w:sz w:val="20"/>
                <w:szCs w:val="20"/>
              </w:rPr>
              <w:t>$14,780.5 </w:t>
            </w:r>
          </w:p>
        </w:tc>
        <w:tc>
          <w:tcPr>
            <w:tcW w:w="1260" w:type="dxa"/>
            <w:tcBorders>
              <w:top w:val="single" w:sz="6" w:space="0" w:color="auto"/>
              <w:left w:val="single" w:sz="6" w:space="0" w:color="auto"/>
              <w:bottom w:val="single" w:sz="6" w:space="0" w:color="auto"/>
              <w:right w:val="single" w:sz="6" w:space="0" w:color="auto"/>
            </w:tcBorders>
            <w:vAlign w:val="bottom"/>
            <w:hideMark/>
          </w:tcPr>
          <w:p w:rsidR="00663B82" w:rsidRPr="00663B82" w:rsidP="41C9A96D" w14:paraId="59420D7D" w14:textId="77777777">
            <w:pPr>
              <w:spacing w:line="276" w:lineRule="auto"/>
              <w:rPr>
                <w:sz w:val="20"/>
                <w:szCs w:val="20"/>
              </w:rPr>
            </w:pPr>
            <w:r w:rsidRPr="41C9A96D">
              <w:rPr>
                <w:sz w:val="20"/>
                <w:szCs w:val="20"/>
              </w:rPr>
              <w:t>$51.50 </w:t>
            </w:r>
          </w:p>
        </w:tc>
      </w:tr>
      <w:tr w14:paraId="71FEDC81"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33D49FE2" w14:textId="77777777">
            <w:pPr>
              <w:spacing w:line="276" w:lineRule="auto"/>
              <w:rPr>
                <w:sz w:val="20"/>
                <w:szCs w:val="20"/>
              </w:rPr>
            </w:pPr>
            <w:r w:rsidRPr="41C9A96D">
              <w:rPr>
                <w:b/>
                <w:bCs/>
                <w:i/>
                <w:iCs/>
                <w:sz w:val="20"/>
                <w:szCs w:val="20"/>
              </w:rPr>
              <w:t>Sub-Totals for FERC-505</w:t>
            </w: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7F0682E1" w14:textId="77777777">
            <w:pPr>
              <w:spacing w:line="276" w:lineRule="auto"/>
              <w:rPr>
                <w:sz w:val="20"/>
                <w:szCs w:val="20"/>
              </w:rPr>
            </w:pPr>
            <w:r w:rsidRPr="41C9A96D">
              <w:rPr>
                <w:sz w:val="20"/>
                <w:szCs w:val="20"/>
              </w:rPr>
              <w:t>319 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37D7F384" w14:textId="77777777">
            <w:pPr>
              <w:spacing w:line="276" w:lineRule="auto"/>
              <w:rPr>
                <w:sz w:val="20"/>
                <w:szCs w:val="20"/>
              </w:rPr>
            </w:pPr>
            <w:r w:rsidRPr="41C9A96D">
              <w:rPr>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72A5D981" w14:textId="77777777">
            <w:pPr>
              <w:spacing w:line="276" w:lineRule="auto"/>
              <w:rPr>
                <w:sz w:val="20"/>
                <w:szCs w:val="20"/>
              </w:rPr>
            </w:pP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5F961FCC" w14:textId="77777777">
            <w:pPr>
              <w:spacing w:line="276" w:lineRule="auto"/>
              <w:rPr>
                <w:sz w:val="20"/>
                <w:szCs w:val="20"/>
              </w:rPr>
            </w:pPr>
            <w:r w:rsidRPr="41C9A96D">
              <w:rPr>
                <w:sz w:val="20"/>
                <w:szCs w:val="20"/>
              </w:rPr>
              <w:t>N/A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1D4ED1B8" w14:textId="77777777">
            <w:pPr>
              <w:spacing w:line="276" w:lineRule="auto"/>
              <w:rPr>
                <w:sz w:val="20"/>
                <w:szCs w:val="20"/>
              </w:rPr>
            </w:pPr>
            <w:r w:rsidRPr="41C9A96D">
              <w:rPr>
                <w:sz w:val="20"/>
                <w:szCs w:val="20"/>
              </w:rPr>
              <w:t>23,637.79 hrs.; </w:t>
            </w:r>
          </w:p>
          <w:p w:rsidR="00663B82" w:rsidRPr="00663B82" w:rsidP="41C9A96D" w14:paraId="73D035F0" w14:textId="77777777">
            <w:pPr>
              <w:spacing w:line="276" w:lineRule="auto"/>
              <w:rPr>
                <w:sz w:val="20"/>
                <w:szCs w:val="20"/>
              </w:rPr>
            </w:pPr>
            <w:r w:rsidRPr="41C9A96D">
              <w:rPr>
                <w:sz w:val="20"/>
                <w:szCs w:val="20"/>
              </w:rPr>
              <w:t>$2,434,692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15B23DF0" w14:textId="77777777">
            <w:pPr>
              <w:spacing w:line="276" w:lineRule="auto"/>
              <w:rPr>
                <w:sz w:val="20"/>
                <w:szCs w:val="20"/>
              </w:rPr>
            </w:pPr>
            <w:r w:rsidRPr="41C9A96D">
              <w:rPr>
                <w:sz w:val="20"/>
                <w:szCs w:val="20"/>
              </w:rPr>
              <w:t> </w:t>
            </w:r>
          </w:p>
        </w:tc>
      </w:tr>
      <w:tr w14:paraId="22F8FBD6" w14:textId="77777777" w:rsidTr="41C9A96D">
        <w:tblPrEx>
          <w:tblW w:w="0" w:type="dxa"/>
          <w:tblCellMar>
            <w:left w:w="0" w:type="dxa"/>
            <w:right w:w="0" w:type="dxa"/>
          </w:tblCellMar>
          <w:tblLook w:val="04A0"/>
        </w:tblPrEx>
        <w:trPr>
          <w:trHeight w:val="285"/>
        </w:trPr>
        <w:tc>
          <w:tcPr>
            <w:tcW w:w="16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595E232B" w14:textId="77777777">
            <w:pPr>
              <w:spacing w:line="276" w:lineRule="auto"/>
              <w:rPr>
                <w:sz w:val="20"/>
                <w:szCs w:val="20"/>
              </w:rPr>
            </w:pPr>
            <w:r w:rsidRPr="41C9A96D">
              <w:rPr>
                <w:b/>
                <w:bCs/>
                <w:sz w:val="20"/>
                <w:szCs w:val="20"/>
              </w:rPr>
              <w:t>Totals</w:t>
            </w: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0B780E74" w14:textId="77777777">
            <w:pPr>
              <w:spacing w:line="276" w:lineRule="auto"/>
              <w:rPr>
                <w:sz w:val="20"/>
                <w:szCs w:val="20"/>
              </w:rPr>
            </w:pPr>
            <w:r w:rsidRPr="41C9A96D">
              <w:rPr>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17CF25DA" w14:textId="77777777">
            <w:pPr>
              <w:spacing w:line="276" w:lineRule="auto"/>
              <w:rPr>
                <w:sz w:val="20"/>
                <w:szCs w:val="20"/>
              </w:rPr>
            </w:pPr>
            <w:r w:rsidRPr="41C9A96D">
              <w:rPr>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00EBC808" w14:textId="77777777">
            <w:pPr>
              <w:spacing w:line="276" w:lineRule="auto"/>
              <w:rPr>
                <w:sz w:val="20"/>
                <w:szCs w:val="20"/>
              </w:rPr>
            </w:pPr>
            <w:r w:rsidRPr="41C9A96D">
              <w:rPr>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70659858" w14:textId="77777777">
            <w:pPr>
              <w:spacing w:line="276" w:lineRule="auto"/>
              <w:rPr>
                <w:sz w:val="20"/>
                <w:szCs w:val="20"/>
              </w:rPr>
            </w:pPr>
            <w:r w:rsidRPr="41C9A96D">
              <w:rPr>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04926614" w14:textId="77777777">
            <w:pPr>
              <w:spacing w:line="276" w:lineRule="auto"/>
              <w:rPr>
                <w:sz w:val="20"/>
                <w:szCs w:val="20"/>
              </w:rPr>
            </w:pPr>
            <w:r w:rsidRPr="41C9A96D">
              <w:rPr>
                <w:sz w:val="20"/>
                <w:szCs w:val="20"/>
              </w:rPr>
              <w:t>451,247.39 hrs. </w:t>
            </w:r>
          </w:p>
          <w:p w:rsidR="00663B82" w:rsidRPr="00663B82" w:rsidP="41C9A96D" w14:paraId="7F62C0E3" w14:textId="77777777">
            <w:pPr>
              <w:spacing w:line="276" w:lineRule="auto"/>
              <w:rPr>
                <w:sz w:val="20"/>
                <w:szCs w:val="20"/>
              </w:rPr>
            </w:pPr>
            <w:r w:rsidRPr="41C9A96D">
              <w:rPr>
                <w:sz w:val="20"/>
                <w:szCs w:val="20"/>
              </w:rPr>
              <w:t>$46,478,481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663B82" w:rsidRPr="00663B82" w:rsidP="41C9A96D" w14:paraId="0A8ECA71" w14:textId="77777777">
            <w:pPr>
              <w:spacing w:line="276" w:lineRule="auto"/>
              <w:rPr>
                <w:sz w:val="20"/>
                <w:szCs w:val="20"/>
              </w:rPr>
            </w:pPr>
            <w:r w:rsidRPr="41C9A96D">
              <w:rPr>
                <w:sz w:val="20"/>
                <w:szCs w:val="20"/>
              </w:rPr>
              <w:t> </w:t>
            </w:r>
          </w:p>
        </w:tc>
      </w:tr>
    </w:tbl>
    <w:p w:rsidR="00C22FAF" w:rsidRPr="00DB0254" w:rsidP="00663B82" w14:paraId="2B6F9A54" w14:textId="0C6832F5">
      <w:pPr>
        <w:spacing w:line="480" w:lineRule="auto"/>
        <w:rPr>
          <w:iCs/>
          <w:sz w:val="24"/>
        </w:rPr>
      </w:pPr>
    </w:p>
    <w:p w:rsidR="00C22FAF" w:rsidRPr="00DB0254" w:rsidP="00C22FAF" w14:paraId="105C0639" w14:textId="0AB9F68F">
      <w:pPr>
        <w:spacing w:line="480" w:lineRule="auto"/>
        <w:rPr>
          <w:i/>
          <w:sz w:val="24"/>
        </w:rPr>
      </w:pPr>
      <w:r w:rsidRPr="00DB0254">
        <w:rPr>
          <w:iCs/>
          <w:sz w:val="24"/>
        </w:rPr>
        <w:t>Comments are invited on:</w:t>
      </w:r>
      <w:r w:rsidRPr="00DB0254" w:rsidR="000F45C9">
        <w:rPr>
          <w:iCs/>
          <w:sz w:val="24"/>
        </w:rPr>
        <w:t xml:space="preserve"> </w:t>
      </w:r>
      <w:r w:rsidRPr="00DB0254">
        <w:rPr>
          <w:iCs/>
          <w:sz w:val="24"/>
        </w:rPr>
        <w:t>(1) whether the collection</w:t>
      </w:r>
      <w:r w:rsidRPr="00DB0254" w:rsidR="00F02699">
        <w:rPr>
          <w:iCs/>
          <w:sz w:val="24"/>
        </w:rPr>
        <w:t>s</w:t>
      </w:r>
      <w:r w:rsidRPr="00DB0254">
        <w:rPr>
          <w:iCs/>
          <w:sz w:val="24"/>
        </w:rPr>
        <w:t xml:space="preserve"> of information </w:t>
      </w:r>
      <w:r w:rsidRPr="00DB0254" w:rsidR="00F02699">
        <w:rPr>
          <w:iCs/>
          <w:sz w:val="24"/>
        </w:rPr>
        <w:t xml:space="preserve">are </w:t>
      </w:r>
      <w:r w:rsidRPr="00DB0254">
        <w:rPr>
          <w:iCs/>
          <w:sz w:val="24"/>
        </w:rPr>
        <w:t>necessary for the proper performance of the functions of the Commission, including whether the information will have practical utility; (2) the accuracy of the agency's estimate</w:t>
      </w:r>
      <w:r w:rsidRPr="00DB0254" w:rsidR="005A42B9">
        <w:rPr>
          <w:iCs/>
          <w:sz w:val="24"/>
        </w:rPr>
        <w:t>s</w:t>
      </w:r>
      <w:r w:rsidRPr="00DB0254">
        <w:rPr>
          <w:iCs/>
          <w:sz w:val="24"/>
        </w:rPr>
        <w:t xml:space="preserve"> of the burden and cost of the collection</w:t>
      </w:r>
      <w:r w:rsidRPr="00DB0254" w:rsidR="005A42B9">
        <w:rPr>
          <w:iCs/>
          <w:sz w:val="24"/>
        </w:rPr>
        <w:t>s</w:t>
      </w:r>
      <w:r w:rsidRPr="00DB0254">
        <w:rPr>
          <w:iCs/>
          <w:sz w:val="24"/>
        </w:rPr>
        <w:t xml:space="preserve"> of information, including the validity of the methodology and assumptions used; (3) ways to enhance the quality, utility and clarity of the information collection</w:t>
      </w:r>
      <w:r w:rsidRPr="00DB0254" w:rsidR="005A42B9">
        <w:rPr>
          <w:iCs/>
          <w:sz w:val="24"/>
        </w:rPr>
        <w:t>s</w:t>
      </w:r>
      <w:r w:rsidRPr="00DB0254">
        <w:rPr>
          <w:iCs/>
          <w:sz w:val="24"/>
        </w:rPr>
        <w:t xml:space="preserve">; and (4) ways to </w:t>
      </w:r>
      <w:r w:rsidRPr="00DB0254">
        <w:rPr>
          <w:iCs/>
          <w:sz w:val="24"/>
        </w:rPr>
        <w:t>minimize the burden of the collection</w:t>
      </w:r>
      <w:r w:rsidRPr="00DB0254" w:rsidR="005A42B9">
        <w:rPr>
          <w:iCs/>
          <w:sz w:val="24"/>
        </w:rPr>
        <w:t>s</w:t>
      </w:r>
      <w:r w:rsidRPr="00DB0254">
        <w:rPr>
          <w:iCs/>
          <w:sz w:val="24"/>
        </w:rPr>
        <w:t xml:space="preserve"> of information on those who are to respond, including the use of automated collection techniques or other forms of information technology.</w:t>
      </w:r>
    </w:p>
    <w:p w:rsidR="00C22FAF" w:rsidRPr="00DB0254" w:rsidP="00C22FAF" w14:paraId="35677F97" w14:textId="77777777">
      <w:pPr>
        <w:spacing w:line="480" w:lineRule="auto"/>
        <w:rPr>
          <w:i/>
          <w:sz w:val="24"/>
        </w:rPr>
      </w:pPr>
    </w:p>
    <w:p w:rsidR="00C22FAF" w:rsidRPr="00DB0254" w:rsidP="00C22FAF" w14:paraId="5E969740" w14:textId="77777777">
      <w:pPr>
        <w:spacing w:line="480" w:lineRule="auto"/>
        <w:rPr>
          <w:i/>
          <w:sz w:val="24"/>
        </w:rPr>
      </w:pPr>
    </w:p>
    <w:p w:rsidR="005A7903" w:rsidRPr="00DB0254" w:rsidP="005A7903" w14:paraId="0F13202A" w14:textId="0D828FF8">
      <w:pPr>
        <w:ind w:firstLine="2174"/>
        <w:jc w:val="center"/>
        <w:rPr>
          <w:sz w:val="24"/>
        </w:rPr>
      </w:pPr>
      <w:r w:rsidRPr="007730D2">
        <w:rPr>
          <w:sz w:val="24"/>
        </w:rPr>
        <w:t>Debbie-Anne A. Reese</w:t>
      </w:r>
      <w:r w:rsidRPr="00DB0254">
        <w:rPr>
          <w:sz w:val="24"/>
        </w:rPr>
        <w:t>,</w:t>
      </w:r>
    </w:p>
    <w:p w:rsidR="005A7903" w:rsidRPr="00DB0254" w:rsidP="00D85FED" w14:paraId="02017126" w14:textId="2BFF36E3">
      <w:pPr>
        <w:ind w:firstLine="2174"/>
        <w:jc w:val="center"/>
        <w:rPr>
          <w:sz w:val="24"/>
        </w:rPr>
      </w:pPr>
      <w:r w:rsidRPr="00DB0254">
        <w:rPr>
          <w:sz w:val="24"/>
        </w:rPr>
        <w:t>Secretary.</w:t>
      </w:r>
    </w:p>
    <w:p w:rsidR="005A7903" w:rsidRPr="00DB0254" w:rsidP="00C1124F" w14:paraId="03E58B77" w14:textId="77777777">
      <w:pPr>
        <w:tabs>
          <w:tab w:val="left" w:pos="7880"/>
        </w:tabs>
        <w:spacing w:line="480" w:lineRule="auto"/>
        <w:rPr>
          <w:sz w:val="24"/>
        </w:rPr>
      </w:pPr>
    </w:p>
    <w:sectPr w:rsidSect="00BF2D74">
      <w:headerReference w:type="defaul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1835" w:rsidP="00B01B16" w14:paraId="6015E75A" w14:textId="77777777">
      <w:r>
        <w:separator/>
      </w:r>
    </w:p>
  </w:footnote>
  <w:footnote w:type="continuationSeparator" w:id="1">
    <w:p w:rsidR="00681835" w:rsidP="00B01B16" w14:paraId="51FD58E6" w14:textId="77777777">
      <w:r>
        <w:continuationSeparator/>
      </w:r>
    </w:p>
  </w:footnote>
  <w:footnote w:type="continuationNotice" w:id="2">
    <w:p w:rsidR="00681835" w14:paraId="135F976D" w14:textId="77777777"/>
  </w:footnote>
  <w:footnote w:id="3">
    <w:p w:rsidR="00C22FAF" w:rsidRPr="00A458B5" w:rsidP="00A458B5" w14:paraId="10646EA4" w14:textId="77777777">
      <w:pPr>
        <w:pStyle w:val="FootnoteText"/>
        <w:ind w:firstLine="720"/>
        <w:rPr>
          <w:sz w:val="26"/>
          <w:szCs w:val="26"/>
        </w:rPr>
      </w:pPr>
      <w:r w:rsidRPr="00A458B5">
        <w:rPr>
          <w:rStyle w:val="FootnoteReference"/>
        </w:rPr>
        <w:footnoteRef/>
      </w:r>
      <w:r w:rsidRPr="00A458B5">
        <w:rPr>
          <w:sz w:val="26"/>
          <w:szCs w:val="26"/>
        </w:rPr>
        <w:t xml:space="preserve"> 16 U.S.C. 791a – 823g.</w:t>
      </w:r>
    </w:p>
  </w:footnote>
  <w:footnote w:id="4">
    <w:p w:rsidR="00C22FAF" w:rsidRPr="00A458B5" w:rsidP="00A458B5" w14:paraId="193C30D8" w14:textId="3C7E1B2A">
      <w:pPr>
        <w:pStyle w:val="FootnoteText"/>
        <w:ind w:firstLine="720"/>
        <w:rPr>
          <w:sz w:val="26"/>
          <w:szCs w:val="26"/>
        </w:rPr>
      </w:pPr>
      <w:r w:rsidRPr="00A458B5">
        <w:rPr>
          <w:rStyle w:val="FootnoteReference"/>
        </w:rPr>
        <w:footnoteRef/>
      </w:r>
      <w:r w:rsidRPr="00A458B5">
        <w:rPr>
          <w:sz w:val="26"/>
          <w:szCs w:val="26"/>
        </w:rPr>
        <w:t xml:space="preserve"> As defined at 18 CFR 4.30(b)(14) through 4.30(b)(16), a “major” project has a total installed generating capacity of more than 1.5 MW.</w:t>
      </w:r>
      <w:r w:rsidRPr="00A458B5" w:rsidR="000F45C9">
        <w:rPr>
          <w:sz w:val="26"/>
          <w:szCs w:val="26"/>
        </w:rPr>
        <w:t xml:space="preserve"> </w:t>
      </w:r>
    </w:p>
  </w:footnote>
  <w:footnote w:id="5">
    <w:p w:rsidR="00C22FAF" w:rsidRPr="00A458B5" w:rsidP="00A458B5" w14:paraId="352A8159" w14:textId="77777777">
      <w:pPr>
        <w:pStyle w:val="FootnoteText"/>
        <w:ind w:firstLine="720"/>
        <w:rPr>
          <w:sz w:val="26"/>
          <w:szCs w:val="26"/>
        </w:rPr>
      </w:pPr>
      <w:r w:rsidRPr="00A458B5">
        <w:rPr>
          <w:rStyle w:val="FootnoteReference"/>
        </w:rPr>
        <w:footnoteRef/>
      </w:r>
      <w:r w:rsidRPr="00A458B5">
        <w:rPr>
          <w:sz w:val="26"/>
          <w:szCs w:val="26"/>
        </w:rPr>
        <w:t xml:space="preserve"> As defined at 18 CFR 4.30(b)(17), a “minor” project has a total installed generating capacity of 1.5 MW or less.</w:t>
      </w:r>
    </w:p>
  </w:footnote>
  <w:footnote w:id="6">
    <w:p w:rsidR="00C22FAF" w:rsidRPr="00A458B5" w:rsidP="00A458B5" w14:paraId="3AB0F39F" w14:textId="0621D882">
      <w:pPr>
        <w:pStyle w:val="FootnoteText"/>
        <w:ind w:firstLine="720"/>
        <w:rPr>
          <w:sz w:val="26"/>
          <w:szCs w:val="26"/>
        </w:rPr>
      </w:pPr>
      <w:r w:rsidRPr="00A458B5">
        <w:rPr>
          <w:rStyle w:val="FootnoteReference"/>
        </w:rPr>
        <w:footnoteRef/>
      </w:r>
      <w:r w:rsidRPr="00A458B5">
        <w:rPr>
          <w:sz w:val="26"/>
          <w:szCs w:val="26"/>
        </w:rPr>
        <w:t xml:space="preserve"> The following regulations require Exhibits A through G:</w:t>
      </w:r>
      <w:r w:rsidRPr="00A458B5" w:rsidR="000F45C9">
        <w:rPr>
          <w:sz w:val="26"/>
          <w:szCs w:val="26"/>
        </w:rPr>
        <w:t xml:space="preserve"> </w:t>
      </w:r>
      <w:r w:rsidRPr="00A458B5">
        <w:rPr>
          <w:sz w:val="26"/>
          <w:szCs w:val="26"/>
        </w:rPr>
        <w:t>18 CFR 4.41, 4.51, 4.61, 4.71</w:t>
      </w:r>
      <w:r w:rsidRPr="00A458B5" w:rsidR="000D06E1">
        <w:rPr>
          <w:sz w:val="26"/>
          <w:szCs w:val="26"/>
        </w:rPr>
        <w:t>, 4.201</w:t>
      </w:r>
      <w:r w:rsidRPr="00A458B5" w:rsidR="00BA5D9E">
        <w:rPr>
          <w:sz w:val="26"/>
          <w:szCs w:val="26"/>
        </w:rPr>
        <w:t>(b)(1) and 4.201(b)(5).</w:t>
      </w:r>
    </w:p>
  </w:footnote>
  <w:footnote w:id="7">
    <w:p w:rsidR="00C22FAF" w:rsidRPr="00A458B5" w:rsidP="00A458B5" w14:paraId="6D9A53B4" w14:textId="1DE51712">
      <w:pPr>
        <w:pStyle w:val="FootnoteText"/>
        <w:ind w:firstLine="720"/>
        <w:rPr>
          <w:sz w:val="26"/>
          <w:szCs w:val="26"/>
        </w:rPr>
      </w:pPr>
      <w:r w:rsidRPr="00A458B5">
        <w:rPr>
          <w:rStyle w:val="FootnoteReference"/>
        </w:rPr>
        <w:footnoteRef/>
      </w:r>
      <w:r w:rsidRPr="00A458B5">
        <w:rPr>
          <w:sz w:val="26"/>
          <w:szCs w:val="26"/>
        </w:rPr>
        <w:t xml:space="preserve"> The following regulations do not require Exhibits B, C, </w:t>
      </w:r>
      <w:r w:rsidRPr="00A458B5" w:rsidR="00F10BA1">
        <w:rPr>
          <w:sz w:val="26"/>
          <w:szCs w:val="26"/>
        </w:rPr>
        <w:t>or</w:t>
      </w:r>
      <w:r w:rsidRPr="00A458B5">
        <w:rPr>
          <w:sz w:val="26"/>
          <w:szCs w:val="26"/>
        </w:rPr>
        <w:t xml:space="preserve"> D:</w:t>
      </w:r>
      <w:r w:rsidRPr="00A458B5" w:rsidR="000F45C9">
        <w:rPr>
          <w:sz w:val="26"/>
          <w:szCs w:val="26"/>
        </w:rPr>
        <w:t xml:space="preserve"> </w:t>
      </w:r>
      <w:r w:rsidRPr="00A458B5">
        <w:rPr>
          <w:sz w:val="26"/>
          <w:szCs w:val="26"/>
        </w:rPr>
        <w:t>18 CFR 4.92 and 4.107.</w:t>
      </w:r>
      <w:r w:rsidRPr="00A458B5" w:rsidR="000F45C9">
        <w:rPr>
          <w:sz w:val="26"/>
          <w:szCs w:val="26"/>
        </w:rPr>
        <w:t xml:space="preserve"> </w:t>
      </w:r>
      <w:r w:rsidRPr="00A458B5">
        <w:rPr>
          <w:sz w:val="26"/>
          <w:szCs w:val="26"/>
        </w:rPr>
        <w:t>The regulations at 18 CFR 4.201</w:t>
      </w:r>
      <w:r w:rsidRPr="00A458B5" w:rsidR="0064566B">
        <w:rPr>
          <w:sz w:val="26"/>
          <w:szCs w:val="26"/>
        </w:rPr>
        <w:t>(b)(2) through (b)</w:t>
      </w:r>
      <w:r w:rsidRPr="00A458B5" w:rsidR="00966C57">
        <w:rPr>
          <w:sz w:val="26"/>
          <w:szCs w:val="26"/>
        </w:rPr>
        <w:t>(4) do not require E</w:t>
      </w:r>
      <w:r w:rsidRPr="00A458B5" w:rsidR="00061600">
        <w:rPr>
          <w:sz w:val="26"/>
          <w:szCs w:val="26"/>
        </w:rPr>
        <w:t xml:space="preserve">xhibits A, B, C, or </w:t>
      </w:r>
      <w:r w:rsidRPr="00A458B5" w:rsidR="00F10BA1">
        <w:rPr>
          <w:sz w:val="26"/>
          <w:szCs w:val="26"/>
        </w:rPr>
        <w:t>D.</w:t>
      </w:r>
      <w:r w:rsidRPr="00A458B5" w:rsidR="000F45C9">
        <w:rPr>
          <w:sz w:val="26"/>
          <w:szCs w:val="26"/>
        </w:rPr>
        <w:t xml:space="preserve"> </w:t>
      </w:r>
      <w:r w:rsidRPr="00A458B5" w:rsidR="00D03FC7">
        <w:rPr>
          <w:sz w:val="26"/>
          <w:szCs w:val="26"/>
        </w:rPr>
        <w:t>The regulation</w:t>
      </w:r>
      <w:r w:rsidRPr="00A458B5" w:rsidR="00D104BA">
        <w:rPr>
          <w:sz w:val="26"/>
          <w:szCs w:val="26"/>
        </w:rPr>
        <w:t xml:space="preserve">s at 18 CFR 5.18 do not require Exhibit </w:t>
      </w:r>
      <w:r w:rsidRPr="00A458B5" w:rsidR="006E3772">
        <w:rPr>
          <w:sz w:val="26"/>
          <w:szCs w:val="26"/>
        </w:rPr>
        <w:t>E.</w:t>
      </w:r>
      <w:r w:rsidRPr="00A458B5" w:rsidR="000F45C9">
        <w:rPr>
          <w:sz w:val="26"/>
          <w:szCs w:val="26"/>
        </w:rPr>
        <w:t xml:space="preserve"> </w:t>
      </w:r>
      <w:r w:rsidRPr="00A458B5" w:rsidR="000D06E1">
        <w:rPr>
          <w:sz w:val="26"/>
          <w:szCs w:val="26"/>
        </w:rPr>
        <w:t xml:space="preserve"> </w:t>
      </w:r>
    </w:p>
  </w:footnote>
  <w:footnote w:id="8">
    <w:p w:rsidR="34D46ACE" w:rsidRPr="00A458B5" w:rsidP="00A458B5" w14:paraId="28F36C52" w14:textId="5CDC6C9D">
      <w:pPr>
        <w:ind w:firstLine="720"/>
        <w:rPr>
          <w:szCs w:val="26"/>
        </w:rPr>
      </w:pPr>
      <w:r w:rsidRPr="00A458B5">
        <w:rPr>
          <w:szCs w:val="26"/>
        </w:rPr>
        <w:footnoteRef/>
      </w:r>
      <w:r w:rsidRPr="00A458B5">
        <w:rPr>
          <w:szCs w:val="26"/>
        </w:rPr>
        <w:t xml:space="preserve"> </w:t>
      </w:r>
      <w:r w:rsidRPr="00A458B5">
        <w:rPr>
          <w:color w:val="000000" w:themeColor="text1"/>
          <w:szCs w:val="26"/>
        </w:rPr>
        <w:t>The Commission staff estimates that the industry’s hourly cost for wages plus benefits is similar to the Commission’s $103 FY 2025 average hourly cost for wages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B63" w:rsidP="00810D18" w14:paraId="1230597F" w14:textId="510DDFEB">
    <w:pPr>
      <w:pStyle w:val="Header"/>
    </w:pPr>
    <w:r>
      <w:t xml:space="preserve">Docket No. </w:t>
    </w:r>
    <w:r w:rsidRPr="007730D2" w:rsidR="007730D2">
      <w:t>IC25-14-000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171AB"/>
    <w:multiLevelType w:val="hybridMultilevel"/>
    <w:tmpl w:val="D4CE5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B4693D"/>
    <w:multiLevelType w:val="multilevel"/>
    <w:tmpl w:val="3086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773FF3"/>
    <w:multiLevelType w:val="hybridMultilevel"/>
    <w:tmpl w:val="2FCAE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EB3852"/>
    <w:multiLevelType w:val="multilevel"/>
    <w:tmpl w:val="BDC8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587B85"/>
    <w:multiLevelType w:val="hybridMultilevel"/>
    <w:tmpl w:val="BD3A1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7075F1"/>
    <w:multiLevelType w:val="hybridMultilevel"/>
    <w:tmpl w:val="C0447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32481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762901">
    <w:abstractNumId w:val="5"/>
  </w:num>
  <w:num w:numId="3" w16cid:durableId="1193373345">
    <w:abstractNumId w:val="5"/>
  </w:num>
  <w:num w:numId="4" w16cid:durableId="2002271481">
    <w:abstractNumId w:val="2"/>
  </w:num>
  <w:num w:numId="5" w16cid:durableId="1345743777">
    <w:abstractNumId w:val="12"/>
  </w:num>
  <w:num w:numId="6" w16cid:durableId="1825049235">
    <w:abstractNumId w:val="1"/>
  </w:num>
  <w:num w:numId="7" w16cid:durableId="934745376">
    <w:abstractNumId w:val="9"/>
  </w:num>
  <w:num w:numId="8" w16cid:durableId="2088960140">
    <w:abstractNumId w:val="7"/>
  </w:num>
  <w:num w:numId="9" w16cid:durableId="301426684">
    <w:abstractNumId w:val="11"/>
  </w:num>
  <w:num w:numId="10" w16cid:durableId="207887678">
    <w:abstractNumId w:val="4"/>
  </w:num>
  <w:num w:numId="11" w16cid:durableId="431173179">
    <w:abstractNumId w:val="0"/>
  </w:num>
  <w:num w:numId="12" w16cid:durableId="443119226">
    <w:abstractNumId w:val="10"/>
  </w:num>
  <w:num w:numId="13" w16cid:durableId="1375733951">
    <w:abstractNumId w:val="8"/>
  </w:num>
  <w:num w:numId="14" w16cid:durableId="1358194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550"/>
    <w:rsid w:val="00004804"/>
    <w:rsid w:val="000122E1"/>
    <w:rsid w:val="00016EDB"/>
    <w:rsid w:val="00023EA9"/>
    <w:rsid w:val="000241AE"/>
    <w:rsid w:val="0003365C"/>
    <w:rsid w:val="00034C49"/>
    <w:rsid w:val="000459B6"/>
    <w:rsid w:val="00047EF5"/>
    <w:rsid w:val="00051902"/>
    <w:rsid w:val="00056C5D"/>
    <w:rsid w:val="00061600"/>
    <w:rsid w:val="00062427"/>
    <w:rsid w:val="00072E61"/>
    <w:rsid w:val="00076BCE"/>
    <w:rsid w:val="000861D3"/>
    <w:rsid w:val="0008756A"/>
    <w:rsid w:val="00096CAD"/>
    <w:rsid w:val="000A0250"/>
    <w:rsid w:val="000A7E68"/>
    <w:rsid w:val="000B4EB7"/>
    <w:rsid w:val="000D06E1"/>
    <w:rsid w:val="000D0871"/>
    <w:rsid w:val="000D6808"/>
    <w:rsid w:val="000E2568"/>
    <w:rsid w:val="000F0167"/>
    <w:rsid w:val="000F0B0E"/>
    <w:rsid w:val="000F3705"/>
    <w:rsid w:val="000F45C9"/>
    <w:rsid w:val="0010087B"/>
    <w:rsid w:val="00112C9F"/>
    <w:rsid w:val="001240C7"/>
    <w:rsid w:val="0014777C"/>
    <w:rsid w:val="001479DF"/>
    <w:rsid w:val="0015578A"/>
    <w:rsid w:val="00155DE9"/>
    <w:rsid w:val="00156BBB"/>
    <w:rsid w:val="001600DF"/>
    <w:rsid w:val="00171725"/>
    <w:rsid w:val="00181BF7"/>
    <w:rsid w:val="00191376"/>
    <w:rsid w:val="00196DAD"/>
    <w:rsid w:val="001A34EE"/>
    <w:rsid w:val="001A6AD6"/>
    <w:rsid w:val="001B78B8"/>
    <w:rsid w:val="001D4349"/>
    <w:rsid w:val="001E1D3E"/>
    <w:rsid w:val="001E6510"/>
    <w:rsid w:val="00200437"/>
    <w:rsid w:val="002023A4"/>
    <w:rsid w:val="00224BF2"/>
    <w:rsid w:val="00250A82"/>
    <w:rsid w:val="00254C99"/>
    <w:rsid w:val="00260B06"/>
    <w:rsid w:val="0027045E"/>
    <w:rsid w:val="0027452E"/>
    <w:rsid w:val="00286033"/>
    <w:rsid w:val="00293D56"/>
    <w:rsid w:val="0029408D"/>
    <w:rsid w:val="002A30D4"/>
    <w:rsid w:val="002B531B"/>
    <w:rsid w:val="002B7AA8"/>
    <w:rsid w:val="002C47DC"/>
    <w:rsid w:val="002D5237"/>
    <w:rsid w:val="002E0351"/>
    <w:rsid w:val="002E683B"/>
    <w:rsid w:val="002E712C"/>
    <w:rsid w:val="002F24E8"/>
    <w:rsid w:val="002F3E94"/>
    <w:rsid w:val="002F697A"/>
    <w:rsid w:val="00302F75"/>
    <w:rsid w:val="00303717"/>
    <w:rsid w:val="003053FE"/>
    <w:rsid w:val="003060F0"/>
    <w:rsid w:val="003062C2"/>
    <w:rsid w:val="00310EFC"/>
    <w:rsid w:val="00311D90"/>
    <w:rsid w:val="00313706"/>
    <w:rsid w:val="003149BC"/>
    <w:rsid w:val="003321DB"/>
    <w:rsid w:val="00334F14"/>
    <w:rsid w:val="00337BA7"/>
    <w:rsid w:val="0034195C"/>
    <w:rsid w:val="00343297"/>
    <w:rsid w:val="00343A03"/>
    <w:rsid w:val="00347056"/>
    <w:rsid w:val="00352886"/>
    <w:rsid w:val="00361371"/>
    <w:rsid w:val="00363638"/>
    <w:rsid w:val="00363F79"/>
    <w:rsid w:val="003673EC"/>
    <w:rsid w:val="00374A75"/>
    <w:rsid w:val="00376525"/>
    <w:rsid w:val="003815C8"/>
    <w:rsid w:val="0038431F"/>
    <w:rsid w:val="00391966"/>
    <w:rsid w:val="003960E0"/>
    <w:rsid w:val="003A1A72"/>
    <w:rsid w:val="003A3189"/>
    <w:rsid w:val="003B59B7"/>
    <w:rsid w:val="003B6183"/>
    <w:rsid w:val="003C3E7A"/>
    <w:rsid w:val="003C5CBE"/>
    <w:rsid w:val="003C7BC3"/>
    <w:rsid w:val="003E0E59"/>
    <w:rsid w:val="003E44AD"/>
    <w:rsid w:val="003E58F0"/>
    <w:rsid w:val="003E7625"/>
    <w:rsid w:val="003F5968"/>
    <w:rsid w:val="00400713"/>
    <w:rsid w:val="00406999"/>
    <w:rsid w:val="0040718A"/>
    <w:rsid w:val="00425DA2"/>
    <w:rsid w:val="00426898"/>
    <w:rsid w:val="00443282"/>
    <w:rsid w:val="0044338D"/>
    <w:rsid w:val="00446932"/>
    <w:rsid w:val="004511B2"/>
    <w:rsid w:val="0045734B"/>
    <w:rsid w:val="004609EE"/>
    <w:rsid w:val="004759C4"/>
    <w:rsid w:val="00485A51"/>
    <w:rsid w:val="004879AA"/>
    <w:rsid w:val="004909A3"/>
    <w:rsid w:val="0049480F"/>
    <w:rsid w:val="004A730E"/>
    <w:rsid w:val="004A780A"/>
    <w:rsid w:val="004B7B57"/>
    <w:rsid w:val="004C70C8"/>
    <w:rsid w:val="004C77EF"/>
    <w:rsid w:val="004D27A2"/>
    <w:rsid w:val="004E4EAD"/>
    <w:rsid w:val="004F26DA"/>
    <w:rsid w:val="00513DA8"/>
    <w:rsid w:val="00514B50"/>
    <w:rsid w:val="00516493"/>
    <w:rsid w:val="00524020"/>
    <w:rsid w:val="0054073B"/>
    <w:rsid w:val="0054746C"/>
    <w:rsid w:val="0055146E"/>
    <w:rsid w:val="005603CC"/>
    <w:rsid w:val="005648E2"/>
    <w:rsid w:val="00566C57"/>
    <w:rsid w:val="0058081B"/>
    <w:rsid w:val="00585F73"/>
    <w:rsid w:val="005872D6"/>
    <w:rsid w:val="005A0148"/>
    <w:rsid w:val="005A2F24"/>
    <w:rsid w:val="005A3F56"/>
    <w:rsid w:val="005A42B9"/>
    <w:rsid w:val="005A7903"/>
    <w:rsid w:val="005A7C58"/>
    <w:rsid w:val="005B4DA4"/>
    <w:rsid w:val="005C6D4E"/>
    <w:rsid w:val="005D16A1"/>
    <w:rsid w:val="005E6D8A"/>
    <w:rsid w:val="005F3DAA"/>
    <w:rsid w:val="005F726F"/>
    <w:rsid w:val="005F729D"/>
    <w:rsid w:val="006128A5"/>
    <w:rsid w:val="006144F3"/>
    <w:rsid w:val="0062085E"/>
    <w:rsid w:val="00634374"/>
    <w:rsid w:val="0063716C"/>
    <w:rsid w:val="006374BA"/>
    <w:rsid w:val="00637F43"/>
    <w:rsid w:val="0064107F"/>
    <w:rsid w:val="00642602"/>
    <w:rsid w:val="00644A1B"/>
    <w:rsid w:val="0064566B"/>
    <w:rsid w:val="00650FA1"/>
    <w:rsid w:val="006536D8"/>
    <w:rsid w:val="00654BA4"/>
    <w:rsid w:val="00663B82"/>
    <w:rsid w:val="00666A01"/>
    <w:rsid w:val="00680D78"/>
    <w:rsid w:val="00681835"/>
    <w:rsid w:val="00692352"/>
    <w:rsid w:val="00695E65"/>
    <w:rsid w:val="006963BC"/>
    <w:rsid w:val="006A34AE"/>
    <w:rsid w:val="006A40C3"/>
    <w:rsid w:val="006A423E"/>
    <w:rsid w:val="006A5396"/>
    <w:rsid w:val="006C6B0C"/>
    <w:rsid w:val="006D552E"/>
    <w:rsid w:val="006D6623"/>
    <w:rsid w:val="006E10F4"/>
    <w:rsid w:val="006E3772"/>
    <w:rsid w:val="006E75AA"/>
    <w:rsid w:val="006E7CBB"/>
    <w:rsid w:val="006F3647"/>
    <w:rsid w:val="00701F51"/>
    <w:rsid w:val="007042FA"/>
    <w:rsid w:val="00714F57"/>
    <w:rsid w:val="00727594"/>
    <w:rsid w:val="00727C5E"/>
    <w:rsid w:val="007349A2"/>
    <w:rsid w:val="007356B8"/>
    <w:rsid w:val="00741C80"/>
    <w:rsid w:val="0074219E"/>
    <w:rsid w:val="00743E0E"/>
    <w:rsid w:val="0075009F"/>
    <w:rsid w:val="00754526"/>
    <w:rsid w:val="0076776F"/>
    <w:rsid w:val="007730D2"/>
    <w:rsid w:val="00777183"/>
    <w:rsid w:val="00782ACA"/>
    <w:rsid w:val="00797F5E"/>
    <w:rsid w:val="007A445C"/>
    <w:rsid w:val="007B588C"/>
    <w:rsid w:val="007C1916"/>
    <w:rsid w:val="007C6AC2"/>
    <w:rsid w:val="007C729C"/>
    <w:rsid w:val="007E2F40"/>
    <w:rsid w:val="007E752F"/>
    <w:rsid w:val="007F64F2"/>
    <w:rsid w:val="00803CA2"/>
    <w:rsid w:val="00807CAC"/>
    <w:rsid w:val="00810D18"/>
    <w:rsid w:val="008115BF"/>
    <w:rsid w:val="00812B30"/>
    <w:rsid w:val="00821DAB"/>
    <w:rsid w:val="00824D81"/>
    <w:rsid w:val="008268A9"/>
    <w:rsid w:val="00836DF9"/>
    <w:rsid w:val="00837D24"/>
    <w:rsid w:val="0084158A"/>
    <w:rsid w:val="008438F1"/>
    <w:rsid w:val="00847229"/>
    <w:rsid w:val="0084748C"/>
    <w:rsid w:val="00853ABC"/>
    <w:rsid w:val="00857489"/>
    <w:rsid w:val="0085755E"/>
    <w:rsid w:val="00872947"/>
    <w:rsid w:val="00872AB9"/>
    <w:rsid w:val="00881405"/>
    <w:rsid w:val="0089069F"/>
    <w:rsid w:val="00892B9D"/>
    <w:rsid w:val="00895DA2"/>
    <w:rsid w:val="00897359"/>
    <w:rsid w:val="008A020E"/>
    <w:rsid w:val="008B66AB"/>
    <w:rsid w:val="008B6E06"/>
    <w:rsid w:val="008C3BA0"/>
    <w:rsid w:val="008C572B"/>
    <w:rsid w:val="008C710C"/>
    <w:rsid w:val="008D25B7"/>
    <w:rsid w:val="008D300A"/>
    <w:rsid w:val="008D5479"/>
    <w:rsid w:val="008D5932"/>
    <w:rsid w:val="008E0B8C"/>
    <w:rsid w:val="008E0DF5"/>
    <w:rsid w:val="008E3273"/>
    <w:rsid w:val="008E5123"/>
    <w:rsid w:val="008E7400"/>
    <w:rsid w:val="008F0261"/>
    <w:rsid w:val="0090091F"/>
    <w:rsid w:val="00901C05"/>
    <w:rsid w:val="00911B9A"/>
    <w:rsid w:val="009179E9"/>
    <w:rsid w:val="00937284"/>
    <w:rsid w:val="00940C0F"/>
    <w:rsid w:val="00946608"/>
    <w:rsid w:val="0095311D"/>
    <w:rsid w:val="00954CCB"/>
    <w:rsid w:val="0095793E"/>
    <w:rsid w:val="00966C57"/>
    <w:rsid w:val="009744C8"/>
    <w:rsid w:val="00981886"/>
    <w:rsid w:val="0098246F"/>
    <w:rsid w:val="00990FEC"/>
    <w:rsid w:val="009A1B08"/>
    <w:rsid w:val="009A6E91"/>
    <w:rsid w:val="009B4450"/>
    <w:rsid w:val="009B73C2"/>
    <w:rsid w:val="009B747B"/>
    <w:rsid w:val="009C25C4"/>
    <w:rsid w:val="009C4A13"/>
    <w:rsid w:val="009D2A4C"/>
    <w:rsid w:val="009D40A7"/>
    <w:rsid w:val="009E0F58"/>
    <w:rsid w:val="009E5557"/>
    <w:rsid w:val="009E66F8"/>
    <w:rsid w:val="009F7DE3"/>
    <w:rsid w:val="00A038F9"/>
    <w:rsid w:val="00A1585A"/>
    <w:rsid w:val="00A24F32"/>
    <w:rsid w:val="00A25175"/>
    <w:rsid w:val="00A2534D"/>
    <w:rsid w:val="00A25A72"/>
    <w:rsid w:val="00A2604E"/>
    <w:rsid w:val="00A43A4A"/>
    <w:rsid w:val="00A458B5"/>
    <w:rsid w:val="00A507F0"/>
    <w:rsid w:val="00A56BB5"/>
    <w:rsid w:val="00A60503"/>
    <w:rsid w:val="00A664DF"/>
    <w:rsid w:val="00A713D0"/>
    <w:rsid w:val="00A72814"/>
    <w:rsid w:val="00A759B3"/>
    <w:rsid w:val="00A82A29"/>
    <w:rsid w:val="00A8344E"/>
    <w:rsid w:val="00A8690F"/>
    <w:rsid w:val="00A86D9E"/>
    <w:rsid w:val="00A96C15"/>
    <w:rsid w:val="00AA4050"/>
    <w:rsid w:val="00AA516A"/>
    <w:rsid w:val="00AA5B0E"/>
    <w:rsid w:val="00AB702B"/>
    <w:rsid w:val="00AC750B"/>
    <w:rsid w:val="00AC77B8"/>
    <w:rsid w:val="00AD4128"/>
    <w:rsid w:val="00AE1F12"/>
    <w:rsid w:val="00AE3A78"/>
    <w:rsid w:val="00AE4155"/>
    <w:rsid w:val="00AE4B7C"/>
    <w:rsid w:val="00AF349B"/>
    <w:rsid w:val="00B01B16"/>
    <w:rsid w:val="00B13EE3"/>
    <w:rsid w:val="00B22DCB"/>
    <w:rsid w:val="00B2382E"/>
    <w:rsid w:val="00B34A0B"/>
    <w:rsid w:val="00B447D7"/>
    <w:rsid w:val="00B46E93"/>
    <w:rsid w:val="00B46EB5"/>
    <w:rsid w:val="00B46F03"/>
    <w:rsid w:val="00B5066A"/>
    <w:rsid w:val="00B55B8C"/>
    <w:rsid w:val="00B5657B"/>
    <w:rsid w:val="00B56882"/>
    <w:rsid w:val="00B65A09"/>
    <w:rsid w:val="00B76A1F"/>
    <w:rsid w:val="00B82F8C"/>
    <w:rsid w:val="00B90ABE"/>
    <w:rsid w:val="00B961C3"/>
    <w:rsid w:val="00BA0FBC"/>
    <w:rsid w:val="00BA218C"/>
    <w:rsid w:val="00BA5479"/>
    <w:rsid w:val="00BA5D9E"/>
    <w:rsid w:val="00BB179A"/>
    <w:rsid w:val="00BB7D82"/>
    <w:rsid w:val="00BC200B"/>
    <w:rsid w:val="00BC60D7"/>
    <w:rsid w:val="00BD4179"/>
    <w:rsid w:val="00BD74AE"/>
    <w:rsid w:val="00BE3392"/>
    <w:rsid w:val="00BE3FE7"/>
    <w:rsid w:val="00BF29D8"/>
    <w:rsid w:val="00BF2D74"/>
    <w:rsid w:val="00BF38BC"/>
    <w:rsid w:val="00BF4CC8"/>
    <w:rsid w:val="00BF7AC7"/>
    <w:rsid w:val="00C00C82"/>
    <w:rsid w:val="00C1124F"/>
    <w:rsid w:val="00C21699"/>
    <w:rsid w:val="00C22FAF"/>
    <w:rsid w:val="00C37BFF"/>
    <w:rsid w:val="00C44372"/>
    <w:rsid w:val="00C51458"/>
    <w:rsid w:val="00C53580"/>
    <w:rsid w:val="00C5512A"/>
    <w:rsid w:val="00C55838"/>
    <w:rsid w:val="00C55F30"/>
    <w:rsid w:val="00C728C5"/>
    <w:rsid w:val="00C734FA"/>
    <w:rsid w:val="00C77EF7"/>
    <w:rsid w:val="00C81A97"/>
    <w:rsid w:val="00C820F1"/>
    <w:rsid w:val="00C90B7A"/>
    <w:rsid w:val="00C91512"/>
    <w:rsid w:val="00C922E7"/>
    <w:rsid w:val="00CA5D8F"/>
    <w:rsid w:val="00CA6636"/>
    <w:rsid w:val="00CA6D76"/>
    <w:rsid w:val="00CB5614"/>
    <w:rsid w:val="00CB7448"/>
    <w:rsid w:val="00CB769C"/>
    <w:rsid w:val="00CC431F"/>
    <w:rsid w:val="00CC59E8"/>
    <w:rsid w:val="00CD37C7"/>
    <w:rsid w:val="00CD57EB"/>
    <w:rsid w:val="00CD5C97"/>
    <w:rsid w:val="00CD786C"/>
    <w:rsid w:val="00CE3598"/>
    <w:rsid w:val="00CF4753"/>
    <w:rsid w:val="00CF71E0"/>
    <w:rsid w:val="00D0083B"/>
    <w:rsid w:val="00D03A59"/>
    <w:rsid w:val="00D03FC7"/>
    <w:rsid w:val="00D0770D"/>
    <w:rsid w:val="00D104BA"/>
    <w:rsid w:val="00D12A4F"/>
    <w:rsid w:val="00D259B8"/>
    <w:rsid w:val="00D42209"/>
    <w:rsid w:val="00D4234C"/>
    <w:rsid w:val="00D43B63"/>
    <w:rsid w:val="00D44183"/>
    <w:rsid w:val="00D50830"/>
    <w:rsid w:val="00D56269"/>
    <w:rsid w:val="00D5655F"/>
    <w:rsid w:val="00D65D56"/>
    <w:rsid w:val="00D85FED"/>
    <w:rsid w:val="00D86329"/>
    <w:rsid w:val="00D9761F"/>
    <w:rsid w:val="00D97C1B"/>
    <w:rsid w:val="00DA0279"/>
    <w:rsid w:val="00DA444A"/>
    <w:rsid w:val="00DA529F"/>
    <w:rsid w:val="00DB0254"/>
    <w:rsid w:val="00DB1CD6"/>
    <w:rsid w:val="00DC5017"/>
    <w:rsid w:val="00DD18FF"/>
    <w:rsid w:val="00DD20C3"/>
    <w:rsid w:val="00DD2ED3"/>
    <w:rsid w:val="00DD7F1B"/>
    <w:rsid w:val="00DE09FF"/>
    <w:rsid w:val="00DF0E1B"/>
    <w:rsid w:val="00E0107F"/>
    <w:rsid w:val="00E024B6"/>
    <w:rsid w:val="00E13A02"/>
    <w:rsid w:val="00E16423"/>
    <w:rsid w:val="00E31680"/>
    <w:rsid w:val="00E319E4"/>
    <w:rsid w:val="00E34382"/>
    <w:rsid w:val="00E3662E"/>
    <w:rsid w:val="00E41DB9"/>
    <w:rsid w:val="00E4252F"/>
    <w:rsid w:val="00E508E0"/>
    <w:rsid w:val="00E530D8"/>
    <w:rsid w:val="00E655BE"/>
    <w:rsid w:val="00E75CE9"/>
    <w:rsid w:val="00E762BB"/>
    <w:rsid w:val="00E77B33"/>
    <w:rsid w:val="00E808B6"/>
    <w:rsid w:val="00E8661B"/>
    <w:rsid w:val="00E91FD5"/>
    <w:rsid w:val="00E92E09"/>
    <w:rsid w:val="00EA6337"/>
    <w:rsid w:val="00EA689F"/>
    <w:rsid w:val="00EB119D"/>
    <w:rsid w:val="00EB749E"/>
    <w:rsid w:val="00EC41A9"/>
    <w:rsid w:val="00EC6F1C"/>
    <w:rsid w:val="00EF1D00"/>
    <w:rsid w:val="00EF2866"/>
    <w:rsid w:val="00EF33BE"/>
    <w:rsid w:val="00F02699"/>
    <w:rsid w:val="00F0383C"/>
    <w:rsid w:val="00F0669A"/>
    <w:rsid w:val="00F10BA1"/>
    <w:rsid w:val="00F10D96"/>
    <w:rsid w:val="00F11631"/>
    <w:rsid w:val="00F12A43"/>
    <w:rsid w:val="00F24AB0"/>
    <w:rsid w:val="00F309CB"/>
    <w:rsid w:val="00F33E2E"/>
    <w:rsid w:val="00F44A0E"/>
    <w:rsid w:val="00F563D0"/>
    <w:rsid w:val="00F60C79"/>
    <w:rsid w:val="00F62A51"/>
    <w:rsid w:val="00F63428"/>
    <w:rsid w:val="00F8646E"/>
    <w:rsid w:val="00F96689"/>
    <w:rsid w:val="00F9675E"/>
    <w:rsid w:val="00FB09BB"/>
    <w:rsid w:val="00FC1C5D"/>
    <w:rsid w:val="00FC3F00"/>
    <w:rsid w:val="00FE4B8E"/>
    <w:rsid w:val="00FF1D71"/>
    <w:rsid w:val="00FF3FE9"/>
    <w:rsid w:val="00FF5E39"/>
    <w:rsid w:val="0DDB861C"/>
    <w:rsid w:val="29E77459"/>
    <w:rsid w:val="34D46ACE"/>
    <w:rsid w:val="4176E196"/>
    <w:rsid w:val="41C9A96D"/>
    <w:rsid w:val="613F56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B702B"/>
  </w:style>
  <w:style w:type="character" w:customStyle="1" w:styleId="eop">
    <w:name w:val="eop"/>
    <w:basedOn w:val="DefaultParagraphFont"/>
    <w:rsid w:val="00AB702B"/>
  </w:style>
  <w:style w:type="paragraph" w:customStyle="1" w:styleId="paragraph">
    <w:name w:val="paragraph"/>
    <w:basedOn w:val="Normal"/>
    <w:rsid w:val="00AB702B"/>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42625784">
      <w:bodyDiv w:val="1"/>
      <w:marLeft w:val="0"/>
      <w:marRight w:val="0"/>
      <w:marTop w:val="0"/>
      <w:marBottom w:val="0"/>
      <w:divBdr>
        <w:top w:val="none" w:sz="0" w:space="0" w:color="auto"/>
        <w:left w:val="none" w:sz="0" w:space="0" w:color="auto"/>
        <w:bottom w:val="none" w:sz="0" w:space="0" w:color="auto"/>
        <w:right w:val="none" w:sz="0" w:space="0" w:color="auto"/>
      </w:divBdr>
      <w:divsChild>
        <w:div w:id="18706538">
          <w:marLeft w:val="0"/>
          <w:marRight w:val="0"/>
          <w:marTop w:val="0"/>
          <w:marBottom w:val="0"/>
          <w:divBdr>
            <w:top w:val="none" w:sz="0" w:space="0" w:color="auto"/>
            <w:left w:val="none" w:sz="0" w:space="0" w:color="auto"/>
            <w:bottom w:val="none" w:sz="0" w:space="0" w:color="auto"/>
            <w:right w:val="none" w:sz="0" w:space="0" w:color="auto"/>
          </w:divBdr>
          <w:divsChild>
            <w:div w:id="745609671">
              <w:marLeft w:val="0"/>
              <w:marRight w:val="0"/>
              <w:marTop w:val="0"/>
              <w:marBottom w:val="0"/>
              <w:divBdr>
                <w:top w:val="none" w:sz="0" w:space="0" w:color="auto"/>
                <w:left w:val="none" w:sz="0" w:space="0" w:color="auto"/>
                <w:bottom w:val="none" w:sz="0" w:space="0" w:color="auto"/>
                <w:right w:val="none" w:sz="0" w:space="0" w:color="auto"/>
              </w:divBdr>
            </w:div>
          </w:divsChild>
        </w:div>
        <w:div w:id="26831960">
          <w:marLeft w:val="0"/>
          <w:marRight w:val="0"/>
          <w:marTop w:val="0"/>
          <w:marBottom w:val="0"/>
          <w:divBdr>
            <w:top w:val="none" w:sz="0" w:space="0" w:color="auto"/>
            <w:left w:val="none" w:sz="0" w:space="0" w:color="auto"/>
            <w:bottom w:val="none" w:sz="0" w:space="0" w:color="auto"/>
            <w:right w:val="none" w:sz="0" w:space="0" w:color="auto"/>
          </w:divBdr>
          <w:divsChild>
            <w:div w:id="1744179851">
              <w:marLeft w:val="0"/>
              <w:marRight w:val="0"/>
              <w:marTop w:val="0"/>
              <w:marBottom w:val="0"/>
              <w:divBdr>
                <w:top w:val="none" w:sz="0" w:space="0" w:color="auto"/>
                <w:left w:val="none" w:sz="0" w:space="0" w:color="auto"/>
                <w:bottom w:val="none" w:sz="0" w:space="0" w:color="auto"/>
                <w:right w:val="none" w:sz="0" w:space="0" w:color="auto"/>
              </w:divBdr>
            </w:div>
            <w:div w:id="2055347826">
              <w:marLeft w:val="0"/>
              <w:marRight w:val="0"/>
              <w:marTop w:val="0"/>
              <w:marBottom w:val="0"/>
              <w:divBdr>
                <w:top w:val="none" w:sz="0" w:space="0" w:color="auto"/>
                <w:left w:val="none" w:sz="0" w:space="0" w:color="auto"/>
                <w:bottom w:val="none" w:sz="0" w:space="0" w:color="auto"/>
                <w:right w:val="none" w:sz="0" w:space="0" w:color="auto"/>
              </w:divBdr>
            </w:div>
          </w:divsChild>
        </w:div>
        <w:div w:id="43722674">
          <w:marLeft w:val="0"/>
          <w:marRight w:val="0"/>
          <w:marTop w:val="0"/>
          <w:marBottom w:val="0"/>
          <w:divBdr>
            <w:top w:val="none" w:sz="0" w:space="0" w:color="auto"/>
            <w:left w:val="none" w:sz="0" w:space="0" w:color="auto"/>
            <w:bottom w:val="none" w:sz="0" w:space="0" w:color="auto"/>
            <w:right w:val="none" w:sz="0" w:space="0" w:color="auto"/>
          </w:divBdr>
          <w:divsChild>
            <w:div w:id="1363245048">
              <w:marLeft w:val="0"/>
              <w:marRight w:val="0"/>
              <w:marTop w:val="0"/>
              <w:marBottom w:val="0"/>
              <w:divBdr>
                <w:top w:val="none" w:sz="0" w:space="0" w:color="auto"/>
                <w:left w:val="none" w:sz="0" w:space="0" w:color="auto"/>
                <w:bottom w:val="none" w:sz="0" w:space="0" w:color="auto"/>
                <w:right w:val="none" w:sz="0" w:space="0" w:color="auto"/>
              </w:divBdr>
            </w:div>
          </w:divsChild>
        </w:div>
        <w:div w:id="138809176">
          <w:marLeft w:val="0"/>
          <w:marRight w:val="0"/>
          <w:marTop w:val="0"/>
          <w:marBottom w:val="0"/>
          <w:divBdr>
            <w:top w:val="none" w:sz="0" w:space="0" w:color="auto"/>
            <w:left w:val="none" w:sz="0" w:space="0" w:color="auto"/>
            <w:bottom w:val="none" w:sz="0" w:space="0" w:color="auto"/>
            <w:right w:val="none" w:sz="0" w:space="0" w:color="auto"/>
          </w:divBdr>
          <w:divsChild>
            <w:div w:id="1035620117">
              <w:marLeft w:val="0"/>
              <w:marRight w:val="0"/>
              <w:marTop w:val="0"/>
              <w:marBottom w:val="0"/>
              <w:divBdr>
                <w:top w:val="none" w:sz="0" w:space="0" w:color="auto"/>
                <w:left w:val="none" w:sz="0" w:space="0" w:color="auto"/>
                <w:bottom w:val="none" w:sz="0" w:space="0" w:color="auto"/>
                <w:right w:val="none" w:sz="0" w:space="0" w:color="auto"/>
              </w:divBdr>
            </w:div>
          </w:divsChild>
        </w:div>
        <w:div w:id="153184489">
          <w:marLeft w:val="0"/>
          <w:marRight w:val="0"/>
          <w:marTop w:val="0"/>
          <w:marBottom w:val="0"/>
          <w:divBdr>
            <w:top w:val="none" w:sz="0" w:space="0" w:color="auto"/>
            <w:left w:val="none" w:sz="0" w:space="0" w:color="auto"/>
            <w:bottom w:val="none" w:sz="0" w:space="0" w:color="auto"/>
            <w:right w:val="none" w:sz="0" w:space="0" w:color="auto"/>
          </w:divBdr>
          <w:divsChild>
            <w:div w:id="734398011">
              <w:marLeft w:val="0"/>
              <w:marRight w:val="0"/>
              <w:marTop w:val="0"/>
              <w:marBottom w:val="0"/>
              <w:divBdr>
                <w:top w:val="none" w:sz="0" w:space="0" w:color="auto"/>
                <w:left w:val="none" w:sz="0" w:space="0" w:color="auto"/>
                <w:bottom w:val="none" w:sz="0" w:space="0" w:color="auto"/>
                <w:right w:val="none" w:sz="0" w:space="0" w:color="auto"/>
              </w:divBdr>
            </w:div>
          </w:divsChild>
        </w:div>
        <w:div w:id="177932567">
          <w:marLeft w:val="0"/>
          <w:marRight w:val="0"/>
          <w:marTop w:val="0"/>
          <w:marBottom w:val="0"/>
          <w:divBdr>
            <w:top w:val="none" w:sz="0" w:space="0" w:color="auto"/>
            <w:left w:val="none" w:sz="0" w:space="0" w:color="auto"/>
            <w:bottom w:val="none" w:sz="0" w:space="0" w:color="auto"/>
            <w:right w:val="none" w:sz="0" w:space="0" w:color="auto"/>
          </w:divBdr>
          <w:divsChild>
            <w:div w:id="1723752542">
              <w:marLeft w:val="0"/>
              <w:marRight w:val="0"/>
              <w:marTop w:val="0"/>
              <w:marBottom w:val="0"/>
              <w:divBdr>
                <w:top w:val="none" w:sz="0" w:space="0" w:color="auto"/>
                <w:left w:val="none" w:sz="0" w:space="0" w:color="auto"/>
                <w:bottom w:val="none" w:sz="0" w:space="0" w:color="auto"/>
                <w:right w:val="none" w:sz="0" w:space="0" w:color="auto"/>
              </w:divBdr>
            </w:div>
          </w:divsChild>
        </w:div>
        <w:div w:id="225650203">
          <w:marLeft w:val="0"/>
          <w:marRight w:val="0"/>
          <w:marTop w:val="0"/>
          <w:marBottom w:val="0"/>
          <w:divBdr>
            <w:top w:val="none" w:sz="0" w:space="0" w:color="auto"/>
            <w:left w:val="none" w:sz="0" w:space="0" w:color="auto"/>
            <w:bottom w:val="none" w:sz="0" w:space="0" w:color="auto"/>
            <w:right w:val="none" w:sz="0" w:space="0" w:color="auto"/>
          </w:divBdr>
          <w:divsChild>
            <w:div w:id="974523353">
              <w:marLeft w:val="0"/>
              <w:marRight w:val="0"/>
              <w:marTop w:val="0"/>
              <w:marBottom w:val="0"/>
              <w:divBdr>
                <w:top w:val="none" w:sz="0" w:space="0" w:color="auto"/>
                <w:left w:val="none" w:sz="0" w:space="0" w:color="auto"/>
                <w:bottom w:val="none" w:sz="0" w:space="0" w:color="auto"/>
                <w:right w:val="none" w:sz="0" w:space="0" w:color="auto"/>
              </w:divBdr>
            </w:div>
            <w:div w:id="1100685506">
              <w:marLeft w:val="0"/>
              <w:marRight w:val="0"/>
              <w:marTop w:val="0"/>
              <w:marBottom w:val="0"/>
              <w:divBdr>
                <w:top w:val="none" w:sz="0" w:space="0" w:color="auto"/>
                <w:left w:val="none" w:sz="0" w:space="0" w:color="auto"/>
                <w:bottom w:val="none" w:sz="0" w:space="0" w:color="auto"/>
                <w:right w:val="none" w:sz="0" w:space="0" w:color="auto"/>
              </w:divBdr>
            </w:div>
          </w:divsChild>
        </w:div>
        <w:div w:id="226918148">
          <w:marLeft w:val="0"/>
          <w:marRight w:val="0"/>
          <w:marTop w:val="0"/>
          <w:marBottom w:val="0"/>
          <w:divBdr>
            <w:top w:val="none" w:sz="0" w:space="0" w:color="auto"/>
            <w:left w:val="none" w:sz="0" w:space="0" w:color="auto"/>
            <w:bottom w:val="none" w:sz="0" w:space="0" w:color="auto"/>
            <w:right w:val="none" w:sz="0" w:space="0" w:color="auto"/>
          </w:divBdr>
          <w:divsChild>
            <w:div w:id="2134011205">
              <w:marLeft w:val="0"/>
              <w:marRight w:val="0"/>
              <w:marTop w:val="0"/>
              <w:marBottom w:val="0"/>
              <w:divBdr>
                <w:top w:val="none" w:sz="0" w:space="0" w:color="auto"/>
                <w:left w:val="none" w:sz="0" w:space="0" w:color="auto"/>
                <w:bottom w:val="none" w:sz="0" w:space="0" w:color="auto"/>
                <w:right w:val="none" w:sz="0" w:space="0" w:color="auto"/>
              </w:divBdr>
            </w:div>
          </w:divsChild>
        </w:div>
        <w:div w:id="263542863">
          <w:marLeft w:val="0"/>
          <w:marRight w:val="0"/>
          <w:marTop w:val="0"/>
          <w:marBottom w:val="0"/>
          <w:divBdr>
            <w:top w:val="none" w:sz="0" w:space="0" w:color="auto"/>
            <w:left w:val="none" w:sz="0" w:space="0" w:color="auto"/>
            <w:bottom w:val="none" w:sz="0" w:space="0" w:color="auto"/>
            <w:right w:val="none" w:sz="0" w:space="0" w:color="auto"/>
          </w:divBdr>
          <w:divsChild>
            <w:div w:id="1540704001">
              <w:marLeft w:val="0"/>
              <w:marRight w:val="0"/>
              <w:marTop w:val="0"/>
              <w:marBottom w:val="0"/>
              <w:divBdr>
                <w:top w:val="none" w:sz="0" w:space="0" w:color="auto"/>
                <w:left w:val="none" w:sz="0" w:space="0" w:color="auto"/>
                <w:bottom w:val="none" w:sz="0" w:space="0" w:color="auto"/>
                <w:right w:val="none" w:sz="0" w:space="0" w:color="auto"/>
              </w:divBdr>
            </w:div>
          </w:divsChild>
        </w:div>
        <w:div w:id="275068353">
          <w:marLeft w:val="0"/>
          <w:marRight w:val="0"/>
          <w:marTop w:val="0"/>
          <w:marBottom w:val="0"/>
          <w:divBdr>
            <w:top w:val="none" w:sz="0" w:space="0" w:color="auto"/>
            <w:left w:val="none" w:sz="0" w:space="0" w:color="auto"/>
            <w:bottom w:val="none" w:sz="0" w:space="0" w:color="auto"/>
            <w:right w:val="none" w:sz="0" w:space="0" w:color="auto"/>
          </w:divBdr>
          <w:divsChild>
            <w:div w:id="545214323">
              <w:marLeft w:val="0"/>
              <w:marRight w:val="0"/>
              <w:marTop w:val="0"/>
              <w:marBottom w:val="0"/>
              <w:divBdr>
                <w:top w:val="none" w:sz="0" w:space="0" w:color="auto"/>
                <w:left w:val="none" w:sz="0" w:space="0" w:color="auto"/>
                <w:bottom w:val="none" w:sz="0" w:space="0" w:color="auto"/>
                <w:right w:val="none" w:sz="0" w:space="0" w:color="auto"/>
              </w:divBdr>
            </w:div>
          </w:divsChild>
        </w:div>
        <w:div w:id="278024744">
          <w:marLeft w:val="0"/>
          <w:marRight w:val="0"/>
          <w:marTop w:val="0"/>
          <w:marBottom w:val="0"/>
          <w:divBdr>
            <w:top w:val="none" w:sz="0" w:space="0" w:color="auto"/>
            <w:left w:val="none" w:sz="0" w:space="0" w:color="auto"/>
            <w:bottom w:val="none" w:sz="0" w:space="0" w:color="auto"/>
            <w:right w:val="none" w:sz="0" w:space="0" w:color="auto"/>
          </w:divBdr>
          <w:divsChild>
            <w:div w:id="367489626">
              <w:marLeft w:val="0"/>
              <w:marRight w:val="0"/>
              <w:marTop w:val="0"/>
              <w:marBottom w:val="0"/>
              <w:divBdr>
                <w:top w:val="none" w:sz="0" w:space="0" w:color="auto"/>
                <w:left w:val="none" w:sz="0" w:space="0" w:color="auto"/>
                <w:bottom w:val="none" w:sz="0" w:space="0" w:color="auto"/>
                <w:right w:val="none" w:sz="0" w:space="0" w:color="auto"/>
              </w:divBdr>
            </w:div>
            <w:div w:id="804926765">
              <w:marLeft w:val="0"/>
              <w:marRight w:val="0"/>
              <w:marTop w:val="0"/>
              <w:marBottom w:val="0"/>
              <w:divBdr>
                <w:top w:val="none" w:sz="0" w:space="0" w:color="auto"/>
                <w:left w:val="none" w:sz="0" w:space="0" w:color="auto"/>
                <w:bottom w:val="none" w:sz="0" w:space="0" w:color="auto"/>
                <w:right w:val="none" w:sz="0" w:space="0" w:color="auto"/>
              </w:divBdr>
            </w:div>
          </w:divsChild>
        </w:div>
        <w:div w:id="280692999">
          <w:marLeft w:val="0"/>
          <w:marRight w:val="0"/>
          <w:marTop w:val="0"/>
          <w:marBottom w:val="0"/>
          <w:divBdr>
            <w:top w:val="none" w:sz="0" w:space="0" w:color="auto"/>
            <w:left w:val="none" w:sz="0" w:space="0" w:color="auto"/>
            <w:bottom w:val="none" w:sz="0" w:space="0" w:color="auto"/>
            <w:right w:val="none" w:sz="0" w:space="0" w:color="auto"/>
          </w:divBdr>
          <w:divsChild>
            <w:div w:id="1012804465">
              <w:marLeft w:val="0"/>
              <w:marRight w:val="0"/>
              <w:marTop w:val="0"/>
              <w:marBottom w:val="0"/>
              <w:divBdr>
                <w:top w:val="none" w:sz="0" w:space="0" w:color="auto"/>
                <w:left w:val="none" w:sz="0" w:space="0" w:color="auto"/>
                <w:bottom w:val="none" w:sz="0" w:space="0" w:color="auto"/>
                <w:right w:val="none" w:sz="0" w:space="0" w:color="auto"/>
              </w:divBdr>
            </w:div>
          </w:divsChild>
        </w:div>
        <w:div w:id="291862567">
          <w:marLeft w:val="0"/>
          <w:marRight w:val="0"/>
          <w:marTop w:val="0"/>
          <w:marBottom w:val="0"/>
          <w:divBdr>
            <w:top w:val="none" w:sz="0" w:space="0" w:color="auto"/>
            <w:left w:val="none" w:sz="0" w:space="0" w:color="auto"/>
            <w:bottom w:val="none" w:sz="0" w:space="0" w:color="auto"/>
            <w:right w:val="none" w:sz="0" w:space="0" w:color="auto"/>
          </w:divBdr>
          <w:divsChild>
            <w:div w:id="877619561">
              <w:marLeft w:val="0"/>
              <w:marRight w:val="0"/>
              <w:marTop w:val="0"/>
              <w:marBottom w:val="0"/>
              <w:divBdr>
                <w:top w:val="none" w:sz="0" w:space="0" w:color="auto"/>
                <w:left w:val="none" w:sz="0" w:space="0" w:color="auto"/>
                <w:bottom w:val="none" w:sz="0" w:space="0" w:color="auto"/>
                <w:right w:val="none" w:sz="0" w:space="0" w:color="auto"/>
              </w:divBdr>
            </w:div>
          </w:divsChild>
        </w:div>
        <w:div w:id="305745962">
          <w:marLeft w:val="0"/>
          <w:marRight w:val="0"/>
          <w:marTop w:val="0"/>
          <w:marBottom w:val="0"/>
          <w:divBdr>
            <w:top w:val="none" w:sz="0" w:space="0" w:color="auto"/>
            <w:left w:val="none" w:sz="0" w:space="0" w:color="auto"/>
            <w:bottom w:val="none" w:sz="0" w:space="0" w:color="auto"/>
            <w:right w:val="none" w:sz="0" w:space="0" w:color="auto"/>
          </w:divBdr>
          <w:divsChild>
            <w:div w:id="350256394">
              <w:marLeft w:val="0"/>
              <w:marRight w:val="0"/>
              <w:marTop w:val="0"/>
              <w:marBottom w:val="0"/>
              <w:divBdr>
                <w:top w:val="none" w:sz="0" w:space="0" w:color="auto"/>
                <w:left w:val="none" w:sz="0" w:space="0" w:color="auto"/>
                <w:bottom w:val="none" w:sz="0" w:space="0" w:color="auto"/>
                <w:right w:val="none" w:sz="0" w:space="0" w:color="auto"/>
              </w:divBdr>
            </w:div>
          </w:divsChild>
        </w:div>
        <w:div w:id="313409148">
          <w:marLeft w:val="0"/>
          <w:marRight w:val="0"/>
          <w:marTop w:val="0"/>
          <w:marBottom w:val="0"/>
          <w:divBdr>
            <w:top w:val="none" w:sz="0" w:space="0" w:color="auto"/>
            <w:left w:val="none" w:sz="0" w:space="0" w:color="auto"/>
            <w:bottom w:val="none" w:sz="0" w:space="0" w:color="auto"/>
            <w:right w:val="none" w:sz="0" w:space="0" w:color="auto"/>
          </w:divBdr>
          <w:divsChild>
            <w:div w:id="1316570669">
              <w:marLeft w:val="0"/>
              <w:marRight w:val="0"/>
              <w:marTop w:val="0"/>
              <w:marBottom w:val="0"/>
              <w:divBdr>
                <w:top w:val="none" w:sz="0" w:space="0" w:color="auto"/>
                <w:left w:val="none" w:sz="0" w:space="0" w:color="auto"/>
                <w:bottom w:val="none" w:sz="0" w:space="0" w:color="auto"/>
                <w:right w:val="none" w:sz="0" w:space="0" w:color="auto"/>
              </w:divBdr>
            </w:div>
            <w:div w:id="1409114132">
              <w:marLeft w:val="0"/>
              <w:marRight w:val="0"/>
              <w:marTop w:val="0"/>
              <w:marBottom w:val="0"/>
              <w:divBdr>
                <w:top w:val="none" w:sz="0" w:space="0" w:color="auto"/>
                <w:left w:val="none" w:sz="0" w:space="0" w:color="auto"/>
                <w:bottom w:val="none" w:sz="0" w:space="0" w:color="auto"/>
                <w:right w:val="none" w:sz="0" w:space="0" w:color="auto"/>
              </w:divBdr>
            </w:div>
          </w:divsChild>
        </w:div>
        <w:div w:id="323553176">
          <w:marLeft w:val="0"/>
          <w:marRight w:val="0"/>
          <w:marTop w:val="0"/>
          <w:marBottom w:val="0"/>
          <w:divBdr>
            <w:top w:val="none" w:sz="0" w:space="0" w:color="auto"/>
            <w:left w:val="none" w:sz="0" w:space="0" w:color="auto"/>
            <w:bottom w:val="none" w:sz="0" w:space="0" w:color="auto"/>
            <w:right w:val="none" w:sz="0" w:space="0" w:color="auto"/>
          </w:divBdr>
          <w:divsChild>
            <w:div w:id="91633695">
              <w:marLeft w:val="0"/>
              <w:marRight w:val="0"/>
              <w:marTop w:val="0"/>
              <w:marBottom w:val="0"/>
              <w:divBdr>
                <w:top w:val="none" w:sz="0" w:space="0" w:color="auto"/>
                <w:left w:val="none" w:sz="0" w:space="0" w:color="auto"/>
                <w:bottom w:val="none" w:sz="0" w:space="0" w:color="auto"/>
                <w:right w:val="none" w:sz="0" w:space="0" w:color="auto"/>
              </w:divBdr>
            </w:div>
            <w:div w:id="576092772">
              <w:marLeft w:val="0"/>
              <w:marRight w:val="0"/>
              <w:marTop w:val="0"/>
              <w:marBottom w:val="0"/>
              <w:divBdr>
                <w:top w:val="none" w:sz="0" w:space="0" w:color="auto"/>
                <w:left w:val="none" w:sz="0" w:space="0" w:color="auto"/>
                <w:bottom w:val="none" w:sz="0" w:space="0" w:color="auto"/>
                <w:right w:val="none" w:sz="0" w:space="0" w:color="auto"/>
              </w:divBdr>
            </w:div>
          </w:divsChild>
        </w:div>
        <w:div w:id="381641175">
          <w:marLeft w:val="0"/>
          <w:marRight w:val="0"/>
          <w:marTop w:val="0"/>
          <w:marBottom w:val="0"/>
          <w:divBdr>
            <w:top w:val="none" w:sz="0" w:space="0" w:color="auto"/>
            <w:left w:val="none" w:sz="0" w:space="0" w:color="auto"/>
            <w:bottom w:val="none" w:sz="0" w:space="0" w:color="auto"/>
            <w:right w:val="none" w:sz="0" w:space="0" w:color="auto"/>
          </w:divBdr>
          <w:divsChild>
            <w:div w:id="1759061676">
              <w:marLeft w:val="0"/>
              <w:marRight w:val="0"/>
              <w:marTop w:val="0"/>
              <w:marBottom w:val="0"/>
              <w:divBdr>
                <w:top w:val="none" w:sz="0" w:space="0" w:color="auto"/>
                <w:left w:val="none" w:sz="0" w:space="0" w:color="auto"/>
                <w:bottom w:val="none" w:sz="0" w:space="0" w:color="auto"/>
                <w:right w:val="none" w:sz="0" w:space="0" w:color="auto"/>
              </w:divBdr>
            </w:div>
          </w:divsChild>
        </w:div>
        <w:div w:id="385109421">
          <w:marLeft w:val="0"/>
          <w:marRight w:val="0"/>
          <w:marTop w:val="0"/>
          <w:marBottom w:val="0"/>
          <w:divBdr>
            <w:top w:val="none" w:sz="0" w:space="0" w:color="auto"/>
            <w:left w:val="none" w:sz="0" w:space="0" w:color="auto"/>
            <w:bottom w:val="none" w:sz="0" w:space="0" w:color="auto"/>
            <w:right w:val="none" w:sz="0" w:space="0" w:color="auto"/>
          </w:divBdr>
          <w:divsChild>
            <w:div w:id="1331178586">
              <w:marLeft w:val="0"/>
              <w:marRight w:val="0"/>
              <w:marTop w:val="0"/>
              <w:marBottom w:val="0"/>
              <w:divBdr>
                <w:top w:val="none" w:sz="0" w:space="0" w:color="auto"/>
                <w:left w:val="none" w:sz="0" w:space="0" w:color="auto"/>
                <w:bottom w:val="none" w:sz="0" w:space="0" w:color="auto"/>
                <w:right w:val="none" w:sz="0" w:space="0" w:color="auto"/>
              </w:divBdr>
            </w:div>
          </w:divsChild>
        </w:div>
        <w:div w:id="397825103">
          <w:marLeft w:val="0"/>
          <w:marRight w:val="0"/>
          <w:marTop w:val="0"/>
          <w:marBottom w:val="0"/>
          <w:divBdr>
            <w:top w:val="none" w:sz="0" w:space="0" w:color="auto"/>
            <w:left w:val="none" w:sz="0" w:space="0" w:color="auto"/>
            <w:bottom w:val="none" w:sz="0" w:space="0" w:color="auto"/>
            <w:right w:val="none" w:sz="0" w:space="0" w:color="auto"/>
          </w:divBdr>
          <w:divsChild>
            <w:div w:id="1108350154">
              <w:marLeft w:val="0"/>
              <w:marRight w:val="0"/>
              <w:marTop w:val="0"/>
              <w:marBottom w:val="0"/>
              <w:divBdr>
                <w:top w:val="none" w:sz="0" w:space="0" w:color="auto"/>
                <w:left w:val="none" w:sz="0" w:space="0" w:color="auto"/>
                <w:bottom w:val="none" w:sz="0" w:space="0" w:color="auto"/>
                <w:right w:val="none" w:sz="0" w:space="0" w:color="auto"/>
              </w:divBdr>
            </w:div>
          </w:divsChild>
        </w:div>
        <w:div w:id="429931993">
          <w:marLeft w:val="0"/>
          <w:marRight w:val="0"/>
          <w:marTop w:val="0"/>
          <w:marBottom w:val="0"/>
          <w:divBdr>
            <w:top w:val="none" w:sz="0" w:space="0" w:color="auto"/>
            <w:left w:val="none" w:sz="0" w:space="0" w:color="auto"/>
            <w:bottom w:val="none" w:sz="0" w:space="0" w:color="auto"/>
            <w:right w:val="none" w:sz="0" w:space="0" w:color="auto"/>
          </w:divBdr>
          <w:divsChild>
            <w:div w:id="569536772">
              <w:marLeft w:val="0"/>
              <w:marRight w:val="0"/>
              <w:marTop w:val="0"/>
              <w:marBottom w:val="0"/>
              <w:divBdr>
                <w:top w:val="none" w:sz="0" w:space="0" w:color="auto"/>
                <w:left w:val="none" w:sz="0" w:space="0" w:color="auto"/>
                <w:bottom w:val="none" w:sz="0" w:space="0" w:color="auto"/>
                <w:right w:val="none" w:sz="0" w:space="0" w:color="auto"/>
              </w:divBdr>
            </w:div>
            <w:div w:id="1072846551">
              <w:marLeft w:val="0"/>
              <w:marRight w:val="0"/>
              <w:marTop w:val="0"/>
              <w:marBottom w:val="0"/>
              <w:divBdr>
                <w:top w:val="none" w:sz="0" w:space="0" w:color="auto"/>
                <w:left w:val="none" w:sz="0" w:space="0" w:color="auto"/>
                <w:bottom w:val="none" w:sz="0" w:space="0" w:color="auto"/>
                <w:right w:val="none" w:sz="0" w:space="0" w:color="auto"/>
              </w:divBdr>
            </w:div>
          </w:divsChild>
        </w:div>
        <w:div w:id="446312414">
          <w:marLeft w:val="0"/>
          <w:marRight w:val="0"/>
          <w:marTop w:val="0"/>
          <w:marBottom w:val="0"/>
          <w:divBdr>
            <w:top w:val="none" w:sz="0" w:space="0" w:color="auto"/>
            <w:left w:val="none" w:sz="0" w:space="0" w:color="auto"/>
            <w:bottom w:val="none" w:sz="0" w:space="0" w:color="auto"/>
            <w:right w:val="none" w:sz="0" w:space="0" w:color="auto"/>
          </w:divBdr>
          <w:divsChild>
            <w:div w:id="2135513175">
              <w:marLeft w:val="0"/>
              <w:marRight w:val="0"/>
              <w:marTop w:val="0"/>
              <w:marBottom w:val="0"/>
              <w:divBdr>
                <w:top w:val="none" w:sz="0" w:space="0" w:color="auto"/>
                <w:left w:val="none" w:sz="0" w:space="0" w:color="auto"/>
                <w:bottom w:val="none" w:sz="0" w:space="0" w:color="auto"/>
                <w:right w:val="none" w:sz="0" w:space="0" w:color="auto"/>
              </w:divBdr>
            </w:div>
          </w:divsChild>
        </w:div>
        <w:div w:id="486166903">
          <w:marLeft w:val="0"/>
          <w:marRight w:val="0"/>
          <w:marTop w:val="0"/>
          <w:marBottom w:val="0"/>
          <w:divBdr>
            <w:top w:val="none" w:sz="0" w:space="0" w:color="auto"/>
            <w:left w:val="none" w:sz="0" w:space="0" w:color="auto"/>
            <w:bottom w:val="none" w:sz="0" w:space="0" w:color="auto"/>
            <w:right w:val="none" w:sz="0" w:space="0" w:color="auto"/>
          </w:divBdr>
          <w:divsChild>
            <w:div w:id="70390614">
              <w:marLeft w:val="0"/>
              <w:marRight w:val="0"/>
              <w:marTop w:val="0"/>
              <w:marBottom w:val="0"/>
              <w:divBdr>
                <w:top w:val="none" w:sz="0" w:space="0" w:color="auto"/>
                <w:left w:val="none" w:sz="0" w:space="0" w:color="auto"/>
                <w:bottom w:val="none" w:sz="0" w:space="0" w:color="auto"/>
                <w:right w:val="none" w:sz="0" w:space="0" w:color="auto"/>
              </w:divBdr>
            </w:div>
            <w:div w:id="1403213437">
              <w:marLeft w:val="0"/>
              <w:marRight w:val="0"/>
              <w:marTop w:val="0"/>
              <w:marBottom w:val="0"/>
              <w:divBdr>
                <w:top w:val="none" w:sz="0" w:space="0" w:color="auto"/>
                <w:left w:val="none" w:sz="0" w:space="0" w:color="auto"/>
                <w:bottom w:val="none" w:sz="0" w:space="0" w:color="auto"/>
                <w:right w:val="none" w:sz="0" w:space="0" w:color="auto"/>
              </w:divBdr>
            </w:div>
          </w:divsChild>
        </w:div>
        <w:div w:id="486632530">
          <w:marLeft w:val="0"/>
          <w:marRight w:val="0"/>
          <w:marTop w:val="0"/>
          <w:marBottom w:val="0"/>
          <w:divBdr>
            <w:top w:val="none" w:sz="0" w:space="0" w:color="auto"/>
            <w:left w:val="none" w:sz="0" w:space="0" w:color="auto"/>
            <w:bottom w:val="none" w:sz="0" w:space="0" w:color="auto"/>
            <w:right w:val="none" w:sz="0" w:space="0" w:color="auto"/>
          </w:divBdr>
          <w:divsChild>
            <w:div w:id="206450869">
              <w:marLeft w:val="0"/>
              <w:marRight w:val="0"/>
              <w:marTop w:val="0"/>
              <w:marBottom w:val="0"/>
              <w:divBdr>
                <w:top w:val="none" w:sz="0" w:space="0" w:color="auto"/>
                <w:left w:val="none" w:sz="0" w:space="0" w:color="auto"/>
                <w:bottom w:val="none" w:sz="0" w:space="0" w:color="auto"/>
                <w:right w:val="none" w:sz="0" w:space="0" w:color="auto"/>
              </w:divBdr>
            </w:div>
          </w:divsChild>
        </w:div>
        <w:div w:id="506794262">
          <w:marLeft w:val="0"/>
          <w:marRight w:val="0"/>
          <w:marTop w:val="0"/>
          <w:marBottom w:val="0"/>
          <w:divBdr>
            <w:top w:val="none" w:sz="0" w:space="0" w:color="auto"/>
            <w:left w:val="none" w:sz="0" w:space="0" w:color="auto"/>
            <w:bottom w:val="none" w:sz="0" w:space="0" w:color="auto"/>
            <w:right w:val="none" w:sz="0" w:space="0" w:color="auto"/>
          </w:divBdr>
          <w:divsChild>
            <w:div w:id="2096047614">
              <w:marLeft w:val="0"/>
              <w:marRight w:val="0"/>
              <w:marTop w:val="0"/>
              <w:marBottom w:val="0"/>
              <w:divBdr>
                <w:top w:val="none" w:sz="0" w:space="0" w:color="auto"/>
                <w:left w:val="none" w:sz="0" w:space="0" w:color="auto"/>
                <w:bottom w:val="none" w:sz="0" w:space="0" w:color="auto"/>
                <w:right w:val="none" w:sz="0" w:space="0" w:color="auto"/>
              </w:divBdr>
            </w:div>
          </w:divsChild>
        </w:div>
        <w:div w:id="567687821">
          <w:marLeft w:val="0"/>
          <w:marRight w:val="0"/>
          <w:marTop w:val="0"/>
          <w:marBottom w:val="0"/>
          <w:divBdr>
            <w:top w:val="none" w:sz="0" w:space="0" w:color="auto"/>
            <w:left w:val="none" w:sz="0" w:space="0" w:color="auto"/>
            <w:bottom w:val="none" w:sz="0" w:space="0" w:color="auto"/>
            <w:right w:val="none" w:sz="0" w:space="0" w:color="auto"/>
          </w:divBdr>
          <w:divsChild>
            <w:div w:id="395974351">
              <w:marLeft w:val="0"/>
              <w:marRight w:val="0"/>
              <w:marTop w:val="0"/>
              <w:marBottom w:val="0"/>
              <w:divBdr>
                <w:top w:val="none" w:sz="0" w:space="0" w:color="auto"/>
                <w:left w:val="none" w:sz="0" w:space="0" w:color="auto"/>
                <w:bottom w:val="none" w:sz="0" w:space="0" w:color="auto"/>
                <w:right w:val="none" w:sz="0" w:space="0" w:color="auto"/>
              </w:divBdr>
            </w:div>
          </w:divsChild>
        </w:div>
        <w:div w:id="653796487">
          <w:marLeft w:val="0"/>
          <w:marRight w:val="0"/>
          <w:marTop w:val="0"/>
          <w:marBottom w:val="0"/>
          <w:divBdr>
            <w:top w:val="none" w:sz="0" w:space="0" w:color="auto"/>
            <w:left w:val="none" w:sz="0" w:space="0" w:color="auto"/>
            <w:bottom w:val="none" w:sz="0" w:space="0" w:color="auto"/>
            <w:right w:val="none" w:sz="0" w:space="0" w:color="auto"/>
          </w:divBdr>
          <w:divsChild>
            <w:div w:id="167909108">
              <w:marLeft w:val="0"/>
              <w:marRight w:val="0"/>
              <w:marTop w:val="0"/>
              <w:marBottom w:val="0"/>
              <w:divBdr>
                <w:top w:val="none" w:sz="0" w:space="0" w:color="auto"/>
                <w:left w:val="none" w:sz="0" w:space="0" w:color="auto"/>
                <w:bottom w:val="none" w:sz="0" w:space="0" w:color="auto"/>
                <w:right w:val="none" w:sz="0" w:space="0" w:color="auto"/>
              </w:divBdr>
            </w:div>
          </w:divsChild>
        </w:div>
        <w:div w:id="724372054">
          <w:marLeft w:val="0"/>
          <w:marRight w:val="0"/>
          <w:marTop w:val="0"/>
          <w:marBottom w:val="0"/>
          <w:divBdr>
            <w:top w:val="none" w:sz="0" w:space="0" w:color="auto"/>
            <w:left w:val="none" w:sz="0" w:space="0" w:color="auto"/>
            <w:bottom w:val="none" w:sz="0" w:space="0" w:color="auto"/>
            <w:right w:val="none" w:sz="0" w:space="0" w:color="auto"/>
          </w:divBdr>
          <w:divsChild>
            <w:div w:id="469713545">
              <w:marLeft w:val="0"/>
              <w:marRight w:val="0"/>
              <w:marTop w:val="0"/>
              <w:marBottom w:val="0"/>
              <w:divBdr>
                <w:top w:val="none" w:sz="0" w:space="0" w:color="auto"/>
                <w:left w:val="none" w:sz="0" w:space="0" w:color="auto"/>
                <w:bottom w:val="none" w:sz="0" w:space="0" w:color="auto"/>
                <w:right w:val="none" w:sz="0" w:space="0" w:color="auto"/>
              </w:divBdr>
            </w:div>
          </w:divsChild>
        </w:div>
        <w:div w:id="749086861">
          <w:marLeft w:val="0"/>
          <w:marRight w:val="0"/>
          <w:marTop w:val="0"/>
          <w:marBottom w:val="0"/>
          <w:divBdr>
            <w:top w:val="none" w:sz="0" w:space="0" w:color="auto"/>
            <w:left w:val="none" w:sz="0" w:space="0" w:color="auto"/>
            <w:bottom w:val="none" w:sz="0" w:space="0" w:color="auto"/>
            <w:right w:val="none" w:sz="0" w:space="0" w:color="auto"/>
          </w:divBdr>
          <w:divsChild>
            <w:div w:id="478691741">
              <w:marLeft w:val="0"/>
              <w:marRight w:val="0"/>
              <w:marTop w:val="0"/>
              <w:marBottom w:val="0"/>
              <w:divBdr>
                <w:top w:val="none" w:sz="0" w:space="0" w:color="auto"/>
                <w:left w:val="none" w:sz="0" w:space="0" w:color="auto"/>
                <w:bottom w:val="none" w:sz="0" w:space="0" w:color="auto"/>
                <w:right w:val="none" w:sz="0" w:space="0" w:color="auto"/>
              </w:divBdr>
            </w:div>
          </w:divsChild>
        </w:div>
        <w:div w:id="765658654">
          <w:marLeft w:val="0"/>
          <w:marRight w:val="0"/>
          <w:marTop w:val="0"/>
          <w:marBottom w:val="0"/>
          <w:divBdr>
            <w:top w:val="none" w:sz="0" w:space="0" w:color="auto"/>
            <w:left w:val="none" w:sz="0" w:space="0" w:color="auto"/>
            <w:bottom w:val="none" w:sz="0" w:space="0" w:color="auto"/>
            <w:right w:val="none" w:sz="0" w:space="0" w:color="auto"/>
          </w:divBdr>
          <w:divsChild>
            <w:div w:id="68312428">
              <w:marLeft w:val="0"/>
              <w:marRight w:val="0"/>
              <w:marTop w:val="0"/>
              <w:marBottom w:val="0"/>
              <w:divBdr>
                <w:top w:val="none" w:sz="0" w:space="0" w:color="auto"/>
                <w:left w:val="none" w:sz="0" w:space="0" w:color="auto"/>
                <w:bottom w:val="none" w:sz="0" w:space="0" w:color="auto"/>
                <w:right w:val="none" w:sz="0" w:space="0" w:color="auto"/>
              </w:divBdr>
            </w:div>
          </w:divsChild>
        </w:div>
        <w:div w:id="815417130">
          <w:marLeft w:val="0"/>
          <w:marRight w:val="0"/>
          <w:marTop w:val="0"/>
          <w:marBottom w:val="0"/>
          <w:divBdr>
            <w:top w:val="none" w:sz="0" w:space="0" w:color="auto"/>
            <w:left w:val="none" w:sz="0" w:space="0" w:color="auto"/>
            <w:bottom w:val="none" w:sz="0" w:space="0" w:color="auto"/>
            <w:right w:val="none" w:sz="0" w:space="0" w:color="auto"/>
          </w:divBdr>
          <w:divsChild>
            <w:div w:id="692003484">
              <w:marLeft w:val="0"/>
              <w:marRight w:val="0"/>
              <w:marTop w:val="0"/>
              <w:marBottom w:val="0"/>
              <w:divBdr>
                <w:top w:val="none" w:sz="0" w:space="0" w:color="auto"/>
                <w:left w:val="none" w:sz="0" w:space="0" w:color="auto"/>
                <w:bottom w:val="none" w:sz="0" w:space="0" w:color="auto"/>
                <w:right w:val="none" w:sz="0" w:space="0" w:color="auto"/>
              </w:divBdr>
            </w:div>
            <w:div w:id="1536195454">
              <w:marLeft w:val="0"/>
              <w:marRight w:val="0"/>
              <w:marTop w:val="0"/>
              <w:marBottom w:val="0"/>
              <w:divBdr>
                <w:top w:val="none" w:sz="0" w:space="0" w:color="auto"/>
                <w:left w:val="none" w:sz="0" w:space="0" w:color="auto"/>
                <w:bottom w:val="none" w:sz="0" w:space="0" w:color="auto"/>
                <w:right w:val="none" w:sz="0" w:space="0" w:color="auto"/>
              </w:divBdr>
            </w:div>
          </w:divsChild>
        </w:div>
        <w:div w:id="836188788">
          <w:marLeft w:val="0"/>
          <w:marRight w:val="0"/>
          <w:marTop w:val="0"/>
          <w:marBottom w:val="0"/>
          <w:divBdr>
            <w:top w:val="none" w:sz="0" w:space="0" w:color="auto"/>
            <w:left w:val="none" w:sz="0" w:space="0" w:color="auto"/>
            <w:bottom w:val="none" w:sz="0" w:space="0" w:color="auto"/>
            <w:right w:val="none" w:sz="0" w:space="0" w:color="auto"/>
          </w:divBdr>
          <w:divsChild>
            <w:div w:id="787164929">
              <w:marLeft w:val="0"/>
              <w:marRight w:val="0"/>
              <w:marTop w:val="0"/>
              <w:marBottom w:val="0"/>
              <w:divBdr>
                <w:top w:val="none" w:sz="0" w:space="0" w:color="auto"/>
                <w:left w:val="none" w:sz="0" w:space="0" w:color="auto"/>
                <w:bottom w:val="none" w:sz="0" w:space="0" w:color="auto"/>
                <w:right w:val="none" w:sz="0" w:space="0" w:color="auto"/>
              </w:divBdr>
            </w:div>
            <w:div w:id="1319729122">
              <w:marLeft w:val="0"/>
              <w:marRight w:val="0"/>
              <w:marTop w:val="0"/>
              <w:marBottom w:val="0"/>
              <w:divBdr>
                <w:top w:val="none" w:sz="0" w:space="0" w:color="auto"/>
                <w:left w:val="none" w:sz="0" w:space="0" w:color="auto"/>
                <w:bottom w:val="none" w:sz="0" w:space="0" w:color="auto"/>
                <w:right w:val="none" w:sz="0" w:space="0" w:color="auto"/>
              </w:divBdr>
            </w:div>
          </w:divsChild>
        </w:div>
        <w:div w:id="850991721">
          <w:marLeft w:val="0"/>
          <w:marRight w:val="0"/>
          <w:marTop w:val="0"/>
          <w:marBottom w:val="0"/>
          <w:divBdr>
            <w:top w:val="none" w:sz="0" w:space="0" w:color="auto"/>
            <w:left w:val="none" w:sz="0" w:space="0" w:color="auto"/>
            <w:bottom w:val="none" w:sz="0" w:space="0" w:color="auto"/>
            <w:right w:val="none" w:sz="0" w:space="0" w:color="auto"/>
          </w:divBdr>
          <w:divsChild>
            <w:div w:id="115220029">
              <w:marLeft w:val="0"/>
              <w:marRight w:val="0"/>
              <w:marTop w:val="0"/>
              <w:marBottom w:val="0"/>
              <w:divBdr>
                <w:top w:val="none" w:sz="0" w:space="0" w:color="auto"/>
                <w:left w:val="none" w:sz="0" w:space="0" w:color="auto"/>
                <w:bottom w:val="none" w:sz="0" w:space="0" w:color="auto"/>
                <w:right w:val="none" w:sz="0" w:space="0" w:color="auto"/>
              </w:divBdr>
            </w:div>
            <w:div w:id="226571522">
              <w:marLeft w:val="0"/>
              <w:marRight w:val="0"/>
              <w:marTop w:val="0"/>
              <w:marBottom w:val="0"/>
              <w:divBdr>
                <w:top w:val="none" w:sz="0" w:space="0" w:color="auto"/>
                <w:left w:val="none" w:sz="0" w:space="0" w:color="auto"/>
                <w:bottom w:val="none" w:sz="0" w:space="0" w:color="auto"/>
                <w:right w:val="none" w:sz="0" w:space="0" w:color="auto"/>
              </w:divBdr>
            </w:div>
            <w:div w:id="1487018062">
              <w:marLeft w:val="0"/>
              <w:marRight w:val="0"/>
              <w:marTop w:val="0"/>
              <w:marBottom w:val="0"/>
              <w:divBdr>
                <w:top w:val="none" w:sz="0" w:space="0" w:color="auto"/>
                <w:left w:val="none" w:sz="0" w:space="0" w:color="auto"/>
                <w:bottom w:val="none" w:sz="0" w:space="0" w:color="auto"/>
                <w:right w:val="none" w:sz="0" w:space="0" w:color="auto"/>
              </w:divBdr>
            </w:div>
          </w:divsChild>
        </w:div>
        <w:div w:id="866719196">
          <w:marLeft w:val="0"/>
          <w:marRight w:val="0"/>
          <w:marTop w:val="0"/>
          <w:marBottom w:val="0"/>
          <w:divBdr>
            <w:top w:val="none" w:sz="0" w:space="0" w:color="auto"/>
            <w:left w:val="none" w:sz="0" w:space="0" w:color="auto"/>
            <w:bottom w:val="none" w:sz="0" w:space="0" w:color="auto"/>
            <w:right w:val="none" w:sz="0" w:space="0" w:color="auto"/>
          </w:divBdr>
          <w:divsChild>
            <w:div w:id="911161450">
              <w:marLeft w:val="0"/>
              <w:marRight w:val="0"/>
              <w:marTop w:val="0"/>
              <w:marBottom w:val="0"/>
              <w:divBdr>
                <w:top w:val="none" w:sz="0" w:space="0" w:color="auto"/>
                <w:left w:val="none" w:sz="0" w:space="0" w:color="auto"/>
                <w:bottom w:val="none" w:sz="0" w:space="0" w:color="auto"/>
                <w:right w:val="none" w:sz="0" w:space="0" w:color="auto"/>
              </w:divBdr>
            </w:div>
            <w:div w:id="1094978519">
              <w:marLeft w:val="0"/>
              <w:marRight w:val="0"/>
              <w:marTop w:val="0"/>
              <w:marBottom w:val="0"/>
              <w:divBdr>
                <w:top w:val="none" w:sz="0" w:space="0" w:color="auto"/>
                <w:left w:val="none" w:sz="0" w:space="0" w:color="auto"/>
                <w:bottom w:val="none" w:sz="0" w:space="0" w:color="auto"/>
                <w:right w:val="none" w:sz="0" w:space="0" w:color="auto"/>
              </w:divBdr>
            </w:div>
          </w:divsChild>
        </w:div>
        <w:div w:id="889994428">
          <w:marLeft w:val="0"/>
          <w:marRight w:val="0"/>
          <w:marTop w:val="0"/>
          <w:marBottom w:val="0"/>
          <w:divBdr>
            <w:top w:val="none" w:sz="0" w:space="0" w:color="auto"/>
            <w:left w:val="none" w:sz="0" w:space="0" w:color="auto"/>
            <w:bottom w:val="none" w:sz="0" w:space="0" w:color="auto"/>
            <w:right w:val="none" w:sz="0" w:space="0" w:color="auto"/>
          </w:divBdr>
          <w:divsChild>
            <w:div w:id="563878602">
              <w:marLeft w:val="0"/>
              <w:marRight w:val="0"/>
              <w:marTop w:val="0"/>
              <w:marBottom w:val="0"/>
              <w:divBdr>
                <w:top w:val="none" w:sz="0" w:space="0" w:color="auto"/>
                <w:left w:val="none" w:sz="0" w:space="0" w:color="auto"/>
                <w:bottom w:val="none" w:sz="0" w:space="0" w:color="auto"/>
                <w:right w:val="none" w:sz="0" w:space="0" w:color="auto"/>
              </w:divBdr>
            </w:div>
          </w:divsChild>
        </w:div>
        <w:div w:id="912861052">
          <w:marLeft w:val="0"/>
          <w:marRight w:val="0"/>
          <w:marTop w:val="0"/>
          <w:marBottom w:val="0"/>
          <w:divBdr>
            <w:top w:val="none" w:sz="0" w:space="0" w:color="auto"/>
            <w:left w:val="none" w:sz="0" w:space="0" w:color="auto"/>
            <w:bottom w:val="none" w:sz="0" w:space="0" w:color="auto"/>
            <w:right w:val="none" w:sz="0" w:space="0" w:color="auto"/>
          </w:divBdr>
          <w:divsChild>
            <w:div w:id="581838128">
              <w:marLeft w:val="0"/>
              <w:marRight w:val="0"/>
              <w:marTop w:val="0"/>
              <w:marBottom w:val="0"/>
              <w:divBdr>
                <w:top w:val="none" w:sz="0" w:space="0" w:color="auto"/>
                <w:left w:val="none" w:sz="0" w:space="0" w:color="auto"/>
                <w:bottom w:val="none" w:sz="0" w:space="0" w:color="auto"/>
                <w:right w:val="none" w:sz="0" w:space="0" w:color="auto"/>
              </w:divBdr>
            </w:div>
            <w:div w:id="1791628540">
              <w:marLeft w:val="0"/>
              <w:marRight w:val="0"/>
              <w:marTop w:val="0"/>
              <w:marBottom w:val="0"/>
              <w:divBdr>
                <w:top w:val="none" w:sz="0" w:space="0" w:color="auto"/>
                <w:left w:val="none" w:sz="0" w:space="0" w:color="auto"/>
                <w:bottom w:val="none" w:sz="0" w:space="0" w:color="auto"/>
                <w:right w:val="none" w:sz="0" w:space="0" w:color="auto"/>
              </w:divBdr>
            </w:div>
          </w:divsChild>
        </w:div>
        <w:div w:id="953249363">
          <w:marLeft w:val="0"/>
          <w:marRight w:val="0"/>
          <w:marTop w:val="0"/>
          <w:marBottom w:val="0"/>
          <w:divBdr>
            <w:top w:val="none" w:sz="0" w:space="0" w:color="auto"/>
            <w:left w:val="none" w:sz="0" w:space="0" w:color="auto"/>
            <w:bottom w:val="none" w:sz="0" w:space="0" w:color="auto"/>
            <w:right w:val="none" w:sz="0" w:space="0" w:color="auto"/>
          </w:divBdr>
          <w:divsChild>
            <w:div w:id="1765759878">
              <w:marLeft w:val="0"/>
              <w:marRight w:val="0"/>
              <w:marTop w:val="0"/>
              <w:marBottom w:val="0"/>
              <w:divBdr>
                <w:top w:val="none" w:sz="0" w:space="0" w:color="auto"/>
                <w:left w:val="none" w:sz="0" w:space="0" w:color="auto"/>
                <w:bottom w:val="none" w:sz="0" w:space="0" w:color="auto"/>
                <w:right w:val="none" w:sz="0" w:space="0" w:color="auto"/>
              </w:divBdr>
            </w:div>
          </w:divsChild>
        </w:div>
        <w:div w:id="957416023">
          <w:marLeft w:val="0"/>
          <w:marRight w:val="0"/>
          <w:marTop w:val="0"/>
          <w:marBottom w:val="0"/>
          <w:divBdr>
            <w:top w:val="none" w:sz="0" w:space="0" w:color="auto"/>
            <w:left w:val="none" w:sz="0" w:space="0" w:color="auto"/>
            <w:bottom w:val="none" w:sz="0" w:space="0" w:color="auto"/>
            <w:right w:val="none" w:sz="0" w:space="0" w:color="auto"/>
          </w:divBdr>
          <w:divsChild>
            <w:div w:id="315694747">
              <w:marLeft w:val="0"/>
              <w:marRight w:val="0"/>
              <w:marTop w:val="0"/>
              <w:marBottom w:val="0"/>
              <w:divBdr>
                <w:top w:val="none" w:sz="0" w:space="0" w:color="auto"/>
                <w:left w:val="none" w:sz="0" w:space="0" w:color="auto"/>
                <w:bottom w:val="none" w:sz="0" w:space="0" w:color="auto"/>
                <w:right w:val="none" w:sz="0" w:space="0" w:color="auto"/>
              </w:divBdr>
            </w:div>
          </w:divsChild>
        </w:div>
        <w:div w:id="974720247">
          <w:marLeft w:val="0"/>
          <w:marRight w:val="0"/>
          <w:marTop w:val="0"/>
          <w:marBottom w:val="0"/>
          <w:divBdr>
            <w:top w:val="none" w:sz="0" w:space="0" w:color="auto"/>
            <w:left w:val="none" w:sz="0" w:space="0" w:color="auto"/>
            <w:bottom w:val="none" w:sz="0" w:space="0" w:color="auto"/>
            <w:right w:val="none" w:sz="0" w:space="0" w:color="auto"/>
          </w:divBdr>
          <w:divsChild>
            <w:div w:id="1751657139">
              <w:marLeft w:val="0"/>
              <w:marRight w:val="0"/>
              <w:marTop w:val="0"/>
              <w:marBottom w:val="0"/>
              <w:divBdr>
                <w:top w:val="none" w:sz="0" w:space="0" w:color="auto"/>
                <w:left w:val="none" w:sz="0" w:space="0" w:color="auto"/>
                <w:bottom w:val="none" w:sz="0" w:space="0" w:color="auto"/>
                <w:right w:val="none" w:sz="0" w:space="0" w:color="auto"/>
              </w:divBdr>
            </w:div>
          </w:divsChild>
        </w:div>
        <w:div w:id="1016035134">
          <w:marLeft w:val="0"/>
          <w:marRight w:val="0"/>
          <w:marTop w:val="0"/>
          <w:marBottom w:val="0"/>
          <w:divBdr>
            <w:top w:val="none" w:sz="0" w:space="0" w:color="auto"/>
            <w:left w:val="none" w:sz="0" w:space="0" w:color="auto"/>
            <w:bottom w:val="none" w:sz="0" w:space="0" w:color="auto"/>
            <w:right w:val="none" w:sz="0" w:space="0" w:color="auto"/>
          </w:divBdr>
          <w:divsChild>
            <w:div w:id="64424758">
              <w:marLeft w:val="0"/>
              <w:marRight w:val="0"/>
              <w:marTop w:val="0"/>
              <w:marBottom w:val="0"/>
              <w:divBdr>
                <w:top w:val="none" w:sz="0" w:space="0" w:color="auto"/>
                <w:left w:val="none" w:sz="0" w:space="0" w:color="auto"/>
                <w:bottom w:val="none" w:sz="0" w:space="0" w:color="auto"/>
                <w:right w:val="none" w:sz="0" w:space="0" w:color="auto"/>
              </w:divBdr>
            </w:div>
            <w:div w:id="399713324">
              <w:marLeft w:val="0"/>
              <w:marRight w:val="0"/>
              <w:marTop w:val="0"/>
              <w:marBottom w:val="0"/>
              <w:divBdr>
                <w:top w:val="none" w:sz="0" w:space="0" w:color="auto"/>
                <w:left w:val="none" w:sz="0" w:space="0" w:color="auto"/>
                <w:bottom w:val="none" w:sz="0" w:space="0" w:color="auto"/>
                <w:right w:val="none" w:sz="0" w:space="0" w:color="auto"/>
              </w:divBdr>
            </w:div>
          </w:divsChild>
        </w:div>
        <w:div w:id="1063800110">
          <w:marLeft w:val="0"/>
          <w:marRight w:val="0"/>
          <w:marTop w:val="0"/>
          <w:marBottom w:val="0"/>
          <w:divBdr>
            <w:top w:val="none" w:sz="0" w:space="0" w:color="auto"/>
            <w:left w:val="none" w:sz="0" w:space="0" w:color="auto"/>
            <w:bottom w:val="none" w:sz="0" w:space="0" w:color="auto"/>
            <w:right w:val="none" w:sz="0" w:space="0" w:color="auto"/>
          </w:divBdr>
          <w:divsChild>
            <w:div w:id="2035614622">
              <w:marLeft w:val="0"/>
              <w:marRight w:val="0"/>
              <w:marTop w:val="0"/>
              <w:marBottom w:val="0"/>
              <w:divBdr>
                <w:top w:val="none" w:sz="0" w:space="0" w:color="auto"/>
                <w:left w:val="none" w:sz="0" w:space="0" w:color="auto"/>
                <w:bottom w:val="none" w:sz="0" w:space="0" w:color="auto"/>
                <w:right w:val="none" w:sz="0" w:space="0" w:color="auto"/>
              </w:divBdr>
            </w:div>
          </w:divsChild>
        </w:div>
        <w:div w:id="1068576745">
          <w:marLeft w:val="0"/>
          <w:marRight w:val="0"/>
          <w:marTop w:val="0"/>
          <w:marBottom w:val="0"/>
          <w:divBdr>
            <w:top w:val="none" w:sz="0" w:space="0" w:color="auto"/>
            <w:left w:val="none" w:sz="0" w:space="0" w:color="auto"/>
            <w:bottom w:val="none" w:sz="0" w:space="0" w:color="auto"/>
            <w:right w:val="none" w:sz="0" w:space="0" w:color="auto"/>
          </w:divBdr>
          <w:divsChild>
            <w:div w:id="1092898216">
              <w:marLeft w:val="0"/>
              <w:marRight w:val="0"/>
              <w:marTop w:val="0"/>
              <w:marBottom w:val="0"/>
              <w:divBdr>
                <w:top w:val="none" w:sz="0" w:space="0" w:color="auto"/>
                <w:left w:val="none" w:sz="0" w:space="0" w:color="auto"/>
                <w:bottom w:val="none" w:sz="0" w:space="0" w:color="auto"/>
                <w:right w:val="none" w:sz="0" w:space="0" w:color="auto"/>
              </w:divBdr>
            </w:div>
            <w:div w:id="1267226125">
              <w:marLeft w:val="0"/>
              <w:marRight w:val="0"/>
              <w:marTop w:val="0"/>
              <w:marBottom w:val="0"/>
              <w:divBdr>
                <w:top w:val="none" w:sz="0" w:space="0" w:color="auto"/>
                <w:left w:val="none" w:sz="0" w:space="0" w:color="auto"/>
                <w:bottom w:val="none" w:sz="0" w:space="0" w:color="auto"/>
                <w:right w:val="none" w:sz="0" w:space="0" w:color="auto"/>
              </w:divBdr>
            </w:div>
          </w:divsChild>
        </w:div>
        <w:div w:id="1081413585">
          <w:marLeft w:val="0"/>
          <w:marRight w:val="0"/>
          <w:marTop w:val="0"/>
          <w:marBottom w:val="0"/>
          <w:divBdr>
            <w:top w:val="none" w:sz="0" w:space="0" w:color="auto"/>
            <w:left w:val="none" w:sz="0" w:space="0" w:color="auto"/>
            <w:bottom w:val="none" w:sz="0" w:space="0" w:color="auto"/>
            <w:right w:val="none" w:sz="0" w:space="0" w:color="auto"/>
          </w:divBdr>
          <w:divsChild>
            <w:div w:id="506947593">
              <w:marLeft w:val="0"/>
              <w:marRight w:val="0"/>
              <w:marTop w:val="0"/>
              <w:marBottom w:val="0"/>
              <w:divBdr>
                <w:top w:val="none" w:sz="0" w:space="0" w:color="auto"/>
                <w:left w:val="none" w:sz="0" w:space="0" w:color="auto"/>
                <w:bottom w:val="none" w:sz="0" w:space="0" w:color="auto"/>
                <w:right w:val="none" w:sz="0" w:space="0" w:color="auto"/>
              </w:divBdr>
            </w:div>
          </w:divsChild>
        </w:div>
        <w:div w:id="1233927750">
          <w:marLeft w:val="0"/>
          <w:marRight w:val="0"/>
          <w:marTop w:val="0"/>
          <w:marBottom w:val="0"/>
          <w:divBdr>
            <w:top w:val="none" w:sz="0" w:space="0" w:color="auto"/>
            <w:left w:val="none" w:sz="0" w:space="0" w:color="auto"/>
            <w:bottom w:val="none" w:sz="0" w:space="0" w:color="auto"/>
            <w:right w:val="none" w:sz="0" w:space="0" w:color="auto"/>
          </w:divBdr>
          <w:divsChild>
            <w:div w:id="364139357">
              <w:marLeft w:val="0"/>
              <w:marRight w:val="0"/>
              <w:marTop w:val="0"/>
              <w:marBottom w:val="0"/>
              <w:divBdr>
                <w:top w:val="none" w:sz="0" w:space="0" w:color="auto"/>
                <w:left w:val="none" w:sz="0" w:space="0" w:color="auto"/>
                <w:bottom w:val="none" w:sz="0" w:space="0" w:color="auto"/>
                <w:right w:val="none" w:sz="0" w:space="0" w:color="auto"/>
              </w:divBdr>
            </w:div>
          </w:divsChild>
        </w:div>
        <w:div w:id="1272974565">
          <w:marLeft w:val="0"/>
          <w:marRight w:val="0"/>
          <w:marTop w:val="0"/>
          <w:marBottom w:val="0"/>
          <w:divBdr>
            <w:top w:val="none" w:sz="0" w:space="0" w:color="auto"/>
            <w:left w:val="none" w:sz="0" w:space="0" w:color="auto"/>
            <w:bottom w:val="none" w:sz="0" w:space="0" w:color="auto"/>
            <w:right w:val="none" w:sz="0" w:space="0" w:color="auto"/>
          </w:divBdr>
          <w:divsChild>
            <w:div w:id="500389769">
              <w:marLeft w:val="0"/>
              <w:marRight w:val="0"/>
              <w:marTop w:val="0"/>
              <w:marBottom w:val="0"/>
              <w:divBdr>
                <w:top w:val="none" w:sz="0" w:space="0" w:color="auto"/>
                <w:left w:val="none" w:sz="0" w:space="0" w:color="auto"/>
                <w:bottom w:val="none" w:sz="0" w:space="0" w:color="auto"/>
                <w:right w:val="none" w:sz="0" w:space="0" w:color="auto"/>
              </w:divBdr>
            </w:div>
          </w:divsChild>
        </w:div>
        <w:div w:id="1287349335">
          <w:marLeft w:val="0"/>
          <w:marRight w:val="0"/>
          <w:marTop w:val="0"/>
          <w:marBottom w:val="0"/>
          <w:divBdr>
            <w:top w:val="none" w:sz="0" w:space="0" w:color="auto"/>
            <w:left w:val="none" w:sz="0" w:space="0" w:color="auto"/>
            <w:bottom w:val="none" w:sz="0" w:space="0" w:color="auto"/>
            <w:right w:val="none" w:sz="0" w:space="0" w:color="auto"/>
          </w:divBdr>
          <w:divsChild>
            <w:div w:id="815145528">
              <w:marLeft w:val="0"/>
              <w:marRight w:val="0"/>
              <w:marTop w:val="0"/>
              <w:marBottom w:val="0"/>
              <w:divBdr>
                <w:top w:val="none" w:sz="0" w:space="0" w:color="auto"/>
                <w:left w:val="none" w:sz="0" w:space="0" w:color="auto"/>
                <w:bottom w:val="none" w:sz="0" w:space="0" w:color="auto"/>
                <w:right w:val="none" w:sz="0" w:space="0" w:color="auto"/>
              </w:divBdr>
            </w:div>
          </w:divsChild>
        </w:div>
        <w:div w:id="1309432056">
          <w:marLeft w:val="0"/>
          <w:marRight w:val="0"/>
          <w:marTop w:val="0"/>
          <w:marBottom w:val="0"/>
          <w:divBdr>
            <w:top w:val="none" w:sz="0" w:space="0" w:color="auto"/>
            <w:left w:val="none" w:sz="0" w:space="0" w:color="auto"/>
            <w:bottom w:val="none" w:sz="0" w:space="0" w:color="auto"/>
            <w:right w:val="none" w:sz="0" w:space="0" w:color="auto"/>
          </w:divBdr>
          <w:divsChild>
            <w:div w:id="1163591745">
              <w:marLeft w:val="0"/>
              <w:marRight w:val="0"/>
              <w:marTop w:val="0"/>
              <w:marBottom w:val="0"/>
              <w:divBdr>
                <w:top w:val="none" w:sz="0" w:space="0" w:color="auto"/>
                <w:left w:val="none" w:sz="0" w:space="0" w:color="auto"/>
                <w:bottom w:val="none" w:sz="0" w:space="0" w:color="auto"/>
                <w:right w:val="none" w:sz="0" w:space="0" w:color="auto"/>
              </w:divBdr>
            </w:div>
          </w:divsChild>
        </w:div>
        <w:div w:id="1332829128">
          <w:marLeft w:val="0"/>
          <w:marRight w:val="0"/>
          <w:marTop w:val="0"/>
          <w:marBottom w:val="0"/>
          <w:divBdr>
            <w:top w:val="none" w:sz="0" w:space="0" w:color="auto"/>
            <w:left w:val="none" w:sz="0" w:space="0" w:color="auto"/>
            <w:bottom w:val="none" w:sz="0" w:space="0" w:color="auto"/>
            <w:right w:val="none" w:sz="0" w:space="0" w:color="auto"/>
          </w:divBdr>
          <w:divsChild>
            <w:div w:id="2146115224">
              <w:marLeft w:val="0"/>
              <w:marRight w:val="0"/>
              <w:marTop w:val="0"/>
              <w:marBottom w:val="0"/>
              <w:divBdr>
                <w:top w:val="none" w:sz="0" w:space="0" w:color="auto"/>
                <w:left w:val="none" w:sz="0" w:space="0" w:color="auto"/>
                <w:bottom w:val="none" w:sz="0" w:space="0" w:color="auto"/>
                <w:right w:val="none" w:sz="0" w:space="0" w:color="auto"/>
              </w:divBdr>
            </w:div>
          </w:divsChild>
        </w:div>
        <w:div w:id="1354261851">
          <w:marLeft w:val="0"/>
          <w:marRight w:val="0"/>
          <w:marTop w:val="0"/>
          <w:marBottom w:val="0"/>
          <w:divBdr>
            <w:top w:val="none" w:sz="0" w:space="0" w:color="auto"/>
            <w:left w:val="none" w:sz="0" w:space="0" w:color="auto"/>
            <w:bottom w:val="none" w:sz="0" w:space="0" w:color="auto"/>
            <w:right w:val="none" w:sz="0" w:space="0" w:color="auto"/>
          </w:divBdr>
          <w:divsChild>
            <w:div w:id="1767536026">
              <w:marLeft w:val="0"/>
              <w:marRight w:val="0"/>
              <w:marTop w:val="0"/>
              <w:marBottom w:val="0"/>
              <w:divBdr>
                <w:top w:val="none" w:sz="0" w:space="0" w:color="auto"/>
                <w:left w:val="none" w:sz="0" w:space="0" w:color="auto"/>
                <w:bottom w:val="none" w:sz="0" w:space="0" w:color="auto"/>
                <w:right w:val="none" w:sz="0" w:space="0" w:color="auto"/>
              </w:divBdr>
            </w:div>
          </w:divsChild>
        </w:div>
        <w:div w:id="1374889060">
          <w:marLeft w:val="0"/>
          <w:marRight w:val="0"/>
          <w:marTop w:val="0"/>
          <w:marBottom w:val="0"/>
          <w:divBdr>
            <w:top w:val="none" w:sz="0" w:space="0" w:color="auto"/>
            <w:left w:val="none" w:sz="0" w:space="0" w:color="auto"/>
            <w:bottom w:val="none" w:sz="0" w:space="0" w:color="auto"/>
            <w:right w:val="none" w:sz="0" w:space="0" w:color="auto"/>
          </w:divBdr>
          <w:divsChild>
            <w:div w:id="1669476211">
              <w:marLeft w:val="0"/>
              <w:marRight w:val="0"/>
              <w:marTop w:val="0"/>
              <w:marBottom w:val="0"/>
              <w:divBdr>
                <w:top w:val="none" w:sz="0" w:space="0" w:color="auto"/>
                <w:left w:val="none" w:sz="0" w:space="0" w:color="auto"/>
                <w:bottom w:val="none" w:sz="0" w:space="0" w:color="auto"/>
                <w:right w:val="none" w:sz="0" w:space="0" w:color="auto"/>
              </w:divBdr>
            </w:div>
          </w:divsChild>
        </w:div>
        <w:div w:id="1383290348">
          <w:marLeft w:val="0"/>
          <w:marRight w:val="0"/>
          <w:marTop w:val="0"/>
          <w:marBottom w:val="0"/>
          <w:divBdr>
            <w:top w:val="none" w:sz="0" w:space="0" w:color="auto"/>
            <w:left w:val="none" w:sz="0" w:space="0" w:color="auto"/>
            <w:bottom w:val="none" w:sz="0" w:space="0" w:color="auto"/>
            <w:right w:val="none" w:sz="0" w:space="0" w:color="auto"/>
          </w:divBdr>
          <w:divsChild>
            <w:div w:id="521482289">
              <w:marLeft w:val="0"/>
              <w:marRight w:val="0"/>
              <w:marTop w:val="0"/>
              <w:marBottom w:val="0"/>
              <w:divBdr>
                <w:top w:val="none" w:sz="0" w:space="0" w:color="auto"/>
                <w:left w:val="none" w:sz="0" w:space="0" w:color="auto"/>
                <w:bottom w:val="none" w:sz="0" w:space="0" w:color="auto"/>
                <w:right w:val="none" w:sz="0" w:space="0" w:color="auto"/>
              </w:divBdr>
            </w:div>
          </w:divsChild>
        </w:div>
        <w:div w:id="1385522466">
          <w:marLeft w:val="0"/>
          <w:marRight w:val="0"/>
          <w:marTop w:val="0"/>
          <w:marBottom w:val="0"/>
          <w:divBdr>
            <w:top w:val="none" w:sz="0" w:space="0" w:color="auto"/>
            <w:left w:val="none" w:sz="0" w:space="0" w:color="auto"/>
            <w:bottom w:val="none" w:sz="0" w:space="0" w:color="auto"/>
            <w:right w:val="none" w:sz="0" w:space="0" w:color="auto"/>
          </w:divBdr>
          <w:divsChild>
            <w:div w:id="778643901">
              <w:marLeft w:val="0"/>
              <w:marRight w:val="0"/>
              <w:marTop w:val="0"/>
              <w:marBottom w:val="0"/>
              <w:divBdr>
                <w:top w:val="none" w:sz="0" w:space="0" w:color="auto"/>
                <w:left w:val="none" w:sz="0" w:space="0" w:color="auto"/>
                <w:bottom w:val="none" w:sz="0" w:space="0" w:color="auto"/>
                <w:right w:val="none" w:sz="0" w:space="0" w:color="auto"/>
              </w:divBdr>
            </w:div>
          </w:divsChild>
        </w:div>
        <w:div w:id="1416395050">
          <w:marLeft w:val="0"/>
          <w:marRight w:val="0"/>
          <w:marTop w:val="0"/>
          <w:marBottom w:val="0"/>
          <w:divBdr>
            <w:top w:val="none" w:sz="0" w:space="0" w:color="auto"/>
            <w:left w:val="none" w:sz="0" w:space="0" w:color="auto"/>
            <w:bottom w:val="none" w:sz="0" w:space="0" w:color="auto"/>
            <w:right w:val="none" w:sz="0" w:space="0" w:color="auto"/>
          </w:divBdr>
          <w:divsChild>
            <w:div w:id="947543382">
              <w:marLeft w:val="0"/>
              <w:marRight w:val="0"/>
              <w:marTop w:val="0"/>
              <w:marBottom w:val="0"/>
              <w:divBdr>
                <w:top w:val="none" w:sz="0" w:space="0" w:color="auto"/>
                <w:left w:val="none" w:sz="0" w:space="0" w:color="auto"/>
                <w:bottom w:val="none" w:sz="0" w:space="0" w:color="auto"/>
                <w:right w:val="none" w:sz="0" w:space="0" w:color="auto"/>
              </w:divBdr>
            </w:div>
          </w:divsChild>
        </w:div>
        <w:div w:id="1420104349">
          <w:marLeft w:val="0"/>
          <w:marRight w:val="0"/>
          <w:marTop w:val="0"/>
          <w:marBottom w:val="0"/>
          <w:divBdr>
            <w:top w:val="none" w:sz="0" w:space="0" w:color="auto"/>
            <w:left w:val="none" w:sz="0" w:space="0" w:color="auto"/>
            <w:bottom w:val="none" w:sz="0" w:space="0" w:color="auto"/>
            <w:right w:val="none" w:sz="0" w:space="0" w:color="auto"/>
          </w:divBdr>
          <w:divsChild>
            <w:div w:id="315302413">
              <w:marLeft w:val="0"/>
              <w:marRight w:val="0"/>
              <w:marTop w:val="0"/>
              <w:marBottom w:val="0"/>
              <w:divBdr>
                <w:top w:val="none" w:sz="0" w:space="0" w:color="auto"/>
                <w:left w:val="none" w:sz="0" w:space="0" w:color="auto"/>
                <w:bottom w:val="none" w:sz="0" w:space="0" w:color="auto"/>
                <w:right w:val="none" w:sz="0" w:space="0" w:color="auto"/>
              </w:divBdr>
            </w:div>
          </w:divsChild>
        </w:div>
        <w:div w:id="1440875833">
          <w:marLeft w:val="0"/>
          <w:marRight w:val="0"/>
          <w:marTop w:val="0"/>
          <w:marBottom w:val="0"/>
          <w:divBdr>
            <w:top w:val="none" w:sz="0" w:space="0" w:color="auto"/>
            <w:left w:val="none" w:sz="0" w:space="0" w:color="auto"/>
            <w:bottom w:val="none" w:sz="0" w:space="0" w:color="auto"/>
            <w:right w:val="none" w:sz="0" w:space="0" w:color="auto"/>
          </w:divBdr>
          <w:divsChild>
            <w:div w:id="1082487695">
              <w:marLeft w:val="0"/>
              <w:marRight w:val="0"/>
              <w:marTop w:val="0"/>
              <w:marBottom w:val="0"/>
              <w:divBdr>
                <w:top w:val="none" w:sz="0" w:space="0" w:color="auto"/>
                <w:left w:val="none" w:sz="0" w:space="0" w:color="auto"/>
                <w:bottom w:val="none" w:sz="0" w:space="0" w:color="auto"/>
                <w:right w:val="none" w:sz="0" w:space="0" w:color="auto"/>
              </w:divBdr>
            </w:div>
          </w:divsChild>
        </w:div>
        <w:div w:id="1447240311">
          <w:marLeft w:val="0"/>
          <w:marRight w:val="0"/>
          <w:marTop w:val="0"/>
          <w:marBottom w:val="0"/>
          <w:divBdr>
            <w:top w:val="none" w:sz="0" w:space="0" w:color="auto"/>
            <w:left w:val="none" w:sz="0" w:space="0" w:color="auto"/>
            <w:bottom w:val="none" w:sz="0" w:space="0" w:color="auto"/>
            <w:right w:val="none" w:sz="0" w:space="0" w:color="auto"/>
          </w:divBdr>
          <w:divsChild>
            <w:div w:id="1112482060">
              <w:marLeft w:val="0"/>
              <w:marRight w:val="0"/>
              <w:marTop w:val="0"/>
              <w:marBottom w:val="0"/>
              <w:divBdr>
                <w:top w:val="none" w:sz="0" w:space="0" w:color="auto"/>
                <w:left w:val="none" w:sz="0" w:space="0" w:color="auto"/>
                <w:bottom w:val="none" w:sz="0" w:space="0" w:color="auto"/>
                <w:right w:val="none" w:sz="0" w:space="0" w:color="auto"/>
              </w:divBdr>
            </w:div>
          </w:divsChild>
        </w:div>
        <w:div w:id="1450011169">
          <w:marLeft w:val="0"/>
          <w:marRight w:val="0"/>
          <w:marTop w:val="0"/>
          <w:marBottom w:val="0"/>
          <w:divBdr>
            <w:top w:val="none" w:sz="0" w:space="0" w:color="auto"/>
            <w:left w:val="none" w:sz="0" w:space="0" w:color="auto"/>
            <w:bottom w:val="none" w:sz="0" w:space="0" w:color="auto"/>
            <w:right w:val="none" w:sz="0" w:space="0" w:color="auto"/>
          </w:divBdr>
          <w:divsChild>
            <w:div w:id="260988345">
              <w:marLeft w:val="0"/>
              <w:marRight w:val="0"/>
              <w:marTop w:val="0"/>
              <w:marBottom w:val="0"/>
              <w:divBdr>
                <w:top w:val="none" w:sz="0" w:space="0" w:color="auto"/>
                <w:left w:val="none" w:sz="0" w:space="0" w:color="auto"/>
                <w:bottom w:val="none" w:sz="0" w:space="0" w:color="auto"/>
                <w:right w:val="none" w:sz="0" w:space="0" w:color="auto"/>
              </w:divBdr>
            </w:div>
            <w:div w:id="545802437">
              <w:marLeft w:val="0"/>
              <w:marRight w:val="0"/>
              <w:marTop w:val="0"/>
              <w:marBottom w:val="0"/>
              <w:divBdr>
                <w:top w:val="none" w:sz="0" w:space="0" w:color="auto"/>
                <w:left w:val="none" w:sz="0" w:space="0" w:color="auto"/>
                <w:bottom w:val="none" w:sz="0" w:space="0" w:color="auto"/>
                <w:right w:val="none" w:sz="0" w:space="0" w:color="auto"/>
              </w:divBdr>
            </w:div>
            <w:div w:id="891424336">
              <w:marLeft w:val="0"/>
              <w:marRight w:val="0"/>
              <w:marTop w:val="0"/>
              <w:marBottom w:val="0"/>
              <w:divBdr>
                <w:top w:val="none" w:sz="0" w:space="0" w:color="auto"/>
                <w:left w:val="none" w:sz="0" w:space="0" w:color="auto"/>
                <w:bottom w:val="none" w:sz="0" w:space="0" w:color="auto"/>
                <w:right w:val="none" w:sz="0" w:space="0" w:color="auto"/>
              </w:divBdr>
            </w:div>
            <w:div w:id="1420827374">
              <w:marLeft w:val="0"/>
              <w:marRight w:val="0"/>
              <w:marTop w:val="0"/>
              <w:marBottom w:val="0"/>
              <w:divBdr>
                <w:top w:val="none" w:sz="0" w:space="0" w:color="auto"/>
                <w:left w:val="none" w:sz="0" w:space="0" w:color="auto"/>
                <w:bottom w:val="none" w:sz="0" w:space="0" w:color="auto"/>
                <w:right w:val="none" w:sz="0" w:space="0" w:color="auto"/>
              </w:divBdr>
            </w:div>
            <w:div w:id="1946184737">
              <w:marLeft w:val="0"/>
              <w:marRight w:val="0"/>
              <w:marTop w:val="0"/>
              <w:marBottom w:val="0"/>
              <w:divBdr>
                <w:top w:val="none" w:sz="0" w:space="0" w:color="auto"/>
                <w:left w:val="none" w:sz="0" w:space="0" w:color="auto"/>
                <w:bottom w:val="none" w:sz="0" w:space="0" w:color="auto"/>
                <w:right w:val="none" w:sz="0" w:space="0" w:color="auto"/>
              </w:divBdr>
            </w:div>
          </w:divsChild>
        </w:div>
        <w:div w:id="1466049616">
          <w:marLeft w:val="0"/>
          <w:marRight w:val="0"/>
          <w:marTop w:val="0"/>
          <w:marBottom w:val="0"/>
          <w:divBdr>
            <w:top w:val="none" w:sz="0" w:space="0" w:color="auto"/>
            <w:left w:val="none" w:sz="0" w:space="0" w:color="auto"/>
            <w:bottom w:val="none" w:sz="0" w:space="0" w:color="auto"/>
            <w:right w:val="none" w:sz="0" w:space="0" w:color="auto"/>
          </w:divBdr>
          <w:divsChild>
            <w:div w:id="835805323">
              <w:marLeft w:val="0"/>
              <w:marRight w:val="0"/>
              <w:marTop w:val="0"/>
              <w:marBottom w:val="0"/>
              <w:divBdr>
                <w:top w:val="none" w:sz="0" w:space="0" w:color="auto"/>
                <w:left w:val="none" w:sz="0" w:space="0" w:color="auto"/>
                <w:bottom w:val="none" w:sz="0" w:space="0" w:color="auto"/>
                <w:right w:val="none" w:sz="0" w:space="0" w:color="auto"/>
              </w:divBdr>
            </w:div>
            <w:div w:id="1431390314">
              <w:marLeft w:val="0"/>
              <w:marRight w:val="0"/>
              <w:marTop w:val="0"/>
              <w:marBottom w:val="0"/>
              <w:divBdr>
                <w:top w:val="none" w:sz="0" w:space="0" w:color="auto"/>
                <w:left w:val="none" w:sz="0" w:space="0" w:color="auto"/>
                <w:bottom w:val="none" w:sz="0" w:space="0" w:color="auto"/>
                <w:right w:val="none" w:sz="0" w:space="0" w:color="auto"/>
              </w:divBdr>
            </w:div>
          </w:divsChild>
        </w:div>
        <w:div w:id="1467818667">
          <w:marLeft w:val="0"/>
          <w:marRight w:val="0"/>
          <w:marTop w:val="0"/>
          <w:marBottom w:val="0"/>
          <w:divBdr>
            <w:top w:val="none" w:sz="0" w:space="0" w:color="auto"/>
            <w:left w:val="none" w:sz="0" w:space="0" w:color="auto"/>
            <w:bottom w:val="none" w:sz="0" w:space="0" w:color="auto"/>
            <w:right w:val="none" w:sz="0" w:space="0" w:color="auto"/>
          </w:divBdr>
          <w:divsChild>
            <w:div w:id="1557080349">
              <w:marLeft w:val="0"/>
              <w:marRight w:val="0"/>
              <w:marTop w:val="0"/>
              <w:marBottom w:val="0"/>
              <w:divBdr>
                <w:top w:val="none" w:sz="0" w:space="0" w:color="auto"/>
                <w:left w:val="none" w:sz="0" w:space="0" w:color="auto"/>
                <w:bottom w:val="none" w:sz="0" w:space="0" w:color="auto"/>
                <w:right w:val="none" w:sz="0" w:space="0" w:color="auto"/>
              </w:divBdr>
            </w:div>
          </w:divsChild>
        </w:div>
        <w:div w:id="1490514719">
          <w:marLeft w:val="0"/>
          <w:marRight w:val="0"/>
          <w:marTop w:val="0"/>
          <w:marBottom w:val="0"/>
          <w:divBdr>
            <w:top w:val="none" w:sz="0" w:space="0" w:color="auto"/>
            <w:left w:val="none" w:sz="0" w:space="0" w:color="auto"/>
            <w:bottom w:val="none" w:sz="0" w:space="0" w:color="auto"/>
            <w:right w:val="none" w:sz="0" w:space="0" w:color="auto"/>
          </w:divBdr>
          <w:divsChild>
            <w:div w:id="1943803945">
              <w:marLeft w:val="0"/>
              <w:marRight w:val="0"/>
              <w:marTop w:val="0"/>
              <w:marBottom w:val="0"/>
              <w:divBdr>
                <w:top w:val="none" w:sz="0" w:space="0" w:color="auto"/>
                <w:left w:val="none" w:sz="0" w:space="0" w:color="auto"/>
                <w:bottom w:val="none" w:sz="0" w:space="0" w:color="auto"/>
                <w:right w:val="none" w:sz="0" w:space="0" w:color="auto"/>
              </w:divBdr>
            </w:div>
          </w:divsChild>
        </w:div>
        <w:div w:id="1498305784">
          <w:marLeft w:val="0"/>
          <w:marRight w:val="0"/>
          <w:marTop w:val="0"/>
          <w:marBottom w:val="0"/>
          <w:divBdr>
            <w:top w:val="none" w:sz="0" w:space="0" w:color="auto"/>
            <w:left w:val="none" w:sz="0" w:space="0" w:color="auto"/>
            <w:bottom w:val="none" w:sz="0" w:space="0" w:color="auto"/>
            <w:right w:val="none" w:sz="0" w:space="0" w:color="auto"/>
          </w:divBdr>
          <w:divsChild>
            <w:div w:id="597450798">
              <w:marLeft w:val="0"/>
              <w:marRight w:val="0"/>
              <w:marTop w:val="0"/>
              <w:marBottom w:val="0"/>
              <w:divBdr>
                <w:top w:val="none" w:sz="0" w:space="0" w:color="auto"/>
                <w:left w:val="none" w:sz="0" w:space="0" w:color="auto"/>
                <w:bottom w:val="none" w:sz="0" w:space="0" w:color="auto"/>
                <w:right w:val="none" w:sz="0" w:space="0" w:color="auto"/>
              </w:divBdr>
            </w:div>
            <w:div w:id="1763836946">
              <w:marLeft w:val="0"/>
              <w:marRight w:val="0"/>
              <w:marTop w:val="0"/>
              <w:marBottom w:val="0"/>
              <w:divBdr>
                <w:top w:val="none" w:sz="0" w:space="0" w:color="auto"/>
                <w:left w:val="none" w:sz="0" w:space="0" w:color="auto"/>
                <w:bottom w:val="none" w:sz="0" w:space="0" w:color="auto"/>
                <w:right w:val="none" w:sz="0" w:space="0" w:color="auto"/>
              </w:divBdr>
            </w:div>
          </w:divsChild>
        </w:div>
        <w:div w:id="1512454309">
          <w:marLeft w:val="0"/>
          <w:marRight w:val="0"/>
          <w:marTop w:val="0"/>
          <w:marBottom w:val="0"/>
          <w:divBdr>
            <w:top w:val="none" w:sz="0" w:space="0" w:color="auto"/>
            <w:left w:val="none" w:sz="0" w:space="0" w:color="auto"/>
            <w:bottom w:val="none" w:sz="0" w:space="0" w:color="auto"/>
            <w:right w:val="none" w:sz="0" w:space="0" w:color="auto"/>
          </w:divBdr>
          <w:divsChild>
            <w:div w:id="1003631025">
              <w:marLeft w:val="0"/>
              <w:marRight w:val="0"/>
              <w:marTop w:val="0"/>
              <w:marBottom w:val="0"/>
              <w:divBdr>
                <w:top w:val="none" w:sz="0" w:space="0" w:color="auto"/>
                <w:left w:val="none" w:sz="0" w:space="0" w:color="auto"/>
                <w:bottom w:val="none" w:sz="0" w:space="0" w:color="auto"/>
                <w:right w:val="none" w:sz="0" w:space="0" w:color="auto"/>
              </w:divBdr>
            </w:div>
          </w:divsChild>
        </w:div>
        <w:div w:id="1571186811">
          <w:marLeft w:val="0"/>
          <w:marRight w:val="0"/>
          <w:marTop w:val="0"/>
          <w:marBottom w:val="0"/>
          <w:divBdr>
            <w:top w:val="none" w:sz="0" w:space="0" w:color="auto"/>
            <w:left w:val="none" w:sz="0" w:space="0" w:color="auto"/>
            <w:bottom w:val="none" w:sz="0" w:space="0" w:color="auto"/>
            <w:right w:val="none" w:sz="0" w:space="0" w:color="auto"/>
          </w:divBdr>
          <w:divsChild>
            <w:div w:id="373626004">
              <w:marLeft w:val="0"/>
              <w:marRight w:val="0"/>
              <w:marTop w:val="0"/>
              <w:marBottom w:val="0"/>
              <w:divBdr>
                <w:top w:val="none" w:sz="0" w:space="0" w:color="auto"/>
                <w:left w:val="none" w:sz="0" w:space="0" w:color="auto"/>
                <w:bottom w:val="none" w:sz="0" w:space="0" w:color="auto"/>
                <w:right w:val="none" w:sz="0" w:space="0" w:color="auto"/>
              </w:divBdr>
            </w:div>
            <w:div w:id="1939487567">
              <w:marLeft w:val="0"/>
              <w:marRight w:val="0"/>
              <w:marTop w:val="0"/>
              <w:marBottom w:val="0"/>
              <w:divBdr>
                <w:top w:val="none" w:sz="0" w:space="0" w:color="auto"/>
                <w:left w:val="none" w:sz="0" w:space="0" w:color="auto"/>
                <w:bottom w:val="none" w:sz="0" w:space="0" w:color="auto"/>
                <w:right w:val="none" w:sz="0" w:space="0" w:color="auto"/>
              </w:divBdr>
            </w:div>
          </w:divsChild>
        </w:div>
        <w:div w:id="1604413788">
          <w:marLeft w:val="0"/>
          <w:marRight w:val="0"/>
          <w:marTop w:val="0"/>
          <w:marBottom w:val="0"/>
          <w:divBdr>
            <w:top w:val="none" w:sz="0" w:space="0" w:color="auto"/>
            <w:left w:val="none" w:sz="0" w:space="0" w:color="auto"/>
            <w:bottom w:val="none" w:sz="0" w:space="0" w:color="auto"/>
            <w:right w:val="none" w:sz="0" w:space="0" w:color="auto"/>
          </w:divBdr>
          <w:divsChild>
            <w:div w:id="714937878">
              <w:marLeft w:val="0"/>
              <w:marRight w:val="0"/>
              <w:marTop w:val="0"/>
              <w:marBottom w:val="0"/>
              <w:divBdr>
                <w:top w:val="none" w:sz="0" w:space="0" w:color="auto"/>
                <w:left w:val="none" w:sz="0" w:space="0" w:color="auto"/>
                <w:bottom w:val="none" w:sz="0" w:space="0" w:color="auto"/>
                <w:right w:val="none" w:sz="0" w:space="0" w:color="auto"/>
              </w:divBdr>
            </w:div>
          </w:divsChild>
        </w:div>
        <w:div w:id="1606882206">
          <w:marLeft w:val="0"/>
          <w:marRight w:val="0"/>
          <w:marTop w:val="0"/>
          <w:marBottom w:val="0"/>
          <w:divBdr>
            <w:top w:val="none" w:sz="0" w:space="0" w:color="auto"/>
            <w:left w:val="none" w:sz="0" w:space="0" w:color="auto"/>
            <w:bottom w:val="none" w:sz="0" w:space="0" w:color="auto"/>
            <w:right w:val="none" w:sz="0" w:space="0" w:color="auto"/>
          </w:divBdr>
          <w:divsChild>
            <w:div w:id="1061902231">
              <w:marLeft w:val="0"/>
              <w:marRight w:val="0"/>
              <w:marTop w:val="0"/>
              <w:marBottom w:val="0"/>
              <w:divBdr>
                <w:top w:val="none" w:sz="0" w:space="0" w:color="auto"/>
                <w:left w:val="none" w:sz="0" w:space="0" w:color="auto"/>
                <w:bottom w:val="none" w:sz="0" w:space="0" w:color="auto"/>
                <w:right w:val="none" w:sz="0" w:space="0" w:color="auto"/>
              </w:divBdr>
            </w:div>
          </w:divsChild>
        </w:div>
        <w:div w:id="1691639726">
          <w:marLeft w:val="0"/>
          <w:marRight w:val="0"/>
          <w:marTop w:val="0"/>
          <w:marBottom w:val="0"/>
          <w:divBdr>
            <w:top w:val="none" w:sz="0" w:space="0" w:color="auto"/>
            <w:left w:val="none" w:sz="0" w:space="0" w:color="auto"/>
            <w:bottom w:val="none" w:sz="0" w:space="0" w:color="auto"/>
            <w:right w:val="none" w:sz="0" w:space="0" w:color="auto"/>
          </w:divBdr>
          <w:divsChild>
            <w:div w:id="619455479">
              <w:marLeft w:val="0"/>
              <w:marRight w:val="0"/>
              <w:marTop w:val="0"/>
              <w:marBottom w:val="0"/>
              <w:divBdr>
                <w:top w:val="none" w:sz="0" w:space="0" w:color="auto"/>
                <w:left w:val="none" w:sz="0" w:space="0" w:color="auto"/>
                <w:bottom w:val="none" w:sz="0" w:space="0" w:color="auto"/>
                <w:right w:val="none" w:sz="0" w:space="0" w:color="auto"/>
              </w:divBdr>
            </w:div>
            <w:div w:id="1152061153">
              <w:marLeft w:val="0"/>
              <w:marRight w:val="0"/>
              <w:marTop w:val="0"/>
              <w:marBottom w:val="0"/>
              <w:divBdr>
                <w:top w:val="none" w:sz="0" w:space="0" w:color="auto"/>
                <w:left w:val="none" w:sz="0" w:space="0" w:color="auto"/>
                <w:bottom w:val="none" w:sz="0" w:space="0" w:color="auto"/>
                <w:right w:val="none" w:sz="0" w:space="0" w:color="auto"/>
              </w:divBdr>
            </w:div>
          </w:divsChild>
        </w:div>
        <w:div w:id="1785536597">
          <w:marLeft w:val="0"/>
          <w:marRight w:val="0"/>
          <w:marTop w:val="0"/>
          <w:marBottom w:val="0"/>
          <w:divBdr>
            <w:top w:val="none" w:sz="0" w:space="0" w:color="auto"/>
            <w:left w:val="none" w:sz="0" w:space="0" w:color="auto"/>
            <w:bottom w:val="none" w:sz="0" w:space="0" w:color="auto"/>
            <w:right w:val="none" w:sz="0" w:space="0" w:color="auto"/>
          </w:divBdr>
          <w:divsChild>
            <w:div w:id="303239916">
              <w:marLeft w:val="0"/>
              <w:marRight w:val="0"/>
              <w:marTop w:val="0"/>
              <w:marBottom w:val="0"/>
              <w:divBdr>
                <w:top w:val="none" w:sz="0" w:space="0" w:color="auto"/>
                <w:left w:val="none" w:sz="0" w:space="0" w:color="auto"/>
                <w:bottom w:val="none" w:sz="0" w:space="0" w:color="auto"/>
                <w:right w:val="none" w:sz="0" w:space="0" w:color="auto"/>
              </w:divBdr>
            </w:div>
          </w:divsChild>
        </w:div>
        <w:div w:id="1801653307">
          <w:marLeft w:val="0"/>
          <w:marRight w:val="0"/>
          <w:marTop w:val="0"/>
          <w:marBottom w:val="0"/>
          <w:divBdr>
            <w:top w:val="none" w:sz="0" w:space="0" w:color="auto"/>
            <w:left w:val="none" w:sz="0" w:space="0" w:color="auto"/>
            <w:bottom w:val="none" w:sz="0" w:space="0" w:color="auto"/>
            <w:right w:val="none" w:sz="0" w:space="0" w:color="auto"/>
          </w:divBdr>
          <w:divsChild>
            <w:div w:id="1123227672">
              <w:marLeft w:val="0"/>
              <w:marRight w:val="0"/>
              <w:marTop w:val="0"/>
              <w:marBottom w:val="0"/>
              <w:divBdr>
                <w:top w:val="none" w:sz="0" w:space="0" w:color="auto"/>
                <w:left w:val="none" w:sz="0" w:space="0" w:color="auto"/>
                <w:bottom w:val="none" w:sz="0" w:space="0" w:color="auto"/>
                <w:right w:val="none" w:sz="0" w:space="0" w:color="auto"/>
              </w:divBdr>
            </w:div>
          </w:divsChild>
        </w:div>
        <w:div w:id="1802726382">
          <w:marLeft w:val="0"/>
          <w:marRight w:val="0"/>
          <w:marTop w:val="0"/>
          <w:marBottom w:val="0"/>
          <w:divBdr>
            <w:top w:val="none" w:sz="0" w:space="0" w:color="auto"/>
            <w:left w:val="none" w:sz="0" w:space="0" w:color="auto"/>
            <w:bottom w:val="none" w:sz="0" w:space="0" w:color="auto"/>
            <w:right w:val="none" w:sz="0" w:space="0" w:color="auto"/>
          </w:divBdr>
          <w:divsChild>
            <w:div w:id="1630475261">
              <w:marLeft w:val="0"/>
              <w:marRight w:val="0"/>
              <w:marTop w:val="0"/>
              <w:marBottom w:val="0"/>
              <w:divBdr>
                <w:top w:val="none" w:sz="0" w:space="0" w:color="auto"/>
                <w:left w:val="none" w:sz="0" w:space="0" w:color="auto"/>
                <w:bottom w:val="none" w:sz="0" w:space="0" w:color="auto"/>
                <w:right w:val="none" w:sz="0" w:space="0" w:color="auto"/>
              </w:divBdr>
            </w:div>
          </w:divsChild>
        </w:div>
        <w:div w:id="1834253283">
          <w:marLeft w:val="0"/>
          <w:marRight w:val="0"/>
          <w:marTop w:val="0"/>
          <w:marBottom w:val="0"/>
          <w:divBdr>
            <w:top w:val="none" w:sz="0" w:space="0" w:color="auto"/>
            <w:left w:val="none" w:sz="0" w:space="0" w:color="auto"/>
            <w:bottom w:val="none" w:sz="0" w:space="0" w:color="auto"/>
            <w:right w:val="none" w:sz="0" w:space="0" w:color="auto"/>
          </w:divBdr>
          <w:divsChild>
            <w:div w:id="1744377567">
              <w:marLeft w:val="0"/>
              <w:marRight w:val="0"/>
              <w:marTop w:val="0"/>
              <w:marBottom w:val="0"/>
              <w:divBdr>
                <w:top w:val="none" w:sz="0" w:space="0" w:color="auto"/>
                <w:left w:val="none" w:sz="0" w:space="0" w:color="auto"/>
                <w:bottom w:val="none" w:sz="0" w:space="0" w:color="auto"/>
                <w:right w:val="none" w:sz="0" w:space="0" w:color="auto"/>
              </w:divBdr>
            </w:div>
          </w:divsChild>
        </w:div>
        <w:div w:id="1872380930">
          <w:marLeft w:val="0"/>
          <w:marRight w:val="0"/>
          <w:marTop w:val="0"/>
          <w:marBottom w:val="0"/>
          <w:divBdr>
            <w:top w:val="none" w:sz="0" w:space="0" w:color="auto"/>
            <w:left w:val="none" w:sz="0" w:space="0" w:color="auto"/>
            <w:bottom w:val="none" w:sz="0" w:space="0" w:color="auto"/>
            <w:right w:val="none" w:sz="0" w:space="0" w:color="auto"/>
          </w:divBdr>
          <w:divsChild>
            <w:div w:id="322394595">
              <w:marLeft w:val="0"/>
              <w:marRight w:val="0"/>
              <w:marTop w:val="0"/>
              <w:marBottom w:val="0"/>
              <w:divBdr>
                <w:top w:val="none" w:sz="0" w:space="0" w:color="auto"/>
                <w:left w:val="none" w:sz="0" w:space="0" w:color="auto"/>
                <w:bottom w:val="none" w:sz="0" w:space="0" w:color="auto"/>
                <w:right w:val="none" w:sz="0" w:space="0" w:color="auto"/>
              </w:divBdr>
            </w:div>
            <w:div w:id="1476877255">
              <w:marLeft w:val="0"/>
              <w:marRight w:val="0"/>
              <w:marTop w:val="0"/>
              <w:marBottom w:val="0"/>
              <w:divBdr>
                <w:top w:val="none" w:sz="0" w:space="0" w:color="auto"/>
                <w:left w:val="none" w:sz="0" w:space="0" w:color="auto"/>
                <w:bottom w:val="none" w:sz="0" w:space="0" w:color="auto"/>
                <w:right w:val="none" w:sz="0" w:space="0" w:color="auto"/>
              </w:divBdr>
            </w:div>
          </w:divsChild>
        </w:div>
        <w:div w:id="1918128563">
          <w:marLeft w:val="0"/>
          <w:marRight w:val="0"/>
          <w:marTop w:val="0"/>
          <w:marBottom w:val="0"/>
          <w:divBdr>
            <w:top w:val="none" w:sz="0" w:space="0" w:color="auto"/>
            <w:left w:val="none" w:sz="0" w:space="0" w:color="auto"/>
            <w:bottom w:val="none" w:sz="0" w:space="0" w:color="auto"/>
            <w:right w:val="none" w:sz="0" w:space="0" w:color="auto"/>
          </w:divBdr>
          <w:divsChild>
            <w:div w:id="1127629381">
              <w:marLeft w:val="0"/>
              <w:marRight w:val="0"/>
              <w:marTop w:val="0"/>
              <w:marBottom w:val="0"/>
              <w:divBdr>
                <w:top w:val="none" w:sz="0" w:space="0" w:color="auto"/>
                <w:left w:val="none" w:sz="0" w:space="0" w:color="auto"/>
                <w:bottom w:val="none" w:sz="0" w:space="0" w:color="auto"/>
                <w:right w:val="none" w:sz="0" w:space="0" w:color="auto"/>
              </w:divBdr>
            </w:div>
          </w:divsChild>
        </w:div>
        <w:div w:id="1936209443">
          <w:marLeft w:val="0"/>
          <w:marRight w:val="0"/>
          <w:marTop w:val="0"/>
          <w:marBottom w:val="0"/>
          <w:divBdr>
            <w:top w:val="none" w:sz="0" w:space="0" w:color="auto"/>
            <w:left w:val="none" w:sz="0" w:space="0" w:color="auto"/>
            <w:bottom w:val="none" w:sz="0" w:space="0" w:color="auto"/>
            <w:right w:val="none" w:sz="0" w:space="0" w:color="auto"/>
          </w:divBdr>
          <w:divsChild>
            <w:div w:id="1918444276">
              <w:marLeft w:val="0"/>
              <w:marRight w:val="0"/>
              <w:marTop w:val="0"/>
              <w:marBottom w:val="0"/>
              <w:divBdr>
                <w:top w:val="none" w:sz="0" w:space="0" w:color="auto"/>
                <w:left w:val="none" w:sz="0" w:space="0" w:color="auto"/>
                <w:bottom w:val="none" w:sz="0" w:space="0" w:color="auto"/>
                <w:right w:val="none" w:sz="0" w:space="0" w:color="auto"/>
              </w:divBdr>
            </w:div>
          </w:divsChild>
        </w:div>
        <w:div w:id="2001495295">
          <w:marLeft w:val="0"/>
          <w:marRight w:val="0"/>
          <w:marTop w:val="0"/>
          <w:marBottom w:val="0"/>
          <w:divBdr>
            <w:top w:val="none" w:sz="0" w:space="0" w:color="auto"/>
            <w:left w:val="none" w:sz="0" w:space="0" w:color="auto"/>
            <w:bottom w:val="none" w:sz="0" w:space="0" w:color="auto"/>
            <w:right w:val="none" w:sz="0" w:space="0" w:color="auto"/>
          </w:divBdr>
          <w:divsChild>
            <w:div w:id="1967618476">
              <w:marLeft w:val="0"/>
              <w:marRight w:val="0"/>
              <w:marTop w:val="0"/>
              <w:marBottom w:val="0"/>
              <w:divBdr>
                <w:top w:val="none" w:sz="0" w:space="0" w:color="auto"/>
                <w:left w:val="none" w:sz="0" w:space="0" w:color="auto"/>
                <w:bottom w:val="none" w:sz="0" w:space="0" w:color="auto"/>
                <w:right w:val="none" w:sz="0" w:space="0" w:color="auto"/>
              </w:divBdr>
            </w:div>
          </w:divsChild>
        </w:div>
        <w:div w:id="2006668959">
          <w:marLeft w:val="0"/>
          <w:marRight w:val="0"/>
          <w:marTop w:val="0"/>
          <w:marBottom w:val="0"/>
          <w:divBdr>
            <w:top w:val="none" w:sz="0" w:space="0" w:color="auto"/>
            <w:left w:val="none" w:sz="0" w:space="0" w:color="auto"/>
            <w:bottom w:val="none" w:sz="0" w:space="0" w:color="auto"/>
            <w:right w:val="none" w:sz="0" w:space="0" w:color="auto"/>
          </w:divBdr>
          <w:divsChild>
            <w:div w:id="256791881">
              <w:marLeft w:val="0"/>
              <w:marRight w:val="0"/>
              <w:marTop w:val="0"/>
              <w:marBottom w:val="0"/>
              <w:divBdr>
                <w:top w:val="none" w:sz="0" w:space="0" w:color="auto"/>
                <w:left w:val="none" w:sz="0" w:space="0" w:color="auto"/>
                <w:bottom w:val="none" w:sz="0" w:space="0" w:color="auto"/>
                <w:right w:val="none" w:sz="0" w:space="0" w:color="auto"/>
              </w:divBdr>
            </w:div>
            <w:div w:id="1478301788">
              <w:marLeft w:val="0"/>
              <w:marRight w:val="0"/>
              <w:marTop w:val="0"/>
              <w:marBottom w:val="0"/>
              <w:divBdr>
                <w:top w:val="none" w:sz="0" w:space="0" w:color="auto"/>
                <w:left w:val="none" w:sz="0" w:space="0" w:color="auto"/>
                <w:bottom w:val="none" w:sz="0" w:space="0" w:color="auto"/>
                <w:right w:val="none" w:sz="0" w:space="0" w:color="auto"/>
              </w:divBdr>
            </w:div>
          </w:divsChild>
        </w:div>
        <w:div w:id="2023584264">
          <w:marLeft w:val="0"/>
          <w:marRight w:val="0"/>
          <w:marTop w:val="0"/>
          <w:marBottom w:val="0"/>
          <w:divBdr>
            <w:top w:val="none" w:sz="0" w:space="0" w:color="auto"/>
            <w:left w:val="none" w:sz="0" w:space="0" w:color="auto"/>
            <w:bottom w:val="none" w:sz="0" w:space="0" w:color="auto"/>
            <w:right w:val="none" w:sz="0" w:space="0" w:color="auto"/>
          </w:divBdr>
          <w:divsChild>
            <w:div w:id="2036494747">
              <w:marLeft w:val="0"/>
              <w:marRight w:val="0"/>
              <w:marTop w:val="0"/>
              <w:marBottom w:val="0"/>
              <w:divBdr>
                <w:top w:val="none" w:sz="0" w:space="0" w:color="auto"/>
                <w:left w:val="none" w:sz="0" w:space="0" w:color="auto"/>
                <w:bottom w:val="none" w:sz="0" w:space="0" w:color="auto"/>
                <w:right w:val="none" w:sz="0" w:space="0" w:color="auto"/>
              </w:divBdr>
            </w:div>
          </w:divsChild>
        </w:div>
        <w:div w:id="2055888812">
          <w:marLeft w:val="0"/>
          <w:marRight w:val="0"/>
          <w:marTop w:val="0"/>
          <w:marBottom w:val="0"/>
          <w:divBdr>
            <w:top w:val="none" w:sz="0" w:space="0" w:color="auto"/>
            <w:left w:val="none" w:sz="0" w:space="0" w:color="auto"/>
            <w:bottom w:val="none" w:sz="0" w:space="0" w:color="auto"/>
            <w:right w:val="none" w:sz="0" w:space="0" w:color="auto"/>
          </w:divBdr>
          <w:divsChild>
            <w:div w:id="1485665428">
              <w:marLeft w:val="0"/>
              <w:marRight w:val="0"/>
              <w:marTop w:val="0"/>
              <w:marBottom w:val="0"/>
              <w:divBdr>
                <w:top w:val="none" w:sz="0" w:space="0" w:color="auto"/>
                <w:left w:val="none" w:sz="0" w:space="0" w:color="auto"/>
                <w:bottom w:val="none" w:sz="0" w:space="0" w:color="auto"/>
                <w:right w:val="none" w:sz="0" w:space="0" w:color="auto"/>
              </w:divBdr>
            </w:div>
          </w:divsChild>
        </w:div>
        <w:div w:id="2145804659">
          <w:marLeft w:val="0"/>
          <w:marRight w:val="0"/>
          <w:marTop w:val="0"/>
          <w:marBottom w:val="0"/>
          <w:divBdr>
            <w:top w:val="none" w:sz="0" w:space="0" w:color="auto"/>
            <w:left w:val="none" w:sz="0" w:space="0" w:color="auto"/>
            <w:bottom w:val="none" w:sz="0" w:space="0" w:color="auto"/>
            <w:right w:val="none" w:sz="0" w:space="0" w:color="auto"/>
          </w:divBdr>
          <w:divsChild>
            <w:div w:id="646206153">
              <w:marLeft w:val="0"/>
              <w:marRight w:val="0"/>
              <w:marTop w:val="0"/>
              <w:marBottom w:val="0"/>
              <w:divBdr>
                <w:top w:val="none" w:sz="0" w:space="0" w:color="auto"/>
                <w:left w:val="none" w:sz="0" w:space="0" w:color="auto"/>
                <w:bottom w:val="none" w:sz="0" w:space="0" w:color="auto"/>
                <w:right w:val="none" w:sz="0" w:space="0" w:color="auto"/>
              </w:divBdr>
            </w:div>
            <w:div w:id="7399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579276">
      <w:bodyDiv w:val="1"/>
      <w:marLeft w:val="0"/>
      <w:marRight w:val="0"/>
      <w:marTop w:val="0"/>
      <w:marBottom w:val="0"/>
      <w:divBdr>
        <w:top w:val="none" w:sz="0" w:space="0" w:color="auto"/>
        <w:left w:val="none" w:sz="0" w:space="0" w:color="auto"/>
        <w:bottom w:val="none" w:sz="0" w:space="0" w:color="auto"/>
        <w:right w:val="none" w:sz="0" w:space="0" w:color="auto"/>
      </w:divBdr>
      <w:divsChild>
        <w:div w:id="5909390">
          <w:marLeft w:val="0"/>
          <w:marRight w:val="0"/>
          <w:marTop w:val="0"/>
          <w:marBottom w:val="0"/>
          <w:divBdr>
            <w:top w:val="none" w:sz="0" w:space="0" w:color="auto"/>
            <w:left w:val="none" w:sz="0" w:space="0" w:color="auto"/>
            <w:bottom w:val="none" w:sz="0" w:space="0" w:color="auto"/>
            <w:right w:val="none" w:sz="0" w:space="0" w:color="auto"/>
          </w:divBdr>
          <w:divsChild>
            <w:div w:id="1711227758">
              <w:marLeft w:val="0"/>
              <w:marRight w:val="0"/>
              <w:marTop w:val="0"/>
              <w:marBottom w:val="0"/>
              <w:divBdr>
                <w:top w:val="none" w:sz="0" w:space="0" w:color="auto"/>
                <w:left w:val="none" w:sz="0" w:space="0" w:color="auto"/>
                <w:bottom w:val="none" w:sz="0" w:space="0" w:color="auto"/>
                <w:right w:val="none" w:sz="0" w:space="0" w:color="auto"/>
              </w:divBdr>
            </w:div>
          </w:divsChild>
        </w:div>
        <w:div w:id="6488348">
          <w:marLeft w:val="0"/>
          <w:marRight w:val="0"/>
          <w:marTop w:val="0"/>
          <w:marBottom w:val="0"/>
          <w:divBdr>
            <w:top w:val="none" w:sz="0" w:space="0" w:color="auto"/>
            <w:left w:val="none" w:sz="0" w:space="0" w:color="auto"/>
            <w:bottom w:val="none" w:sz="0" w:space="0" w:color="auto"/>
            <w:right w:val="none" w:sz="0" w:space="0" w:color="auto"/>
          </w:divBdr>
          <w:divsChild>
            <w:div w:id="633145691">
              <w:marLeft w:val="0"/>
              <w:marRight w:val="0"/>
              <w:marTop w:val="0"/>
              <w:marBottom w:val="0"/>
              <w:divBdr>
                <w:top w:val="none" w:sz="0" w:space="0" w:color="auto"/>
                <w:left w:val="none" w:sz="0" w:space="0" w:color="auto"/>
                <w:bottom w:val="none" w:sz="0" w:space="0" w:color="auto"/>
                <w:right w:val="none" w:sz="0" w:space="0" w:color="auto"/>
              </w:divBdr>
            </w:div>
          </w:divsChild>
        </w:div>
        <w:div w:id="10380342">
          <w:marLeft w:val="0"/>
          <w:marRight w:val="0"/>
          <w:marTop w:val="0"/>
          <w:marBottom w:val="0"/>
          <w:divBdr>
            <w:top w:val="none" w:sz="0" w:space="0" w:color="auto"/>
            <w:left w:val="none" w:sz="0" w:space="0" w:color="auto"/>
            <w:bottom w:val="none" w:sz="0" w:space="0" w:color="auto"/>
            <w:right w:val="none" w:sz="0" w:space="0" w:color="auto"/>
          </w:divBdr>
          <w:divsChild>
            <w:div w:id="1023745253">
              <w:marLeft w:val="0"/>
              <w:marRight w:val="0"/>
              <w:marTop w:val="0"/>
              <w:marBottom w:val="0"/>
              <w:divBdr>
                <w:top w:val="none" w:sz="0" w:space="0" w:color="auto"/>
                <w:left w:val="none" w:sz="0" w:space="0" w:color="auto"/>
                <w:bottom w:val="none" w:sz="0" w:space="0" w:color="auto"/>
                <w:right w:val="none" w:sz="0" w:space="0" w:color="auto"/>
              </w:divBdr>
            </w:div>
          </w:divsChild>
        </w:div>
        <w:div w:id="29570929">
          <w:marLeft w:val="0"/>
          <w:marRight w:val="0"/>
          <w:marTop w:val="0"/>
          <w:marBottom w:val="0"/>
          <w:divBdr>
            <w:top w:val="none" w:sz="0" w:space="0" w:color="auto"/>
            <w:left w:val="none" w:sz="0" w:space="0" w:color="auto"/>
            <w:bottom w:val="none" w:sz="0" w:space="0" w:color="auto"/>
            <w:right w:val="none" w:sz="0" w:space="0" w:color="auto"/>
          </w:divBdr>
          <w:divsChild>
            <w:div w:id="1154686133">
              <w:marLeft w:val="0"/>
              <w:marRight w:val="0"/>
              <w:marTop w:val="0"/>
              <w:marBottom w:val="0"/>
              <w:divBdr>
                <w:top w:val="none" w:sz="0" w:space="0" w:color="auto"/>
                <w:left w:val="none" w:sz="0" w:space="0" w:color="auto"/>
                <w:bottom w:val="none" w:sz="0" w:space="0" w:color="auto"/>
                <w:right w:val="none" w:sz="0" w:space="0" w:color="auto"/>
              </w:divBdr>
            </w:div>
            <w:div w:id="1386875307">
              <w:marLeft w:val="0"/>
              <w:marRight w:val="0"/>
              <w:marTop w:val="0"/>
              <w:marBottom w:val="0"/>
              <w:divBdr>
                <w:top w:val="none" w:sz="0" w:space="0" w:color="auto"/>
                <w:left w:val="none" w:sz="0" w:space="0" w:color="auto"/>
                <w:bottom w:val="none" w:sz="0" w:space="0" w:color="auto"/>
                <w:right w:val="none" w:sz="0" w:space="0" w:color="auto"/>
              </w:divBdr>
            </w:div>
          </w:divsChild>
        </w:div>
        <w:div w:id="59526087">
          <w:marLeft w:val="0"/>
          <w:marRight w:val="0"/>
          <w:marTop w:val="0"/>
          <w:marBottom w:val="0"/>
          <w:divBdr>
            <w:top w:val="none" w:sz="0" w:space="0" w:color="auto"/>
            <w:left w:val="none" w:sz="0" w:space="0" w:color="auto"/>
            <w:bottom w:val="none" w:sz="0" w:space="0" w:color="auto"/>
            <w:right w:val="none" w:sz="0" w:space="0" w:color="auto"/>
          </w:divBdr>
          <w:divsChild>
            <w:div w:id="242837852">
              <w:marLeft w:val="0"/>
              <w:marRight w:val="0"/>
              <w:marTop w:val="0"/>
              <w:marBottom w:val="0"/>
              <w:divBdr>
                <w:top w:val="none" w:sz="0" w:space="0" w:color="auto"/>
                <w:left w:val="none" w:sz="0" w:space="0" w:color="auto"/>
                <w:bottom w:val="none" w:sz="0" w:space="0" w:color="auto"/>
                <w:right w:val="none" w:sz="0" w:space="0" w:color="auto"/>
              </w:divBdr>
            </w:div>
            <w:div w:id="497812071">
              <w:marLeft w:val="0"/>
              <w:marRight w:val="0"/>
              <w:marTop w:val="0"/>
              <w:marBottom w:val="0"/>
              <w:divBdr>
                <w:top w:val="none" w:sz="0" w:space="0" w:color="auto"/>
                <w:left w:val="none" w:sz="0" w:space="0" w:color="auto"/>
                <w:bottom w:val="none" w:sz="0" w:space="0" w:color="auto"/>
                <w:right w:val="none" w:sz="0" w:space="0" w:color="auto"/>
              </w:divBdr>
            </w:div>
            <w:div w:id="659504723">
              <w:marLeft w:val="0"/>
              <w:marRight w:val="0"/>
              <w:marTop w:val="0"/>
              <w:marBottom w:val="0"/>
              <w:divBdr>
                <w:top w:val="none" w:sz="0" w:space="0" w:color="auto"/>
                <w:left w:val="none" w:sz="0" w:space="0" w:color="auto"/>
                <w:bottom w:val="none" w:sz="0" w:space="0" w:color="auto"/>
                <w:right w:val="none" w:sz="0" w:space="0" w:color="auto"/>
              </w:divBdr>
            </w:div>
            <w:div w:id="689844060">
              <w:marLeft w:val="0"/>
              <w:marRight w:val="0"/>
              <w:marTop w:val="0"/>
              <w:marBottom w:val="0"/>
              <w:divBdr>
                <w:top w:val="none" w:sz="0" w:space="0" w:color="auto"/>
                <w:left w:val="none" w:sz="0" w:space="0" w:color="auto"/>
                <w:bottom w:val="none" w:sz="0" w:space="0" w:color="auto"/>
                <w:right w:val="none" w:sz="0" w:space="0" w:color="auto"/>
              </w:divBdr>
            </w:div>
            <w:div w:id="1830049341">
              <w:marLeft w:val="0"/>
              <w:marRight w:val="0"/>
              <w:marTop w:val="0"/>
              <w:marBottom w:val="0"/>
              <w:divBdr>
                <w:top w:val="none" w:sz="0" w:space="0" w:color="auto"/>
                <w:left w:val="none" w:sz="0" w:space="0" w:color="auto"/>
                <w:bottom w:val="none" w:sz="0" w:space="0" w:color="auto"/>
                <w:right w:val="none" w:sz="0" w:space="0" w:color="auto"/>
              </w:divBdr>
            </w:div>
          </w:divsChild>
        </w:div>
        <w:div w:id="130101744">
          <w:marLeft w:val="0"/>
          <w:marRight w:val="0"/>
          <w:marTop w:val="0"/>
          <w:marBottom w:val="0"/>
          <w:divBdr>
            <w:top w:val="none" w:sz="0" w:space="0" w:color="auto"/>
            <w:left w:val="none" w:sz="0" w:space="0" w:color="auto"/>
            <w:bottom w:val="none" w:sz="0" w:space="0" w:color="auto"/>
            <w:right w:val="none" w:sz="0" w:space="0" w:color="auto"/>
          </w:divBdr>
          <w:divsChild>
            <w:div w:id="142087476">
              <w:marLeft w:val="0"/>
              <w:marRight w:val="0"/>
              <w:marTop w:val="0"/>
              <w:marBottom w:val="0"/>
              <w:divBdr>
                <w:top w:val="none" w:sz="0" w:space="0" w:color="auto"/>
                <w:left w:val="none" w:sz="0" w:space="0" w:color="auto"/>
                <w:bottom w:val="none" w:sz="0" w:space="0" w:color="auto"/>
                <w:right w:val="none" w:sz="0" w:space="0" w:color="auto"/>
              </w:divBdr>
            </w:div>
          </w:divsChild>
        </w:div>
        <w:div w:id="159393860">
          <w:marLeft w:val="0"/>
          <w:marRight w:val="0"/>
          <w:marTop w:val="0"/>
          <w:marBottom w:val="0"/>
          <w:divBdr>
            <w:top w:val="none" w:sz="0" w:space="0" w:color="auto"/>
            <w:left w:val="none" w:sz="0" w:space="0" w:color="auto"/>
            <w:bottom w:val="none" w:sz="0" w:space="0" w:color="auto"/>
            <w:right w:val="none" w:sz="0" w:space="0" w:color="auto"/>
          </w:divBdr>
          <w:divsChild>
            <w:div w:id="1897011625">
              <w:marLeft w:val="0"/>
              <w:marRight w:val="0"/>
              <w:marTop w:val="0"/>
              <w:marBottom w:val="0"/>
              <w:divBdr>
                <w:top w:val="none" w:sz="0" w:space="0" w:color="auto"/>
                <w:left w:val="none" w:sz="0" w:space="0" w:color="auto"/>
                <w:bottom w:val="none" w:sz="0" w:space="0" w:color="auto"/>
                <w:right w:val="none" w:sz="0" w:space="0" w:color="auto"/>
              </w:divBdr>
            </w:div>
          </w:divsChild>
        </w:div>
        <w:div w:id="213348733">
          <w:marLeft w:val="0"/>
          <w:marRight w:val="0"/>
          <w:marTop w:val="0"/>
          <w:marBottom w:val="0"/>
          <w:divBdr>
            <w:top w:val="none" w:sz="0" w:space="0" w:color="auto"/>
            <w:left w:val="none" w:sz="0" w:space="0" w:color="auto"/>
            <w:bottom w:val="none" w:sz="0" w:space="0" w:color="auto"/>
            <w:right w:val="none" w:sz="0" w:space="0" w:color="auto"/>
          </w:divBdr>
          <w:divsChild>
            <w:div w:id="1188913262">
              <w:marLeft w:val="0"/>
              <w:marRight w:val="0"/>
              <w:marTop w:val="0"/>
              <w:marBottom w:val="0"/>
              <w:divBdr>
                <w:top w:val="none" w:sz="0" w:space="0" w:color="auto"/>
                <w:left w:val="none" w:sz="0" w:space="0" w:color="auto"/>
                <w:bottom w:val="none" w:sz="0" w:space="0" w:color="auto"/>
                <w:right w:val="none" w:sz="0" w:space="0" w:color="auto"/>
              </w:divBdr>
            </w:div>
          </w:divsChild>
        </w:div>
        <w:div w:id="249897216">
          <w:marLeft w:val="0"/>
          <w:marRight w:val="0"/>
          <w:marTop w:val="0"/>
          <w:marBottom w:val="0"/>
          <w:divBdr>
            <w:top w:val="none" w:sz="0" w:space="0" w:color="auto"/>
            <w:left w:val="none" w:sz="0" w:space="0" w:color="auto"/>
            <w:bottom w:val="none" w:sz="0" w:space="0" w:color="auto"/>
            <w:right w:val="none" w:sz="0" w:space="0" w:color="auto"/>
          </w:divBdr>
          <w:divsChild>
            <w:div w:id="2019505166">
              <w:marLeft w:val="0"/>
              <w:marRight w:val="0"/>
              <w:marTop w:val="0"/>
              <w:marBottom w:val="0"/>
              <w:divBdr>
                <w:top w:val="none" w:sz="0" w:space="0" w:color="auto"/>
                <w:left w:val="none" w:sz="0" w:space="0" w:color="auto"/>
                <w:bottom w:val="none" w:sz="0" w:space="0" w:color="auto"/>
                <w:right w:val="none" w:sz="0" w:space="0" w:color="auto"/>
              </w:divBdr>
            </w:div>
          </w:divsChild>
        </w:div>
        <w:div w:id="252662658">
          <w:marLeft w:val="0"/>
          <w:marRight w:val="0"/>
          <w:marTop w:val="0"/>
          <w:marBottom w:val="0"/>
          <w:divBdr>
            <w:top w:val="none" w:sz="0" w:space="0" w:color="auto"/>
            <w:left w:val="none" w:sz="0" w:space="0" w:color="auto"/>
            <w:bottom w:val="none" w:sz="0" w:space="0" w:color="auto"/>
            <w:right w:val="none" w:sz="0" w:space="0" w:color="auto"/>
          </w:divBdr>
          <w:divsChild>
            <w:div w:id="62879005">
              <w:marLeft w:val="0"/>
              <w:marRight w:val="0"/>
              <w:marTop w:val="0"/>
              <w:marBottom w:val="0"/>
              <w:divBdr>
                <w:top w:val="none" w:sz="0" w:space="0" w:color="auto"/>
                <w:left w:val="none" w:sz="0" w:space="0" w:color="auto"/>
                <w:bottom w:val="none" w:sz="0" w:space="0" w:color="auto"/>
                <w:right w:val="none" w:sz="0" w:space="0" w:color="auto"/>
              </w:divBdr>
            </w:div>
            <w:div w:id="1270623395">
              <w:marLeft w:val="0"/>
              <w:marRight w:val="0"/>
              <w:marTop w:val="0"/>
              <w:marBottom w:val="0"/>
              <w:divBdr>
                <w:top w:val="none" w:sz="0" w:space="0" w:color="auto"/>
                <w:left w:val="none" w:sz="0" w:space="0" w:color="auto"/>
                <w:bottom w:val="none" w:sz="0" w:space="0" w:color="auto"/>
                <w:right w:val="none" w:sz="0" w:space="0" w:color="auto"/>
              </w:divBdr>
            </w:div>
          </w:divsChild>
        </w:div>
        <w:div w:id="254823227">
          <w:marLeft w:val="0"/>
          <w:marRight w:val="0"/>
          <w:marTop w:val="0"/>
          <w:marBottom w:val="0"/>
          <w:divBdr>
            <w:top w:val="none" w:sz="0" w:space="0" w:color="auto"/>
            <w:left w:val="none" w:sz="0" w:space="0" w:color="auto"/>
            <w:bottom w:val="none" w:sz="0" w:space="0" w:color="auto"/>
            <w:right w:val="none" w:sz="0" w:space="0" w:color="auto"/>
          </w:divBdr>
          <w:divsChild>
            <w:div w:id="196625753">
              <w:marLeft w:val="0"/>
              <w:marRight w:val="0"/>
              <w:marTop w:val="0"/>
              <w:marBottom w:val="0"/>
              <w:divBdr>
                <w:top w:val="none" w:sz="0" w:space="0" w:color="auto"/>
                <w:left w:val="none" w:sz="0" w:space="0" w:color="auto"/>
                <w:bottom w:val="none" w:sz="0" w:space="0" w:color="auto"/>
                <w:right w:val="none" w:sz="0" w:space="0" w:color="auto"/>
              </w:divBdr>
            </w:div>
          </w:divsChild>
        </w:div>
        <w:div w:id="302002191">
          <w:marLeft w:val="0"/>
          <w:marRight w:val="0"/>
          <w:marTop w:val="0"/>
          <w:marBottom w:val="0"/>
          <w:divBdr>
            <w:top w:val="none" w:sz="0" w:space="0" w:color="auto"/>
            <w:left w:val="none" w:sz="0" w:space="0" w:color="auto"/>
            <w:bottom w:val="none" w:sz="0" w:space="0" w:color="auto"/>
            <w:right w:val="none" w:sz="0" w:space="0" w:color="auto"/>
          </w:divBdr>
          <w:divsChild>
            <w:div w:id="1360354061">
              <w:marLeft w:val="0"/>
              <w:marRight w:val="0"/>
              <w:marTop w:val="0"/>
              <w:marBottom w:val="0"/>
              <w:divBdr>
                <w:top w:val="none" w:sz="0" w:space="0" w:color="auto"/>
                <w:left w:val="none" w:sz="0" w:space="0" w:color="auto"/>
                <w:bottom w:val="none" w:sz="0" w:space="0" w:color="auto"/>
                <w:right w:val="none" w:sz="0" w:space="0" w:color="auto"/>
              </w:divBdr>
            </w:div>
          </w:divsChild>
        </w:div>
        <w:div w:id="312175635">
          <w:marLeft w:val="0"/>
          <w:marRight w:val="0"/>
          <w:marTop w:val="0"/>
          <w:marBottom w:val="0"/>
          <w:divBdr>
            <w:top w:val="none" w:sz="0" w:space="0" w:color="auto"/>
            <w:left w:val="none" w:sz="0" w:space="0" w:color="auto"/>
            <w:bottom w:val="none" w:sz="0" w:space="0" w:color="auto"/>
            <w:right w:val="none" w:sz="0" w:space="0" w:color="auto"/>
          </w:divBdr>
          <w:divsChild>
            <w:div w:id="660886197">
              <w:marLeft w:val="0"/>
              <w:marRight w:val="0"/>
              <w:marTop w:val="0"/>
              <w:marBottom w:val="0"/>
              <w:divBdr>
                <w:top w:val="none" w:sz="0" w:space="0" w:color="auto"/>
                <w:left w:val="none" w:sz="0" w:space="0" w:color="auto"/>
                <w:bottom w:val="none" w:sz="0" w:space="0" w:color="auto"/>
                <w:right w:val="none" w:sz="0" w:space="0" w:color="auto"/>
              </w:divBdr>
            </w:div>
          </w:divsChild>
        </w:div>
        <w:div w:id="320085766">
          <w:marLeft w:val="0"/>
          <w:marRight w:val="0"/>
          <w:marTop w:val="0"/>
          <w:marBottom w:val="0"/>
          <w:divBdr>
            <w:top w:val="none" w:sz="0" w:space="0" w:color="auto"/>
            <w:left w:val="none" w:sz="0" w:space="0" w:color="auto"/>
            <w:bottom w:val="none" w:sz="0" w:space="0" w:color="auto"/>
            <w:right w:val="none" w:sz="0" w:space="0" w:color="auto"/>
          </w:divBdr>
          <w:divsChild>
            <w:div w:id="1179156369">
              <w:marLeft w:val="0"/>
              <w:marRight w:val="0"/>
              <w:marTop w:val="0"/>
              <w:marBottom w:val="0"/>
              <w:divBdr>
                <w:top w:val="none" w:sz="0" w:space="0" w:color="auto"/>
                <w:left w:val="none" w:sz="0" w:space="0" w:color="auto"/>
                <w:bottom w:val="none" w:sz="0" w:space="0" w:color="auto"/>
                <w:right w:val="none" w:sz="0" w:space="0" w:color="auto"/>
              </w:divBdr>
            </w:div>
          </w:divsChild>
        </w:div>
        <w:div w:id="347487240">
          <w:marLeft w:val="0"/>
          <w:marRight w:val="0"/>
          <w:marTop w:val="0"/>
          <w:marBottom w:val="0"/>
          <w:divBdr>
            <w:top w:val="none" w:sz="0" w:space="0" w:color="auto"/>
            <w:left w:val="none" w:sz="0" w:space="0" w:color="auto"/>
            <w:bottom w:val="none" w:sz="0" w:space="0" w:color="auto"/>
            <w:right w:val="none" w:sz="0" w:space="0" w:color="auto"/>
          </w:divBdr>
          <w:divsChild>
            <w:div w:id="1556357536">
              <w:marLeft w:val="0"/>
              <w:marRight w:val="0"/>
              <w:marTop w:val="0"/>
              <w:marBottom w:val="0"/>
              <w:divBdr>
                <w:top w:val="none" w:sz="0" w:space="0" w:color="auto"/>
                <w:left w:val="none" w:sz="0" w:space="0" w:color="auto"/>
                <w:bottom w:val="none" w:sz="0" w:space="0" w:color="auto"/>
                <w:right w:val="none" w:sz="0" w:space="0" w:color="auto"/>
              </w:divBdr>
            </w:div>
          </w:divsChild>
        </w:div>
        <w:div w:id="352803513">
          <w:marLeft w:val="0"/>
          <w:marRight w:val="0"/>
          <w:marTop w:val="0"/>
          <w:marBottom w:val="0"/>
          <w:divBdr>
            <w:top w:val="none" w:sz="0" w:space="0" w:color="auto"/>
            <w:left w:val="none" w:sz="0" w:space="0" w:color="auto"/>
            <w:bottom w:val="none" w:sz="0" w:space="0" w:color="auto"/>
            <w:right w:val="none" w:sz="0" w:space="0" w:color="auto"/>
          </w:divBdr>
          <w:divsChild>
            <w:div w:id="1126005943">
              <w:marLeft w:val="0"/>
              <w:marRight w:val="0"/>
              <w:marTop w:val="0"/>
              <w:marBottom w:val="0"/>
              <w:divBdr>
                <w:top w:val="none" w:sz="0" w:space="0" w:color="auto"/>
                <w:left w:val="none" w:sz="0" w:space="0" w:color="auto"/>
                <w:bottom w:val="none" w:sz="0" w:space="0" w:color="auto"/>
                <w:right w:val="none" w:sz="0" w:space="0" w:color="auto"/>
              </w:divBdr>
            </w:div>
            <w:div w:id="1903716134">
              <w:marLeft w:val="0"/>
              <w:marRight w:val="0"/>
              <w:marTop w:val="0"/>
              <w:marBottom w:val="0"/>
              <w:divBdr>
                <w:top w:val="none" w:sz="0" w:space="0" w:color="auto"/>
                <w:left w:val="none" w:sz="0" w:space="0" w:color="auto"/>
                <w:bottom w:val="none" w:sz="0" w:space="0" w:color="auto"/>
                <w:right w:val="none" w:sz="0" w:space="0" w:color="auto"/>
              </w:divBdr>
            </w:div>
          </w:divsChild>
        </w:div>
        <w:div w:id="361983876">
          <w:marLeft w:val="0"/>
          <w:marRight w:val="0"/>
          <w:marTop w:val="0"/>
          <w:marBottom w:val="0"/>
          <w:divBdr>
            <w:top w:val="none" w:sz="0" w:space="0" w:color="auto"/>
            <w:left w:val="none" w:sz="0" w:space="0" w:color="auto"/>
            <w:bottom w:val="none" w:sz="0" w:space="0" w:color="auto"/>
            <w:right w:val="none" w:sz="0" w:space="0" w:color="auto"/>
          </w:divBdr>
          <w:divsChild>
            <w:div w:id="15817385">
              <w:marLeft w:val="0"/>
              <w:marRight w:val="0"/>
              <w:marTop w:val="0"/>
              <w:marBottom w:val="0"/>
              <w:divBdr>
                <w:top w:val="none" w:sz="0" w:space="0" w:color="auto"/>
                <w:left w:val="none" w:sz="0" w:space="0" w:color="auto"/>
                <w:bottom w:val="none" w:sz="0" w:space="0" w:color="auto"/>
                <w:right w:val="none" w:sz="0" w:space="0" w:color="auto"/>
              </w:divBdr>
            </w:div>
          </w:divsChild>
        </w:div>
        <w:div w:id="388960008">
          <w:marLeft w:val="0"/>
          <w:marRight w:val="0"/>
          <w:marTop w:val="0"/>
          <w:marBottom w:val="0"/>
          <w:divBdr>
            <w:top w:val="none" w:sz="0" w:space="0" w:color="auto"/>
            <w:left w:val="none" w:sz="0" w:space="0" w:color="auto"/>
            <w:bottom w:val="none" w:sz="0" w:space="0" w:color="auto"/>
            <w:right w:val="none" w:sz="0" w:space="0" w:color="auto"/>
          </w:divBdr>
          <w:divsChild>
            <w:div w:id="763845909">
              <w:marLeft w:val="0"/>
              <w:marRight w:val="0"/>
              <w:marTop w:val="0"/>
              <w:marBottom w:val="0"/>
              <w:divBdr>
                <w:top w:val="none" w:sz="0" w:space="0" w:color="auto"/>
                <w:left w:val="none" w:sz="0" w:space="0" w:color="auto"/>
                <w:bottom w:val="none" w:sz="0" w:space="0" w:color="auto"/>
                <w:right w:val="none" w:sz="0" w:space="0" w:color="auto"/>
              </w:divBdr>
            </w:div>
          </w:divsChild>
        </w:div>
        <w:div w:id="399443228">
          <w:marLeft w:val="0"/>
          <w:marRight w:val="0"/>
          <w:marTop w:val="0"/>
          <w:marBottom w:val="0"/>
          <w:divBdr>
            <w:top w:val="none" w:sz="0" w:space="0" w:color="auto"/>
            <w:left w:val="none" w:sz="0" w:space="0" w:color="auto"/>
            <w:bottom w:val="none" w:sz="0" w:space="0" w:color="auto"/>
            <w:right w:val="none" w:sz="0" w:space="0" w:color="auto"/>
          </w:divBdr>
          <w:divsChild>
            <w:div w:id="1483884766">
              <w:marLeft w:val="0"/>
              <w:marRight w:val="0"/>
              <w:marTop w:val="0"/>
              <w:marBottom w:val="0"/>
              <w:divBdr>
                <w:top w:val="none" w:sz="0" w:space="0" w:color="auto"/>
                <w:left w:val="none" w:sz="0" w:space="0" w:color="auto"/>
                <w:bottom w:val="none" w:sz="0" w:space="0" w:color="auto"/>
                <w:right w:val="none" w:sz="0" w:space="0" w:color="auto"/>
              </w:divBdr>
            </w:div>
          </w:divsChild>
        </w:div>
        <w:div w:id="415437968">
          <w:marLeft w:val="0"/>
          <w:marRight w:val="0"/>
          <w:marTop w:val="0"/>
          <w:marBottom w:val="0"/>
          <w:divBdr>
            <w:top w:val="none" w:sz="0" w:space="0" w:color="auto"/>
            <w:left w:val="none" w:sz="0" w:space="0" w:color="auto"/>
            <w:bottom w:val="none" w:sz="0" w:space="0" w:color="auto"/>
            <w:right w:val="none" w:sz="0" w:space="0" w:color="auto"/>
          </w:divBdr>
          <w:divsChild>
            <w:div w:id="918296822">
              <w:marLeft w:val="0"/>
              <w:marRight w:val="0"/>
              <w:marTop w:val="0"/>
              <w:marBottom w:val="0"/>
              <w:divBdr>
                <w:top w:val="none" w:sz="0" w:space="0" w:color="auto"/>
                <w:left w:val="none" w:sz="0" w:space="0" w:color="auto"/>
                <w:bottom w:val="none" w:sz="0" w:space="0" w:color="auto"/>
                <w:right w:val="none" w:sz="0" w:space="0" w:color="auto"/>
              </w:divBdr>
            </w:div>
          </w:divsChild>
        </w:div>
        <w:div w:id="420831923">
          <w:marLeft w:val="0"/>
          <w:marRight w:val="0"/>
          <w:marTop w:val="0"/>
          <w:marBottom w:val="0"/>
          <w:divBdr>
            <w:top w:val="none" w:sz="0" w:space="0" w:color="auto"/>
            <w:left w:val="none" w:sz="0" w:space="0" w:color="auto"/>
            <w:bottom w:val="none" w:sz="0" w:space="0" w:color="auto"/>
            <w:right w:val="none" w:sz="0" w:space="0" w:color="auto"/>
          </w:divBdr>
          <w:divsChild>
            <w:div w:id="1404334789">
              <w:marLeft w:val="0"/>
              <w:marRight w:val="0"/>
              <w:marTop w:val="0"/>
              <w:marBottom w:val="0"/>
              <w:divBdr>
                <w:top w:val="none" w:sz="0" w:space="0" w:color="auto"/>
                <w:left w:val="none" w:sz="0" w:space="0" w:color="auto"/>
                <w:bottom w:val="none" w:sz="0" w:space="0" w:color="auto"/>
                <w:right w:val="none" w:sz="0" w:space="0" w:color="auto"/>
              </w:divBdr>
            </w:div>
            <w:div w:id="1440178645">
              <w:marLeft w:val="0"/>
              <w:marRight w:val="0"/>
              <w:marTop w:val="0"/>
              <w:marBottom w:val="0"/>
              <w:divBdr>
                <w:top w:val="none" w:sz="0" w:space="0" w:color="auto"/>
                <w:left w:val="none" w:sz="0" w:space="0" w:color="auto"/>
                <w:bottom w:val="none" w:sz="0" w:space="0" w:color="auto"/>
                <w:right w:val="none" w:sz="0" w:space="0" w:color="auto"/>
              </w:divBdr>
            </w:div>
          </w:divsChild>
        </w:div>
        <w:div w:id="491337507">
          <w:marLeft w:val="0"/>
          <w:marRight w:val="0"/>
          <w:marTop w:val="0"/>
          <w:marBottom w:val="0"/>
          <w:divBdr>
            <w:top w:val="none" w:sz="0" w:space="0" w:color="auto"/>
            <w:left w:val="none" w:sz="0" w:space="0" w:color="auto"/>
            <w:bottom w:val="none" w:sz="0" w:space="0" w:color="auto"/>
            <w:right w:val="none" w:sz="0" w:space="0" w:color="auto"/>
          </w:divBdr>
          <w:divsChild>
            <w:div w:id="246766596">
              <w:marLeft w:val="0"/>
              <w:marRight w:val="0"/>
              <w:marTop w:val="0"/>
              <w:marBottom w:val="0"/>
              <w:divBdr>
                <w:top w:val="none" w:sz="0" w:space="0" w:color="auto"/>
                <w:left w:val="none" w:sz="0" w:space="0" w:color="auto"/>
                <w:bottom w:val="none" w:sz="0" w:space="0" w:color="auto"/>
                <w:right w:val="none" w:sz="0" w:space="0" w:color="auto"/>
              </w:divBdr>
            </w:div>
          </w:divsChild>
        </w:div>
        <w:div w:id="506094281">
          <w:marLeft w:val="0"/>
          <w:marRight w:val="0"/>
          <w:marTop w:val="0"/>
          <w:marBottom w:val="0"/>
          <w:divBdr>
            <w:top w:val="none" w:sz="0" w:space="0" w:color="auto"/>
            <w:left w:val="none" w:sz="0" w:space="0" w:color="auto"/>
            <w:bottom w:val="none" w:sz="0" w:space="0" w:color="auto"/>
            <w:right w:val="none" w:sz="0" w:space="0" w:color="auto"/>
          </w:divBdr>
          <w:divsChild>
            <w:div w:id="1681199576">
              <w:marLeft w:val="0"/>
              <w:marRight w:val="0"/>
              <w:marTop w:val="0"/>
              <w:marBottom w:val="0"/>
              <w:divBdr>
                <w:top w:val="none" w:sz="0" w:space="0" w:color="auto"/>
                <w:left w:val="none" w:sz="0" w:space="0" w:color="auto"/>
                <w:bottom w:val="none" w:sz="0" w:space="0" w:color="auto"/>
                <w:right w:val="none" w:sz="0" w:space="0" w:color="auto"/>
              </w:divBdr>
            </w:div>
          </w:divsChild>
        </w:div>
        <w:div w:id="530345328">
          <w:marLeft w:val="0"/>
          <w:marRight w:val="0"/>
          <w:marTop w:val="0"/>
          <w:marBottom w:val="0"/>
          <w:divBdr>
            <w:top w:val="none" w:sz="0" w:space="0" w:color="auto"/>
            <w:left w:val="none" w:sz="0" w:space="0" w:color="auto"/>
            <w:bottom w:val="none" w:sz="0" w:space="0" w:color="auto"/>
            <w:right w:val="none" w:sz="0" w:space="0" w:color="auto"/>
          </w:divBdr>
          <w:divsChild>
            <w:div w:id="2088380953">
              <w:marLeft w:val="0"/>
              <w:marRight w:val="0"/>
              <w:marTop w:val="0"/>
              <w:marBottom w:val="0"/>
              <w:divBdr>
                <w:top w:val="none" w:sz="0" w:space="0" w:color="auto"/>
                <w:left w:val="none" w:sz="0" w:space="0" w:color="auto"/>
                <w:bottom w:val="none" w:sz="0" w:space="0" w:color="auto"/>
                <w:right w:val="none" w:sz="0" w:space="0" w:color="auto"/>
              </w:divBdr>
            </w:div>
          </w:divsChild>
        </w:div>
        <w:div w:id="530647507">
          <w:marLeft w:val="0"/>
          <w:marRight w:val="0"/>
          <w:marTop w:val="0"/>
          <w:marBottom w:val="0"/>
          <w:divBdr>
            <w:top w:val="none" w:sz="0" w:space="0" w:color="auto"/>
            <w:left w:val="none" w:sz="0" w:space="0" w:color="auto"/>
            <w:bottom w:val="none" w:sz="0" w:space="0" w:color="auto"/>
            <w:right w:val="none" w:sz="0" w:space="0" w:color="auto"/>
          </w:divBdr>
          <w:divsChild>
            <w:div w:id="524950447">
              <w:marLeft w:val="0"/>
              <w:marRight w:val="0"/>
              <w:marTop w:val="0"/>
              <w:marBottom w:val="0"/>
              <w:divBdr>
                <w:top w:val="none" w:sz="0" w:space="0" w:color="auto"/>
                <w:left w:val="none" w:sz="0" w:space="0" w:color="auto"/>
                <w:bottom w:val="none" w:sz="0" w:space="0" w:color="auto"/>
                <w:right w:val="none" w:sz="0" w:space="0" w:color="auto"/>
              </w:divBdr>
            </w:div>
          </w:divsChild>
        </w:div>
        <w:div w:id="540092018">
          <w:marLeft w:val="0"/>
          <w:marRight w:val="0"/>
          <w:marTop w:val="0"/>
          <w:marBottom w:val="0"/>
          <w:divBdr>
            <w:top w:val="none" w:sz="0" w:space="0" w:color="auto"/>
            <w:left w:val="none" w:sz="0" w:space="0" w:color="auto"/>
            <w:bottom w:val="none" w:sz="0" w:space="0" w:color="auto"/>
            <w:right w:val="none" w:sz="0" w:space="0" w:color="auto"/>
          </w:divBdr>
          <w:divsChild>
            <w:div w:id="2096589105">
              <w:marLeft w:val="0"/>
              <w:marRight w:val="0"/>
              <w:marTop w:val="0"/>
              <w:marBottom w:val="0"/>
              <w:divBdr>
                <w:top w:val="none" w:sz="0" w:space="0" w:color="auto"/>
                <w:left w:val="none" w:sz="0" w:space="0" w:color="auto"/>
                <w:bottom w:val="none" w:sz="0" w:space="0" w:color="auto"/>
                <w:right w:val="none" w:sz="0" w:space="0" w:color="auto"/>
              </w:divBdr>
            </w:div>
          </w:divsChild>
        </w:div>
        <w:div w:id="547954149">
          <w:marLeft w:val="0"/>
          <w:marRight w:val="0"/>
          <w:marTop w:val="0"/>
          <w:marBottom w:val="0"/>
          <w:divBdr>
            <w:top w:val="none" w:sz="0" w:space="0" w:color="auto"/>
            <w:left w:val="none" w:sz="0" w:space="0" w:color="auto"/>
            <w:bottom w:val="none" w:sz="0" w:space="0" w:color="auto"/>
            <w:right w:val="none" w:sz="0" w:space="0" w:color="auto"/>
          </w:divBdr>
          <w:divsChild>
            <w:div w:id="1964849363">
              <w:marLeft w:val="0"/>
              <w:marRight w:val="0"/>
              <w:marTop w:val="0"/>
              <w:marBottom w:val="0"/>
              <w:divBdr>
                <w:top w:val="none" w:sz="0" w:space="0" w:color="auto"/>
                <w:left w:val="none" w:sz="0" w:space="0" w:color="auto"/>
                <w:bottom w:val="none" w:sz="0" w:space="0" w:color="auto"/>
                <w:right w:val="none" w:sz="0" w:space="0" w:color="auto"/>
              </w:divBdr>
            </w:div>
          </w:divsChild>
        </w:div>
        <w:div w:id="586841620">
          <w:marLeft w:val="0"/>
          <w:marRight w:val="0"/>
          <w:marTop w:val="0"/>
          <w:marBottom w:val="0"/>
          <w:divBdr>
            <w:top w:val="none" w:sz="0" w:space="0" w:color="auto"/>
            <w:left w:val="none" w:sz="0" w:space="0" w:color="auto"/>
            <w:bottom w:val="none" w:sz="0" w:space="0" w:color="auto"/>
            <w:right w:val="none" w:sz="0" w:space="0" w:color="auto"/>
          </w:divBdr>
          <w:divsChild>
            <w:div w:id="654771334">
              <w:marLeft w:val="0"/>
              <w:marRight w:val="0"/>
              <w:marTop w:val="0"/>
              <w:marBottom w:val="0"/>
              <w:divBdr>
                <w:top w:val="none" w:sz="0" w:space="0" w:color="auto"/>
                <w:left w:val="none" w:sz="0" w:space="0" w:color="auto"/>
                <w:bottom w:val="none" w:sz="0" w:space="0" w:color="auto"/>
                <w:right w:val="none" w:sz="0" w:space="0" w:color="auto"/>
              </w:divBdr>
            </w:div>
            <w:div w:id="1122842365">
              <w:marLeft w:val="0"/>
              <w:marRight w:val="0"/>
              <w:marTop w:val="0"/>
              <w:marBottom w:val="0"/>
              <w:divBdr>
                <w:top w:val="none" w:sz="0" w:space="0" w:color="auto"/>
                <w:left w:val="none" w:sz="0" w:space="0" w:color="auto"/>
                <w:bottom w:val="none" w:sz="0" w:space="0" w:color="auto"/>
                <w:right w:val="none" w:sz="0" w:space="0" w:color="auto"/>
              </w:divBdr>
            </w:div>
          </w:divsChild>
        </w:div>
        <w:div w:id="674308776">
          <w:marLeft w:val="0"/>
          <w:marRight w:val="0"/>
          <w:marTop w:val="0"/>
          <w:marBottom w:val="0"/>
          <w:divBdr>
            <w:top w:val="none" w:sz="0" w:space="0" w:color="auto"/>
            <w:left w:val="none" w:sz="0" w:space="0" w:color="auto"/>
            <w:bottom w:val="none" w:sz="0" w:space="0" w:color="auto"/>
            <w:right w:val="none" w:sz="0" w:space="0" w:color="auto"/>
          </w:divBdr>
          <w:divsChild>
            <w:div w:id="126244577">
              <w:marLeft w:val="0"/>
              <w:marRight w:val="0"/>
              <w:marTop w:val="0"/>
              <w:marBottom w:val="0"/>
              <w:divBdr>
                <w:top w:val="none" w:sz="0" w:space="0" w:color="auto"/>
                <w:left w:val="none" w:sz="0" w:space="0" w:color="auto"/>
                <w:bottom w:val="none" w:sz="0" w:space="0" w:color="auto"/>
                <w:right w:val="none" w:sz="0" w:space="0" w:color="auto"/>
              </w:divBdr>
            </w:div>
          </w:divsChild>
        </w:div>
        <w:div w:id="744573107">
          <w:marLeft w:val="0"/>
          <w:marRight w:val="0"/>
          <w:marTop w:val="0"/>
          <w:marBottom w:val="0"/>
          <w:divBdr>
            <w:top w:val="none" w:sz="0" w:space="0" w:color="auto"/>
            <w:left w:val="none" w:sz="0" w:space="0" w:color="auto"/>
            <w:bottom w:val="none" w:sz="0" w:space="0" w:color="auto"/>
            <w:right w:val="none" w:sz="0" w:space="0" w:color="auto"/>
          </w:divBdr>
          <w:divsChild>
            <w:div w:id="529341596">
              <w:marLeft w:val="0"/>
              <w:marRight w:val="0"/>
              <w:marTop w:val="0"/>
              <w:marBottom w:val="0"/>
              <w:divBdr>
                <w:top w:val="none" w:sz="0" w:space="0" w:color="auto"/>
                <w:left w:val="none" w:sz="0" w:space="0" w:color="auto"/>
                <w:bottom w:val="none" w:sz="0" w:space="0" w:color="auto"/>
                <w:right w:val="none" w:sz="0" w:space="0" w:color="auto"/>
              </w:divBdr>
            </w:div>
            <w:div w:id="1354571368">
              <w:marLeft w:val="0"/>
              <w:marRight w:val="0"/>
              <w:marTop w:val="0"/>
              <w:marBottom w:val="0"/>
              <w:divBdr>
                <w:top w:val="none" w:sz="0" w:space="0" w:color="auto"/>
                <w:left w:val="none" w:sz="0" w:space="0" w:color="auto"/>
                <w:bottom w:val="none" w:sz="0" w:space="0" w:color="auto"/>
                <w:right w:val="none" w:sz="0" w:space="0" w:color="auto"/>
              </w:divBdr>
            </w:div>
          </w:divsChild>
        </w:div>
        <w:div w:id="758598755">
          <w:marLeft w:val="0"/>
          <w:marRight w:val="0"/>
          <w:marTop w:val="0"/>
          <w:marBottom w:val="0"/>
          <w:divBdr>
            <w:top w:val="none" w:sz="0" w:space="0" w:color="auto"/>
            <w:left w:val="none" w:sz="0" w:space="0" w:color="auto"/>
            <w:bottom w:val="none" w:sz="0" w:space="0" w:color="auto"/>
            <w:right w:val="none" w:sz="0" w:space="0" w:color="auto"/>
          </w:divBdr>
          <w:divsChild>
            <w:div w:id="1674144887">
              <w:marLeft w:val="0"/>
              <w:marRight w:val="0"/>
              <w:marTop w:val="0"/>
              <w:marBottom w:val="0"/>
              <w:divBdr>
                <w:top w:val="none" w:sz="0" w:space="0" w:color="auto"/>
                <w:left w:val="none" w:sz="0" w:space="0" w:color="auto"/>
                <w:bottom w:val="none" w:sz="0" w:space="0" w:color="auto"/>
                <w:right w:val="none" w:sz="0" w:space="0" w:color="auto"/>
              </w:divBdr>
            </w:div>
          </w:divsChild>
        </w:div>
        <w:div w:id="771702807">
          <w:marLeft w:val="0"/>
          <w:marRight w:val="0"/>
          <w:marTop w:val="0"/>
          <w:marBottom w:val="0"/>
          <w:divBdr>
            <w:top w:val="none" w:sz="0" w:space="0" w:color="auto"/>
            <w:left w:val="none" w:sz="0" w:space="0" w:color="auto"/>
            <w:bottom w:val="none" w:sz="0" w:space="0" w:color="auto"/>
            <w:right w:val="none" w:sz="0" w:space="0" w:color="auto"/>
          </w:divBdr>
          <w:divsChild>
            <w:div w:id="129984637">
              <w:marLeft w:val="0"/>
              <w:marRight w:val="0"/>
              <w:marTop w:val="0"/>
              <w:marBottom w:val="0"/>
              <w:divBdr>
                <w:top w:val="none" w:sz="0" w:space="0" w:color="auto"/>
                <w:left w:val="none" w:sz="0" w:space="0" w:color="auto"/>
                <w:bottom w:val="none" w:sz="0" w:space="0" w:color="auto"/>
                <w:right w:val="none" w:sz="0" w:space="0" w:color="auto"/>
              </w:divBdr>
            </w:div>
            <w:div w:id="1310095529">
              <w:marLeft w:val="0"/>
              <w:marRight w:val="0"/>
              <w:marTop w:val="0"/>
              <w:marBottom w:val="0"/>
              <w:divBdr>
                <w:top w:val="none" w:sz="0" w:space="0" w:color="auto"/>
                <w:left w:val="none" w:sz="0" w:space="0" w:color="auto"/>
                <w:bottom w:val="none" w:sz="0" w:space="0" w:color="auto"/>
                <w:right w:val="none" w:sz="0" w:space="0" w:color="auto"/>
              </w:divBdr>
            </w:div>
          </w:divsChild>
        </w:div>
        <w:div w:id="810442065">
          <w:marLeft w:val="0"/>
          <w:marRight w:val="0"/>
          <w:marTop w:val="0"/>
          <w:marBottom w:val="0"/>
          <w:divBdr>
            <w:top w:val="none" w:sz="0" w:space="0" w:color="auto"/>
            <w:left w:val="none" w:sz="0" w:space="0" w:color="auto"/>
            <w:bottom w:val="none" w:sz="0" w:space="0" w:color="auto"/>
            <w:right w:val="none" w:sz="0" w:space="0" w:color="auto"/>
          </w:divBdr>
          <w:divsChild>
            <w:div w:id="396319041">
              <w:marLeft w:val="0"/>
              <w:marRight w:val="0"/>
              <w:marTop w:val="0"/>
              <w:marBottom w:val="0"/>
              <w:divBdr>
                <w:top w:val="none" w:sz="0" w:space="0" w:color="auto"/>
                <w:left w:val="none" w:sz="0" w:space="0" w:color="auto"/>
                <w:bottom w:val="none" w:sz="0" w:space="0" w:color="auto"/>
                <w:right w:val="none" w:sz="0" w:space="0" w:color="auto"/>
              </w:divBdr>
            </w:div>
            <w:div w:id="1293243028">
              <w:marLeft w:val="0"/>
              <w:marRight w:val="0"/>
              <w:marTop w:val="0"/>
              <w:marBottom w:val="0"/>
              <w:divBdr>
                <w:top w:val="none" w:sz="0" w:space="0" w:color="auto"/>
                <w:left w:val="none" w:sz="0" w:space="0" w:color="auto"/>
                <w:bottom w:val="none" w:sz="0" w:space="0" w:color="auto"/>
                <w:right w:val="none" w:sz="0" w:space="0" w:color="auto"/>
              </w:divBdr>
            </w:div>
          </w:divsChild>
        </w:div>
        <w:div w:id="814025546">
          <w:marLeft w:val="0"/>
          <w:marRight w:val="0"/>
          <w:marTop w:val="0"/>
          <w:marBottom w:val="0"/>
          <w:divBdr>
            <w:top w:val="none" w:sz="0" w:space="0" w:color="auto"/>
            <w:left w:val="none" w:sz="0" w:space="0" w:color="auto"/>
            <w:bottom w:val="none" w:sz="0" w:space="0" w:color="auto"/>
            <w:right w:val="none" w:sz="0" w:space="0" w:color="auto"/>
          </w:divBdr>
          <w:divsChild>
            <w:div w:id="1494486141">
              <w:marLeft w:val="0"/>
              <w:marRight w:val="0"/>
              <w:marTop w:val="0"/>
              <w:marBottom w:val="0"/>
              <w:divBdr>
                <w:top w:val="none" w:sz="0" w:space="0" w:color="auto"/>
                <w:left w:val="none" w:sz="0" w:space="0" w:color="auto"/>
                <w:bottom w:val="none" w:sz="0" w:space="0" w:color="auto"/>
                <w:right w:val="none" w:sz="0" w:space="0" w:color="auto"/>
              </w:divBdr>
            </w:div>
          </w:divsChild>
        </w:div>
        <w:div w:id="815873809">
          <w:marLeft w:val="0"/>
          <w:marRight w:val="0"/>
          <w:marTop w:val="0"/>
          <w:marBottom w:val="0"/>
          <w:divBdr>
            <w:top w:val="none" w:sz="0" w:space="0" w:color="auto"/>
            <w:left w:val="none" w:sz="0" w:space="0" w:color="auto"/>
            <w:bottom w:val="none" w:sz="0" w:space="0" w:color="auto"/>
            <w:right w:val="none" w:sz="0" w:space="0" w:color="auto"/>
          </w:divBdr>
          <w:divsChild>
            <w:div w:id="310406580">
              <w:marLeft w:val="0"/>
              <w:marRight w:val="0"/>
              <w:marTop w:val="0"/>
              <w:marBottom w:val="0"/>
              <w:divBdr>
                <w:top w:val="none" w:sz="0" w:space="0" w:color="auto"/>
                <w:left w:val="none" w:sz="0" w:space="0" w:color="auto"/>
                <w:bottom w:val="none" w:sz="0" w:space="0" w:color="auto"/>
                <w:right w:val="none" w:sz="0" w:space="0" w:color="auto"/>
              </w:divBdr>
            </w:div>
            <w:div w:id="965820562">
              <w:marLeft w:val="0"/>
              <w:marRight w:val="0"/>
              <w:marTop w:val="0"/>
              <w:marBottom w:val="0"/>
              <w:divBdr>
                <w:top w:val="none" w:sz="0" w:space="0" w:color="auto"/>
                <w:left w:val="none" w:sz="0" w:space="0" w:color="auto"/>
                <w:bottom w:val="none" w:sz="0" w:space="0" w:color="auto"/>
                <w:right w:val="none" w:sz="0" w:space="0" w:color="auto"/>
              </w:divBdr>
            </w:div>
          </w:divsChild>
        </w:div>
        <w:div w:id="838885688">
          <w:marLeft w:val="0"/>
          <w:marRight w:val="0"/>
          <w:marTop w:val="0"/>
          <w:marBottom w:val="0"/>
          <w:divBdr>
            <w:top w:val="none" w:sz="0" w:space="0" w:color="auto"/>
            <w:left w:val="none" w:sz="0" w:space="0" w:color="auto"/>
            <w:bottom w:val="none" w:sz="0" w:space="0" w:color="auto"/>
            <w:right w:val="none" w:sz="0" w:space="0" w:color="auto"/>
          </w:divBdr>
          <w:divsChild>
            <w:div w:id="239220581">
              <w:marLeft w:val="0"/>
              <w:marRight w:val="0"/>
              <w:marTop w:val="0"/>
              <w:marBottom w:val="0"/>
              <w:divBdr>
                <w:top w:val="none" w:sz="0" w:space="0" w:color="auto"/>
                <w:left w:val="none" w:sz="0" w:space="0" w:color="auto"/>
                <w:bottom w:val="none" w:sz="0" w:space="0" w:color="auto"/>
                <w:right w:val="none" w:sz="0" w:space="0" w:color="auto"/>
              </w:divBdr>
            </w:div>
            <w:div w:id="2073236732">
              <w:marLeft w:val="0"/>
              <w:marRight w:val="0"/>
              <w:marTop w:val="0"/>
              <w:marBottom w:val="0"/>
              <w:divBdr>
                <w:top w:val="none" w:sz="0" w:space="0" w:color="auto"/>
                <w:left w:val="none" w:sz="0" w:space="0" w:color="auto"/>
                <w:bottom w:val="none" w:sz="0" w:space="0" w:color="auto"/>
                <w:right w:val="none" w:sz="0" w:space="0" w:color="auto"/>
              </w:divBdr>
            </w:div>
          </w:divsChild>
        </w:div>
        <w:div w:id="843666434">
          <w:marLeft w:val="0"/>
          <w:marRight w:val="0"/>
          <w:marTop w:val="0"/>
          <w:marBottom w:val="0"/>
          <w:divBdr>
            <w:top w:val="none" w:sz="0" w:space="0" w:color="auto"/>
            <w:left w:val="none" w:sz="0" w:space="0" w:color="auto"/>
            <w:bottom w:val="none" w:sz="0" w:space="0" w:color="auto"/>
            <w:right w:val="none" w:sz="0" w:space="0" w:color="auto"/>
          </w:divBdr>
          <w:divsChild>
            <w:div w:id="549339065">
              <w:marLeft w:val="0"/>
              <w:marRight w:val="0"/>
              <w:marTop w:val="0"/>
              <w:marBottom w:val="0"/>
              <w:divBdr>
                <w:top w:val="none" w:sz="0" w:space="0" w:color="auto"/>
                <w:left w:val="none" w:sz="0" w:space="0" w:color="auto"/>
                <w:bottom w:val="none" w:sz="0" w:space="0" w:color="auto"/>
                <w:right w:val="none" w:sz="0" w:space="0" w:color="auto"/>
              </w:divBdr>
            </w:div>
          </w:divsChild>
        </w:div>
        <w:div w:id="846136760">
          <w:marLeft w:val="0"/>
          <w:marRight w:val="0"/>
          <w:marTop w:val="0"/>
          <w:marBottom w:val="0"/>
          <w:divBdr>
            <w:top w:val="none" w:sz="0" w:space="0" w:color="auto"/>
            <w:left w:val="none" w:sz="0" w:space="0" w:color="auto"/>
            <w:bottom w:val="none" w:sz="0" w:space="0" w:color="auto"/>
            <w:right w:val="none" w:sz="0" w:space="0" w:color="auto"/>
          </w:divBdr>
          <w:divsChild>
            <w:div w:id="263459415">
              <w:marLeft w:val="0"/>
              <w:marRight w:val="0"/>
              <w:marTop w:val="0"/>
              <w:marBottom w:val="0"/>
              <w:divBdr>
                <w:top w:val="none" w:sz="0" w:space="0" w:color="auto"/>
                <w:left w:val="none" w:sz="0" w:space="0" w:color="auto"/>
                <w:bottom w:val="none" w:sz="0" w:space="0" w:color="auto"/>
                <w:right w:val="none" w:sz="0" w:space="0" w:color="auto"/>
              </w:divBdr>
            </w:div>
          </w:divsChild>
        </w:div>
        <w:div w:id="894043237">
          <w:marLeft w:val="0"/>
          <w:marRight w:val="0"/>
          <w:marTop w:val="0"/>
          <w:marBottom w:val="0"/>
          <w:divBdr>
            <w:top w:val="none" w:sz="0" w:space="0" w:color="auto"/>
            <w:left w:val="none" w:sz="0" w:space="0" w:color="auto"/>
            <w:bottom w:val="none" w:sz="0" w:space="0" w:color="auto"/>
            <w:right w:val="none" w:sz="0" w:space="0" w:color="auto"/>
          </w:divBdr>
          <w:divsChild>
            <w:div w:id="1620644263">
              <w:marLeft w:val="0"/>
              <w:marRight w:val="0"/>
              <w:marTop w:val="0"/>
              <w:marBottom w:val="0"/>
              <w:divBdr>
                <w:top w:val="none" w:sz="0" w:space="0" w:color="auto"/>
                <w:left w:val="none" w:sz="0" w:space="0" w:color="auto"/>
                <w:bottom w:val="none" w:sz="0" w:space="0" w:color="auto"/>
                <w:right w:val="none" w:sz="0" w:space="0" w:color="auto"/>
              </w:divBdr>
            </w:div>
          </w:divsChild>
        </w:div>
        <w:div w:id="952175460">
          <w:marLeft w:val="0"/>
          <w:marRight w:val="0"/>
          <w:marTop w:val="0"/>
          <w:marBottom w:val="0"/>
          <w:divBdr>
            <w:top w:val="none" w:sz="0" w:space="0" w:color="auto"/>
            <w:left w:val="none" w:sz="0" w:space="0" w:color="auto"/>
            <w:bottom w:val="none" w:sz="0" w:space="0" w:color="auto"/>
            <w:right w:val="none" w:sz="0" w:space="0" w:color="auto"/>
          </w:divBdr>
          <w:divsChild>
            <w:div w:id="39282530">
              <w:marLeft w:val="0"/>
              <w:marRight w:val="0"/>
              <w:marTop w:val="0"/>
              <w:marBottom w:val="0"/>
              <w:divBdr>
                <w:top w:val="none" w:sz="0" w:space="0" w:color="auto"/>
                <w:left w:val="none" w:sz="0" w:space="0" w:color="auto"/>
                <w:bottom w:val="none" w:sz="0" w:space="0" w:color="auto"/>
                <w:right w:val="none" w:sz="0" w:space="0" w:color="auto"/>
              </w:divBdr>
            </w:div>
            <w:div w:id="1255473614">
              <w:marLeft w:val="0"/>
              <w:marRight w:val="0"/>
              <w:marTop w:val="0"/>
              <w:marBottom w:val="0"/>
              <w:divBdr>
                <w:top w:val="none" w:sz="0" w:space="0" w:color="auto"/>
                <w:left w:val="none" w:sz="0" w:space="0" w:color="auto"/>
                <w:bottom w:val="none" w:sz="0" w:space="0" w:color="auto"/>
                <w:right w:val="none" w:sz="0" w:space="0" w:color="auto"/>
              </w:divBdr>
            </w:div>
          </w:divsChild>
        </w:div>
        <w:div w:id="984699427">
          <w:marLeft w:val="0"/>
          <w:marRight w:val="0"/>
          <w:marTop w:val="0"/>
          <w:marBottom w:val="0"/>
          <w:divBdr>
            <w:top w:val="none" w:sz="0" w:space="0" w:color="auto"/>
            <w:left w:val="none" w:sz="0" w:space="0" w:color="auto"/>
            <w:bottom w:val="none" w:sz="0" w:space="0" w:color="auto"/>
            <w:right w:val="none" w:sz="0" w:space="0" w:color="auto"/>
          </w:divBdr>
          <w:divsChild>
            <w:div w:id="1198665826">
              <w:marLeft w:val="0"/>
              <w:marRight w:val="0"/>
              <w:marTop w:val="0"/>
              <w:marBottom w:val="0"/>
              <w:divBdr>
                <w:top w:val="none" w:sz="0" w:space="0" w:color="auto"/>
                <w:left w:val="none" w:sz="0" w:space="0" w:color="auto"/>
                <w:bottom w:val="none" w:sz="0" w:space="0" w:color="auto"/>
                <w:right w:val="none" w:sz="0" w:space="0" w:color="auto"/>
              </w:divBdr>
            </w:div>
          </w:divsChild>
        </w:div>
        <w:div w:id="988946239">
          <w:marLeft w:val="0"/>
          <w:marRight w:val="0"/>
          <w:marTop w:val="0"/>
          <w:marBottom w:val="0"/>
          <w:divBdr>
            <w:top w:val="none" w:sz="0" w:space="0" w:color="auto"/>
            <w:left w:val="none" w:sz="0" w:space="0" w:color="auto"/>
            <w:bottom w:val="none" w:sz="0" w:space="0" w:color="auto"/>
            <w:right w:val="none" w:sz="0" w:space="0" w:color="auto"/>
          </w:divBdr>
          <w:divsChild>
            <w:div w:id="1349287222">
              <w:marLeft w:val="0"/>
              <w:marRight w:val="0"/>
              <w:marTop w:val="0"/>
              <w:marBottom w:val="0"/>
              <w:divBdr>
                <w:top w:val="none" w:sz="0" w:space="0" w:color="auto"/>
                <w:left w:val="none" w:sz="0" w:space="0" w:color="auto"/>
                <w:bottom w:val="none" w:sz="0" w:space="0" w:color="auto"/>
                <w:right w:val="none" w:sz="0" w:space="0" w:color="auto"/>
              </w:divBdr>
            </w:div>
          </w:divsChild>
        </w:div>
        <w:div w:id="1008630718">
          <w:marLeft w:val="0"/>
          <w:marRight w:val="0"/>
          <w:marTop w:val="0"/>
          <w:marBottom w:val="0"/>
          <w:divBdr>
            <w:top w:val="none" w:sz="0" w:space="0" w:color="auto"/>
            <w:left w:val="none" w:sz="0" w:space="0" w:color="auto"/>
            <w:bottom w:val="none" w:sz="0" w:space="0" w:color="auto"/>
            <w:right w:val="none" w:sz="0" w:space="0" w:color="auto"/>
          </w:divBdr>
          <w:divsChild>
            <w:div w:id="1948805152">
              <w:marLeft w:val="0"/>
              <w:marRight w:val="0"/>
              <w:marTop w:val="0"/>
              <w:marBottom w:val="0"/>
              <w:divBdr>
                <w:top w:val="none" w:sz="0" w:space="0" w:color="auto"/>
                <w:left w:val="none" w:sz="0" w:space="0" w:color="auto"/>
                <w:bottom w:val="none" w:sz="0" w:space="0" w:color="auto"/>
                <w:right w:val="none" w:sz="0" w:space="0" w:color="auto"/>
              </w:divBdr>
            </w:div>
          </w:divsChild>
        </w:div>
        <w:div w:id="1010908298">
          <w:marLeft w:val="0"/>
          <w:marRight w:val="0"/>
          <w:marTop w:val="0"/>
          <w:marBottom w:val="0"/>
          <w:divBdr>
            <w:top w:val="none" w:sz="0" w:space="0" w:color="auto"/>
            <w:left w:val="none" w:sz="0" w:space="0" w:color="auto"/>
            <w:bottom w:val="none" w:sz="0" w:space="0" w:color="auto"/>
            <w:right w:val="none" w:sz="0" w:space="0" w:color="auto"/>
          </w:divBdr>
          <w:divsChild>
            <w:div w:id="2083525638">
              <w:marLeft w:val="0"/>
              <w:marRight w:val="0"/>
              <w:marTop w:val="0"/>
              <w:marBottom w:val="0"/>
              <w:divBdr>
                <w:top w:val="none" w:sz="0" w:space="0" w:color="auto"/>
                <w:left w:val="none" w:sz="0" w:space="0" w:color="auto"/>
                <w:bottom w:val="none" w:sz="0" w:space="0" w:color="auto"/>
                <w:right w:val="none" w:sz="0" w:space="0" w:color="auto"/>
              </w:divBdr>
            </w:div>
          </w:divsChild>
        </w:div>
        <w:div w:id="1020816160">
          <w:marLeft w:val="0"/>
          <w:marRight w:val="0"/>
          <w:marTop w:val="0"/>
          <w:marBottom w:val="0"/>
          <w:divBdr>
            <w:top w:val="none" w:sz="0" w:space="0" w:color="auto"/>
            <w:left w:val="none" w:sz="0" w:space="0" w:color="auto"/>
            <w:bottom w:val="none" w:sz="0" w:space="0" w:color="auto"/>
            <w:right w:val="none" w:sz="0" w:space="0" w:color="auto"/>
          </w:divBdr>
          <w:divsChild>
            <w:div w:id="1430665552">
              <w:marLeft w:val="0"/>
              <w:marRight w:val="0"/>
              <w:marTop w:val="0"/>
              <w:marBottom w:val="0"/>
              <w:divBdr>
                <w:top w:val="none" w:sz="0" w:space="0" w:color="auto"/>
                <w:left w:val="none" w:sz="0" w:space="0" w:color="auto"/>
                <w:bottom w:val="none" w:sz="0" w:space="0" w:color="auto"/>
                <w:right w:val="none" w:sz="0" w:space="0" w:color="auto"/>
              </w:divBdr>
            </w:div>
          </w:divsChild>
        </w:div>
        <w:div w:id="1025983353">
          <w:marLeft w:val="0"/>
          <w:marRight w:val="0"/>
          <w:marTop w:val="0"/>
          <w:marBottom w:val="0"/>
          <w:divBdr>
            <w:top w:val="none" w:sz="0" w:space="0" w:color="auto"/>
            <w:left w:val="none" w:sz="0" w:space="0" w:color="auto"/>
            <w:bottom w:val="none" w:sz="0" w:space="0" w:color="auto"/>
            <w:right w:val="none" w:sz="0" w:space="0" w:color="auto"/>
          </w:divBdr>
          <w:divsChild>
            <w:div w:id="498926283">
              <w:marLeft w:val="0"/>
              <w:marRight w:val="0"/>
              <w:marTop w:val="0"/>
              <w:marBottom w:val="0"/>
              <w:divBdr>
                <w:top w:val="none" w:sz="0" w:space="0" w:color="auto"/>
                <w:left w:val="none" w:sz="0" w:space="0" w:color="auto"/>
                <w:bottom w:val="none" w:sz="0" w:space="0" w:color="auto"/>
                <w:right w:val="none" w:sz="0" w:space="0" w:color="auto"/>
              </w:divBdr>
            </w:div>
          </w:divsChild>
        </w:div>
        <w:div w:id="1058439053">
          <w:marLeft w:val="0"/>
          <w:marRight w:val="0"/>
          <w:marTop w:val="0"/>
          <w:marBottom w:val="0"/>
          <w:divBdr>
            <w:top w:val="none" w:sz="0" w:space="0" w:color="auto"/>
            <w:left w:val="none" w:sz="0" w:space="0" w:color="auto"/>
            <w:bottom w:val="none" w:sz="0" w:space="0" w:color="auto"/>
            <w:right w:val="none" w:sz="0" w:space="0" w:color="auto"/>
          </w:divBdr>
          <w:divsChild>
            <w:div w:id="221987408">
              <w:marLeft w:val="0"/>
              <w:marRight w:val="0"/>
              <w:marTop w:val="0"/>
              <w:marBottom w:val="0"/>
              <w:divBdr>
                <w:top w:val="none" w:sz="0" w:space="0" w:color="auto"/>
                <w:left w:val="none" w:sz="0" w:space="0" w:color="auto"/>
                <w:bottom w:val="none" w:sz="0" w:space="0" w:color="auto"/>
                <w:right w:val="none" w:sz="0" w:space="0" w:color="auto"/>
              </w:divBdr>
            </w:div>
            <w:div w:id="417678466">
              <w:marLeft w:val="0"/>
              <w:marRight w:val="0"/>
              <w:marTop w:val="0"/>
              <w:marBottom w:val="0"/>
              <w:divBdr>
                <w:top w:val="none" w:sz="0" w:space="0" w:color="auto"/>
                <w:left w:val="none" w:sz="0" w:space="0" w:color="auto"/>
                <w:bottom w:val="none" w:sz="0" w:space="0" w:color="auto"/>
                <w:right w:val="none" w:sz="0" w:space="0" w:color="auto"/>
              </w:divBdr>
            </w:div>
          </w:divsChild>
        </w:div>
        <w:div w:id="1089499925">
          <w:marLeft w:val="0"/>
          <w:marRight w:val="0"/>
          <w:marTop w:val="0"/>
          <w:marBottom w:val="0"/>
          <w:divBdr>
            <w:top w:val="none" w:sz="0" w:space="0" w:color="auto"/>
            <w:left w:val="none" w:sz="0" w:space="0" w:color="auto"/>
            <w:bottom w:val="none" w:sz="0" w:space="0" w:color="auto"/>
            <w:right w:val="none" w:sz="0" w:space="0" w:color="auto"/>
          </w:divBdr>
          <w:divsChild>
            <w:div w:id="1145388058">
              <w:marLeft w:val="0"/>
              <w:marRight w:val="0"/>
              <w:marTop w:val="0"/>
              <w:marBottom w:val="0"/>
              <w:divBdr>
                <w:top w:val="none" w:sz="0" w:space="0" w:color="auto"/>
                <w:left w:val="none" w:sz="0" w:space="0" w:color="auto"/>
                <w:bottom w:val="none" w:sz="0" w:space="0" w:color="auto"/>
                <w:right w:val="none" w:sz="0" w:space="0" w:color="auto"/>
              </w:divBdr>
            </w:div>
          </w:divsChild>
        </w:div>
        <w:div w:id="1094860402">
          <w:marLeft w:val="0"/>
          <w:marRight w:val="0"/>
          <w:marTop w:val="0"/>
          <w:marBottom w:val="0"/>
          <w:divBdr>
            <w:top w:val="none" w:sz="0" w:space="0" w:color="auto"/>
            <w:left w:val="none" w:sz="0" w:space="0" w:color="auto"/>
            <w:bottom w:val="none" w:sz="0" w:space="0" w:color="auto"/>
            <w:right w:val="none" w:sz="0" w:space="0" w:color="auto"/>
          </w:divBdr>
          <w:divsChild>
            <w:div w:id="1131249301">
              <w:marLeft w:val="0"/>
              <w:marRight w:val="0"/>
              <w:marTop w:val="0"/>
              <w:marBottom w:val="0"/>
              <w:divBdr>
                <w:top w:val="none" w:sz="0" w:space="0" w:color="auto"/>
                <w:left w:val="none" w:sz="0" w:space="0" w:color="auto"/>
                <w:bottom w:val="none" w:sz="0" w:space="0" w:color="auto"/>
                <w:right w:val="none" w:sz="0" w:space="0" w:color="auto"/>
              </w:divBdr>
            </w:div>
          </w:divsChild>
        </w:div>
        <w:div w:id="1126586026">
          <w:marLeft w:val="0"/>
          <w:marRight w:val="0"/>
          <w:marTop w:val="0"/>
          <w:marBottom w:val="0"/>
          <w:divBdr>
            <w:top w:val="none" w:sz="0" w:space="0" w:color="auto"/>
            <w:left w:val="none" w:sz="0" w:space="0" w:color="auto"/>
            <w:bottom w:val="none" w:sz="0" w:space="0" w:color="auto"/>
            <w:right w:val="none" w:sz="0" w:space="0" w:color="auto"/>
          </w:divBdr>
          <w:divsChild>
            <w:div w:id="669211566">
              <w:marLeft w:val="0"/>
              <w:marRight w:val="0"/>
              <w:marTop w:val="0"/>
              <w:marBottom w:val="0"/>
              <w:divBdr>
                <w:top w:val="none" w:sz="0" w:space="0" w:color="auto"/>
                <w:left w:val="none" w:sz="0" w:space="0" w:color="auto"/>
                <w:bottom w:val="none" w:sz="0" w:space="0" w:color="auto"/>
                <w:right w:val="none" w:sz="0" w:space="0" w:color="auto"/>
              </w:divBdr>
            </w:div>
          </w:divsChild>
        </w:div>
        <w:div w:id="1183594647">
          <w:marLeft w:val="0"/>
          <w:marRight w:val="0"/>
          <w:marTop w:val="0"/>
          <w:marBottom w:val="0"/>
          <w:divBdr>
            <w:top w:val="none" w:sz="0" w:space="0" w:color="auto"/>
            <w:left w:val="none" w:sz="0" w:space="0" w:color="auto"/>
            <w:bottom w:val="none" w:sz="0" w:space="0" w:color="auto"/>
            <w:right w:val="none" w:sz="0" w:space="0" w:color="auto"/>
          </w:divBdr>
          <w:divsChild>
            <w:div w:id="2117747575">
              <w:marLeft w:val="0"/>
              <w:marRight w:val="0"/>
              <w:marTop w:val="0"/>
              <w:marBottom w:val="0"/>
              <w:divBdr>
                <w:top w:val="none" w:sz="0" w:space="0" w:color="auto"/>
                <w:left w:val="none" w:sz="0" w:space="0" w:color="auto"/>
                <w:bottom w:val="none" w:sz="0" w:space="0" w:color="auto"/>
                <w:right w:val="none" w:sz="0" w:space="0" w:color="auto"/>
              </w:divBdr>
            </w:div>
          </w:divsChild>
        </w:div>
        <w:div w:id="1205554933">
          <w:marLeft w:val="0"/>
          <w:marRight w:val="0"/>
          <w:marTop w:val="0"/>
          <w:marBottom w:val="0"/>
          <w:divBdr>
            <w:top w:val="none" w:sz="0" w:space="0" w:color="auto"/>
            <w:left w:val="none" w:sz="0" w:space="0" w:color="auto"/>
            <w:bottom w:val="none" w:sz="0" w:space="0" w:color="auto"/>
            <w:right w:val="none" w:sz="0" w:space="0" w:color="auto"/>
          </w:divBdr>
          <w:divsChild>
            <w:div w:id="912161693">
              <w:marLeft w:val="0"/>
              <w:marRight w:val="0"/>
              <w:marTop w:val="0"/>
              <w:marBottom w:val="0"/>
              <w:divBdr>
                <w:top w:val="none" w:sz="0" w:space="0" w:color="auto"/>
                <w:left w:val="none" w:sz="0" w:space="0" w:color="auto"/>
                <w:bottom w:val="none" w:sz="0" w:space="0" w:color="auto"/>
                <w:right w:val="none" w:sz="0" w:space="0" w:color="auto"/>
              </w:divBdr>
            </w:div>
            <w:div w:id="1925414249">
              <w:marLeft w:val="0"/>
              <w:marRight w:val="0"/>
              <w:marTop w:val="0"/>
              <w:marBottom w:val="0"/>
              <w:divBdr>
                <w:top w:val="none" w:sz="0" w:space="0" w:color="auto"/>
                <w:left w:val="none" w:sz="0" w:space="0" w:color="auto"/>
                <w:bottom w:val="none" w:sz="0" w:space="0" w:color="auto"/>
                <w:right w:val="none" w:sz="0" w:space="0" w:color="auto"/>
              </w:divBdr>
            </w:div>
          </w:divsChild>
        </w:div>
        <w:div w:id="1244608906">
          <w:marLeft w:val="0"/>
          <w:marRight w:val="0"/>
          <w:marTop w:val="0"/>
          <w:marBottom w:val="0"/>
          <w:divBdr>
            <w:top w:val="none" w:sz="0" w:space="0" w:color="auto"/>
            <w:left w:val="none" w:sz="0" w:space="0" w:color="auto"/>
            <w:bottom w:val="none" w:sz="0" w:space="0" w:color="auto"/>
            <w:right w:val="none" w:sz="0" w:space="0" w:color="auto"/>
          </w:divBdr>
          <w:divsChild>
            <w:div w:id="1271012289">
              <w:marLeft w:val="0"/>
              <w:marRight w:val="0"/>
              <w:marTop w:val="0"/>
              <w:marBottom w:val="0"/>
              <w:divBdr>
                <w:top w:val="none" w:sz="0" w:space="0" w:color="auto"/>
                <w:left w:val="none" w:sz="0" w:space="0" w:color="auto"/>
                <w:bottom w:val="none" w:sz="0" w:space="0" w:color="auto"/>
                <w:right w:val="none" w:sz="0" w:space="0" w:color="auto"/>
              </w:divBdr>
            </w:div>
            <w:div w:id="1558970580">
              <w:marLeft w:val="0"/>
              <w:marRight w:val="0"/>
              <w:marTop w:val="0"/>
              <w:marBottom w:val="0"/>
              <w:divBdr>
                <w:top w:val="none" w:sz="0" w:space="0" w:color="auto"/>
                <w:left w:val="none" w:sz="0" w:space="0" w:color="auto"/>
                <w:bottom w:val="none" w:sz="0" w:space="0" w:color="auto"/>
                <w:right w:val="none" w:sz="0" w:space="0" w:color="auto"/>
              </w:divBdr>
            </w:div>
          </w:divsChild>
        </w:div>
        <w:div w:id="1257061363">
          <w:marLeft w:val="0"/>
          <w:marRight w:val="0"/>
          <w:marTop w:val="0"/>
          <w:marBottom w:val="0"/>
          <w:divBdr>
            <w:top w:val="none" w:sz="0" w:space="0" w:color="auto"/>
            <w:left w:val="none" w:sz="0" w:space="0" w:color="auto"/>
            <w:bottom w:val="none" w:sz="0" w:space="0" w:color="auto"/>
            <w:right w:val="none" w:sz="0" w:space="0" w:color="auto"/>
          </w:divBdr>
          <w:divsChild>
            <w:div w:id="992486047">
              <w:marLeft w:val="0"/>
              <w:marRight w:val="0"/>
              <w:marTop w:val="0"/>
              <w:marBottom w:val="0"/>
              <w:divBdr>
                <w:top w:val="none" w:sz="0" w:space="0" w:color="auto"/>
                <w:left w:val="none" w:sz="0" w:space="0" w:color="auto"/>
                <w:bottom w:val="none" w:sz="0" w:space="0" w:color="auto"/>
                <w:right w:val="none" w:sz="0" w:space="0" w:color="auto"/>
              </w:divBdr>
            </w:div>
          </w:divsChild>
        </w:div>
        <w:div w:id="1265111533">
          <w:marLeft w:val="0"/>
          <w:marRight w:val="0"/>
          <w:marTop w:val="0"/>
          <w:marBottom w:val="0"/>
          <w:divBdr>
            <w:top w:val="none" w:sz="0" w:space="0" w:color="auto"/>
            <w:left w:val="none" w:sz="0" w:space="0" w:color="auto"/>
            <w:bottom w:val="none" w:sz="0" w:space="0" w:color="auto"/>
            <w:right w:val="none" w:sz="0" w:space="0" w:color="auto"/>
          </w:divBdr>
          <w:divsChild>
            <w:div w:id="275597085">
              <w:marLeft w:val="0"/>
              <w:marRight w:val="0"/>
              <w:marTop w:val="0"/>
              <w:marBottom w:val="0"/>
              <w:divBdr>
                <w:top w:val="none" w:sz="0" w:space="0" w:color="auto"/>
                <w:left w:val="none" w:sz="0" w:space="0" w:color="auto"/>
                <w:bottom w:val="none" w:sz="0" w:space="0" w:color="auto"/>
                <w:right w:val="none" w:sz="0" w:space="0" w:color="auto"/>
              </w:divBdr>
            </w:div>
          </w:divsChild>
        </w:div>
        <w:div w:id="1276869946">
          <w:marLeft w:val="0"/>
          <w:marRight w:val="0"/>
          <w:marTop w:val="0"/>
          <w:marBottom w:val="0"/>
          <w:divBdr>
            <w:top w:val="none" w:sz="0" w:space="0" w:color="auto"/>
            <w:left w:val="none" w:sz="0" w:space="0" w:color="auto"/>
            <w:bottom w:val="none" w:sz="0" w:space="0" w:color="auto"/>
            <w:right w:val="none" w:sz="0" w:space="0" w:color="auto"/>
          </w:divBdr>
          <w:divsChild>
            <w:div w:id="10766750">
              <w:marLeft w:val="0"/>
              <w:marRight w:val="0"/>
              <w:marTop w:val="0"/>
              <w:marBottom w:val="0"/>
              <w:divBdr>
                <w:top w:val="none" w:sz="0" w:space="0" w:color="auto"/>
                <w:left w:val="none" w:sz="0" w:space="0" w:color="auto"/>
                <w:bottom w:val="none" w:sz="0" w:space="0" w:color="auto"/>
                <w:right w:val="none" w:sz="0" w:space="0" w:color="auto"/>
              </w:divBdr>
            </w:div>
          </w:divsChild>
        </w:div>
        <w:div w:id="1306741477">
          <w:marLeft w:val="0"/>
          <w:marRight w:val="0"/>
          <w:marTop w:val="0"/>
          <w:marBottom w:val="0"/>
          <w:divBdr>
            <w:top w:val="none" w:sz="0" w:space="0" w:color="auto"/>
            <w:left w:val="none" w:sz="0" w:space="0" w:color="auto"/>
            <w:bottom w:val="none" w:sz="0" w:space="0" w:color="auto"/>
            <w:right w:val="none" w:sz="0" w:space="0" w:color="auto"/>
          </w:divBdr>
          <w:divsChild>
            <w:div w:id="444890686">
              <w:marLeft w:val="0"/>
              <w:marRight w:val="0"/>
              <w:marTop w:val="0"/>
              <w:marBottom w:val="0"/>
              <w:divBdr>
                <w:top w:val="none" w:sz="0" w:space="0" w:color="auto"/>
                <w:left w:val="none" w:sz="0" w:space="0" w:color="auto"/>
                <w:bottom w:val="none" w:sz="0" w:space="0" w:color="auto"/>
                <w:right w:val="none" w:sz="0" w:space="0" w:color="auto"/>
              </w:divBdr>
            </w:div>
            <w:div w:id="577634935">
              <w:marLeft w:val="0"/>
              <w:marRight w:val="0"/>
              <w:marTop w:val="0"/>
              <w:marBottom w:val="0"/>
              <w:divBdr>
                <w:top w:val="none" w:sz="0" w:space="0" w:color="auto"/>
                <w:left w:val="none" w:sz="0" w:space="0" w:color="auto"/>
                <w:bottom w:val="none" w:sz="0" w:space="0" w:color="auto"/>
                <w:right w:val="none" w:sz="0" w:space="0" w:color="auto"/>
              </w:divBdr>
            </w:div>
            <w:div w:id="730808273">
              <w:marLeft w:val="0"/>
              <w:marRight w:val="0"/>
              <w:marTop w:val="0"/>
              <w:marBottom w:val="0"/>
              <w:divBdr>
                <w:top w:val="none" w:sz="0" w:space="0" w:color="auto"/>
                <w:left w:val="none" w:sz="0" w:space="0" w:color="auto"/>
                <w:bottom w:val="none" w:sz="0" w:space="0" w:color="auto"/>
                <w:right w:val="none" w:sz="0" w:space="0" w:color="auto"/>
              </w:divBdr>
            </w:div>
          </w:divsChild>
        </w:div>
        <w:div w:id="1309280276">
          <w:marLeft w:val="0"/>
          <w:marRight w:val="0"/>
          <w:marTop w:val="0"/>
          <w:marBottom w:val="0"/>
          <w:divBdr>
            <w:top w:val="none" w:sz="0" w:space="0" w:color="auto"/>
            <w:left w:val="none" w:sz="0" w:space="0" w:color="auto"/>
            <w:bottom w:val="none" w:sz="0" w:space="0" w:color="auto"/>
            <w:right w:val="none" w:sz="0" w:space="0" w:color="auto"/>
          </w:divBdr>
          <w:divsChild>
            <w:div w:id="49889143">
              <w:marLeft w:val="0"/>
              <w:marRight w:val="0"/>
              <w:marTop w:val="0"/>
              <w:marBottom w:val="0"/>
              <w:divBdr>
                <w:top w:val="none" w:sz="0" w:space="0" w:color="auto"/>
                <w:left w:val="none" w:sz="0" w:space="0" w:color="auto"/>
                <w:bottom w:val="none" w:sz="0" w:space="0" w:color="auto"/>
                <w:right w:val="none" w:sz="0" w:space="0" w:color="auto"/>
              </w:divBdr>
            </w:div>
          </w:divsChild>
        </w:div>
        <w:div w:id="1351955348">
          <w:marLeft w:val="0"/>
          <w:marRight w:val="0"/>
          <w:marTop w:val="0"/>
          <w:marBottom w:val="0"/>
          <w:divBdr>
            <w:top w:val="none" w:sz="0" w:space="0" w:color="auto"/>
            <w:left w:val="none" w:sz="0" w:space="0" w:color="auto"/>
            <w:bottom w:val="none" w:sz="0" w:space="0" w:color="auto"/>
            <w:right w:val="none" w:sz="0" w:space="0" w:color="auto"/>
          </w:divBdr>
          <w:divsChild>
            <w:div w:id="987128230">
              <w:marLeft w:val="0"/>
              <w:marRight w:val="0"/>
              <w:marTop w:val="0"/>
              <w:marBottom w:val="0"/>
              <w:divBdr>
                <w:top w:val="none" w:sz="0" w:space="0" w:color="auto"/>
                <w:left w:val="none" w:sz="0" w:space="0" w:color="auto"/>
                <w:bottom w:val="none" w:sz="0" w:space="0" w:color="auto"/>
                <w:right w:val="none" w:sz="0" w:space="0" w:color="auto"/>
              </w:divBdr>
            </w:div>
            <w:div w:id="1211765873">
              <w:marLeft w:val="0"/>
              <w:marRight w:val="0"/>
              <w:marTop w:val="0"/>
              <w:marBottom w:val="0"/>
              <w:divBdr>
                <w:top w:val="none" w:sz="0" w:space="0" w:color="auto"/>
                <w:left w:val="none" w:sz="0" w:space="0" w:color="auto"/>
                <w:bottom w:val="none" w:sz="0" w:space="0" w:color="auto"/>
                <w:right w:val="none" w:sz="0" w:space="0" w:color="auto"/>
              </w:divBdr>
            </w:div>
          </w:divsChild>
        </w:div>
        <w:div w:id="1359430416">
          <w:marLeft w:val="0"/>
          <w:marRight w:val="0"/>
          <w:marTop w:val="0"/>
          <w:marBottom w:val="0"/>
          <w:divBdr>
            <w:top w:val="none" w:sz="0" w:space="0" w:color="auto"/>
            <w:left w:val="none" w:sz="0" w:space="0" w:color="auto"/>
            <w:bottom w:val="none" w:sz="0" w:space="0" w:color="auto"/>
            <w:right w:val="none" w:sz="0" w:space="0" w:color="auto"/>
          </w:divBdr>
          <w:divsChild>
            <w:div w:id="1610503756">
              <w:marLeft w:val="0"/>
              <w:marRight w:val="0"/>
              <w:marTop w:val="0"/>
              <w:marBottom w:val="0"/>
              <w:divBdr>
                <w:top w:val="none" w:sz="0" w:space="0" w:color="auto"/>
                <w:left w:val="none" w:sz="0" w:space="0" w:color="auto"/>
                <w:bottom w:val="none" w:sz="0" w:space="0" w:color="auto"/>
                <w:right w:val="none" w:sz="0" w:space="0" w:color="auto"/>
              </w:divBdr>
            </w:div>
            <w:div w:id="2032339838">
              <w:marLeft w:val="0"/>
              <w:marRight w:val="0"/>
              <w:marTop w:val="0"/>
              <w:marBottom w:val="0"/>
              <w:divBdr>
                <w:top w:val="none" w:sz="0" w:space="0" w:color="auto"/>
                <w:left w:val="none" w:sz="0" w:space="0" w:color="auto"/>
                <w:bottom w:val="none" w:sz="0" w:space="0" w:color="auto"/>
                <w:right w:val="none" w:sz="0" w:space="0" w:color="auto"/>
              </w:divBdr>
            </w:div>
          </w:divsChild>
        </w:div>
        <w:div w:id="1378315116">
          <w:marLeft w:val="0"/>
          <w:marRight w:val="0"/>
          <w:marTop w:val="0"/>
          <w:marBottom w:val="0"/>
          <w:divBdr>
            <w:top w:val="none" w:sz="0" w:space="0" w:color="auto"/>
            <w:left w:val="none" w:sz="0" w:space="0" w:color="auto"/>
            <w:bottom w:val="none" w:sz="0" w:space="0" w:color="auto"/>
            <w:right w:val="none" w:sz="0" w:space="0" w:color="auto"/>
          </w:divBdr>
          <w:divsChild>
            <w:div w:id="163328399">
              <w:marLeft w:val="0"/>
              <w:marRight w:val="0"/>
              <w:marTop w:val="0"/>
              <w:marBottom w:val="0"/>
              <w:divBdr>
                <w:top w:val="none" w:sz="0" w:space="0" w:color="auto"/>
                <w:left w:val="none" w:sz="0" w:space="0" w:color="auto"/>
                <w:bottom w:val="none" w:sz="0" w:space="0" w:color="auto"/>
                <w:right w:val="none" w:sz="0" w:space="0" w:color="auto"/>
              </w:divBdr>
            </w:div>
          </w:divsChild>
        </w:div>
        <w:div w:id="1388919207">
          <w:marLeft w:val="0"/>
          <w:marRight w:val="0"/>
          <w:marTop w:val="0"/>
          <w:marBottom w:val="0"/>
          <w:divBdr>
            <w:top w:val="none" w:sz="0" w:space="0" w:color="auto"/>
            <w:left w:val="none" w:sz="0" w:space="0" w:color="auto"/>
            <w:bottom w:val="none" w:sz="0" w:space="0" w:color="auto"/>
            <w:right w:val="none" w:sz="0" w:space="0" w:color="auto"/>
          </w:divBdr>
          <w:divsChild>
            <w:div w:id="1466043628">
              <w:marLeft w:val="0"/>
              <w:marRight w:val="0"/>
              <w:marTop w:val="0"/>
              <w:marBottom w:val="0"/>
              <w:divBdr>
                <w:top w:val="none" w:sz="0" w:space="0" w:color="auto"/>
                <w:left w:val="none" w:sz="0" w:space="0" w:color="auto"/>
                <w:bottom w:val="none" w:sz="0" w:space="0" w:color="auto"/>
                <w:right w:val="none" w:sz="0" w:space="0" w:color="auto"/>
              </w:divBdr>
            </w:div>
          </w:divsChild>
        </w:div>
        <w:div w:id="1447702329">
          <w:marLeft w:val="0"/>
          <w:marRight w:val="0"/>
          <w:marTop w:val="0"/>
          <w:marBottom w:val="0"/>
          <w:divBdr>
            <w:top w:val="none" w:sz="0" w:space="0" w:color="auto"/>
            <w:left w:val="none" w:sz="0" w:space="0" w:color="auto"/>
            <w:bottom w:val="none" w:sz="0" w:space="0" w:color="auto"/>
            <w:right w:val="none" w:sz="0" w:space="0" w:color="auto"/>
          </w:divBdr>
          <w:divsChild>
            <w:div w:id="1638947822">
              <w:marLeft w:val="0"/>
              <w:marRight w:val="0"/>
              <w:marTop w:val="0"/>
              <w:marBottom w:val="0"/>
              <w:divBdr>
                <w:top w:val="none" w:sz="0" w:space="0" w:color="auto"/>
                <w:left w:val="none" w:sz="0" w:space="0" w:color="auto"/>
                <w:bottom w:val="none" w:sz="0" w:space="0" w:color="auto"/>
                <w:right w:val="none" w:sz="0" w:space="0" w:color="auto"/>
              </w:divBdr>
            </w:div>
          </w:divsChild>
        </w:div>
        <w:div w:id="1457720861">
          <w:marLeft w:val="0"/>
          <w:marRight w:val="0"/>
          <w:marTop w:val="0"/>
          <w:marBottom w:val="0"/>
          <w:divBdr>
            <w:top w:val="none" w:sz="0" w:space="0" w:color="auto"/>
            <w:left w:val="none" w:sz="0" w:space="0" w:color="auto"/>
            <w:bottom w:val="none" w:sz="0" w:space="0" w:color="auto"/>
            <w:right w:val="none" w:sz="0" w:space="0" w:color="auto"/>
          </w:divBdr>
          <w:divsChild>
            <w:div w:id="88478013">
              <w:marLeft w:val="0"/>
              <w:marRight w:val="0"/>
              <w:marTop w:val="0"/>
              <w:marBottom w:val="0"/>
              <w:divBdr>
                <w:top w:val="none" w:sz="0" w:space="0" w:color="auto"/>
                <w:left w:val="none" w:sz="0" w:space="0" w:color="auto"/>
                <w:bottom w:val="none" w:sz="0" w:space="0" w:color="auto"/>
                <w:right w:val="none" w:sz="0" w:space="0" w:color="auto"/>
              </w:divBdr>
            </w:div>
          </w:divsChild>
        </w:div>
        <w:div w:id="1506439288">
          <w:marLeft w:val="0"/>
          <w:marRight w:val="0"/>
          <w:marTop w:val="0"/>
          <w:marBottom w:val="0"/>
          <w:divBdr>
            <w:top w:val="none" w:sz="0" w:space="0" w:color="auto"/>
            <w:left w:val="none" w:sz="0" w:space="0" w:color="auto"/>
            <w:bottom w:val="none" w:sz="0" w:space="0" w:color="auto"/>
            <w:right w:val="none" w:sz="0" w:space="0" w:color="auto"/>
          </w:divBdr>
          <w:divsChild>
            <w:div w:id="1200625624">
              <w:marLeft w:val="0"/>
              <w:marRight w:val="0"/>
              <w:marTop w:val="0"/>
              <w:marBottom w:val="0"/>
              <w:divBdr>
                <w:top w:val="none" w:sz="0" w:space="0" w:color="auto"/>
                <w:left w:val="none" w:sz="0" w:space="0" w:color="auto"/>
                <w:bottom w:val="none" w:sz="0" w:space="0" w:color="auto"/>
                <w:right w:val="none" w:sz="0" w:space="0" w:color="auto"/>
              </w:divBdr>
            </w:div>
          </w:divsChild>
        </w:div>
        <w:div w:id="1553926962">
          <w:marLeft w:val="0"/>
          <w:marRight w:val="0"/>
          <w:marTop w:val="0"/>
          <w:marBottom w:val="0"/>
          <w:divBdr>
            <w:top w:val="none" w:sz="0" w:space="0" w:color="auto"/>
            <w:left w:val="none" w:sz="0" w:space="0" w:color="auto"/>
            <w:bottom w:val="none" w:sz="0" w:space="0" w:color="auto"/>
            <w:right w:val="none" w:sz="0" w:space="0" w:color="auto"/>
          </w:divBdr>
          <w:divsChild>
            <w:div w:id="1485664433">
              <w:marLeft w:val="0"/>
              <w:marRight w:val="0"/>
              <w:marTop w:val="0"/>
              <w:marBottom w:val="0"/>
              <w:divBdr>
                <w:top w:val="none" w:sz="0" w:space="0" w:color="auto"/>
                <w:left w:val="none" w:sz="0" w:space="0" w:color="auto"/>
                <w:bottom w:val="none" w:sz="0" w:space="0" w:color="auto"/>
                <w:right w:val="none" w:sz="0" w:space="0" w:color="auto"/>
              </w:divBdr>
            </w:div>
            <w:div w:id="1999963362">
              <w:marLeft w:val="0"/>
              <w:marRight w:val="0"/>
              <w:marTop w:val="0"/>
              <w:marBottom w:val="0"/>
              <w:divBdr>
                <w:top w:val="none" w:sz="0" w:space="0" w:color="auto"/>
                <w:left w:val="none" w:sz="0" w:space="0" w:color="auto"/>
                <w:bottom w:val="none" w:sz="0" w:space="0" w:color="auto"/>
                <w:right w:val="none" w:sz="0" w:space="0" w:color="auto"/>
              </w:divBdr>
            </w:div>
          </w:divsChild>
        </w:div>
        <w:div w:id="1604651601">
          <w:marLeft w:val="0"/>
          <w:marRight w:val="0"/>
          <w:marTop w:val="0"/>
          <w:marBottom w:val="0"/>
          <w:divBdr>
            <w:top w:val="none" w:sz="0" w:space="0" w:color="auto"/>
            <w:left w:val="none" w:sz="0" w:space="0" w:color="auto"/>
            <w:bottom w:val="none" w:sz="0" w:space="0" w:color="auto"/>
            <w:right w:val="none" w:sz="0" w:space="0" w:color="auto"/>
          </w:divBdr>
          <w:divsChild>
            <w:div w:id="2012415085">
              <w:marLeft w:val="0"/>
              <w:marRight w:val="0"/>
              <w:marTop w:val="0"/>
              <w:marBottom w:val="0"/>
              <w:divBdr>
                <w:top w:val="none" w:sz="0" w:space="0" w:color="auto"/>
                <w:left w:val="none" w:sz="0" w:space="0" w:color="auto"/>
                <w:bottom w:val="none" w:sz="0" w:space="0" w:color="auto"/>
                <w:right w:val="none" w:sz="0" w:space="0" w:color="auto"/>
              </w:divBdr>
            </w:div>
          </w:divsChild>
        </w:div>
        <w:div w:id="1665277707">
          <w:marLeft w:val="0"/>
          <w:marRight w:val="0"/>
          <w:marTop w:val="0"/>
          <w:marBottom w:val="0"/>
          <w:divBdr>
            <w:top w:val="none" w:sz="0" w:space="0" w:color="auto"/>
            <w:left w:val="none" w:sz="0" w:space="0" w:color="auto"/>
            <w:bottom w:val="none" w:sz="0" w:space="0" w:color="auto"/>
            <w:right w:val="none" w:sz="0" w:space="0" w:color="auto"/>
          </w:divBdr>
          <w:divsChild>
            <w:div w:id="160127045">
              <w:marLeft w:val="0"/>
              <w:marRight w:val="0"/>
              <w:marTop w:val="0"/>
              <w:marBottom w:val="0"/>
              <w:divBdr>
                <w:top w:val="none" w:sz="0" w:space="0" w:color="auto"/>
                <w:left w:val="none" w:sz="0" w:space="0" w:color="auto"/>
                <w:bottom w:val="none" w:sz="0" w:space="0" w:color="auto"/>
                <w:right w:val="none" w:sz="0" w:space="0" w:color="auto"/>
              </w:divBdr>
            </w:div>
          </w:divsChild>
        </w:div>
        <w:div w:id="1670868302">
          <w:marLeft w:val="0"/>
          <w:marRight w:val="0"/>
          <w:marTop w:val="0"/>
          <w:marBottom w:val="0"/>
          <w:divBdr>
            <w:top w:val="none" w:sz="0" w:space="0" w:color="auto"/>
            <w:left w:val="none" w:sz="0" w:space="0" w:color="auto"/>
            <w:bottom w:val="none" w:sz="0" w:space="0" w:color="auto"/>
            <w:right w:val="none" w:sz="0" w:space="0" w:color="auto"/>
          </w:divBdr>
          <w:divsChild>
            <w:div w:id="138347426">
              <w:marLeft w:val="0"/>
              <w:marRight w:val="0"/>
              <w:marTop w:val="0"/>
              <w:marBottom w:val="0"/>
              <w:divBdr>
                <w:top w:val="none" w:sz="0" w:space="0" w:color="auto"/>
                <w:left w:val="none" w:sz="0" w:space="0" w:color="auto"/>
                <w:bottom w:val="none" w:sz="0" w:space="0" w:color="auto"/>
                <w:right w:val="none" w:sz="0" w:space="0" w:color="auto"/>
              </w:divBdr>
            </w:div>
          </w:divsChild>
        </w:div>
        <w:div w:id="1678728912">
          <w:marLeft w:val="0"/>
          <w:marRight w:val="0"/>
          <w:marTop w:val="0"/>
          <w:marBottom w:val="0"/>
          <w:divBdr>
            <w:top w:val="none" w:sz="0" w:space="0" w:color="auto"/>
            <w:left w:val="none" w:sz="0" w:space="0" w:color="auto"/>
            <w:bottom w:val="none" w:sz="0" w:space="0" w:color="auto"/>
            <w:right w:val="none" w:sz="0" w:space="0" w:color="auto"/>
          </w:divBdr>
          <w:divsChild>
            <w:div w:id="421146426">
              <w:marLeft w:val="0"/>
              <w:marRight w:val="0"/>
              <w:marTop w:val="0"/>
              <w:marBottom w:val="0"/>
              <w:divBdr>
                <w:top w:val="none" w:sz="0" w:space="0" w:color="auto"/>
                <w:left w:val="none" w:sz="0" w:space="0" w:color="auto"/>
                <w:bottom w:val="none" w:sz="0" w:space="0" w:color="auto"/>
                <w:right w:val="none" w:sz="0" w:space="0" w:color="auto"/>
              </w:divBdr>
            </w:div>
          </w:divsChild>
        </w:div>
        <w:div w:id="1752502279">
          <w:marLeft w:val="0"/>
          <w:marRight w:val="0"/>
          <w:marTop w:val="0"/>
          <w:marBottom w:val="0"/>
          <w:divBdr>
            <w:top w:val="none" w:sz="0" w:space="0" w:color="auto"/>
            <w:left w:val="none" w:sz="0" w:space="0" w:color="auto"/>
            <w:bottom w:val="none" w:sz="0" w:space="0" w:color="auto"/>
            <w:right w:val="none" w:sz="0" w:space="0" w:color="auto"/>
          </w:divBdr>
          <w:divsChild>
            <w:div w:id="759448967">
              <w:marLeft w:val="0"/>
              <w:marRight w:val="0"/>
              <w:marTop w:val="0"/>
              <w:marBottom w:val="0"/>
              <w:divBdr>
                <w:top w:val="none" w:sz="0" w:space="0" w:color="auto"/>
                <w:left w:val="none" w:sz="0" w:space="0" w:color="auto"/>
                <w:bottom w:val="none" w:sz="0" w:space="0" w:color="auto"/>
                <w:right w:val="none" w:sz="0" w:space="0" w:color="auto"/>
              </w:divBdr>
            </w:div>
          </w:divsChild>
        </w:div>
        <w:div w:id="1898668239">
          <w:marLeft w:val="0"/>
          <w:marRight w:val="0"/>
          <w:marTop w:val="0"/>
          <w:marBottom w:val="0"/>
          <w:divBdr>
            <w:top w:val="none" w:sz="0" w:space="0" w:color="auto"/>
            <w:left w:val="none" w:sz="0" w:space="0" w:color="auto"/>
            <w:bottom w:val="none" w:sz="0" w:space="0" w:color="auto"/>
            <w:right w:val="none" w:sz="0" w:space="0" w:color="auto"/>
          </w:divBdr>
          <w:divsChild>
            <w:div w:id="1096711833">
              <w:marLeft w:val="0"/>
              <w:marRight w:val="0"/>
              <w:marTop w:val="0"/>
              <w:marBottom w:val="0"/>
              <w:divBdr>
                <w:top w:val="none" w:sz="0" w:space="0" w:color="auto"/>
                <w:left w:val="none" w:sz="0" w:space="0" w:color="auto"/>
                <w:bottom w:val="none" w:sz="0" w:space="0" w:color="auto"/>
                <w:right w:val="none" w:sz="0" w:space="0" w:color="auto"/>
              </w:divBdr>
            </w:div>
            <w:div w:id="1330207590">
              <w:marLeft w:val="0"/>
              <w:marRight w:val="0"/>
              <w:marTop w:val="0"/>
              <w:marBottom w:val="0"/>
              <w:divBdr>
                <w:top w:val="none" w:sz="0" w:space="0" w:color="auto"/>
                <w:left w:val="none" w:sz="0" w:space="0" w:color="auto"/>
                <w:bottom w:val="none" w:sz="0" w:space="0" w:color="auto"/>
                <w:right w:val="none" w:sz="0" w:space="0" w:color="auto"/>
              </w:divBdr>
            </w:div>
          </w:divsChild>
        </w:div>
        <w:div w:id="1921870183">
          <w:marLeft w:val="0"/>
          <w:marRight w:val="0"/>
          <w:marTop w:val="0"/>
          <w:marBottom w:val="0"/>
          <w:divBdr>
            <w:top w:val="none" w:sz="0" w:space="0" w:color="auto"/>
            <w:left w:val="none" w:sz="0" w:space="0" w:color="auto"/>
            <w:bottom w:val="none" w:sz="0" w:space="0" w:color="auto"/>
            <w:right w:val="none" w:sz="0" w:space="0" w:color="auto"/>
          </w:divBdr>
          <w:divsChild>
            <w:div w:id="2048335186">
              <w:marLeft w:val="0"/>
              <w:marRight w:val="0"/>
              <w:marTop w:val="0"/>
              <w:marBottom w:val="0"/>
              <w:divBdr>
                <w:top w:val="none" w:sz="0" w:space="0" w:color="auto"/>
                <w:left w:val="none" w:sz="0" w:space="0" w:color="auto"/>
                <w:bottom w:val="none" w:sz="0" w:space="0" w:color="auto"/>
                <w:right w:val="none" w:sz="0" w:space="0" w:color="auto"/>
              </w:divBdr>
            </w:div>
          </w:divsChild>
        </w:div>
        <w:div w:id="1989476621">
          <w:marLeft w:val="0"/>
          <w:marRight w:val="0"/>
          <w:marTop w:val="0"/>
          <w:marBottom w:val="0"/>
          <w:divBdr>
            <w:top w:val="none" w:sz="0" w:space="0" w:color="auto"/>
            <w:left w:val="none" w:sz="0" w:space="0" w:color="auto"/>
            <w:bottom w:val="none" w:sz="0" w:space="0" w:color="auto"/>
            <w:right w:val="none" w:sz="0" w:space="0" w:color="auto"/>
          </w:divBdr>
          <w:divsChild>
            <w:div w:id="554853923">
              <w:marLeft w:val="0"/>
              <w:marRight w:val="0"/>
              <w:marTop w:val="0"/>
              <w:marBottom w:val="0"/>
              <w:divBdr>
                <w:top w:val="none" w:sz="0" w:space="0" w:color="auto"/>
                <w:left w:val="none" w:sz="0" w:space="0" w:color="auto"/>
                <w:bottom w:val="none" w:sz="0" w:space="0" w:color="auto"/>
                <w:right w:val="none" w:sz="0" w:space="0" w:color="auto"/>
              </w:divBdr>
            </w:div>
            <w:div w:id="1829133366">
              <w:marLeft w:val="0"/>
              <w:marRight w:val="0"/>
              <w:marTop w:val="0"/>
              <w:marBottom w:val="0"/>
              <w:divBdr>
                <w:top w:val="none" w:sz="0" w:space="0" w:color="auto"/>
                <w:left w:val="none" w:sz="0" w:space="0" w:color="auto"/>
                <w:bottom w:val="none" w:sz="0" w:space="0" w:color="auto"/>
                <w:right w:val="none" w:sz="0" w:space="0" w:color="auto"/>
              </w:divBdr>
            </w:div>
          </w:divsChild>
        </w:div>
        <w:div w:id="2050035588">
          <w:marLeft w:val="0"/>
          <w:marRight w:val="0"/>
          <w:marTop w:val="0"/>
          <w:marBottom w:val="0"/>
          <w:divBdr>
            <w:top w:val="none" w:sz="0" w:space="0" w:color="auto"/>
            <w:left w:val="none" w:sz="0" w:space="0" w:color="auto"/>
            <w:bottom w:val="none" w:sz="0" w:space="0" w:color="auto"/>
            <w:right w:val="none" w:sz="0" w:space="0" w:color="auto"/>
          </w:divBdr>
          <w:divsChild>
            <w:div w:id="1385593688">
              <w:marLeft w:val="0"/>
              <w:marRight w:val="0"/>
              <w:marTop w:val="0"/>
              <w:marBottom w:val="0"/>
              <w:divBdr>
                <w:top w:val="none" w:sz="0" w:space="0" w:color="auto"/>
                <w:left w:val="none" w:sz="0" w:space="0" w:color="auto"/>
                <w:bottom w:val="none" w:sz="0" w:space="0" w:color="auto"/>
                <w:right w:val="none" w:sz="0" w:space="0" w:color="auto"/>
              </w:divBdr>
            </w:div>
          </w:divsChild>
        </w:div>
        <w:div w:id="2112163009">
          <w:marLeft w:val="0"/>
          <w:marRight w:val="0"/>
          <w:marTop w:val="0"/>
          <w:marBottom w:val="0"/>
          <w:divBdr>
            <w:top w:val="none" w:sz="0" w:space="0" w:color="auto"/>
            <w:left w:val="none" w:sz="0" w:space="0" w:color="auto"/>
            <w:bottom w:val="none" w:sz="0" w:space="0" w:color="auto"/>
            <w:right w:val="none" w:sz="0" w:space="0" w:color="auto"/>
          </w:divBdr>
          <w:divsChild>
            <w:div w:id="62487277">
              <w:marLeft w:val="0"/>
              <w:marRight w:val="0"/>
              <w:marTop w:val="0"/>
              <w:marBottom w:val="0"/>
              <w:divBdr>
                <w:top w:val="none" w:sz="0" w:space="0" w:color="auto"/>
                <w:left w:val="none" w:sz="0" w:space="0" w:color="auto"/>
                <w:bottom w:val="none" w:sz="0" w:space="0" w:color="auto"/>
                <w:right w:val="none" w:sz="0" w:space="0" w:color="auto"/>
              </w:divBdr>
            </w:div>
          </w:divsChild>
        </w:div>
        <w:div w:id="2134202349">
          <w:marLeft w:val="0"/>
          <w:marRight w:val="0"/>
          <w:marTop w:val="0"/>
          <w:marBottom w:val="0"/>
          <w:divBdr>
            <w:top w:val="none" w:sz="0" w:space="0" w:color="auto"/>
            <w:left w:val="none" w:sz="0" w:space="0" w:color="auto"/>
            <w:bottom w:val="none" w:sz="0" w:space="0" w:color="auto"/>
            <w:right w:val="none" w:sz="0" w:space="0" w:color="auto"/>
          </w:divBdr>
          <w:divsChild>
            <w:div w:id="1113986395">
              <w:marLeft w:val="0"/>
              <w:marRight w:val="0"/>
              <w:marTop w:val="0"/>
              <w:marBottom w:val="0"/>
              <w:divBdr>
                <w:top w:val="none" w:sz="0" w:space="0" w:color="auto"/>
                <w:left w:val="none" w:sz="0" w:space="0" w:color="auto"/>
                <w:bottom w:val="none" w:sz="0" w:space="0" w:color="auto"/>
                <w:right w:val="none" w:sz="0" w:space="0" w:color="auto"/>
              </w:divBdr>
            </w:div>
            <w:div w:id="157931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241018156">
      <w:bodyDiv w:val="1"/>
      <w:marLeft w:val="0"/>
      <w:marRight w:val="0"/>
      <w:marTop w:val="0"/>
      <w:marBottom w:val="0"/>
      <w:divBdr>
        <w:top w:val="none" w:sz="0" w:space="0" w:color="auto"/>
        <w:left w:val="none" w:sz="0" w:space="0" w:color="auto"/>
        <w:bottom w:val="none" w:sz="0" w:space="0" w:color="auto"/>
        <w:right w:val="none" w:sz="0" w:space="0" w:color="auto"/>
      </w:divBdr>
      <w:divsChild>
        <w:div w:id="1620792947">
          <w:marLeft w:val="0"/>
          <w:marRight w:val="0"/>
          <w:marTop w:val="0"/>
          <w:marBottom w:val="0"/>
          <w:divBdr>
            <w:top w:val="none" w:sz="0" w:space="0" w:color="auto"/>
            <w:left w:val="none" w:sz="0" w:space="0" w:color="auto"/>
            <w:bottom w:val="none" w:sz="0" w:space="0" w:color="auto"/>
            <w:right w:val="none" w:sz="0" w:space="0" w:color="auto"/>
          </w:divBdr>
          <w:divsChild>
            <w:div w:id="10529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5209">
      <w:bodyDiv w:val="1"/>
      <w:marLeft w:val="0"/>
      <w:marRight w:val="0"/>
      <w:marTop w:val="0"/>
      <w:marBottom w:val="0"/>
      <w:divBdr>
        <w:top w:val="none" w:sz="0" w:space="0" w:color="auto"/>
        <w:left w:val="none" w:sz="0" w:space="0" w:color="auto"/>
        <w:bottom w:val="none" w:sz="0" w:space="0" w:color="auto"/>
        <w:right w:val="none" w:sz="0" w:space="0" w:color="auto"/>
      </w:divBdr>
      <w:divsChild>
        <w:div w:id="457261263">
          <w:marLeft w:val="0"/>
          <w:marRight w:val="0"/>
          <w:marTop w:val="0"/>
          <w:marBottom w:val="0"/>
          <w:divBdr>
            <w:top w:val="none" w:sz="0" w:space="0" w:color="auto"/>
            <w:left w:val="none" w:sz="0" w:space="0" w:color="auto"/>
            <w:bottom w:val="none" w:sz="0" w:space="0" w:color="auto"/>
            <w:right w:val="none" w:sz="0" w:space="0" w:color="auto"/>
          </w:divBdr>
        </w:div>
        <w:div w:id="695934892">
          <w:marLeft w:val="0"/>
          <w:marRight w:val="0"/>
          <w:marTop w:val="0"/>
          <w:marBottom w:val="0"/>
          <w:divBdr>
            <w:top w:val="none" w:sz="0" w:space="0" w:color="auto"/>
            <w:left w:val="none" w:sz="0" w:space="0" w:color="auto"/>
            <w:bottom w:val="none" w:sz="0" w:space="0" w:color="auto"/>
            <w:right w:val="none" w:sz="0" w:space="0" w:color="auto"/>
          </w:divBdr>
        </w:div>
        <w:div w:id="910578446">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
        <w:div w:id="1783107214">
          <w:marLeft w:val="0"/>
          <w:marRight w:val="0"/>
          <w:marTop w:val="0"/>
          <w:marBottom w:val="0"/>
          <w:divBdr>
            <w:top w:val="none" w:sz="0" w:space="0" w:color="auto"/>
            <w:left w:val="none" w:sz="0" w:space="0" w:color="auto"/>
            <w:bottom w:val="none" w:sz="0" w:space="0" w:color="auto"/>
            <w:right w:val="none" w:sz="0" w:space="0" w:color="auto"/>
          </w:divBdr>
        </w:div>
        <w:div w:id="1812400394">
          <w:marLeft w:val="0"/>
          <w:marRight w:val="0"/>
          <w:marTop w:val="0"/>
          <w:marBottom w:val="0"/>
          <w:divBdr>
            <w:top w:val="none" w:sz="0" w:space="0" w:color="auto"/>
            <w:left w:val="none" w:sz="0" w:space="0" w:color="auto"/>
            <w:bottom w:val="none" w:sz="0" w:space="0" w:color="auto"/>
            <w:right w:val="none" w:sz="0" w:space="0" w:color="auto"/>
          </w:divBdr>
        </w:div>
        <w:div w:id="1871839434">
          <w:marLeft w:val="0"/>
          <w:marRight w:val="0"/>
          <w:marTop w:val="0"/>
          <w:marBottom w:val="0"/>
          <w:divBdr>
            <w:top w:val="none" w:sz="0" w:space="0" w:color="auto"/>
            <w:left w:val="none" w:sz="0" w:space="0" w:color="auto"/>
            <w:bottom w:val="none" w:sz="0" w:space="0" w:color="auto"/>
            <w:right w:val="none" w:sz="0" w:space="0" w:color="auto"/>
          </w:divBdr>
        </w:div>
      </w:divsChild>
    </w:div>
    <w:div w:id="1728648275">
      <w:bodyDiv w:val="1"/>
      <w:marLeft w:val="0"/>
      <w:marRight w:val="0"/>
      <w:marTop w:val="0"/>
      <w:marBottom w:val="0"/>
      <w:divBdr>
        <w:top w:val="none" w:sz="0" w:space="0" w:color="auto"/>
        <w:left w:val="none" w:sz="0" w:space="0" w:color="auto"/>
        <w:bottom w:val="none" w:sz="0" w:space="0" w:color="auto"/>
        <w:right w:val="none" w:sz="0" w:space="0" w:color="auto"/>
      </w:divBdr>
      <w:divsChild>
        <w:div w:id="777026207">
          <w:marLeft w:val="0"/>
          <w:marRight w:val="0"/>
          <w:marTop w:val="0"/>
          <w:marBottom w:val="0"/>
          <w:divBdr>
            <w:top w:val="none" w:sz="0" w:space="0" w:color="auto"/>
            <w:left w:val="none" w:sz="0" w:space="0" w:color="auto"/>
            <w:bottom w:val="none" w:sz="0" w:space="0" w:color="auto"/>
            <w:right w:val="none" w:sz="0" w:space="0" w:color="auto"/>
          </w:divBdr>
          <w:divsChild>
            <w:div w:id="6029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697498">
      <w:bodyDiv w:val="1"/>
      <w:marLeft w:val="0"/>
      <w:marRight w:val="0"/>
      <w:marTop w:val="0"/>
      <w:marBottom w:val="0"/>
      <w:divBdr>
        <w:top w:val="none" w:sz="0" w:space="0" w:color="auto"/>
        <w:left w:val="none" w:sz="0" w:space="0" w:color="auto"/>
        <w:bottom w:val="none" w:sz="0" w:space="0" w:color="auto"/>
        <w:right w:val="none" w:sz="0" w:space="0" w:color="auto"/>
      </w:divBdr>
      <w:divsChild>
        <w:div w:id="77749875">
          <w:marLeft w:val="0"/>
          <w:marRight w:val="0"/>
          <w:marTop w:val="0"/>
          <w:marBottom w:val="0"/>
          <w:divBdr>
            <w:top w:val="none" w:sz="0" w:space="0" w:color="auto"/>
            <w:left w:val="none" w:sz="0" w:space="0" w:color="auto"/>
            <w:bottom w:val="none" w:sz="0" w:space="0" w:color="auto"/>
            <w:right w:val="none" w:sz="0" w:space="0" w:color="auto"/>
          </w:divBdr>
        </w:div>
        <w:div w:id="138308632">
          <w:marLeft w:val="0"/>
          <w:marRight w:val="0"/>
          <w:marTop w:val="0"/>
          <w:marBottom w:val="0"/>
          <w:divBdr>
            <w:top w:val="none" w:sz="0" w:space="0" w:color="auto"/>
            <w:left w:val="none" w:sz="0" w:space="0" w:color="auto"/>
            <w:bottom w:val="none" w:sz="0" w:space="0" w:color="auto"/>
            <w:right w:val="none" w:sz="0" w:space="0" w:color="auto"/>
          </w:divBdr>
        </w:div>
        <w:div w:id="397362794">
          <w:marLeft w:val="0"/>
          <w:marRight w:val="0"/>
          <w:marTop w:val="0"/>
          <w:marBottom w:val="0"/>
          <w:divBdr>
            <w:top w:val="none" w:sz="0" w:space="0" w:color="auto"/>
            <w:left w:val="none" w:sz="0" w:space="0" w:color="auto"/>
            <w:bottom w:val="none" w:sz="0" w:space="0" w:color="auto"/>
            <w:right w:val="none" w:sz="0" w:space="0" w:color="auto"/>
          </w:divBdr>
        </w:div>
        <w:div w:id="1234660650">
          <w:marLeft w:val="0"/>
          <w:marRight w:val="0"/>
          <w:marTop w:val="0"/>
          <w:marBottom w:val="0"/>
          <w:divBdr>
            <w:top w:val="none" w:sz="0" w:space="0" w:color="auto"/>
            <w:left w:val="none" w:sz="0" w:space="0" w:color="auto"/>
            <w:bottom w:val="none" w:sz="0" w:space="0" w:color="auto"/>
            <w:right w:val="none" w:sz="0" w:space="0" w:color="auto"/>
          </w:divBdr>
        </w:div>
        <w:div w:id="1835757385">
          <w:marLeft w:val="0"/>
          <w:marRight w:val="0"/>
          <w:marTop w:val="0"/>
          <w:marBottom w:val="0"/>
          <w:divBdr>
            <w:top w:val="none" w:sz="0" w:space="0" w:color="auto"/>
            <w:left w:val="none" w:sz="0" w:space="0" w:color="auto"/>
            <w:bottom w:val="none" w:sz="0" w:space="0" w:color="auto"/>
            <w:right w:val="none" w:sz="0" w:space="0" w:color="auto"/>
          </w:divBdr>
        </w:div>
        <w:div w:id="1999652384">
          <w:marLeft w:val="0"/>
          <w:marRight w:val="0"/>
          <w:marTop w:val="0"/>
          <w:marBottom w:val="0"/>
          <w:divBdr>
            <w:top w:val="none" w:sz="0" w:space="0" w:color="auto"/>
            <w:left w:val="none" w:sz="0" w:space="0" w:color="auto"/>
            <w:bottom w:val="none" w:sz="0" w:space="0" w:color="auto"/>
            <w:right w:val="none" w:sz="0" w:space="0" w:color="auto"/>
          </w:divBdr>
        </w:div>
        <w:div w:id="2134324898">
          <w:marLeft w:val="0"/>
          <w:marRight w:val="0"/>
          <w:marTop w:val="0"/>
          <w:marBottom w:val="0"/>
          <w:divBdr>
            <w:top w:val="none" w:sz="0" w:space="0" w:color="auto"/>
            <w:left w:val="none" w:sz="0" w:space="0" w:color="auto"/>
            <w:bottom w:val="none" w:sz="0" w:space="0" w:color="auto"/>
            <w:right w:val="none" w:sz="0" w:space="0" w:color="auto"/>
          </w:divBdr>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508-1902-001" TargetMode="External" /><Relationship Id="rId11" Type="http://schemas.openxmlformats.org/officeDocument/2006/relationships/hyperlink" Target="https://www.reginfo.gov/public/do/PRA/icrPublicCommentRequest?ref_nbr=202508-1902-002" TargetMode="External" /><Relationship Id="rId12" Type="http://schemas.openxmlformats.org/officeDocument/2006/relationships/hyperlink" Target="https://www.reginfo.gov/public/do/PRAMain" TargetMode="External" /><Relationship Id="rId13" Type="http://schemas.openxmlformats.org/officeDocument/2006/relationships/hyperlink" Target="mailto:DataClearance@FERC.gov" TargetMode="External" /><Relationship Id="rId14" Type="http://schemas.openxmlformats.org/officeDocument/2006/relationships/hyperlink" Target="https://elibrary.ferc.gov/eLibrary/search"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schemas.microsoft.com/office/2006/documentManagement/type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4.xml><?xml version="1.0" encoding="utf-8"?>
<ds:datastoreItem xmlns:ds="http://schemas.openxmlformats.org/officeDocument/2006/customXml" ds:itemID="{8356CA6D-83E1-4190-9BD7-1BFFB7F6BFF0}">
  <ds:schemaRefs>
    <ds:schemaRef ds:uri="Microsoft.SharePoint.Taxonomy.ContentTypeSync"/>
  </ds:schemaRefs>
</ds:datastoreItem>
</file>

<file path=customXml/itemProps5.xml><?xml version="1.0" encoding="utf-8"?>
<ds:datastoreItem xmlns:ds="http://schemas.openxmlformats.org/officeDocument/2006/customXml" ds:itemID="{1D93CFE1-8825-4AB9-9A4D-3700406B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2</TotalTime>
  <Pages>8</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2022-01-05T15:45:00Z</dcterms:created>
  <dcterms:modified xsi:type="dcterms:W3CDTF">2025-09-23T18:18:00Z</dcterms:modified>
</cp:coreProperties>
</file>