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2C121662" w14:textId="77777777">
      <w:pPr>
        <w:pStyle w:val="Heading1"/>
        <w:rPr>
          <w:b/>
          <w:bCs/>
          <w:sz w:val="24"/>
          <w:szCs w:val="24"/>
        </w:rPr>
      </w:pPr>
      <w:r w:rsidRPr="00F74288">
        <w:rPr>
          <w:b/>
          <w:bCs/>
          <w:sz w:val="24"/>
          <w:szCs w:val="24"/>
        </w:rPr>
        <w:t>SUPPORTING STATEMENT</w:t>
      </w:r>
    </w:p>
    <w:p w:rsidR="00043C32" w:rsidRPr="00F74288" w:rsidP="00AD381B" w14:paraId="4CF17947" w14:textId="77777777">
      <w:pPr>
        <w:pStyle w:val="Heading1"/>
        <w:rPr>
          <w:b/>
          <w:bCs/>
          <w:sz w:val="24"/>
          <w:szCs w:val="24"/>
        </w:rPr>
      </w:pPr>
      <w:r w:rsidRPr="00F74288">
        <w:rPr>
          <w:b/>
          <w:bCs/>
          <w:sz w:val="24"/>
          <w:szCs w:val="24"/>
        </w:rPr>
        <w:t>FOR PAPERWORK REDUCTION ACT SUBMISSION</w:t>
      </w:r>
    </w:p>
    <w:p w:rsidR="00043C32" w:rsidRPr="00E17D7A" w:rsidP="00E17D7A" w14:paraId="66C6842A" w14:textId="77777777">
      <w:pPr>
        <w:tabs>
          <w:tab w:val="left" w:pos="0"/>
        </w:tabs>
        <w:suppressAutoHyphens/>
        <w:jc w:val="center"/>
        <w:rPr>
          <w:rFonts w:asciiTheme="minorHAnsi" w:hAnsiTheme="minorHAnsi" w:cstheme="minorHAnsi"/>
          <w:szCs w:val="24"/>
        </w:rPr>
      </w:pPr>
      <w:r w:rsidRPr="00E17D7A">
        <w:rPr>
          <w:rFonts w:asciiTheme="minorHAnsi" w:hAnsiTheme="minorHAnsi" w:cstheme="minorHAnsi"/>
          <w:szCs w:val="24"/>
        </w:rPr>
        <w:t>Federal Family Education Loan (FFEL) Program Regulations</w:t>
      </w:r>
    </w:p>
    <w:p w:rsidR="00E17D7A" w:rsidRPr="00AD381B" w:rsidP="00AD381B" w14:paraId="68C92442" w14:textId="77777777">
      <w:pPr>
        <w:tabs>
          <w:tab w:val="left" w:pos="0"/>
        </w:tabs>
        <w:suppressAutoHyphens/>
        <w:rPr>
          <w:rFonts w:ascii="Times New Roman" w:hAnsi="Times New Roman"/>
          <w:szCs w:val="24"/>
        </w:rPr>
      </w:pPr>
    </w:p>
    <w:p w:rsidR="00EA1767" w:rsidP="00AD381B" w14:paraId="0780F27D"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8E35835" w14:textId="77777777">
      <w:pPr>
        <w:suppressAutoHyphens/>
        <w:spacing w:line="240" w:lineRule="exact"/>
        <w:ind w:left="720"/>
        <w:rPr>
          <w:rFonts w:ascii="Times New Roman" w:hAnsi="Times New Roman"/>
          <w:bCs/>
          <w:szCs w:val="24"/>
        </w:rPr>
      </w:pPr>
    </w:p>
    <w:p w:rsidR="00C2219A" w:rsidRPr="00B87844" w:rsidP="00C2219A" w14:paraId="44BBEF4D" w14:textId="2A4D30D3">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 xml:space="preserve">The Department of Education (the Department) </w:t>
      </w:r>
      <w:r w:rsidR="0097324A">
        <w:rPr>
          <w:rFonts w:asciiTheme="minorHAnsi" w:hAnsiTheme="minorHAnsi" w:cstheme="minorHAnsi"/>
          <w:szCs w:val="24"/>
        </w:rPr>
        <w:t xml:space="preserve">is requesting an extension without change for the </w:t>
      </w:r>
      <w:r w:rsidRPr="00B87844">
        <w:rPr>
          <w:rFonts w:asciiTheme="minorHAnsi" w:hAnsiTheme="minorHAnsi" w:cstheme="minorHAnsi"/>
          <w:szCs w:val="24"/>
        </w:rPr>
        <w:t>Federal Family Education Loan (FFEL) Program regulations</w:t>
      </w:r>
      <w:r w:rsidR="0097324A">
        <w:rPr>
          <w:rFonts w:asciiTheme="minorHAnsi" w:hAnsiTheme="minorHAnsi" w:cstheme="minorHAnsi"/>
          <w:szCs w:val="24"/>
        </w:rPr>
        <w:t>.</w:t>
      </w:r>
      <w:r w:rsidRPr="00B87844">
        <w:rPr>
          <w:rFonts w:asciiTheme="minorHAnsi" w:hAnsiTheme="minorHAnsi" w:cstheme="minorHAnsi"/>
          <w:szCs w:val="24"/>
        </w:rPr>
        <w:t xml:space="preserve"> </w:t>
      </w:r>
      <w:r w:rsidRPr="002A2539" w:rsidR="002A2539">
        <w:rPr>
          <w:rFonts w:asciiTheme="minorHAnsi" w:hAnsiTheme="minorHAnsi" w:cstheme="minorHAnsi"/>
          <w:szCs w:val="24"/>
        </w:rPr>
        <w:t xml:space="preserve">There have been no changes to the regulatory </w:t>
      </w:r>
      <w:r w:rsidRPr="002A2539" w:rsidR="002A2539">
        <w:rPr>
          <w:rFonts w:asciiTheme="minorHAnsi" w:hAnsiTheme="minorHAnsi" w:cstheme="minorHAnsi"/>
          <w:szCs w:val="24"/>
        </w:rPr>
        <w:t>language</w:t>
      </w:r>
      <w:r w:rsidRPr="002A2539" w:rsidR="002A2539">
        <w:rPr>
          <w:rFonts w:asciiTheme="minorHAnsi" w:hAnsiTheme="minorHAnsi" w:cstheme="minorHAnsi"/>
          <w:szCs w:val="24"/>
        </w:rPr>
        <w:t xml:space="preserve"> and we are requesting an extension of the most recent burden assessed.  </w:t>
      </w:r>
    </w:p>
    <w:p w:rsidR="00C2219A" w:rsidRPr="00B87844" w:rsidP="00C2219A" w14:paraId="78D83529" w14:textId="77777777">
      <w:pPr>
        <w:tabs>
          <w:tab w:val="left" w:pos="720"/>
        </w:tabs>
        <w:suppressAutoHyphens/>
        <w:ind w:left="720"/>
        <w:rPr>
          <w:rFonts w:asciiTheme="minorHAnsi" w:hAnsiTheme="minorHAnsi" w:cstheme="minorHAnsi"/>
          <w:szCs w:val="24"/>
        </w:rPr>
      </w:pPr>
    </w:p>
    <w:p w:rsidR="00C2219A" w:rsidRPr="00B87844" w:rsidP="00C2219A" w14:paraId="197C5E15"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 regulations in §682.402(e)(6)(iii) require</w:t>
      </w:r>
      <w:r w:rsidR="005166EE">
        <w:rPr>
          <w:rFonts w:asciiTheme="minorHAnsi" w:hAnsiTheme="minorHAnsi" w:cstheme="minorHAnsi"/>
          <w:szCs w:val="24"/>
        </w:rPr>
        <w:t xml:space="preserve"> that</w:t>
      </w:r>
      <w:r w:rsidRPr="00B87844">
        <w:rPr>
          <w:rFonts w:asciiTheme="minorHAnsi" w:hAnsiTheme="minorHAnsi" w:cstheme="minorHAnsi"/>
          <w:szCs w:val="24"/>
        </w:rPr>
        <w:t xml:space="preserve"> if a FFEL borrower </w:t>
      </w:r>
      <w:r w:rsidRPr="00B87844">
        <w:rPr>
          <w:rFonts w:asciiTheme="minorHAnsi" w:hAnsiTheme="minorHAnsi" w:cstheme="minorHAnsi"/>
          <w:szCs w:val="24"/>
        </w:rPr>
        <w:t>submits an application</w:t>
      </w:r>
      <w:r w:rsidRPr="00B87844">
        <w:rPr>
          <w:rFonts w:asciiTheme="minorHAnsi" w:hAnsiTheme="minorHAnsi" w:cstheme="minorHAnsi"/>
          <w:szCs w:val="24"/>
        </w:rPr>
        <w:t xml:space="preserve"> for discharge that a FFEL program loan holder determines is incomplete, the loan holder notif</w:t>
      </w:r>
      <w:r w:rsidR="005166EE">
        <w:rPr>
          <w:rFonts w:asciiTheme="minorHAnsi" w:hAnsiTheme="minorHAnsi" w:cstheme="minorHAnsi"/>
          <w:szCs w:val="24"/>
        </w:rPr>
        <w:t>ies</w:t>
      </w:r>
      <w:r w:rsidRPr="00B87844">
        <w:rPr>
          <w:rFonts w:asciiTheme="minorHAnsi" w:hAnsiTheme="minorHAnsi" w:cstheme="minorHAnsi"/>
          <w:szCs w:val="24"/>
        </w:rPr>
        <w:t xml:space="preserve"> the borrower of that determination and allow the borrower 30 days to amend the application and provide supplemental </w:t>
      </w:r>
      <w:r w:rsidRPr="00B87844" w:rsidR="008E4CF9">
        <w:rPr>
          <w:rFonts w:asciiTheme="minorHAnsi" w:hAnsiTheme="minorHAnsi" w:cstheme="minorHAnsi"/>
          <w:szCs w:val="24"/>
        </w:rPr>
        <w:t>information.</w:t>
      </w:r>
      <w:r w:rsidRPr="00B87844">
        <w:rPr>
          <w:rFonts w:asciiTheme="minorHAnsi" w:hAnsiTheme="minorHAnsi" w:cstheme="minorHAnsi"/>
          <w:szCs w:val="24"/>
        </w:rPr>
        <w:t xml:space="preserve">  </w:t>
      </w:r>
    </w:p>
    <w:p w:rsidR="00C2219A" w:rsidRPr="00B87844" w:rsidP="00C2219A" w14:paraId="53320C97" w14:textId="77777777">
      <w:pPr>
        <w:tabs>
          <w:tab w:val="left" w:pos="720"/>
        </w:tabs>
        <w:suppressAutoHyphens/>
        <w:ind w:left="720"/>
        <w:rPr>
          <w:rFonts w:asciiTheme="minorHAnsi" w:hAnsiTheme="minorHAnsi" w:cstheme="minorHAnsi"/>
          <w:szCs w:val="24"/>
        </w:rPr>
      </w:pPr>
    </w:p>
    <w:p w:rsidR="00C2219A" w:rsidRPr="00B87844" w:rsidP="00C2219A" w14:paraId="4219E934" w14:textId="72241603">
      <w:pPr>
        <w:ind w:left="720"/>
        <w:rPr>
          <w:rFonts w:asciiTheme="minorHAnsi" w:hAnsiTheme="minorHAnsi" w:cstheme="minorHAnsi"/>
          <w:szCs w:val="24"/>
        </w:rPr>
      </w:pPr>
      <w:r w:rsidRPr="00B87844">
        <w:rPr>
          <w:rFonts w:asciiTheme="minorHAnsi" w:hAnsiTheme="minorHAnsi" w:cstheme="minorHAnsi"/>
          <w:szCs w:val="24"/>
        </w:rPr>
        <w:t xml:space="preserve">The regulations in §682.402(e)(6)(vii) </w:t>
      </w:r>
      <w:r w:rsidRPr="00B87844">
        <w:rPr>
          <w:rFonts w:asciiTheme="minorHAnsi" w:hAnsiTheme="minorHAnsi" w:cstheme="minorHAnsi"/>
          <w:color w:val="000000"/>
          <w:szCs w:val="24"/>
        </w:rPr>
        <w:t xml:space="preserve">require a guaranty agency to issue a decision that explains the reasons for any adverse determination on a false certification discharge application, describes the evidence on which the decision was made, and provides the borrower, upon request, copies of the evidence. The guaranty agency </w:t>
      </w:r>
      <w:r w:rsidR="005166EE">
        <w:rPr>
          <w:rFonts w:asciiTheme="minorHAnsi" w:hAnsiTheme="minorHAnsi" w:cstheme="minorHAnsi"/>
          <w:color w:val="000000"/>
          <w:szCs w:val="24"/>
        </w:rPr>
        <w:t>will</w:t>
      </w:r>
      <w:r w:rsidRPr="00B87844">
        <w:rPr>
          <w:rFonts w:asciiTheme="minorHAnsi" w:hAnsiTheme="minorHAnsi" w:cstheme="minorHAnsi"/>
          <w:color w:val="000000"/>
          <w:szCs w:val="24"/>
        </w:rPr>
        <w:t xml:space="preserve"> consider any response or additional information from the borrower and notify the borrower as to whether the determination is changed. </w:t>
      </w:r>
    </w:p>
    <w:p w:rsidR="00C2219A" w:rsidRPr="00B87844" w:rsidP="00C2219A" w14:paraId="77143C64" w14:textId="77777777">
      <w:pPr>
        <w:ind w:left="720"/>
        <w:rPr>
          <w:rFonts w:asciiTheme="minorHAnsi" w:hAnsiTheme="minorHAnsi" w:cstheme="minorHAnsi"/>
          <w:szCs w:val="24"/>
        </w:rPr>
      </w:pPr>
    </w:p>
    <w:p w:rsidR="00C2219A" w:rsidRPr="00B87844" w:rsidP="00C2219A" w14:paraId="5E5DB3A0" w14:textId="77777777">
      <w:pPr>
        <w:ind w:left="720"/>
        <w:rPr>
          <w:rFonts w:asciiTheme="minorHAnsi" w:hAnsiTheme="minorHAnsi" w:cstheme="minorHAnsi"/>
          <w:color w:val="000000"/>
          <w:szCs w:val="24"/>
        </w:rPr>
      </w:pPr>
      <w:r w:rsidRPr="00B87844">
        <w:rPr>
          <w:rFonts w:asciiTheme="minorHAnsi" w:hAnsiTheme="minorHAnsi" w:cstheme="minorHAnsi"/>
          <w:szCs w:val="24"/>
        </w:rPr>
        <w:t xml:space="preserve">The regulations in §682.402(e)(6)(ix) </w:t>
      </w:r>
      <w:r w:rsidRPr="00B87844">
        <w:rPr>
          <w:rFonts w:asciiTheme="minorHAnsi" w:hAnsiTheme="minorHAnsi" w:cstheme="minorHAnsi"/>
          <w:color w:val="000000"/>
          <w:szCs w:val="24"/>
        </w:rPr>
        <w:t>provide the borrower with the option to request that the Secretary review the guaranty agency's decision.</w:t>
      </w:r>
    </w:p>
    <w:p w:rsidR="00C2219A" w:rsidRPr="00B87844" w:rsidP="00C2219A" w14:paraId="4BC0DF29" w14:textId="77777777">
      <w:pPr>
        <w:ind w:left="720"/>
        <w:rPr>
          <w:rFonts w:asciiTheme="minorHAnsi" w:hAnsiTheme="minorHAnsi" w:cstheme="minorHAnsi"/>
          <w:szCs w:val="24"/>
        </w:rPr>
      </w:pPr>
    </w:p>
    <w:p w:rsidR="00C2219A" w:rsidRPr="00B87844" w:rsidP="00C2219A" w14:paraId="413E0029" w14:textId="77777777">
      <w:pPr>
        <w:ind w:left="720"/>
        <w:rPr>
          <w:rFonts w:asciiTheme="minorHAnsi" w:hAnsiTheme="minorHAnsi" w:cstheme="minorHAnsi"/>
          <w:szCs w:val="24"/>
        </w:rPr>
      </w:pPr>
      <w:r w:rsidRPr="00B87844">
        <w:rPr>
          <w:rFonts w:asciiTheme="minorHAnsi" w:hAnsiTheme="minorHAnsi" w:cstheme="minorHAnsi"/>
          <w:szCs w:val="24"/>
        </w:rPr>
        <w:t xml:space="preserve">The regulations in </w:t>
      </w:r>
      <w:r w:rsidRPr="00B87844">
        <w:rPr>
          <w:rFonts w:asciiTheme="minorHAnsi" w:hAnsiTheme="minorHAnsi" w:cstheme="minorHAnsi"/>
          <w:color w:val="000000"/>
          <w:szCs w:val="24"/>
        </w:rPr>
        <w:t xml:space="preserve">§682.414(b)(4), require FFEL Program lenders to report detailed information related to a borrower’s deferments, forbearances, repayment plans, delinquency, and contact information on any FFEL loan to the Department by an established deadline.  </w:t>
      </w:r>
    </w:p>
    <w:p w:rsidR="00C2219A" w:rsidRPr="00B87844" w:rsidP="00C2219A" w14:paraId="0298FDB0" w14:textId="77777777">
      <w:pPr>
        <w:rPr>
          <w:rFonts w:asciiTheme="minorHAnsi" w:hAnsiTheme="minorHAnsi" w:cstheme="minorHAnsi"/>
          <w:szCs w:val="24"/>
        </w:rPr>
      </w:pPr>
    </w:p>
    <w:p w:rsidR="007C700A" w:rsidRPr="00AD381B" w:rsidP="00AD381B" w14:paraId="066F9005" w14:textId="77777777">
      <w:pPr>
        <w:pStyle w:val="ListParagraph"/>
        <w:suppressAutoHyphens/>
        <w:spacing w:line="240" w:lineRule="exact"/>
        <w:contextualSpacing w:val="0"/>
        <w:rPr>
          <w:rFonts w:ascii="Times New Roman" w:hAnsi="Times New Roman"/>
          <w:szCs w:val="24"/>
        </w:rPr>
      </w:pPr>
    </w:p>
    <w:p w:rsidR="00AD381B" w:rsidP="00AD381B" w14:paraId="00F4C971"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49E09B50" w14:textId="77777777">
      <w:pPr>
        <w:suppressAutoHyphens/>
        <w:spacing w:line="240" w:lineRule="exact"/>
        <w:ind w:left="720"/>
        <w:rPr>
          <w:rFonts w:ascii="Times New Roman" w:hAnsi="Times New Roman"/>
          <w:szCs w:val="24"/>
        </w:rPr>
      </w:pPr>
    </w:p>
    <w:p w:rsidR="00C2219A" w:rsidRPr="00B87844" w:rsidP="0E9143B0" w14:paraId="48B32CCC" w14:textId="069CB27F">
      <w:pPr>
        <w:pStyle w:val="ListParagraph"/>
        <w:rPr>
          <w:rFonts w:asciiTheme="minorHAnsi" w:hAnsiTheme="minorHAnsi" w:cstheme="minorBidi"/>
        </w:rPr>
      </w:pPr>
      <w:r w:rsidRPr="1DC7669E">
        <w:rPr>
          <w:rFonts w:asciiTheme="minorHAnsi" w:hAnsiTheme="minorHAnsi" w:cstheme="minorBidi"/>
        </w:rPr>
        <w:t xml:space="preserve">The information provided on the discharge application </w:t>
      </w:r>
      <w:r w:rsidRPr="1DC7669E" w:rsidR="004D4449">
        <w:rPr>
          <w:rFonts w:asciiTheme="minorHAnsi" w:hAnsiTheme="minorHAnsi" w:cstheme="minorBidi"/>
        </w:rPr>
        <w:t>will</w:t>
      </w:r>
      <w:r w:rsidRPr="1DC7669E">
        <w:rPr>
          <w:rFonts w:asciiTheme="minorHAnsi" w:hAnsiTheme="minorHAnsi" w:cstheme="minorBidi"/>
        </w:rPr>
        <w:t xml:space="preserve"> be used by guaranty agencies to assist in determination of the disposition of a false certification discharge application as well as allow the borrower to request further review of the guaranty agency’s </w:t>
      </w:r>
      <w:r w:rsidRPr="1DC7669E">
        <w:rPr>
          <w:rFonts w:asciiTheme="minorHAnsi" w:hAnsiTheme="minorHAnsi" w:cstheme="minorBidi"/>
        </w:rPr>
        <w:t>determination. Additionally</w:t>
      </w:r>
      <w:r w:rsidRPr="1DC7669E" w:rsidR="39F6A396">
        <w:rPr>
          <w:rFonts w:asciiTheme="minorHAnsi" w:hAnsiTheme="minorHAnsi" w:cstheme="minorBidi"/>
        </w:rPr>
        <w:t>,</w:t>
      </w:r>
      <w:r w:rsidRPr="1DC7669E">
        <w:rPr>
          <w:rFonts w:asciiTheme="minorHAnsi" w:hAnsiTheme="minorHAnsi" w:cstheme="minorBidi"/>
        </w:rPr>
        <w:t xml:space="preserve"> the </w:t>
      </w:r>
      <w:r w:rsidRPr="1DC7669E" w:rsidR="005166EE">
        <w:rPr>
          <w:rFonts w:asciiTheme="minorHAnsi" w:hAnsiTheme="minorHAnsi" w:cstheme="minorBidi"/>
        </w:rPr>
        <w:t>i</w:t>
      </w:r>
      <w:r w:rsidRPr="1DC7669E">
        <w:rPr>
          <w:rFonts w:asciiTheme="minorHAnsi" w:hAnsiTheme="minorHAnsi" w:cstheme="minorBidi"/>
        </w:rPr>
        <w:t>nformation from FFEL Program lenders w</w:t>
      </w:r>
      <w:r w:rsidRPr="1DC7669E" w:rsidR="005166EE">
        <w:rPr>
          <w:rFonts w:asciiTheme="minorHAnsi" w:hAnsiTheme="minorHAnsi" w:cstheme="minorBidi"/>
        </w:rPr>
        <w:t>ill</w:t>
      </w:r>
      <w:r w:rsidRPr="1DC7669E">
        <w:rPr>
          <w:rFonts w:asciiTheme="minorHAnsi" w:hAnsiTheme="minorHAnsi" w:cstheme="minorBidi"/>
        </w:rPr>
        <w:t xml:space="preserve"> allow the Secretary to receive improved data regarding outstanding FFEL borrowers and loans. </w:t>
      </w:r>
    </w:p>
    <w:p w:rsidR="00043C32" w:rsidRPr="00AD381B" w:rsidP="00BC1A67" w14:paraId="1CCA6029" w14:textId="77777777">
      <w:pPr>
        <w:suppressAutoHyphens/>
        <w:spacing w:line="240" w:lineRule="exact"/>
        <w:ind w:left="720"/>
        <w:rPr>
          <w:rFonts w:ascii="Times New Roman" w:hAnsi="Times New Roman"/>
          <w:szCs w:val="24"/>
        </w:rPr>
      </w:pPr>
    </w:p>
    <w:p w:rsidR="00043C32" w:rsidRPr="00AD381B" w:rsidP="00AD381B" w14:paraId="1AD7B467"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0308D09" w14:textId="77777777">
      <w:pPr>
        <w:pStyle w:val="ListParagraph"/>
        <w:tabs>
          <w:tab w:val="left" w:pos="-720"/>
        </w:tabs>
        <w:suppressAutoHyphens/>
        <w:contextualSpacing w:val="0"/>
        <w:rPr>
          <w:rFonts w:ascii="Times New Roman" w:hAnsi="Times New Roman"/>
          <w:szCs w:val="24"/>
        </w:rPr>
      </w:pPr>
    </w:p>
    <w:p w:rsidR="00C2219A" w:rsidRPr="00B87844" w:rsidP="00C2219A" w14:paraId="419F8642" w14:textId="18C2F177">
      <w:pPr>
        <w:pStyle w:val="ListParagraph"/>
        <w:rPr>
          <w:rFonts w:asciiTheme="minorHAnsi" w:hAnsiTheme="minorHAnsi" w:cstheme="minorHAnsi"/>
          <w:szCs w:val="24"/>
        </w:rPr>
      </w:pPr>
      <w:bookmarkStart w:id="0" w:name="_Hlk107938757"/>
      <w:r w:rsidRPr="00B87844">
        <w:rPr>
          <w:rFonts w:asciiTheme="minorHAnsi" w:hAnsiTheme="minorHAnsi" w:cstheme="minorHAnsi"/>
          <w:szCs w:val="24"/>
        </w:rPr>
        <w:t>There are no prohibitions to the use of technology in providing the required materials or notifications to borrowers</w:t>
      </w:r>
      <w:r>
        <w:rPr>
          <w:rFonts w:asciiTheme="minorHAnsi" w:hAnsiTheme="minorHAnsi" w:cstheme="minorHAnsi"/>
          <w:szCs w:val="24"/>
        </w:rPr>
        <w:t xml:space="preserve"> and receiving documentation from borrowers</w:t>
      </w:r>
      <w:r w:rsidRPr="00B87844">
        <w:rPr>
          <w:rFonts w:asciiTheme="minorHAnsi" w:hAnsiTheme="minorHAnsi" w:cstheme="minorHAnsi"/>
          <w:szCs w:val="24"/>
        </w:rPr>
        <w:t xml:space="preserve">. It is anticipated that guaranty agencies </w:t>
      </w:r>
      <w:r w:rsidR="004D4449">
        <w:rPr>
          <w:rFonts w:asciiTheme="minorHAnsi" w:hAnsiTheme="minorHAnsi" w:cstheme="minorHAnsi"/>
          <w:szCs w:val="24"/>
        </w:rPr>
        <w:t>will</w:t>
      </w:r>
      <w:r w:rsidRPr="00B87844">
        <w:rPr>
          <w:rFonts w:asciiTheme="minorHAnsi" w:hAnsiTheme="minorHAnsi" w:cstheme="minorHAnsi"/>
          <w:szCs w:val="24"/>
        </w:rPr>
        <w:t xml:space="preserve"> use electronic means to provide the required information to students</w:t>
      </w:r>
      <w:r>
        <w:rPr>
          <w:rFonts w:asciiTheme="minorHAnsi" w:hAnsiTheme="minorHAnsi" w:cstheme="minorHAnsi"/>
          <w:szCs w:val="24"/>
        </w:rPr>
        <w:t xml:space="preserve"> as available but may also rely upon paper methods to reach borrowers and accept documentation</w:t>
      </w:r>
      <w:r w:rsidRPr="00B87844">
        <w:rPr>
          <w:rFonts w:asciiTheme="minorHAnsi" w:hAnsiTheme="minorHAnsi" w:cstheme="minorHAnsi"/>
          <w:szCs w:val="24"/>
        </w:rPr>
        <w:t>.</w:t>
      </w:r>
    </w:p>
    <w:bookmarkEnd w:id="0"/>
    <w:p w:rsidR="005F4E11" w:rsidP="00AD381B" w14:paraId="1FEE72B6" w14:textId="77777777">
      <w:pPr>
        <w:pStyle w:val="ListParagraph"/>
        <w:tabs>
          <w:tab w:val="left" w:pos="-720"/>
        </w:tabs>
        <w:suppressAutoHyphens/>
        <w:contextualSpacing w:val="0"/>
        <w:rPr>
          <w:rFonts w:ascii="Times New Roman" w:hAnsi="Times New Roman"/>
          <w:szCs w:val="24"/>
        </w:rPr>
      </w:pPr>
    </w:p>
    <w:p w:rsidR="00AD381B" w:rsidP="00AD381B" w14:paraId="19B376B4"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14DD8EEA" w14:textId="77777777">
      <w:pPr>
        <w:pStyle w:val="ListParagraph"/>
        <w:tabs>
          <w:tab w:val="left" w:pos="-720"/>
        </w:tabs>
        <w:suppressAutoHyphens/>
        <w:contextualSpacing w:val="0"/>
        <w:rPr>
          <w:rFonts w:ascii="Times New Roman" w:hAnsi="Times New Roman"/>
          <w:b/>
          <w:szCs w:val="24"/>
        </w:rPr>
      </w:pPr>
    </w:p>
    <w:p w:rsidR="00C2219A" w:rsidRPr="00B87844" w:rsidP="00C2219A" w14:paraId="12C07157" w14:textId="77777777">
      <w:pPr>
        <w:pStyle w:val="ListParagraph"/>
        <w:rPr>
          <w:rFonts w:asciiTheme="minorHAnsi" w:hAnsiTheme="minorHAnsi" w:cstheme="minorHAnsi"/>
          <w:szCs w:val="24"/>
        </w:rPr>
      </w:pPr>
      <w:r w:rsidRPr="00B87844">
        <w:rPr>
          <w:rFonts w:asciiTheme="minorHAnsi" w:hAnsiTheme="minorHAnsi" w:cstheme="minorHAnsi"/>
          <w:szCs w:val="24"/>
        </w:rPr>
        <w:t xml:space="preserve">This information is not duplicated on any other information collection.  </w:t>
      </w:r>
    </w:p>
    <w:p w:rsidR="00043C32" w:rsidRPr="005F4E11" w:rsidP="005F4E11" w14:paraId="7BC8D145"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2114CE2" w14:textId="77777777">
      <w:pPr>
        <w:pStyle w:val="ListParagraph"/>
        <w:contextualSpacing w:val="0"/>
        <w:rPr>
          <w:rFonts w:ascii="Times New Roman" w:hAnsi="Times New Roman"/>
          <w:szCs w:val="24"/>
        </w:rPr>
      </w:pPr>
    </w:p>
    <w:p w:rsidR="00C2219A" w:rsidRPr="00B87844" w:rsidP="00C2219A" w14:paraId="4CBF6E04" w14:textId="77777777">
      <w:pPr>
        <w:pStyle w:val="ListParagraph"/>
        <w:rPr>
          <w:rFonts w:asciiTheme="minorHAnsi" w:hAnsiTheme="minorHAnsi" w:cstheme="minorHAnsi"/>
          <w:szCs w:val="24"/>
        </w:rPr>
      </w:pPr>
      <w:r w:rsidRPr="00B87844">
        <w:rPr>
          <w:rFonts w:asciiTheme="minorHAnsi" w:hAnsiTheme="minorHAnsi" w:cstheme="minorHAnsi"/>
          <w:szCs w:val="24"/>
        </w:rPr>
        <w:t xml:space="preserve">No small business or small entities </w:t>
      </w:r>
      <w:r w:rsidR="004D4449">
        <w:rPr>
          <w:rFonts w:asciiTheme="minorHAnsi" w:hAnsiTheme="minorHAnsi" w:cstheme="minorHAnsi"/>
          <w:szCs w:val="24"/>
        </w:rPr>
        <w:t>will</w:t>
      </w:r>
      <w:r w:rsidRPr="00B87844">
        <w:rPr>
          <w:rFonts w:asciiTheme="minorHAnsi" w:hAnsiTheme="minorHAnsi" w:cstheme="minorHAnsi"/>
          <w:szCs w:val="24"/>
        </w:rPr>
        <w:t xml:space="preserve"> be impacted by these </w:t>
      </w:r>
      <w:r w:rsidR="005166EE">
        <w:rPr>
          <w:rFonts w:asciiTheme="minorHAnsi" w:hAnsiTheme="minorHAnsi" w:cstheme="minorHAnsi"/>
          <w:szCs w:val="24"/>
        </w:rPr>
        <w:t>final</w:t>
      </w:r>
      <w:r w:rsidRPr="00B87844">
        <w:rPr>
          <w:rFonts w:asciiTheme="minorHAnsi" w:hAnsiTheme="minorHAnsi" w:cstheme="minorHAnsi"/>
          <w:szCs w:val="24"/>
        </w:rPr>
        <w:t xml:space="preserve"> regulations.</w:t>
      </w:r>
    </w:p>
    <w:p w:rsidR="00EF4C67" w:rsidRPr="00C2219A" w:rsidP="00C2219A" w14:paraId="66EC6937" w14:textId="77777777">
      <w:pPr>
        <w:rPr>
          <w:rFonts w:asciiTheme="minorHAnsi" w:hAnsiTheme="minorHAnsi" w:cstheme="minorHAnsi"/>
          <w:szCs w:val="24"/>
        </w:rPr>
      </w:pPr>
    </w:p>
    <w:p w:rsidR="00043C32" w:rsidP="00AD381B" w14:paraId="168D54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46DE2DDF" w14:textId="77777777">
      <w:pPr>
        <w:tabs>
          <w:tab w:val="left" w:pos="-720"/>
        </w:tabs>
        <w:suppressAutoHyphens/>
        <w:ind w:left="720"/>
        <w:rPr>
          <w:rFonts w:ascii="Times New Roman" w:hAnsi="Times New Roman"/>
          <w:bCs/>
          <w:szCs w:val="24"/>
        </w:rPr>
      </w:pPr>
    </w:p>
    <w:p w:rsidR="00C2219A" w:rsidRPr="00B87844" w:rsidP="1DC7669E" w14:paraId="549291DC" w14:textId="56E0985C">
      <w:pPr>
        <w:pStyle w:val="ListParagraph"/>
        <w:rPr>
          <w:rFonts w:asciiTheme="minorHAnsi" w:hAnsiTheme="minorHAnsi" w:cstheme="minorBidi"/>
        </w:rPr>
      </w:pPr>
      <w:bookmarkStart w:id="1" w:name="_Hlk107939283"/>
      <w:r w:rsidRPr="1DC7669E">
        <w:rPr>
          <w:rFonts w:asciiTheme="minorHAnsi" w:hAnsiTheme="minorHAnsi" w:cstheme="minorBidi"/>
        </w:rPr>
        <w:t xml:space="preserve">The regulations require guaranty agencies and FFEL loan holders to maintain contact with borrowers who are determined not to qualify for a false certification discharge to inform them of opportunities to request additional reviews. </w:t>
      </w:r>
      <w:r w:rsidRPr="1DC7669E" w:rsidR="003A404B">
        <w:rPr>
          <w:rFonts w:asciiTheme="minorHAnsi" w:hAnsiTheme="minorHAnsi" w:cstheme="minorBidi"/>
        </w:rPr>
        <w:t>Additionally</w:t>
      </w:r>
      <w:r w:rsidRPr="1DC7669E" w:rsidR="2AC41EB5">
        <w:rPr>
          <w:rFonts w:asciiTheme="minorHAnsi" w:hAnsiTheme="minorHAnsi" w:cstheme="minorBidi"/>
        </w:rPr>
        <w:t>,</w:t>
      </w:r>
      <w:r w:rsidRPr="1DC7669E" w:rsidR="003A404B">
        <w:rPr>
          <w:rFonts w:asciiTheme="minorHAnsi" w:hAnsiTheme="minorHAnsi" w:cstheme="minorBidi"/>
        </w:rPr>
        <w:t xml:space="preserve"> t</w:t>
      </w:r>
      <w:r w:rsidRPr="1DC7669E">
        <w:rPr>
          <w:rFonts w:asciiTheme="minorHAnsi" w:hAnsiTheme="minorHAnsi" w:cstheme="minorBidi"/>
        </w:rPr>
        <w:t xml:space="preserve">he </w:t>
      </w:r>
      <w:r w:rsidRPr="1DC7669E" w:rsidR="005166EE">
        <w:rPr>
          <w:rFonts w:asciiTheme="minorHAnsi" w:hAnsiTheme="minorHAnsi" w:cstheme="minorBidi"/>
        </w:rPr>
        <w:t>final</w:t>
      </w:r>
      <w:r w:rsidRPr="1DC7669E">
        <w:rPr>
          <w:rFonts w:asciiTheme="minorHAnsi" w:hAnsiTheme="minorHAnsi" w:cstheme="minorBidi"/>
        </w:rPr>
        <w:t xml:space="preserve"> regulations require a FFEL loan holder to provide detailed information related to a borrower’s deferments, forbearances, repayment plans, delinquency and contact information regarding any FFEL loan to the Department. If </w:t>
      </w:r>
      <w:r w:rsidRPr="1DC7669E" w:rsidR="003A404B">
        <w:rPr>
          <w:rFonts w:asciiTheme="minorHAnsi" w:hAnsiTheme="minorHAnsi" w:cstheme="minorBidi"/>
        </w:rPr>
        <w:t xml:space="preserve">borrower contact is not </w:t>
      </w:r>
      <w:r w:rsidRPr="1DC7669E" w:rsidR="003A404B">
        <w:rPr>
          <w:rFonts w:asciiTheme="minorHAnsi" w:hAnsiTheme="minorHAnsi" w:cstheme="minorBidi"/>
        </w:rPr>
        <w:t>maintained and</w:t>
      </w:r>
      <w:r w:rsidRPr="1DC7669E">
        <w:rPr>
          <w:rFonts w:asciiTheme="minorHAnsi" w:hAnsiTheme="minorHAnsi" w:cstheme="minorBidi"/>
        </w:rPr>
        <w:t xml:space="preserve"> information is not made available, the borrower could lose a benefit, and this can raise the risk of defaults and their impact on Federal resources.</w:t>
      </w:r>
    </w:p>
    <w:bookmarkEnd w:id="1"/>
    <w:p w:rsidR="005F4E11" w:rsidRPr="005F4E11" w:rsidP="005F4E11" w14:paraId="15F29A90" w14:textId="77777777">
      <w:pPr>
        <w:tabs>
          <w:tab w:val="left" w:pos="-720"/>
        </w:tabs>
        <w:suppressAutoHyphens/>
        <w:ind w:left="720"/>
        <w:rPr>
          <w:rFonts w:ascii="Times New Roman" w:hAnsi="Times New Roman"/>
          <w:bCs/>
          <w:szCs w:val="24"/>
        </w:rPr>
      </w:pPr>
    </w:p>
    <w:p w:rsidR="00043C32" w:rsidRPr="00AD381B" w:rsidP="00AD381B" w14:paraId="17204089"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4B5880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1D4348A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39465EC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BAF79D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75E1529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602A5AD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3ED0C2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47F7362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71E4C8FC" w14:textId="77777777">
      <w:pPr>
        <w:pStyle w:val="ListParagraph"/>
        <w:rPr>
          <w:rFonts w:ascii="Times New Roman" w:hAnsi="Times New Roman"/>
          <w:bCs/>
          <w:szCs w:val="24"/>
        </w:rPr>
      </w:pPr>
    </w:p>
    <w:p w:rsidR="00C2219A" w:rsidRPr="00B87844" w:rsidP="00C2219A" w14:paraId="70FF5771"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This information collection does not require any special circumstances.</w:t>
      </w:r>
    </w:p>
    <w:p w:rsidR="005F4E11" w:rsidRPr="00AD381B" w:rsidP="005F4E11" w14:paraId="0ECA7979" w14:textId="77777777">
      <w:pPr>
        <w:tabs>
          <w:tab w:val="left" w:pos="-720"/>
        </w:tabs>
        <w:suppressAutoHyphens/>
        <w:ind w:left="720"/>
        <w:rPr>
          <w:rFonts w:ascii="Times New Roman" w:hAnsi="Times New Roman"/>
          <w:szCs w:val="24"/>
        </w:rPr>
      </w:pPr>
    </w:p>
    <w:p w:rsidR="00D75313" w:rsidP="00AD381B" w14:paraId="08A2CE5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8D24F45"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737F35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87F324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72B9FB8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63F278E6"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8150544" w14:textId="77777777">
      <w:pPr>
        <w:tabs>
          <w:tab w:val="left" w:pos="-720"/>
        </w:tabs>
        <w:suppressAutoHyphens/>
        <w:rPr>
          <w:rStyle w:val="a"/>
          <w:rFonts w:ascii="Times New Roman" w:hAnsi="Times New Roman"/>
          <w:b/>
          <w:szCs w:val="24"/>
        </w:rPr>
      </w:pPr>
    </w:p>
    <w:p w:rsidR="00043C32" w:rsidP="00AD381B" w14:paraId="0977E94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583C3D80" w14:textId="77777777">
      <w:pPr>
        <w:tabs>
          <w:tab w:val="left" w:pos="-720"/>
        </w:tabs>
        <w:suppressAutoHyphens/>
        <w:ind w:left="720"/>
        <w:rPr>
          <w:rFonts w:ascii="Times New Roman" w:hAnsi="Times New Roman"/>
          <w:bCs/>
          <w:szCs w:val="24"/>
        </w:rPr>
      </w:pPr>
    </w:p>
    <w:p w:rsidR="005166EE" w:rsidRPr="007529C2" w:rsidP="0097324A" w14:paraId="105D6CB5" w14:textId="6DB89AB6">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w:t>
      </w:r>
      <w:r w:rsidR="0071467B">
        <w:rPr>
          <w:rFonts w:asciiTheme="minorHAnsi" w:hAnsiTheme="minorHAnsi" w:cstheme="minorHAnsi"/>
          <w:szCs w:val="24"/>
        </w:rPr>
        <w:t xml:space="preserve">August 15, </w:t>
      </w:r>
      <w:r w:rsidR="0071467B">
        <w:rPr>
          <w:rFonts w:asciiTheme="minorHAnsi" w:hAnsiTheme="minorHAnsi" w:cstheme="minorHAnsi"/>
          <w:szCs w:val="24"/>
        </w:rPr>
        <w:t>2025</w:t>
      </w:r>
      <w:r w:rsidR="0071467B">
        <w:rPr>
          <w:rFonts w:asciiTheme="minorHAnsi" w:hAnsiTheme="minorHAnsi" w:cstheme="minorHAnsi"/>
          <w:szCs w:val="24"/>
        </w:rPr>
        <w:t xml:space="preserve"> </w:t>
      </w:r>
      <w:r w:rsidR="00725263">
        <w:rPr>
          <w:rFonts w:asciiTheme="minorHAnsi" w:hAnsiTheme="minorHAnsi" w:cstheme="minorHAnsi"/>
          <w:szCs w:val="24"/>
        </w:rPr>
        <w:t>a Federal Register notice was published (Vol.</w:t>
      </w:r>
      <w:r w:rsidR="00561DE1">
        <w:rPr>
          <w:rFonts w:asciiTheme="minorHAnsi" w:hAnsiTheme="minorHAnsi" w:cstheme="minorHAnsi"/>
          <w:szCs w:val="24"/>
        </w:rPr>
        <w:t xml:space="preserve"> 90</w:t>
      </w:r>
      <w:r w:rsidR="00D122CD">
        <w:rPr>
          <w:rFonts w:asciiTheme="minorHAnsi" w:hAnsiTheme="minorHAnsi" w:cstheme="minorHAnsi"/>
          <w:szCs w:val="24"/>
        </w:rPr>
        <w:t xml:space="preserve">, </w:t>
      </w:r>
      <w:r w:rsidR="00795214">
        <w:rPr>
          <w:rFonts w:asciiTheme="minorHAnsi" w:hAnsiTheme="minorHAnsi" w:cstheme="minorHAnsi"/>
          <w:szCs w:val="24"/>
        </w:rPr>
        <w:t>No. 156</w:t>
      </w:r>
      <w:r w:rsidR="00D122CD">
        <w:rPr>
          <w:rFonts w:asciiTheme="minorHAnsi" w:hAnsiTheme="minorHAnsi" w:cstheme="minorHAnsi"/>
          <w:szCs w:val="24"/>
        </w:rPr>
        <w:t xml:space="preserve">, page </w:t>
      </w:r>
      <w:r w:rsidR="007D3247">
        <w:rPr>
          <w:rFonts w:asciiTheme="minorHAnsi" w:hAnsiTheme="minorHAnsi" w:cstheme="minorHAnsi"/>
          <w:szCs w:val="24"/>
        </w:rPr>
        <w:t>39383)</w:t>
      </w:r>
      <w:r w:rsidR="00021C72">
        <w:rPr>
          <w:rFonts w:asciiTheme="minorHAnsi" w:hAnsiTheme="minorHAnsi" w:cstheme="minorHAnsi"/>
          <w:szCs w:val="24"/>
        </w:rPr>
        <w:t xml:space="preserve"> inviting public comment on this information collection. Two comments were </w:t>
      </w:r>
      <w:r w:rsidR="00F24097">
        <w:rPr>
          <w:rFonts w:asciiTheme="minorHAnsi" w:hAnsiTheme="minorHAnsi" w:cstheme="minorHAnsi"/>
          <w:szCs w:val="24"/>
        </w:rPr>
        <w:t>received,</w:t>
      </w:r>
      <w:r w:rsidR="005A01A1">
        <w:rPr>
          <w:rFonts w:asciiTheme="minorHAnsi" w:hAnsiTheme="minorHAnsi" w:cstheme="minorHAnsi"/>
          <w:szCs w:val="24"/>
        </w:rPr>
        <w:t xml:space="preserve"> and the Department’s responses are attached in a separate document titled </w:t>
      </w:r>
      <w:r w:rsidRPr="008D40C4" w:rsidR="005A01A1">
        <w:rPr>
          <w:rFonts w:asciiTheme="minorHAnsi" w:hAnsiTheme="minorHAnsi" w:cstheme="minorHAnsi"/>
          <w:i/>
          <w:iCs/>
          <w:szCs w:val="24"/>
        </w:rPr>
        <w:t>1845-0020 FFEL Comments</w:t>
      </w:r>
      <w:r w:rsidR="0083341E">
        <w:rPr>
          <w:rFonts w:asciiTheme="minorHAnsi" w:hAnsiTheme="minorHAnsi" w:cstheme="minorHAnsi"/>
          <w:szCs w:val="24"/>
        </w:rPr>
        <w:t>.</w:t>
      </w:r>
      <w:r w:rsidR="00323E65">
        <w:rPr>
          <w:rFonts w:asciiTheme="minorHAnsi" w:hAnsiTheme="minorHAnsi" w:cstheme="minorHAnsi"/>
          <w:szCs w:val="24"/>
        </w:rPr>
        <w:t xml:space="preserve"> No changes have been made to this collection based on the comments received. </w:t>
      </w:r>
      <w:r w:rsidR="006531AA">
        <w:rPr>
          <w:rFonts w:asciiTheme="minorHAnsi" w:hAnsiTheme="minorHAnsi" w:cstheme="minorHAnsi"/>
          <w:szCs w:val="24"/>
        </w:rPr>
        <w:t>The</w:t>
      </w:r>
      <w:r w:rsidRPr="0097324A" w:rsidR="0097324A">
        <w:rPr>
          <w:rFonts w:asciiTheme="minorHAnsi" w:hAnsiTheme="minorHAnsi" w:cstheme="minorHAnsi"/>
          <w:szCs w:val="24"/>
        </w:rPr>
        <w:t xml:space="preserve"> Department is</w:t>
      </w:r>
      <w:r w:rsidR="006531AA">
        <w:rPr>
          <w:rFonts w:asciiTheme="minorHAnsi" w:hAnsiTheme="minorHAnsi" w:cstheme="minorHAnsi"/>
          <w:szCs w:val="24"/>
        </w:rPr>
        <w:t xml:space="preserve"> now</w:t>
      </w:r>
      <w:r w:rsidRPr="0097324A" w:rsidR="0097324A">
        <w:rPr>
          <w:rFonts w:asciiTheme="minorHAnsi" w:hAnsiTheme="minorHAnsi" w:cstheme="minorHAnsi"/>
          <w:szCs w:val="24"/>
        </w:rPr>
        <w:t xml:space="preserve"> requesting and will consider any comments received during the 30-day public comment period. </w:t>
      </w:r>
    </w:p>
    <w:p w:rsidR="005F4E11" w:rsidP="00AD381B" w14:paraId="6B201CB7" w14:textId="77777777">
      <w:pPr>
        <w:tabs>
          <w:tab w:val="left" w:pos="-720"/>
        </w:tabs>
        <w:suppressAutoHyphens/>
        <w:ind w:left="720"/>
        <w:rPr>
          <w:rFonts w:ascii="Times New Roman" w:hAnsi="Times New Roman"/>
          <w:szCs w:val="24"/>
        </w:rPr>
      </w:pPr>
    </w:p>
    <w:p w:rsidR="00043C32" w:rsidP="00AD381B" w14:paraId="49FA84D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2AC685AB" w14:textId="77777777">
      <w:pPr>
        <w:pStyle w:val="ListParagraph"/>
        <w:tabs>
          <w:tab w:val="left" w:pos="-720"/>
        </w:tabs>
        <w:suppressAutoHyphens/>
        <w:contextualSpacing w:val="0"/>
        <w:rPr>
          <w:rFonts w:ascii="Times New Roman" w:hAnsi="Times New Roman"/>
          <w:bCs/>
          <w:szCs w:val="24"/>
        </w:rPr>
      </w:pPr>
    </w:p>
    <w:p w:rsidR="00C2219A" w:rsidRPr="00B87844" w:rsidP="00C2219A" w14:paraId="1D02C3FF"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There are no payments or gifts to respondents.</w:t>
      </w:r>
    </w:p>
    <w:p w:rsidR="00920F63" w:rsidRPr="005F4E11" w:rsidP="00920F63" w14:paraId="0E25BD12" w14:textId="77777777">
      <w:pPr>
        <w:pStyle w:val="ListParagraph"/>
        <w:tabs>
          <w:tab w:val="left" w:pos="-720"/>
        </w:tabs>
        <w:suppressAutoHyphens/>
        <w:contextualSpacing w:val="0"/>
        <w:rPr>
          <w:rFonts w:ascii="Times New Roman" w:hAnsi="Times New Roman"/>
          <w:bCs/>
          <w:szCs w:val="24"/>
        </w:rPr>
      </w:pPr>
    </w:p>
    <w:p w:rsidR="00043C32" w:rsidRPr="00D75313" w:rsidP="00AD381B" w14:paraId="58D30E30"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33D43F8C" w14:textId="77777777">
      <w:pPr>
        <w:tabs>
          <w:tab w:val="left" w:pos="-720"/>
        </w:tabs>
        <w:suppressAutoHyphens/>
        <w:ind w:left="720"/>
        <w:rPr>
          <w:rFonts w:ascii="Times New Roman" w:hAnsi="Times New Roman"/>
          <w:bCs/>
          <w:szCs w:val="24"/>
        </w:rPr>
      </w:pPr>
    </w:p>
    <w:p w:rsidR="00C2219A" w:rsidRPr="00B87844" w:rsidP="00C2219A" w14:paraId="7096BE37"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There is no assurance of confidentiality provided to institutions for the submission of this information.</w:t>
      </w:r>
    </w:p>
    <w:p w:rsidR="007C700A" w:rsidRPr="005F4E11" w:rsidP="005F4E11" w14:paraId="620C3472" w14:textId="77777777">
      <w:pPr>
        <w:tabs>
          <w:tab w:val="left" w:pos="-720"/>
        </w:tabs>
        <w:suppressAutoHyphens/>
        <w:ind w:left="720"/>
        <w:rPr>
          <w:rFonts w:ascii="Times New Roman" w:hAnsi="Times New Roman"/>
          <w:bCs/>
          <w:szCs w:val="24"/>
        </w:rPr>
      </w:pPr>
    </w:p>
    <w:p w:rsidR="00043C32" w:rsidP="00AD381B" w14:paraId="0944EBF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920F63">
        <w:rPr>
          <w:rFonts w:ascii="Times New Roman" w:hAnsi="Times New Roman"/>
          <w:b/>
          <w:szCs w:val="24"/>
        </w:rPr>
        <w:t>agency considers the questions necessary, the specific uses to be made of the information, the explanation to be given to persons from whom the information is requested, and any steps to be taken to obtain their consent.</w:t>
      </w:r>
    </w:p>
    <w:p w:rsidR="00920F63" w:rsidP="005F4E11" w14:paraId="341DCB9C" w14:textId="77777777">
      <w:pPr>
        <w:tabs>
          <w:tab w:val="left" w:pos="-720"/>
        </w:tabs>
        <w:suppressAutoHyphens/>
        <w:ind w:left="720"/>
        <w:rPr>
          <w:rFonts w:ascii="Times New Roman" w:hAnsi="Times New Roman"/>
          <w:bCs/>
          <w:szCs w:val="24"/>
        </w:rPr>
      </w:pPr>
    </w:p>
    <w:p w:rsidR="00C2219A" w:rsidRPr="00B87844" w:rsidP="00C2219A" w14:paraId="7618E7D3"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There are no questions of a sensitive nature in this collection.</w:t>
      </w:r>
    </w:p>
    <w:p w:rsidR="00920F63" w:rsidRPr="005F4E11" w:rsidP="005F4E11" w14:paraId="348286C9" w14:textId="77777777">
      <w:pPr>
        <w:tabs>
          <w:tab w:val="left" w:pos="-720"/>
        </w:tabs>
        <w:suppressAutoHyphens/>
        <w:ind w:left="720"/>
        <w:rPr>
          <w:rFonts w:ascii="Times New Roman" w:hAnsi="Times New Roman"/>
          <w:bCs/>
          <w:szCs w:val="24"/>
        </w:rPr>
      </w:pPr>
    </w:p>
    <w:p w:rsidR="00043C32" w:rsidRPr="00920F63" w:rsidP="00AD381B" w14:paraId="0E798DB0"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83D430C" w14:textId="77777777">
      <w:pPr>
        <w:tabs>
          <w:tab w:val="left" w:pos="-720"/>
        </w:tabs>
        <w:suppressAutoHyphens/>
        <w:rPr>
          <w:rStyle w:val="a"/>
          <w:rFonts w:ascii="Times New Roman" w:hAnsi="Times New Roman"/>
          <w:b/>
          <w:szCs w:val="24"/>
        </w:rPr>
      </w:pPr>
    </w:p>
    <w:p w:rsidR="00C224FD" w:rsidP="00C224FD" w14:paraId="11420059"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2C1419C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A2D6054"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9D52E1C"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256DFD5"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39D5CB4A" w14:textId="77777777">
      <w:pPr>
        <w:tabs>
          <w:tab w:val="left" w:pos="-720"/>
          <w:tab w:val="left" w:pos="1247"/>
        </w:tabs>
        <w:suppressAutoHyphens/>
        <w:rPr>
          <w:rStyle w:val="a"/>
          <w:rFonts w:ascii="Times New Roman" w:hAnsi="Times New Roman"/>
          <w:b/>
          <w:szCs w:val="24"/>
        </w:rPr>
      </w:pPr>
    </w:p>
    <w:p w:rsidR="00B80A2B" w:rsidP="00C2219A" w14:paraId="76D05E1C" w14:textId="77777777">
      <w:pPr>
        <w:ind w:left="720"/>
        <w:rPr>
          <w:rFonts w:asciiTheme="minorHAnsi" w:hAnsiTheme="minorHAnsi" w:cstheme="minorHAnsi"/>
          <w:color w:val="000000"/>
          <w:szCs w:val="24"/>
        </w:rPr>
      </w:pPr>
    </w:p>
    <w:p w:rsidR="00C2219A" w:rsidRPr="00B87844" w:rsidP="00C2219A" w14:paraId="59E4B8B6" w14:textId="77E9495D">
      <w:pPr>
        <w:ind w:left="720"/>
        <w:rPr>
          <w:rFonts w:asciiTheme="minorHAnsi" w:hAnsiTheme="minorHAnsi" w:cstheme="minorHAnsi"/>
          <w:color w:val="000000"/>
          <w:szCs w:val="24"/>
        </w:rPr>
      </w:pPr>
      <w:r w:rsidRPr="00B87844">
        <w:rPr>
          <w:rFonts w:asciiTheme="minorHAnsi" w:hAnsiTheme="minorHAnsi" w:cstheme="minorHAnsi"/>
          <w:color w:val="000000"/>
          <w:szCs w:val="24"/>
        </w:rPr>
        <w:t xml:space="preserve">Under §682.402(e)(6)(iii) if a FFEL borrower </w:t>
      </w:r>
      <w:r w:rsidRPr="00B87844">
        <w:rPr>
          <w:rFonts w:asciiTheme="minorHAnsi" w:hAnsiTheme="minorHAnsi" w:cstheme="minorHAnsi"/>
          <w:color w:val="000000"/>
          <w:szCs w:val="24"/>
        </w:rPr>
        <w:t>submits an application</w:t>
      </w:r>
      <w:r w:rsidRPr="00B87844">
        <w:rPr>
          <w:rFonts w:asciiTheme="minorHAnsi" w:hAnsiTheme="minorHAnsi" w:cstheme="minorHAnsi"/>
          <w:color w:val="000000"/>
          <w:szCs w:val="24"/>
        </w:rPr>
        <w:t xml:space="preserve"> for discharge that a FFEL program loan holder determines is incomplete, the loan holder w</w:t>
      </w:r>
      <w:r w:rsidR="00296718">
        <w:rPr>
          <w:rFonts w:asciiTheme="minorHAnsi" w:hAnsiTheme="minorHAnsi" w:cstheme="minorHAnsi"/>
          <w:color w:val="000000"/>
          <w:szCs w:val="24"/>
        </w:rPr>
        <w:t>ill</w:t>
      </w:r>
      <w:r w:rsidRPr="00B87844">
        <w:rPr>
          <w:rFonts w:asciiTheme="minorHAnsi" w:hAnsiTheme="minorHAnsi" w:cstheme="minorHAnsi"/>
          <w:color w:val="000000"/>
          <w:szCs w:val="24"/>
        </w:rPr>
        <w:t xml:space="preserve"> notify the borrower of that determination and allow the borrower 30 days to amend the application and provide supplemental information.  </w:t>
      </w:r>
    </w:p>
    <w:p w:rsidR="00C2219A" w:rsidRPr="00B87844" w:rsidP="00C2219A" w14:paraId="368F0E5C" w14:textId="77777777">
      <w:pPr>
        <w:ind w:left="720"/>
        <w:rPr>
          <w:rFonts w:asciiTheme="minorHAnsi" w:hAnsiTheme="minorHAnsi" w:cstheme="minorHAnsi"/>
          <w:color w:val="000000"/>
          <w:szCs w:val="24"/>
        </w:rPr>
      </w:pPr>
    </w:p>
    <w:p w:rsidR="00C2219A" w:rsidRPr="00B87844" w:rsidP="00C2219A" w14:paraId="2926BD02" w14:textId="3E74AEA6">
      <w:pPr>
        <w:ind w:left="720"/>
        <w:rPr>
          <w:rFonts w:asciiTheme="minorHAnsi" w:hAnsiTheme="minorHAnsi" w:cstheme="minorHAnsi"/>
          <w:color w:val="000000"/>
          <w:szCs w:val="24"/>
        </w:rPr>
      </w:pPr>
      <w:r w:rsidRPr="00B87844">
        <w:rPr>
          <w:rFonts w:asciiTheme="minorHAnsi" w:hAnsiTheme="minorHAnsi" w:cstheme="minorHAnsi"/>
          <w:color w:val="000000"/>
          <w:szCs w:val="24"/>
        </w:rPr>
        <w:t xml:space="preserve">§ 682.402(e)(6)(vii) </w:t>
      </w:r>
      <w:bookmarkStart w:id="2" w:name="_Hlk107927534"/>
      <w:r w:rsidR="0097324A">
        <w:rPr>
          <w:rFonts w:asciiTheme="minorHAnsi" w:hAnsiTheme="minorHAnsi" w:cstheme="minorHAnsi"/>
          <w:color w:val="000000"/>
          <w:szCs w:val="24"/>
        </w:rPr>
        <w:t xml:space="preserve">requires </w:t>
      </w:r>
      <w:r w:rsidRPr="00B87844">
        <w:rPr>
          <w:rFonts w:asciiTheme="minorHAnsi" w:hAnsiTheme="minorHAnsi" w:cstheme="minorHAnsi"/>
          <w:color w:val="000000"/>
          <w:szCs w:val="24"/>
        </w:rPr>
        <w:t>a guaranty agency to issue a decision that explains the reasons for any adverse determination on a false certification discharge application, describes the evidence on which the decision was made, and provides the borrower, upon request, copies of the evidence. The guaranty agency w</w:t>
      </w:r>
      <w:r w:rsidR="00296718">
        <w:rPr>
          <w:rFonts w:asciiTheme="minorHAnsi" w:hAnsiTheme="minorHAnsi" w:cstheme="minorHAnsi"/>
          <w:color w:val="000000"/>
          <w:szCs w:val="24"/>
        </w:rPr>
        <w:t>ill</w:t>
      </w:r>
      <w:r w:rsidRPr="00B87844">
        <w:rPr>
          <w:rFonts w:asciiTheme="minorHAnsi" w:hAnsiTheme="minorHAnsi" w:cstheme="minorHAnsi"/>
          <w:color w:val="000000"/>
          <w:szCs w:val="24"/>
        </w:rPr>
        <w:t xml:space="preserve"> consider any response or additional information from the borrower and notify the borrower as to whether the determination is changed.</w:t>
      </w:r>
      <w:bookmarkEnd w:id="2"/>
    </w:p>
    <w:p w:rsidR="00C2219A" w:rsidRPr="00B87844" w:rsidP="00C2219A" w14:paraId="4E2DCA8B" w14:textId="77777777">
      <w:pPr>
        <w:ind w:left="720"/>
        <w:rPr>
          <w:rFonts w:asciiTheme="minorHAnsi" w:hAnsiTheme="minorHAnsi" w:cstheme="minorHAnsi"/>
          <w:color w:val="000000"/>
          <w:szCs w:val="24"/>
        </w:rPr>
      </w:pPr>
    </w:p>
    <w:p w:rsidR="00C2219A" w:rsidRPr="00B87844" w:rsidP="00C2219A" w14:paraId="4DC02803" w14:textId="4AE97DFF">
      <w:pPr>
        <w:ind w:left="720"/>
        <w:rPr>
          <w:rFonts w:asciiTheme="minorHAnsi" w:hAnsiTheme="minorHAnsi" w:cstheme="minorHAnsi"/>
          <w:color w:val="000000"/>
          <w:szCs w:val="24"/>
        </w:rPr>
      </w:pPr>
      <w:r w:rsidRPr="00B87844">
        <w:rPr>
          <w:rFonts w:asciiTheme="minorHAnsi" w:hAnsiTheme="minorHAnsi" w:cstheme="minorHAnsi"/>
          <w:color w:val="000000"/>
          <w:szCs w:val="24"/>
        </w:rPr>
        <w:t xml:space="preserve">§ 682.402(e)(6)(ix) </w:t>
      </w:r>
      <w:r w:rsidR="0097324A">
        <w:rPr>
          <w:rFonts w:asciiTheme="minorHAnsi" w:hAnsiTheme="minorHAnsi" w:cstheme="minorHAnsi"/>
          <w:color w:val="000000"/>
          <w:szCs w:val="24"/>
        </w:rPr>
        <w:t xml:space="preserve">requires </w:t>
      </w:r>
      <w:r w:rsidRPr="00B87844">
        <w:rPr>
          <w:rFonts w:asciiTheme="minorHAnsi" w:hAnsiTheme="minorHAnsi" w:cstheme="minorHAnsi"/>
          <w:color w:val="000000"/>
          <w:szCs w:val="24"/>
        </w:rPr>
        <w:t>the borrower w</w:t>
      </w:r>
      <w:r w:rsidR="00296718">
        <w:rPr>
          <w:rFonts w:asciiTheme="minorHAnsi" w:hAnsiTheme="minorHAnsi" w:cstheme="minorHAnsi"/>
          <w:color w:val="000000"/>
          <w:szCs w:val="24"/>
        </w:rPr>
        <w:t>ill</w:t>
      </w:r>
      <w:r w:rsidRPr="00B87844">
        <w:rPr>
          <w:rFonts w:asciiTheme="minorHAnsi" w:hAnsiTheme="minorHAnsi" w:cstheme="minorHAnsi"/>
          <w:color w:val="000000"/>
          <w:szCs w:val="24"/>
        </w:rPr>
        <w:t xml:space="preserve"> be provided with the option to request that the Secretary review the guaranty agency’s decision.</w:t>
      </w:r>
    </w:p>
    <w:p w:rsidR="00C2219A" w:rsidRPr="00B87844" w:rsidP="00C2219A" w14:paraId="5FCBDC0C" w14:textId="77777777">
      <w:pPr>
        <w:ind w:left="720"/>
        <w:rPr>
          <w:rFonts w:asciiTheme="minorHAnsi" w:hAnsiTheme="minorHAnsi" w:cstheme="minorHAnsi"/>
          <w:color w:val="000000"/>
          <w:szCs w:val="24"/>
        </w:rPr>
      </w:pPr>
    </w:p>
    <w:p w:rsidR="00C2219A" w:rsidRPr="00B87844" w:rsidP="00C2219A" w14:paraId="2AC593D9" w14:textId="06D1529B">
      <w:pPr>
        <w:ind w:left="720"/>
        <w:rPr>
          <w:rFonts w:asciiTheme="minorHAnsi" w:hAnsiTheme="minorHAnsi" w:cstheme="minorHAnsi"/>
          <w:color w:val="000000"/>
          <w:szCs w:val="24"/>
        </w:rPr>
      </w:pPr>
      <w:bookmarkStart w:id="3" w:name="_Hlk107928290"/>
      <w:r w:rsidRPr="00B87844">
        <w:rPr>
          <w:rFonts w:asciiTheme="minorHAnsi" w:hAnsiTheme="minorHAnsi" w:cstheme="minorHAnsi"/>
          <w:color w:val="000000"/>
          <w:szCs w:val="24"/>
        </w:rPr>
        <w:t>§682.414(b)(4) require</w:t>
      </w:r>
      <w:r w:rsidR="0097324A">
        <w:rPr>
          <w:rFonts w:asciiTheme="minorHAnsi" w:hAnsiTheme="minorHAnsi" w:cstheme="minorHAnsi"/>
          <w:color w:val="000000"/>
          <w:szCs w:val="24"/>
        </w:rPr>
        <w:t>s</w:t>
      </w:r>
      <w:r w:rsidRPr="00B87844">
        <w:rPr>
          <w:rFonts w:asciiTheme="minorHAnsi" w:hAnsiTheme="minorHAnsi" w:cstheme="minorHAnsi"/>
          <w:color w:val="000000"/>
          <w:szCs w:val="24"/>
        </w:rPr>
        <w:t xml:space="preserve"> FFEL Program lenders to report detailed information related to a borrower’s deferments, forbearances, repayment plans, delinquency, and contact information on any FFEL loan to the Department by an established deadline.</w:t>
      </w:r>
      <w:bookmarkEnd w:id="3"/>
      <w:r w:rsidRPr="00B87844">
        <w:rPr>
          <w:rFonts w:asciiTheme="minorHAnsi" w:hAnsiTheme="minorHAnsi" w:cstheme="minorHAnsi"/>
          <w:color w:val="000000"/>
          <w:szCs w:val="24"/>
        </w:rPr>
        <w:t xml:space="preserve">  </w:t>
      </w:r>
    </w:p>
    <w:p w:rsidR="00C2219A" w:rsidRPr="00B87844" w:rsidP="00C2219A" w14:paraId="78C5BD5A" w14:textId="77777777">
      <w:pPr>
        <w:ind w:left="720"/>
        <w:rPr>
          <w:rFonts w:asciiTheme="minorHAnsi" w:hAnsiTheme="minorHAnsi" w:cstheme="minorHAnsi"/>
          <w:szCs w:val="24"/>
        </w:rPr>
      </w:pPr>
    </w:p>
    <w:p w:rsidR="00C2219A" w:rsidRPr="00B87844" w:rsidP="00C2219A" w14:paraId="54FE1783" w14:textId="77777777">
      <w:pPr>
        <w:rPr>
          <w:rFonts w:asciiTheme="minorHAnsi" w:hAnsiTheme="minorHAnsi" w:cstheme="minorHAnsi"/>
          <w:szCs w:val="24"/>
        </w:rPr>
      </w:pPr>
      <w:r w:rsidRPr="00B87844">
        <w:rPr>
          <w:rFonts w:asciiTheme="minorHAnsi" w:hAnsiTheme="minorHAnsi" w:cstheme="minorHAnsi"/>
          <w:szCs w:val="24"/>
        </w:rPr>
        <w:t>AFFECTED ENTITIES AND BURDEN:</w:t>
      </w:r>
    </w:p>
    <w:p w:rsidR="00C2219A" w:rsidP="00C2219A" w14:paraId="32D8D322" w14:textId="77777777">
      <w:pPr>
        <w:ind w:left="720"/>
        <w:rPr>
          <w:rFonts w:asciiTheme="minorHAnsi" w:hAnsiTheme="minorHAnsi" w:cstheme="minorHAnsi"/>
          <w:szCs w:val="24"/>
        </w:rPr>
      </w:pPr>
    </w:p>
    <w:p w:rsidR="00CF5C39" w:rsidP="00C2219A" w14:paraId="50C977FF" w14:textId="584EE21B">
      <w:pPr>
        <w:ind w:left="720"/>
        <w:rPr>
          <w:rFonts w:asciiTheme="minorHAnsi" w:hAnsiTheme="minorHAnsi" w:cstheme="minorHAnsi"/>
          <w:szCs w:val="24"/>
        </w:rPr>
      </w:pPr>
      <w:r w:rsidRPr="00CF5C39">
        <w:rPr>
          <w:rFonts w:asciiTheme="minorHAnsi" w:hAnsiTheme="minorHAnsi" w:cstheme="minorHAnsi"/>
          <w:szCs w:val="24"/>
        </w:rPr>
        <w:t xml:space="preserve">All prior burden estimates based on regulations in the collection remain the same.  </w:t>
      </w:r>
    </w:p>
    <w:p w:rsidR="00CF5C39" w:rsidRPr="00B87844" w:rsidP="00C2219A" w14:paraId="3AF64219" w14:textId="77777777">
      <w:pPr>
        <w:ind w:left="720"/>
        <w:rPr>
          <w:rFonts w:asciiTheme="minorHAnsi" w:hAnsiTheme="minorHAnsi" w:cstheme="minorHAnsi"/>
          <w:szCs w:val="24"/>
        </w:rPr>
      </w:pPr>
    </w:p>
    <w:p w:rsidR="00C2219A" w:rsidRPr="00B87844" w:rsidP="00C2219A" w14:paraId="43289153" w14:textId="77777777">
      <w:pPr>
        <w:ind w:left="720"/>
        <w:rPr>
          <w:rFonts w:asciiTheme="minorHAnsi" w:hAnsiTheme="minorHAnsi" w:cstheme="minorHAnsi"/>
          <w:szCs w:val="24"/>
          <w:u w:val="single"/>
        </w:rPr>
      </w:pPr>
      <w:r w:rsidRPr="00B87844">
        <w:rPr>
          <w:rFonts w:asciiTheme="minorHAnsi" w:hAnsiTheme="minorHAnsi" w:cstheme="minorHAnsi"/>
          <w:szCs w:val="24"/>
        </w:rPr>
        <w:t xml:space="preserve">The following burden estimates are for </w:t>
      </w:r>
      <w:r w:rsidRPr="00B87844">
        <w:rPr>
          <w:rFonts w:asciiTheme="minorHAnsi" w:hAnsiTheme="minorHAnsi" w:cstheme="minorHAnsi"/>
          <w:szCs w:val="24"/>
          <w:u w:val="single"/>
        </w:rPr>
        <w:t xml:space="preserve">§682.402 -- </w:t>
      </w:r>
      <w:r w:rsidRPr="00B87844">
        <w:rPr>
          <w:rFonts w:asciiTheme="minorHAnsi" w:hAnsiTheme="minorHAnsi" w:cstheme="minorHAnsi"/>
          <w:szCs w:val="24"/>
        </w:rPr>
        <w:t>False certification by a school of a student's eligibility to borrow and unauthorized disbursements</w:t>
      </w:r>
      <w:r w:rsidRPr="00B87844">
        <w:rPr>
          <w:rFonts w:asciiTheme="minorHAnsi" w:hAnsiTheme="minorHAnsi" w:cstheme="minorHAnsi"/>
          <w:szCs w:val="24"/>
          <w:u w:val="single"/>
        </w:rPr>
        <w:t>.</w:t>
      </w:r>
    </w:p>
    <w:p w:rsidR="00C2219A" w:rsidRPr="00B87844" w:rsidP="00C2219A" w14:paraId="065BEC0E" w14:textId="77777777">
      <w:pPr>
        <w:ind w:left="720"/>
        <w:rPr>
          <w:rFonts w:asciiTheme="minorHAnsi" w:hAnsiTheme="minorHAnsi" w:cstheme="minorHAnsi"/>
          <w:szCs w:val="24"/>
          <w:u w:val="single"/>
        </w:rPr>
      </w:pPr>
    </w:p>
    <w:p w:rsidR="00C2219A" w:rsidRPr="00B87844" w:rsidP="00C2219A" w14:paraId="0F7B92D5" w14:textId="586DD3B6">
      <w:pPr>
        <w:ind w:left="720"/>
        <w:rPr>
          <w:rFonts w:asciiTheme="minorHAnsi" w:hAnsiTheme="minorHAnsi" w:cstheme="minorHAnsi"/>
          <w:szCs w:val="24"/>
        </w:rPr>
      </w:pPr>
      <w:r>
        <w:rPr>
          <w:rFonts w:asciiTheme="minorHAnsi" w:hAnsiTheme="minorHAnsi" w:cstheme="minorHAnsi"/>
          <w:szCs w:val="24"/>
        </w:rPr>
        <w:t>We continue to estimate 31 lenders of</w:t>
      </w:r>
      <w:r w:rsidRPr="00B87844" w:rsidR="00084D59">
        <w:rPr>
          <w:rFonts w:asciiTheme="minorHAnsi" w:hAnsiTheme="minorHAnsi" w:cstheme="minorHAnsi"/>
          <w:szCs w:val="24"/>
        </w:rPr>
        <w:t xml:space="preserve"> FFEL loan holders </w:t>
      </w:r>
      <w:r>
        <w:rPr>
          <w:rFonts w:asciiTheme="minorHAnsi" w:hAnsiTheme="minorHAnsi" w:cstheme="minorHAnsi"/>
          <w:szCs w:val="24"/>
        </w:rPr>
        <w:t xml:space="preserve">will </w:t>
      </w:r>
      <w:r w:rsidRPr="00B87844" w:rsidR="00084D59">
        <w:rPr>
          <w:rFonts w:asciiTheme="minorHAnsi" w:hAnsiTheme="minorHAnsi" w:cstheme="minorHAnsi"/>
          <w:szCs w:val="24"/>
        </w:rPr>
        <w:t xml:space="preserve">determine that a borrower may be eligible for a false certification discharge and to provide the borrower with the appropriate application and explanation for obtaining the discharge. We </w:t>
      </w:r>
      <w:r>
        <w:rPr>
          <w:rFonts w:asciiTheme="minorHAnsi" w:hAnsiTheme="minorHAnsi" w:cstheme="minorHAnsi"/>
          <w:szCs w:val="24"/>
        </w:rPr>
        <w:t>continue to estimate it</w:t>
      </w:r>
      <w:r w:rsidRPr="00B87844" w:rsidR="00084D59">
        <w:rPr>
          <w:rFonts w:asciiTheme="minorHAnsi" w:hAnsiTheme="minorHAnsi" w:cstheme="minorHAnsi"/>
          <w:szCs w:val="24"/>
        </w:rPr>
        <w:t xml:space="preserve"> </w:t>
      </w:r>
      <w:r w:rsidR="004D4449">
        <w:rPr>
          <w:rFonts w:asciiTheme="minorHAnsi" w:hAnsiTheme="minorHAnsi" w:cstheme="minorHAnsi"/>
          <w:szCs w:val="24"/>
        </w:rPr>
        <w:t>will</w:t>
      </w:r>
      <w:r w:rsidRPr="00B87844" w:rsidR="00084D59">
        <w:rPr>
          <w:rFonts w:asciiTheme="minorHAnsi" w:hAnsiTheme="minorHAnsi" w:cstheme="minorHAnsi"/>
          <w:szCs w:val="24"/>
        </w:rPr>
        <w:t xml:space="preserve"> take 20 minutes to send an estimated 100 borrowers the correct form for completion for a total of 33 burden hours.</w:t>
      </w:r>
    </w:p>
    <w:p w:rsidR="00C2219A" w:rsidRPr="00B87844" w:rsidP="00C2219A" w14:paraId="12BC9C45" w14:textId="77777777">
      <w:pPr>
        <w:ind w:left="720"/>
        <w:rPr>
          <w:rFonts w:asciiTheme="minorHAnsi" w:hAnsiTheme="minorHAnsi" w:cstheme="minorHAnsi"/>
          <w:szCs w:val="24"/>
        </w:rPr>
      </w:pPr>
    </w:p>
    <w:p w:rsidR="00C2219A" w:rsidP="00C2219A" w14:paraId="68C3C0F4" w14:textId="5AB0E650">
      <w:pPr>
        <w:ind w:left="720"/>
        <w:rPr>
          <w:rFonts w:asciiTheme="minorHAnsi" w:hAnsiTheme="minorHAnsi" w:cstheme="minorHAnsi"/>
          <w:szCs w:val="24"/>
        </w:rPr>
      </w:pPr>
      <w:r w:rsidRPr="00B87844">
        <w:rPr>
          <w:rFonts w:asciiTheme="minorHAnsi" w:hAnsiTheme="minorHAnsi" w:cstheme="minorHAnsi"/>
          <w:szCs w:val="24"/>
        </w:rPr>
        <w:t>The FFEL lender/loan holder</w:t>
      </w:r>
      <w:r w:rsidR="00B71BDB">
        <w:rPr>
          <w:rFonts w:asciiTheme="minorHAnsi" w:hAnsiTheme="minorHAnsi" w:cstheme="minorHAnsi"/>
          <w:szCs w:val="24"/>
        </w:rPr>
        <w:t xml:space="preserve"> is required</w:t>
      </w:r>
      <w:r w:rsidRPr="00B87844">
        <w:rPr>
          <w:rFonts w:asciiTheme="minorHAnsi" w:hAnsiTheme="minorHAnsi" w:cstheme="minorHAnsi"/>
          <w:szCs w:val="24"/>
        </w:rPr>
        <w:t xml:space="preserve"> to determine that the application for discharge that was received was incomplete and require</w:t>
      </w:r>
      <w:r w:rsidR="00B71BDB">
        <w:rPr>
          <w:rFonts w:asciiTheme="minorHAnsi" w:hAnsiTheme="minorHAnsi" w:cstheme="minorHAnsi"/>
          <w:szCs w:val="24"/>
        </w:rPr>
        <w:t>s</w:t>
      </w:r>
      <w:r w:rsidRPr="00B87844">
        <w:rPr>
          <w:rFonts w:asciiTheme="minorHAnsi" w:hAnsiTheme="minorHAnsi" w:cstheme="minorHAnsi"/>
          <w:szCs w:val="24"/>
        </w:rPr>
        <w:t xml:space="preserve"> notification to the borrower of that determination. We estimate that 15 lenders </w:t>
      </w:r>
      <w:r w:rsidR="004D4449">
        <w:rPr>
          <w:rFonts w:asciiTheme="minorHAnsi" w:hAnsiTheme="minorHAnsi" w:cstheme="minorHAnsi"/>
          <w:szCs w:val="24"/>
        </w:rPr>
        <w:t>will</w:t>
      </w:r>
      <w:r w:rsidRPr="00B87844">
        <w:rPr>
          <w:rFonts w:asciiTheme="minorHAnsi" w:hAnsiTheme="minorHAnsi" w:cstheme="minorHAnsi"/>
          <w:szCs w:val="24"/>
        </w:rPr>
        <w:t xml:space="preserve"> make such a determination for 25 borrowers and that it </w:t>
      </w:r>
      <w:r w:rsidR="004D4449">
        <w:rPr>
          <w:rFonts w:asciiTheme="minorHAnsi" w:hAnsiTheme="minorHAnsi" w:cstheme="minorHAnsi"/>
          <w:szCs w:val="24"/>
        </w:rPr>
        <w:t>will</w:t>
      </w:r>
      <w:r w:rsidRPr="00B87844">
        <w:rPr>
          <w:rFonts w:asciiTheme="minorHAnsi" w:hAnsiTheme="minorHAnsi" w:cstheme="minorHAnsi"/>
          <w:szCs w:val="24"/>
        </w:rPr>
        <w:t xml:space="preserve"> take 15 minutes to send borrowers the notice to amend their application for a total of 6 burden hours.</w:t>
      </w:r>
    </w:p>
    <w:p w:rsidR="00093311" w:rsidRPr="00B87844" w:rsidP="00C2219A" w14:paraId="38CE5231" w14:textId="77777777">
      <w:pPr>
        <w:ind w:left="720"/>
        <w:rPr>
          <w:rFonts w:asciiTheme="minorHAnsi" w:hAnsiTheme="minorHAnsi" w:cstheme="minorHAnsi"/>
          <w:szCs w:val="24"/>
        </w:rPr>
      </w:pPr>
    </w:p>
    <w:p w:rsidR="00C2219A" w:rsidRPr="00B87844" w:rsidP="00C2219A" w14:paraId="5E33FDD0" w14:textId="601CFDEF">
      <w:pPr>
        <w:ind w:left="720"/>
        <w:rPr>
          <w:rFonts w:asciiTheme="minorHAnsi" w:hAnsiTheme="minorHAnsi" w:cstheme="minorHAnsi"/>
          <w:szCs w:val="24"/>
        </w:rPr>
      </w:pPr>
      <w:r>
        <w:rPr>
          <w:rFonts w:asciiTheme="minorHAnsi" w:hAnsiTheme="minorHAnsi" w:cstheme="minorHAnsi"/>
          <w:szCs w:val="24"/>
        </w:rPr>
        <w:t>We continue to estimate there will be 20</w:t>
      </w:r>
      <w:r w:rsidRPr="00B87844" w:rsidR="00084D59">
        <w:rPr>
          <w:rFonts w:asciiTheme="minorHAnsi" w:hAnsiTheme="minorHAnsi" w:cstheme="minorHAnsi"/>
          <w:szCs w:val="24"/>
        </w:rPr>
        <w:t xml:space="preserve"> FFEL borrowers who receive notice of an incomplete application. We estimate that it </w:t>
      </w:r>
      <w:r>
        <w:rPr>
          <w:rFonts w:asciiTheme="minorHAnsi" w:hAnsiTheme="minorHAnsi" w:cstheme="minorHAnsi"/>
          <w:szCs w:val="24"/>
        </w:rPr>
        <w:t xml:space="preserve">will take </w:t>
      </w:r>
      <w:r w:rsidRPr="00B87844" w:rsidR="00084D59">
        <w:rPr>
          <w:rFonts w:asciiTheme="minorHAnsi" w:hAnsiTheme="minorHAnsi" w:cstheme="minorHAnsi"/>
          <w:szCs w:val="24"/>
        </w:rPr>
        <w:t>30 minutes each to resubmit an amended application or provide additional documentation for a total of 10 burden hours.</w:t>
      </w:r>
    </w:p>
    <w:p w:rsidR="00C2219A" w:rsidRPr="00B87844" w:rsidP="00C2219A" w14:paraId="0B9CF081" w14:textId="77777777">
      <w:pPr>
        <w:ind w:left="720"/>
        <w:rPr>
          <w:rFonts w:asciiTheme="minorHAnsi" w:hAnsiTheme="minorHAnsi" w:cstheme="minorHAnsi"/>
          <w:szCs w:val="24"/>
        </w:rPr>
      </w:pPr>
    </w:p>
    <w:p w:rsidR="00C2219A" w:rsidRPr="00B87844" w:rsidP="00C2219A" w14:paraId="1EC33379" w14:textId="2948CD18">
      <w:pPr>
        <w:ind w:left="720"/>
        <w:rPr>
          <w:rFonts w:asciiTheme="minorHAnsi" w:hAnsiTheme="minorHAnsi" w:cstheme="minorHAnsi"/>
          <w:szCs w:val="24"/>
        </w:rPr>
      </w:pPr>
      <w:r w:rsidRPr="00B87844">
        <w:rPr>
          <w:rFonts w:asciiTheme="minorHAnsi" w:hAnsiTheme="minorHAnsi" w:cstheme="minorHAnsi"/>
          <w:szCs w:val="24"/>
        </w:rPr>
        <w:t xml:space="preserve">There </w:t>
      </w:r>
      <w:r w:rsidR="00B71BDB">
        <w:rPr>
          <w:rFonts w:asciiTheme="minorHAnsi" w:hAnsiTheme="minorHAnsi" w:cstheme="minorHAnsi"/>
          <w:szCs w:val="24"/>
        </w:rPr>
        <w:t>is</w:t>
      </w:r>
      <w:r w:rsidRPr="00B87844">
        <w:rPr>
          <w:rFonts w:asciiTheme="minorHAnsi" w:hAnsiTheme="minorHAnsi" w:cstheme="minorHAnsi"/>
          <w:szCs w:val="24"/>
        </w:rPr>
        <w:t xml:space="preserve"> burden on guaranty agencies to issue decisions that explain the reasons for any adverse determination on a false certification discharge application, describ</w:t>
      </w:r>
      <w:r w:rsidR="00EB77E0">
        <w:rPr>
          <w:rFonts w:asciiTheme="minorHAnsi" w:hAnsiTheme="minorHAnsi" w:cstheme="minorHAnsi"/>
          <w:szCs w:val="24"/>
        </w:rPr>
        <w:t>ing</w:t>
      </w:r>
      <w:r w:rsidRPr="00B87844">
        <w:rPr>
          <w:rFonts w:asciiTheme="minorHAnsi" w:hAnsiTheme="minorHAnsi" w:cstheme="minorHAnsi"/>
          <w:szCs w:val="24"/>
        </w:rPr>
        <w:t xml:space="preserve"> the evidence that such a decision was made and provid</w:t>
      </w:r>
      <w:r w:rsidR="00EB77E0">
        <w:rPr>
          <w:rFonts w:asciiTheme="minorHAnsi" w:hAnsiTheme="minorHAnsi" w:cstheme="minorHAnsi"/>
          <w:szCs w:val="24"/>
        </w:rPr>
        <w:t>ing</w:t>
      </w:r>
      <w:r w:rsidRPr="00B87844">
        <w:rPr>
          <w:rFonts w:asciiTheme="minorHAnsi" w:hAnsiTheme="minorHAnsi" w:cstheme="minorHAnsi"/>
          <w:szCs w:val="24"/>
        </w:rPr>
        <w:t xml:space="preserve"> to the borrower, upon request, copies of the evidence. We</w:t>
      </w:r>
      <w:r w:rsidR="00B71BDB">
        <w:rPr>
          <w:rFonts w:asciiTheme="minorHAnsi" w:hAnsiTheme="minorHAnsi" w:cstheme="minorHAnsi"/>
          <w:szCs w:val="24"/>
        </w:rPr>
        <w:t xml:space="preserve"> continue to</w:t>
      </w:r>
      <w:r w:rsidRPr="00B87844">
        <w:rPr>
          <w:rFonts w:asciiTheme="minorHAnsi" w:hAnsiTheme="minorHAnsi" w:cstheme="minorHAnsi"/>
          <w:szCs w:val="24"/>
        </w:rPr>
        <w:t xml:space="preserve"> estimate that 18 guaranty agencies </w:t>
      </w:r>
      <w:r w:rsidR="004D4449">
        <w:rPr>
          <w:rFonts w:asciiTheme="minorHAnsi" w:hAnsiTheme="minorHAnsi" w:cstheme="minorHAnsi"/>
          <w:szCs w:val="24"/>
        </w:rPr>
        <w:t>will</w:t>
      </w:r>
      <w:r w:rsidRPr="00B87844">
        <w:rPr>
          <w:rFonts w:asciiTheme="minorHAnsi" w:hAnsiTheme="minorHAnsi" w:cstheme="minorHAnsi"/>
          <w:szCs w:val="24"/>
        </w:rPr>
        <w:t xml:space="preserve"> make such a decision for 75 borrowers and that it </w:t>
      </w:r>
      <w:r w:rsidR="004D4449">
        <w:rPr>
          <w:rFonts w:asciiTheme="minorHAnsi" w:hAnsiTheme="minorHAnsi" w:cstheme="minorHAnsi"/>
          <w:szCs w:val="24"/>
        </w:rPr>
        <w:t>will</w:t>
      </w:r>
      <w:r w:rsidRPr="00B87844">
        <w:rPr>
          <w:rFonts w:asciiTheme="minorHAnsi" w:hAnsiTheme="minorHAnsi" w:cstheme="minorHAnsi"/>
          <w:szCs w:val="24"/>
        </w:rPr>
        <w:t xml:space="preserve"> take 30 minutes to send the borrowers the decision for a total of 38 burden hours.</w:t>
      </w:r>
    </w:p>
    <w:p w:rsidR="00C2219A" w:rsidRPr="00B87844" w:rsidP="00C2219A" w14:paraId="419A5BAF" w14:textId="77777777">
      <w:pPr>
        <w:ind w:left="720"/>
        <w:rPr>
          <w:rFonts w:asciiTheme="minorHAnsi" w:hAnsiTheme="minorHAnsi" w:cstheme="minorHAnsi"/>
          <w:szCs w:val="24"/>
        </w:rPr>
      </w:pPr>
    </w:p>
    <w:p w:rsidR="00C2219A" w:rsidRPr="00B87844" w:rsidP="00C2219A" w14:paraId="59BC214A" w14:textId="61B142AF">
      <w:pPr>
        <w:ind w:left="720"/>
        <w:rPr>
          <w:rFonts w:asciiTheme="minorHAnsi" w:hAnsiTheme="minorHAnsi" w:cstheme="minorHAnsi"/>
          <w:szCs w:val="24"/>
        </w:rPr>
      </w:pPr>
      <w:r>
        <w:rPr>
          <w:rFonts w:asciiTheme="minorHAnsi" w:hAnsiTheme="minorHAnsi" w:cstheme="minorHAnsi"/>
          <w:szCs w:val="24"/>
        </w:rPr>
        <w:t xml:space="preserve">We </w:t>
      </w:r>
      <w:r w:rsidRPr="00B87844" w:rsidR="00084D59">
        <w:rPr>
          <w:rFonts w:asciiTheme="minorHAnsi" w:hAnsiTheme="minorHAnsi" w:cstheme="minorHAnsi"/>
          <w:szCs w:val="24"/>
        </w:rPr>
        <w:t xml:space="preserve">estimate that 30 borrowers </w:t>
      </w:r>
      <w:r w:rsidR="004D4449">
        <w:rPr>
          <w:rFonts w:asciiTheme="minorHAnsi" w:hAnsiTheme="minorHAnsi" w:cstheme="minorHAnsi"/>
          <w:szCs w:val="24"/>
        </w:rPr>
        <w:t>will</w:t>
      </w:r>
      <w:r w:rsidRPr="00B87844" w:rsidR="00084D59">
        <w:rPr>
          <w:rFonts w:asciiTheme="minorHAnsi" w:hAnsiTheme="minorHAnsi" w:cstheme="minorHAnsi"/>
          <w:szCs w:val="24"/>
        </w:rPr>
        <w:t xml:space="preserve"> </w:t>
      </w:r>
      <w:r>
        <w:rPr>
          <w:rFonts w:asciiTheme="minorHAnsi" w:hAnsiTheme="minorHAnsi" w:cstheme="minorHAnsi"/>
          <w:szCs w:val="24"/>
        </w:rPr>
        <w:t xml:space="preserve">receive notice of adverse determination of their discharge application and </w:t>
      </w:r>
      <w:r w:rsidRPr="00B87844" w:rsidR="00084D59">
        <w:rPr>
          <w:rFonts w:asciiTheme="minorHAnsi" w:hAnsiTheme="minorHAnsi" w:cstheme="minorHAnsi"/>
          <w:szCs w:val="24"/>
        </w:rPr>
        <w:t>request Secretarial review of the guaranty agency’s decision</w:t>
      </w:r>
      <w:r>
        <w:rPr>
          <w:rFonts w:asciiTheme="minorHAnsi" w:hAnsiTheme="minorHAnsi" w:cstheme="minorHAnsi"/>
          <w:szCs w:val="24"/>
        </w:rPr>
        <w:t>.</w:t>
      </w:r>
      <w:r w:rsidRPr="00B87844" w:rsidR="00084D59">
        <w:rPr>
          <w:rFonts w:asciiTheme="minorHAnsi" w:hAnsiTheme="minorHAnsi" w:cstheme="minorHAnsi"/>
          <w:szCs w:val="24"/>
        </w:rPr>
        <w:t xml:space="preserve"> and that it </w:t>
      </w:r>
      <w:r w:rsidR="004D4449">
        <w:rPr>
          <w:rFonts w:asciiTheme="minorHAnsi" w:hAnsiTheme="minorHAnsi" w:cstheme="minorHAnsi"/>
          <w:szCs w:val="24"/>
        </w:rPr>
        <w:t>will</w:t>
      </w:r>
      <w:r w:rsidRPr="00B87844" w:rsidR="00084D59">
        <w:rPr>
          <w:rFonts w:asciiTheme="minorHAnsi" w:hAnsiTheme="minorHAnsi" w:cstheme="minorHAnsi"/>
          <w:szCs w:val="24"/>
        </w:rPr>
        <w:t xml:space="preserve"> take 30 minutes for each borrower’s request for a total of 15 burden hours. </w:t>
      </w:r>
    </w:p>
    <w:p w:rsidR="00C2219A" w:rsidRPr="00B87844" w:rsidP="00C2219A" w14:paraId="2155F01F" w14:textId="77777777">
      <w:pPr>
        <w:ind w:left="720"/>
        <w:rPr>
          <w:rFonts w:asciiTheme="minorHAnsi" w:hAnsiTheme="minorHAnsi" w:cstheme="minorHAnsi"/>
          <w:szCs w:val="24"/>
        </w:rPr>
      </w:pPr>
    </w:p>
    <w:p w:rsidR="00C2219A" w:rsidRPr="00B87844" w:rsidP="00C2219A" w14:paraId="78E99FBD" w14:textId="77777777">
      <w:pPr>
        <w:ind w:left="720"/>
        <w:rPr>
          <w:rFonts w:asciiTheme="minorHAnsi" w:hAnsiTheme="minorHAnsi" w:cstheme="minorHAnsi"/>
          <w:szCs w:val="24"/>
        </w:rPr>
      </w:pPr>
      <w:r w:rsidRPr="00B87844">
        <w:rPr>
          <w:rFonts w:asciiTheme="minorHAnsi" w:hAnsiTheme="minorHAnsi" w:cstheme="minorHAnsi"/>
          <w:color w:val="000000"/>
          <w:szCs w:val="24"/>
        </w:rPr>
        <w:t xml:space="preserve">The following estimates are for §682.414 -- </w:t>
      </w:r>
      <w:r w:rsidRPr="00B87844">
        <w:rPr>
          <w:rFonts w:asciiTheme="minorHAnsi" w:hAnsiTheme="minorHAnsi" w:cstheme="minorHAnsi"/>
          <w:szCs w:val="24"/>
        </w:rPr>
        <w:t>Records, reports, and inspection requirements for guaranty agency programs.</w:t>
      </w:r>
    </w:p>
    <w:p w:rsidR="00C2219A" w:rsidRPr="00B87844" w:rsidP="00C2219A" w14:paraId="35A204A1" w14:textId="77777777">
      <w:pPr>
        <w:ind w:left="720"/>
        <w:rPr>
          <w:rFonts w:asciiTheme="minorHAnsi" w:hAnsiTheme="minorHAnsi" w:cstheme="minorHAnsi"/>
          <w:szCs w:val="24"/>
        </w:rPr>
      </w:pPr>
    </w:p>
    <w:p w:rsidR="00C2219A" w:rsidP="00C2219A" w14:paraId="29DE9D6A" w14:textId="77777777">
      <w:pPr>
        <w:tabs>
          <w:tab w:val="left" w:pos="-720"/>
        </w:tabs>
        <w:suppressAutoHyphens/>
        <w:ind w:left="720"/>
        <w:rPr>
          <w:rFonts w:asciiTheme="minorHAnsi" w:hAnsiTheme="minorHAnsi" w:cstheme="minorHAnsi"/>
          <w:szCs w:val="24"/>
        </w:rPr>
      </w:pPr>
    </w:p>
    <w:p w:rsidR="008121C3" w:rsidRPr="00B87844" w:rsidP="00C2219A" w14:paraId="74E6CC0D" w14:textId="77777777">
      <w:pPr>
        <w:tabs>
          <w:tab w:val="left" w:pos="-720"/>
        </w:tabs>
        <w:suppressAutoHyphens/>
        <w:ind w:left="720"/>
        <w:rPr>
          <w:rFonts w:asciiTheme="minorHAnsi" w:hAnsiTheme="minorHAnsi" w:cstheme="minorHAnsi"/>
          <w:szCs w:val="24"/>
        </w:rPr>
      </w:pPr>
    </w:p>
    <w:p w:rsidR="00C2219A" w:rsidRPr="00B87844" w:rsidP="00C2219A" w14:paraId="5C49AC2B" w14:textId="77777777">
      <w:pPr>
        <w:tabs>
          <w:tab w:val="left" w:pos="-720"/>
        </w:tabs>
        <w:suppressAutoHyphens/>
        <w:ind w:left="720"/>
        <w:rPr>
          <w:rFonts w:asciiTheme="minorHAnsi" w:hAnsiTheme="minorHAnsi" w:cstheme="minorHAnsi"/>
          <w:b/>
          <w:szCs w:val="24"/>
        </w:rPr>
      </w:pPr>
      <w:r w:rsidRPr="00B87844">
        <w:rPr>
          <w:rFonts w:asciiTheme="minorHAnsi" w:hAnsiTheme="minorHAnsi" w:cstheme="minorHAnsi"/>
          <w:b/>
          <w:szCs w:val="24"/>
        </w:rPr>
        <w:t>Total Burden:</w:t>
      </w:r>
    </w:p>
    <w:p w:rsidR="00C2219A" w:rsidRPr="00B87844" w:rsidP="00C2219A" w14:paraId="115EE476" w14:textId="77777777">
      <w:pPr>
        <w:ind w:firstLine="720"/>
        <w:rPr>
          <w:rFonts w:asciiTheme="minorHAnsi" w:hAnsiTheme="minorHAnsi" w:cstheme="minorHAnsi"/>
          <w:szCs w:val="24"/>
        </w:rPr>
      </w:pPr>
      <w:r w:rsidRPr="00B87844">
        <w:rPr>
          <w:rFonts w:asciiTheme="minorHAnsi" w:hAnsiTheme="minorHAnsi" w:cstheme="minorHAnsi"/>
          <w:szCs w:val="24"/>
        </w:rPr>
        <w:t># of Respondents</w:t>
      </w:r>
      <w:r w:rsidRPr="00B87844">
        <w:rPr>
          <w:rFonts w:asciiTheme="minorHAnsi" w:hAnsiTheme="minorHAnsi" w:cstheme="minorHAnsi"/>
          <w:szCs w:val="24"/>
        </w:rPr>
        <w:tab/>
        <w:t># of Responses</w:t>
      </w:r>
      <w:r w:rsidRPr="00B87844">
        <w:rPr>
          <w:rFonts w:asciiTheme="minorHAnsi" w:hAnsiTheme="minorHAnsi" w:cstheme="minorHAnsi"/>
          <w:szCs w:val="24"/>
        </w:rPr>
        <w:tab/>
        <w:t>Total Burden</w:t>
      </w:r>
    </w:p>
    <w:p w:rsidR="00C2219A" w:rsidRPr="00B87844" w:rsidP="00C2219A" w14:paraId="006F397E" w14:textId="77777777">
      <w:pPr>
        <w:tabs>
          <w:tab w:val="left" w:pos="-720"/>
        </w:tabs>
        <w:suppressAutoHyphens/>
        <w:rPr>
          <w:rFonts w:asciiTheme="minorHAnsi" w:hAnsiTheme="minorHAnsi" w:cstheme="minorHAnsi"/>
          <w:szCs w:val="24"/>
        </w:rPr>
      </w:pPr>
      <w:r w:rsidRPr="00B87844">
        <w:rPr>
          <w:rFonts w:asciiTheme="minorHAnsi" w:hAnsiTheme="minorHAnsi" w:cstheme="minorHAnsi"/>
          <w:szCs w:val="24"/>
        </w:rPr>
        <w:tab/>
      </w:r>
      <w:r w:rsidRPr="00B87844">
        <w:rPr>
          <w:rFonts w:asciiTheme="minorHAnsi" w:hAnsiTheme="minorHAnsi" w:cstheme="minorHAnsi"/>
          <w:szCs w:val="24"/>
        </w:rPr>
        <w:tab/>
      </w:r>
      <w:r>
        <w:rPr>
          <w:rFonts w:asciiTheme="minorHAnsi" w:hAnsiTheme="minorHAnsi" w:cstheme="minorHAnsi"/>
          <w:szCs w:val="24"/>
        </w:rPr>
        <w:t xml:space="preserve">       </w:t>
      </w:r>
      <w:r w:rsidRPr="00B87844">
        <w:rPr>
          <w:rFonts w:asciiTheme="minorHAnsi" w:hAnsiTheme="minorHAnsi" w:cstheme="minorHAnsi"/>
          <w:szCs w:val="24"/>
        </w:rPr>
        <w:t>409</w:t>
      </w:r>
      <w:r w:rsidRPr="00B87844">
        <w:rPr>
          <w:rFonts w:asciiTheme="minorHAnsi" w:hAnsiTheme="minorHAnsi" w:cstheme="minorHAnsi"/>
          <w:szCs w:val="24"/>
        </w:rPr>
        <w:tab/>
        <w:t xml:space="preserve">                 560</w:t>
      </w:r>
      <w:r w:rsidRPr="00B87844">
        <w:rPr>
          <w:rFonts w:asciiTheme="minorHAnsi" w:hAnsiTheme="minorHAnsi" w:cstheme="minorHAnsi"/>
          <w:szCs w:val="24"/>
        </w:rPr>
        <w:tab/>
      </w:r>
      <w:r w:rsidRPr="00B87844">
        <w:rPr>
          <w:rFonts w:asciiTheme="minorHAnsi" w:hAnsiTheme="minorHAnsi" w:cstheme="minorHAnsi"/>
          <w:szCs w:val="24"/>
        </w:rPr>
        <w:tab/>
        <w:t xml:space="preserve">       15,602</w:t>
      </w:r>
    </w:p>
    <w:p w:rsidR="00C2219A" w:rsidRPr="00B87844" w:rsidP="00C2219A" w14:paraId="45FD5A35" w14:textId="77777777">
      <w:pPr>
        <w:tabs>
          <w:tab w:val="left" w:pos="-720"/>
        </w:tabs>
        <w:suppressAutoHyphens/>
        <w:ind w:left="720"/>
        <w:rPr>
          <w:rFonts w:asciiTheme="minorHAnsi" w:hAnsiTheme="minorHAnsi" w:cstheme="minorHAnsi"/>
          <w:b/>
          <w:szCs w:val="24"/>
        </w:rPr>
      </w:pPr>
      <w:r w:rsidRPr="00B87844">
        <w:rPr>
          <w:rFonts w:asciiTheme="minorHAnsi" w:hAnsiTheme="minorHAnsi" w:cstheme="minorHAnsi"/>
          <w:b/>
          <w:szCs w:val="24"/>
        </w:rPr>
        <w:t>Current Burden:</w:t>
      </w:r>
    </w:p>
    <w:p w:rsidR="00C2219A" w:rsidRPr="00B87844" w:rsidP="00C2219A" w14:paraId="237A8F61" w14:textId="77777777">
      <w:pPr>
        <w:ind w:firstLine="720"/>
        <w:rPr>
          <w:rFonts w:asciiTheme="minorHAnsi" w:hAnsiTheme="minorHAnsi" w:cstheme="minorHAnsi"/>
          <w:szCs w:val="24"/>
        </w:rPr>
      </w:pPr>
      <w:r w:rsidRPr="00B87844">
        <w:rPr>
          <w:rFonts w:asciiTheme="minorHAnsi" w:hAnsiTheme="minorHAnsi" w:cstheme="minorHAnsi"/>
          <w:szCs w:val="24"/>
        </w:rPr>
        <w:t># of Respondents</w:t>
      </w:r>
      <w:r w:rsidRPr="00B87844">
        <w:rPr>
          <w:rFonts w:asciiTheme="minorHAnsi" w:hAnsiTheme="minorHAnsi" w:cstheme="minorHAnsi"/>
          <w:szCs w:val="24"/>
        </w:rPr>
        <w:tab/>
        <w:t># of Responses</w:t>
      </w:r>
      <w:r w:rsidRPr="00B87844">
        <w:rPr>
          <w:rFonts w:asciiTheme="minorHAnsi" w:hAnsiTheme="minorHAnsi" w:cstheme="minorHAnsi"/>
          <w:szCs w:val="24"/>
        </w:rPr>
        <w:tab/>
        <w:t>Total Burden</w:t>
      </w:r>
    </w:p>
    <w:p w:rsidR="00C2219A" w:rsidRPr="00B87844" w:rsidP="00C2219A" w14:paraId="2FDB3F4D" w14:textId="77777777">
      <w:pPr>
        <w:tabs>
          <w:tab w:val="left" w:pos="-720"/>
        </w:tabs>
        <w:suppressAutoHyphens/>
        <w:rPr>
          <w:rFonts w:asciiTheme="minorHAnsi" w:hAnsiTheme="minorHAnsi" w:cstheme="minorHAnsi"/>
          <w:szCs w:val="24"/>
        </w:rPr>
      </w:pPr>
      <w:r w:rsidRPr="00B87844">
        <w:rPr>
          <w:rFonts w:asciiTheme="minorHAnsi" w:hAnsiTheme="minorHAnsi" w:cstheme="minorHAnsi"/>
          <w:szCs w:val="24"/>
        </w:rPr>
        <w:tab/>
        <w:t xml:space="preserve">       16,97</w:t>
      </w:r>
      <w:r w:rsidR="00DD6762">
        <w:rPr>
          <w:rFonts w:asciiTheme="minorHAnsi" w:hAnsiTheme="minorHAnsi" w:cstheme="minorHAnsi"/>
          <w:szCs w:val="24"/>
        </w:rPr>
        <w:t>2</w:t>
      </w:r>
      <w:r w:rsidRPr="00B87844">
        <w:rPr>
          <w:rFonts w:asciiTheme="minorHAnsi" w:hAnsiTheme="minorHAnsi" w:cstheme="minorHAnsi"/>
          <w:szCs w:val="24"/>
        </w:rPr>
        <w:t>,</w:t>
      </w:r>
      <w:r w:rsidR="00DD6762">
        <w:rPr>
          <w:rFonts w:asciiTheme="minorHAnsi" w:hAnsiTheme="minorHAnsi" w:cstheme="minorHAnsi"/>
          <w:szCs w:val="24"/>
        </w:rPr>
        <w:t>726</w:t>
      </w:r>
      <w:r w:rsidRPr="00B87844">
        <w:rPr>
          <w:rFonts w:asciiTheme="minorHAnsi" w:hAnsiTheme="minorHAnsi" w:cstheme="minorHAnsi"/>
          <w:szCs w:val="24"/>
        </w:rPr>
        <w:tab/>
        <w:t xml:space="preserve">     17,100,166</w:t>
      </w:r>
      <w:r w:rsidRPr="00B87844">
        <w:rPr>
          <w:rFonts w:asciiTheme="minorHAnsi" w:hAnsiTheme="minorHAnsi" w:cstheme="minorHAnsi"/>
          <w:szCs w:val="24"/>
        </w:rPr>
        <w:tab/>
      </w:r>
      <w:r w:rsidRPr="00B87844">
        <w:rPr>
          <w:rFonts w:asciiTheme="minorHAnsi" w:hAnsiTheme="minorHAnsi" w:cstheme="minorHAnsi"/>
          <w:szCs w:val="24"/>
        </w:rPr>
        <w:tab/>
        <w:t xml:space="preserve">  8,249,520</w:t>
      </w:r>
    </w:p>
    <w:p w:rsidR="00296718" w:rsidP="00C2219A" w14:paraId="09183642" w14:textId="77777777">
      <w:pPr>
        <w:tabs>
          <w:tab w:val="left" w:pos="-720"/>
        </w:tabs>
        <w:suppressAutoHyphens/>
        <w:ind w:left="720"/>
        <w:rPr>
          <w:rFonts w:asciiTheme="minorHAnsi" w:hAnsiTheme="minorHAnsi" w:cstheme="minorHAnsi"/>
          <w:b/>
          <w:szCs w:val="24"/>
        </w:rPr>
      </w:pPr>
    </w:p>
    <w:p w:rsidR="00C2219A" w:rsidRPr="00B87844" w:rsidP="00C2219A" w14:paraId="00E627D2" w14:textId="77777777">
      <w:pPr>
        <w:tabs>
          <w:tab w:val="left" w:pos="-720"/>
        </w:tabs>
        <w:suppressAutoHyphens/>
        <w:ind w:left="720"/>
        <w:rPr>
          <w:rFonts w:asciiTheme="minorHAnsi" w:hAnsiTheme="minorHAnsi" w:cstheme="minorHAnsi"/>
          <w:b/>
          <w:szCs w:val="24"/>
        </w:rPr>
      </w:pPr>
      <w:r w:rsidRPr="00B87844">
        <w:rPr>
          <w:rFonts w:asciiTheme="minorHAnsi" w:hAnsiTheme="minorHAnsi" w:cstheme="minorHAnsi"/>
          <w:b/>
          <w:szCs w:val="24"/>
        </w:rPr>
        <w:t>Revised Burden for Information Collection:</w:t>
      </w:r>
    </w:p>
    <w:p w:rsidR="00C2219A" w:rsidRPr="00B87844" w:rsidP="00C2219A" w14:paraId="18924C5A" w14:textId="77777777">
      <w:pPr>
        <w:ind w:firstLine="720"/>
        <w:rPr>
          <w:rFonts w:asciiTheme="minorHAnsi" w:hAnsiTheme="minorHAnsi" w:cstheme="minorHAnsi"/>
          <w:szCs w:val="24"/>
        </w:rPr>
      </w:pPr>
      <w:r w:rsidRPr="00B87844">
        <w:rPr>
          <w:rFonts w:asciiTheme="minorHAnsi" w:hAnsiTheme="minorHAnsi" w:cstheme="minorHAnsi"/>
          <w:szCs w:val="24"/>
        </w:rPr>
        <w:t># of Respondents</w:t>
      </w:r>
      <w:r w:rsidRPr="00B87844">
        <w:rPr>
          <w:rFonts w:asciiTheme="minorHAnsi" w:hAnsiTheme="minorHAnsi" w:cstheme="minorHAnsi"/>
          <w:szCs w:val="24"/>
        </w:rPr>
        <w:tab/>
        <w:t># of Responses</w:t>
      </w:r>
      <w:r w:rsidRPr="00B87844">
        <w:rPr>
          <w:rFonts w:asciiTheme="minorHAnsi" w:hAnsiTheme="minorHAnsi" w:cstheme="minorHAnsi"/>
          <w:szCs w:val="24"/>
        </w:rPr>
        <w:tab/>
        <w:t>Total Burden</w:t>
      </w:r>
    </w:p>
    <w:p w:rsidR="00C2219A" w:rsidRPr="00B87844" w:rsidP="00C2219A" w14:paraId="3F87E0DA" w14:textId="77777777">
      <w:pPr>
        <w:tabs>
          <w:tab w:val="left" w:pos="-720"/>
        </w:tabs>
        <w:suppressAutoHyphens/>
        <w:rPr>
          <w:rFonts w:asciiTheme="minorHAnsi" w:hAnsiTheme="minorHAnsi" w:cstheme="minorHAnsi"/>
          <w:szCs w:val="24"/>
        </w:rPr>
      </w:pPr>
      <w:r w:rsidRPr="00B87844">
        <w:rPr>
          <w:rFonts w:asciiTheme="minorHAnsi" w:hAnsiTheme="minorHAnsi" w:cstheme="minorHAnsi"/>
          <w:szCs w:val="24"/>
        </w:rPr>
        <w:tab/>
        <w:t xml:space="preserve">       16,97</w:t>
      </w:r>
      <w:r w:rsidR="00DD6762">
        <w:rPr>
          <w:rFonts w:asciiTheme="minorHAnsi" w:hAnsiTheme="minorHAnsi" w:cstheme="minorHAnsi"/>
          <w:szCs w:val="24"/>
        </w:rPr>
        <w:t>3</w:t>
      </w:r>
      <w:r w:rsidRPr="00B87844">
        <w:rPr>
          <w:rFonts w:asciiTheme="minorHAnsi" w:hAnsiTheme="minorHAnsi" w:cstheme="minorHAnsi"/>
          <w:szCs w:val="24"/>
        </w:rPr>
        <w:t>,</w:t>
      </w:r>
      <w:r w:rsidR="00DD6762">
        <w:rPr>
          <w:rFonts w:asciiTheme="minorHAnsi" w:hAnsiTheme="minorHAnsi" w:cstheme="minorHAnsi"/>
          <w:szCs w:val="24"/>
        </w:rPr>
        <w:t>135</w:t>
      </w:r>
      <w:r w:rsidRPr="00B87844">
        <w:rPr>
          <w:rFonts w:asciiTheme="minorHAnsi" w:hAnsiTheme="minorHAnsi" w:cstheme="minorHAnsi"/>
          <w:szCs w:val="24"/>
        </w:rPr>
        <w:tab/>
        <w:t xml:space="preserve">     17,100,726</w:t>
      </w:r>
      <w:r w:rsidRPr="00B87844">
        <w:rPr>
          <w:rFonts w:asciiTheme="minorHAnsi" w:hAnsiTheme="minorHAnsi" w:cstheme="minorHAnsi"/>
          <w:szCs w:val="24"/>
        </w:rPr>
        <w:tab/>
      </w:r>
      <w:r w:rsidRPr="00B87844">
        <w:rPr>
          <w:rFonts w:asciiTheme="minorHAnsi" w:hAnsiTheme="minorHAnsi" w:cstheme="minorHAnsi"/>
          <w:szCs w:val="24"/>
        </w:rPr>
        <w:tab/>
        <w:t xml:space="preserve">  8,265,122</w:t>
      </w:r>
    </w:p>
    <w:p w:rsidR="00C2219A" w:rsidRPr="00B87844" w:rsidP="00C2219A" w14:paraId="5AC9ED76" w14:textId="77777777">
      <w:pPr>
        <w:tabs>
          <w:tab w:val="left" w:pos="-720"/>
        </w:tabs>
        <w:suppressAutoHyphens/>
        <w:rPr>
          <w:rFonts w:asciiTheme="minorHAnsi" w:hAnsiTheme="minorHAnsi" w:cstheme="minorHAnsi"/>
          <w:szCs w:val="24"/>
        </w:rPr>
      </w:pPr>
    </w:p>
    <w:p w:rsidR="00ED7195" w:rsidP="00756FD3" w14:paraId="0FA7BD5C"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900" w:type="dxa"/>
        <w:tblLayout w:type="fixed"/>
        <w:tblLook w:val="0020"/>
      </w:tblPr>
      <w:tblGrid>
        <w:gridCol w:w="1525"/>
        <w:gridCol w:w="1440"/>
        <w:gridCol w:w="1350"/>
        <w:gridCol w:w="1260"/>
        <w:gridCol w:w="1260"/>
        <w:gridCol w:w="1170"/>
        <w:gridCol w:w="1895"/>
      </w:tblGrid>
      <w:tr w14:paraId="6602D48B" w14:textId="77777777" w:rsidTr="2843BB0D">
        <w:tblPrEx>
          <w:tblW w:w="9900" w:type="dxa"/>
          <w:tblLayout w:type="fixed"/>
          <w:tblLook w:val="0020"/>
        </w:tblPrEx>
        <w:trPr>
          <w:tblHeader/>
        </w:trPr>
        <w:tc>
          <w:tcPr>
            <w:tcW w:w="1525" w:type="dxa"/>
          </w:tcPr>
          <w:p w:rsidR="009C37AF" w:rsidRPr="007F6104" w:rsidP="005D28E6" w14:paraId="31181EB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440" w:type="dxa"/>
          </w:tcPr>
          <w:p w:rsidR="009C37AF" w:rsidRPr="007F6104" w:rsidP="005D28E6" w14:paraId="055EC6A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9C37AF" w:rsidRPr="007F6104" w:rsidP="005D28E6" w14:paraId="1FF766F5"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009C37AF" w:rsidRPr="007F6104" w:rsidP="005D28E6" w14:paraId="713595A0"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9C37AF" w:rsidRPr="007F6104" w:rsidP="005D28E6" w14:paraId="2FBA060D"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5D28E6" w14:paraId="0E86DBF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5" w:type="dxa"/>
          </w:tcPr>
          <w:p w:rsidR="009C37AF" w:rsidRPr="007F6104" w:rsidP="005D28E6" w14:paraId="66B26CBF"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0CD3599" w14:textId="77777777" w:rsidTr="2843BB0D">
        <w:tblPrEx>
          <w:tblW w:w="9900" w:type="dxa"/>
          <w:tblLayout w:type="fixed"/>
          <w:tblLook w:val="0020"/>
        </w:tblPrEx>
        <w:tc>
          <w:tcPr>
            <w:tcW w:w="1525" w:type="dxa"/>
          </w:tcPr>
          <w:p w:rsidR="009C37AF" w:rsidRPr="009C37AF" w:rsidP="005D28E6" w14:paraId="15A0CDB0" w14:textId="77777777">
            <w:pPr>
              <w:rPr>
                <w:rFonts w:asciiTheme="minorHAnsi" w:hAnsiTheme="minorHAnsi" w:cstheme="minorHAnsi"/>
                <w:szCs w:val="24"/>
              </w:rPr>
            </w:pPr>
            <w:r>
              <w:rPr>
                <w:rFonts w:asciiTheme="minorHAnsi" w:hAnsiTheme="minorHAnsi" w:cstheme="minorHAnsi"/>
                <w:szCs w:val="24"/>
              </w:rPr>
              <w:t>Individual</w:t>
            </w:r>
          </w:p>
        </w:tc>
        <w:tc>
          <w:tcPr>
            <w:tcW w:w="1440" w:type="dxa"/>
          </w:tcPr>
          <w:p w:rsidR="009C37AF" w:rsidRPr="00DD6762" w:rsidP="007D1E10" w14:paraId="54FF8FB6" w14:textId="77777777">
            <w:pPr>
              <w:jc w:val="right"/>
              <w:rPr>
                <w:rFonts w:asciiTheme="minorHAnsi" w:hAnsiTheme="minorHAnsi" w:cstheme="minorHAnsi"/>
                <w:szCs w:val="24"/>
              </w:rPr>
            </w:pPr>
            <w:r w:rsidRPr="00DD6762">
              <w:rPr>
                <w:rFonts w:asciiTheme="minorHAnsi" w:hAnsiTheme="minorHAnsi" w:cstheme="minorHAnsi"/>
                <w:szCs w:val="24"/>
              </w:rPr>
              <w:t>145,970</w:t>
            </w:r>
          </w:p>
        </w:tc>
        <w:tc>
          <w:tcPr>
            <w:tcW w:w="1350" w:type="dxa"/>
          </w:tcPr>
          <w:p w:rsidR="009C37AF" w:rsidRPr="00DD6762" w:rsidP="007D1E10" w14:paraId="6B390A7D" w14:textId="77777777">
            <w:pPr>
              <w:jc w:val="right"/>
              <w:rPr>
                <w:rFonts w:asciiTheme="minorHAnsi" w:hAnsiTheme="minorHAnsi" w:cstheme="minorHAnsi"/>
                <w:szCs w:val="24"/>
              </w:rPr>
            </w:pPr>
            <w:r w:rsidRPr="00DD6762">
              <w:rPr>
                <w:rFonts w:asciiTheme="minorHAnsi" w:hAnsiTheme="minorHAnsi" w:cstheme="minorHAnsi"/>
                <w:szCs w:val="24"/>
              </w:rPr>
              <w:t>145,970</w:t>
            </w:r>
          </w:p>
        </w:tc>
        <w:tc>
          <w:tcPr>
            <w:tcW w:w="1260" w:type="dxa"/>
          </w:tcPr>
          <w:p w:rsidR="009C37AF" w:rsidRPr="00DD6762" w:rsidP="007D1E10" w14:paraId="0654414B" w14:textId="77777777">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009C37AF" w:rsidRPr="00DD6762" w:rsidP="007D1E10" w14:paraId="695992AA" w14:textId="77777777">
            <w:pPr>
              <w:jc w:val="right"/>
              <w:rPr>
                <w:rFonts w:asciiTheme="minorHAnsi" w:hAnsiTheme="minorHAnsi" w:cstheme="minorHAnsi"/>
                <w:szCs w:val="24"/>
              </w:rPr>
            </w:pPr>
            <w:r w:rsidRPr="00DD6762">
              <w:rPr>
                <w:rFonts w:asciiTheme="minorHAnsi" w:hAnsiTheme="minorHAnsi" w:cstheme="minorHAnsi"/>
                <w:szCs w:val="24"/>
              </w:rPr>
              <w:t>35,685</w:t>
            </w:r>
          </w:p>
        </w:tc>
        <w:tc>
          <w:tcPr>
            <w:tcW w:w="1170" w:type="dxa"/>
          </w:tcPr>
          <w:p w:rsidR="009C37AF" w:rsidRPr="00B71BDB" w:rsidP="2843BB0D" w14:paraId="2C5C7B58" w14:textId="7C117DE6">
            <w:pPr>
              <w:jc w:val="right"/>
              <w:rPr>
                <w:rFonts w:asciiTheme="minorHAnsi" w:hAnsiTheme="minorHAnsi" w:cstheme="minorBidi"/>
              </w:rPr>
            </w:pPr>
            <w:r w:rsidRPr="2843BB0D">
              <w:rPr>
                <w:rFonts w:asciiTheme="minorHAnsi" w:hAnsiTheme="minorHAnsi" w:cstheme="minorBidi"/>
              </w:rPr>
              <w:t>$2</w:t>
            </w:r>
            <w:r w:rsidRPr="2843BB0D" w:rsidR="00B71BDB">
              <w:rPr>
                <w:rFonts w:asciiTheme="minorHAnsi" w:hAnsiTheme="minorHAnsi" w:cstheme="minorBidi"/>
              </w:rPr>
              <w:t>3</w:t>
            </w:r>
            <w:r w:rsidRPr="2843BB0D">
              <w:rPr>
                <w:rFonts w:asciiTheme="minorHAnsi" w:hAnsiTheme="minorHAnsi" w:cstheme="minorBidi"/>
              </w:rPr>
              <w:t>.</w:t>
            </w:r>
            <w:r w:rsidRPr="2843BB0D" w:rsidR="00B71BDB">
              <w:rPr>
                <w:rFonts w:asciiTheme="minorHAnsi" w:hAnsiTheme="minorHAnsi" w:cstheme="minorBidi"/>
              </w:rPr>
              <w:t>8</w:t>
            </w:r>
            <w:r w:rsidRPr="2843BB0D">
              <w:rPr>
                <w:rFonts w:asciiTheme="minorHAnsi" w:hAnsiTheme="minorHAnsi" w:cstheme="minorBidi"/>
              </w:rPr>
              <w:t>0</w:t>
            </w:r>
          </w:p>
        </w:tc>
        <w:tc>
          <w:tcPr>
            <w:tcW w:w="1895" w:type="dxa"/>
          </w:tcPr>
          <w:p w:rsidR="009C37AF" w:rsidRPr="00B71BDB" w:rsidP="2843BB0D" w14:paraId="72F4B4E9" w14:textId="1F0A0558">
            <w:pPr>
              <w:jc w:val="right"/>
              <w:rPr>
                <w:rFonts w:asciiTheme="minorHAnsi" w:hAnsiTheme="minorHAnsi" w:cstheme="minorBidi"/>
              </w:rPr>
            </w:pPr>
            <w:r w:rsidRPr="2843BB0D">
              <w:rPr>
                <w:rFonts w:asciiTheme="minorHAnsi" w:hAnsiTheme="minorHAnsi" w:cstheme="minorBidi"/>
              </w:rPr>
              <w:t>$</w:t>
            </w:r>
            <w:r w:rsidRPr="2843BB0D" w:rsidR="4EC2C58D">
              <w:rPr>
                <w:rFonts w:asciiTheme="minorHAnsi" w:hAnsiTheme="minorHAnsi" w:cstheme="minorBidi"/>
              </w:rPr>
              <w:t>849</w:t>
            </w:r>
            <w:r w:rsidRPr="2843BB0D">
              <w:rPr>
                <w:rFonts w:asciiTheme="minorHAnsi" w:hAnsiTheme="minorHAnsi" w:cstheme="minorBidi"/>
              </w:rPr>
              <w:t>,</w:t>
            </w:r>
            <w:r w:rsidRPr="2843BB0D" w:rsidR="45AC7AA7">
              <w:rPr>
                <w:rFonts w:asciiTheme="minorHAnsi" w:hAnsiTheme="minorHAnsi" w:cstheme="minorBidi"/>
              </w:rPr>
              <w:t>303</w:t>
            </w:r>
            <w:r w:rsidRPr="2843BB0D">
              <w:rPr>
                <w:rFonts w:asciiTheme="minorHAnsi" w:hAnsiTheme="minorHAnsi" w:cstheme="minorBidi"/>
              </w:rPr>
              <w:t>.00</w:t>
            </w:r>
          </w:p>
        </w:tc>
      </w:tr>
      <w:tr w14:paraId="7C3CB4C3" w14:textId="77777777" w:rsidTr="2843BB0D">
        <w:tblPrEx>
          <w:tblW w:w="9900" w:type="dxa"/>
          <w:tblLayout w:type="fixed"/>
          <w:tblLook w:val="0020"/>
        </w:tblPrEx>
        <w:tc>
          <w:tcPr>
            <w:tcW w:w="1525" w:type="dxa"/>
          </w:tcPr>
          <w:p w:rsidR="009C37AF" w:rsidRPr="009C37AF" w:rsidP="005D28E6" w14:paraId="4B8DF83C" w14:textId="77777777">
            <w:pPr>
              <w:rPr>
                <w:rFonts w:asciiTheme="minorHAnsi" w:hAnsiTheme="minorHAnsi" w:cstheme="minorHAnsi"/>
                <w:szCs w:val="24"/>
              </w:rPr>
            </w:pPr>
            <w:r>
              <w:rPr>
                <w:rFonts w:asciiTheme="minorHAnsi" w:hAnsiTheme="minorHAnsi" w:cstheme="minorHAnsi"/>
                <w:szCs w:val="24"/>
              </w:rPr>
              <w:t>For-Profit Institutions</w:t>
            </w:r>
          </w:p>
        </w:tc>
        <w:tc>
          <w:tcPr>
            <w:tcW w:w="1440" w:type="dxa"/>
          </w:tcPr>
          <w:p w:rsidR="009C37AF" w:rsidRPr="00DD6762" w:rsidP="007D1E10" w14:paraId="207904D8" w14:textId="77777777">
            <w:pPr>
              <w:jc w:val="right"/>
              <w:rPr>
                <w:rFonts w:asciiTheme="minorHAnsi" w:hAnsiTheme="minorHAnsi" w:cstheme="minorHAnsi"/>
                <w:szCs w:val="24"/>
              </w:rPr>
            </w:pPr>
            <w:r w:rsidRPr="00DD6762">
              <w:rPr>
                <w:rFonts w:asciiTheme="minorHAnsi" w:hAnsiTheme="minorHAnsi" w:cstheme="minorHAnsi"/>
                <w:szCs w:val="24"/>
              </w:rPr>
              <w:t>14,222,534</w:t>
            </w:r>
          </w:p>
        </w:tc>
        <w:tc>
          <w:tcPr>
            <w:tcW w:w="1350" w:type="dxa"/>
          </w:tcPr>
          <w:p w:rsidR="009C37AF" w:rsidRPr="00DD6762" w:rsidP="007D1E10" w14:paraId="5DBB8D49" w14:textId="77777777">
            <w:pPr>
              <w:jc w:val="right"/>
              <w:rPr>
                <w:rFonts w:asciiTheme="minorHAnsi" w:hAnsiTheme="minorHAnsi" w:cstheme="minorHAnsi"/>
                <w:szCs w:val="24"/>
              </w:rPr>
            </w:pPr>
            <w:r w:rsidRPr="00DD6762">
              <w:rPr>
                <w:rFonts w:asciiTheme="minorHAnsi" w:hAnsiTheme="minorHAnsi" w:cstheme="minorHAnsi"/>
                <w:szCs w:val="24"/>
              </w:rPr>
              <w:t>14,222,609</w:t>
            </w:r>
          </w:p>
        </w:tc>
        <w:tc>
          <w:tcPr>
            <w:tcW w:w="1260" w:type="dxa"/>
          </w:tcPr>
          <w:p w:rsidR="009C37AF" w:rsidRPr="00DD6762" w:rsidP="007D1E10" w14:paraId="7F2819E9" w14:textId="77777777">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009C37AF" w:rsidRPr="00DD6762" w:rsidP="007D1E10" w14:paraId="4076EB2B"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6,954,487</w:t>
            </w:r>
          </w:p>
        </w:tc>
        <w:tc>
          <w:tcPr>
            <w:tcW w:w="1170" w:type="dxa"/>
          </w:tcPr>
          <w:p w:rsidR="009C37AF" w:rsidRPr="00B71BDB" w:rsidP="2843BB0D" w14:paraId="2D289D46" w14:textId="0BEDD311">
            <w:pPr>
              <w:jc w:val="right"/>
              <w:rPr>
                <w:rFonts w:asciiTheme="minorHAnsi" w:hAnsiTheme="minorHAnsi" w:cstheme="minorBidi"/>
              </w:rPr>
            </w:pPr>
            <w:r w:rsidRPr="2843BB0D">
              <w:rPr>
                <w:rFonts w:asciiTheme="minorHAnsi" w:hAnsiTheme="minorHAnsi" w:cstheme="minorBidi"/>
              </w:rPr>
              <w:t>$</w:t>
            </w:r>
            <w:r w:rsidRPr="2843BB0D" w:rsidR="00B71BDB">
              <w:rPr>
                <w:rFonts w:asciiTheme="minorHAnsi" w:hAnsiTheme="minorHAnsi" w:cstheme="minorBidi"/>
              </w:rPr>
              <w:t>49.98</w:t>
            </w:r>
          </w:p>
        </w:tc>
        <w:tc>
          <w:tcPr>
            <w:tcW w:w="1895" w:type="dxa"/>
          </w:tcPr>
          <w:p w:rsidR="009C37AF" w:rsidRPr="00B71BDB" w:rsidP="2843BB0D" w14:paraId="0A26594E" w14:textId="02D45920">
            <w:pPr>
              <w:jc w:val="right"/>
              <w:rPr>
                <w:rFonts w:asciiTheme="minorHAnsi" w:hAnsiTheme="minorHAnsi" w:cstheme="minorBidi"/>
              </w:rPr>
            </w:pPr>
            <w:r w:rsidRPr="2843BB0D">
              <w:rPr>
                <w:rFonts w:asciiTheme="minorHAnsi" w:hAnsiTheme="minorHAnsi" w:cstheme="minorBidi"/>
              </w:rPr>
              <w:t>$</w:t>
            </w:r>
            <w:r w:rsidRPr="2843BB0D" w:rsidR="007208FC">
              <w:rPr>
                <w:rFonts w:asciiTheme="minorHAnsi" w:hAnsiTheme="minorHAnsi" w:cstheme="minorBidi"/>
              </w:rPr>
              <w:t>3</w:t>
            </w:r>
            <w:r w:rsidRPr="2843BB0D" w:rsidR="4FD5D6D1">
              <w:rPr>
                <w:rFonts w:asciiTheme="minorHAnsi" w:hAnsiTheme="minorHAnsi" w:cstheme="minorBidi"/>
              </w:rPr>
              <w:t>47,585,260.26</w:t>
            </w:r>
          </w:p>
        </w:tc>
      </w:tr>
      <w:tr w14:paraId="18E2064E" w14:textId="77777777" w:rsidTr="2843BB0D">
        <w:tblPrEx>
          <w:tblW w:w="9900" w:type="dxa"/>
          <w:tblLayout w:type="fixed"/>
          <w:tblLook w:val="0020"/>
        </w:tblPrEx>
        <w:tc>
          <w:tcPr>
            <w:tcW w:w="1525" w:type="dxa"/>
          </w:tcPr>
          <w:p w:rsidR="009C37AF" w:rsidRPr="009C37AF" w:rsidP="005D28E6" w14:paraId="3FEF9C38" w14:textId="77777777">
            <w:pPr>
              <w:rPr>
                <w:rFonts w:asciiTheme="minorHAnsi" w:hAnsiTheme="minorHAnsi" w:cstheme="minorHAnsi"/>
                <w:szCs w:val="24"/>
              </w:rPr>
            </w:pPr>
            <w:r>
              <w:rPr>
                <w:rFonts w:asciiTheme="minorHAnsi" w:hAnsiTheme="minorHAnsi" w:cstheme="minorHAnsi"/>
                <w:szCs w:val="24"/>
              </w:rPr>
              <w:t>Private Institutions</w:t>
            </w:r>
          </w:p>
        </w:tc>
        <w:tc>
          <w:tcPr>
            <w:tcW w:w="1440" w:type="dxa"/>
          </w:tcPr>
          <w:p w:rsidR="009C37AF" w:rsidRPr="00DD6762" w:rsidP="007D1E10" w14:paraId="6648E217" w14:textId="77777777">
            <w:pPr>
              <w:jc w:val="right"/>
              <w:rPr>
                <w:rFonts w:asciiTheme="minorHAnsi" w:hAnsiTheme="minorHAnsi" w:cstheme="minorHAnsi"/>
                <w:szCs w:val="24"/>
              </w:rPr>
            </w:pPr>
            <w:r>
              <w:rPr>
                <w:rFonts w:asciiTheme="minorHAnsi" w:hAnsiTheme="minorHAnsi" w:cstheme="minorHAnsi"/>
                <w:szCs w:val="24"/>
              </w:rPr>
              <w:t>2,438,764</w:t>
            </w:r>
          </w:p>
        </w:tc>
        <w:tc>
          <w:tcPr>
            <w:tcW w:w="1350" w:type="dxa"/>
          </w:tcPr>
          <w:p w:rsidR="009C37AF" w:rsidRPr="00DD6762" w:rsidP="007D1E10" w14:paraId="15166CB7" w14:textId="77777777">
            <w:pPr>
              <w:jc w:val="right"/>
              <w:rPr>
                <w:rFonts w:asciiTheme="minorHAnsi" w:hAnsiTheme="minorHAnsi" w:cstheme="minorHAnsi"/>
                <w:szCs w:val="24"/>
              </w:rPr>
            </w:pPr>
            <w:r>
              <w:rPr>
                <w:rFonts w:asciiTheme="minorHAnsi" w:hAnsiTheme="minorHAnsi" w:cstheme="minorHAnsi"/>
                <w:szCs w:val="24"/>
              </w:rPr>
              <w:t>2,526,667</w:t>
            </w:r>
          </w:p>
        </w:tc>
        <w:tc>
          <w:tcPr>
            <w:tcW w:w="1260" w:type="dxa"/>
          </w:tcPr>
          <w:p w:rsidR="009C37AF" w:rsidRPr="00DD6762" w:rsidP="007D1E10" w14:paraId="18557296" w14:textId="77777777">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009C37AF" w:rsidRPr="00DD6762" w:rsidP="007D1E10" w14:paraId="2119B09F"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1,190,474</w:t>
            </w:r>
          </w:p>
        </w:tc>
        <w:tc>
          <w:tcPr>
            <w:tcW w:w="1170" w:type="dxa"/>
          </w:tcPr>
          <w:p w:rsidR="009C37AF" w:rsidRPr="00B71BDB" w:rsidP="2843BB0D" w14:paraId="71998C37" w14:textId="278226A3">
            <w:pPr>
              <w:jc w:val="right"/>
              <w:rPr>
                <w:rFonts w:asciiTheme="minorHAnsi" w:hAnsiTheme="minorHAnsi" w:cstheme="minorBidi"/>
              </w:rPr>
            </w:pPr>
            <w:r w:rsidRPr="2843BB0D">
              <w:rPr>
                <w:rFonts w:asciiTheme="minorHAnsi" w:hAnsiTheme="minorHAnsi" w:cstheme="minorBidi"/>
              </w:rPr>
              <w:t>$</w:t>
            </w:r>
            <w:r w:rsidRPr="2843BB0D" w:rsidR="00B71BDB">
              <w:rPr>
                <w:rFonts w:asciiTheme="minorHAnsi" w:hAnsiTheme="minorHAnsi" w:cstheme="minorBidi"/>
              </w:rPr>
              <w:t>49.98</w:t>
            </w:r>
          </w:p>
        </w:tc>
        <w:tc>
          <w:tcPr>
            <w:tcW w:w="1895" w:type="dxa"/>
          </w:tcPr>
          <w:p w:rsidR="009C37AF" w:rsidRPr="00B71BDB" w:rsidP="2843BB0D" w14:paraId="2AA50C9F" w14:textId="41284F9E">
            <w:pPr>
              <w:jc w:val="right"/>
              <w:rPr>
                <w:rFonts w:asciiTheme="minorHAnsi" w:hAnsiTheme="minorHAnsi" w:cstheme="minorBidi"/>
              </w:rPr>
            </w:pPr>
            <w:r w:rsidRPr="2843BB0D">
              <w:rPr>
                <w:rFonts w:asciiTheme="minorHAnsi" w:hAnsiTheme="minorHAnsi" w:cstheme="minorBidi"/>
              </w:rPr>
              <w:t>$</w:t>
            </w:r>
            <w:r w:rsidRPr="2843BB0D" w:rsidR="007208FC">
              <w:rPr>
                <w:rFonts w:asciiTheme="minorHAnsi" w:hAnsiTheme="minorHAnsi" w:cstheme="minorBidi"/>
              </w:rPr>
              <w:t>5</w:t>
            </w:r>
            <w:r w:rsidRPr="2843BB0D" w:rsidR="6A6106E7">
              <w:rPr>
                <w:rFonts w:asciiTheme="minorHAnsi" w:hAnsiTheme="minorHAnsi" w:cstheme="minorBidi"/>
              </w:rPr>
              <w:t>9,499,890.52</w:t>
            </w:r>
          </w:p>
        </w:tc>
      </w:tr>
      <w:tr w14:paraId="1C2B8F60" w14:textId="77777777" w:rsidTr="2843BB0D">
        <w:tblPrEx>
          <w:tblW w:w="9900" w:type="dxa"/>
          <w:tblLayout w:type="fixed"/>
          <w:tblLook w:val="0020"/>
        </w:tblPrEx>
        <w:tc>
          <w:tcPr>
            <w:tcW w:w="1525" w:type="dxa"/>
          </w:tcPr>
          <w:p w:rsidR="009C37AF" w:rsidRPr="009C37AF" w:rsidP="005D28E6" w14:paraId="3218B04F" w14:textId="77777777">
            <w:pPr>
              <w:rPr>
                <w:rFonts w:asciiTheme="minorHAnsi" w:hAnsiTheme="minorHAnsi" w:cstheme="minorHAnsi"/>
                <w:szCs w:val="24"/>
              </w:rPr>
            </w:pPr>
            <w:r>
              <w:rPr>
                <w:rFonts w:asciiTheme="minorHAnsi" w:hAnsiTheme="minorHAnsi" w:cstheme="minorHAnsi"/>
                <w:szCs w:val="24"/>
              </w:rPr>
              <w:t>Public Institutions</w:t>
            </w:r>
          </w:p>
        </w:tc>
        <w:tc>
          <w:tcPr>
            <w:tcW w:w="1440" w:type="dxa"/>
          </w:tcPr>
          <w:p w:rsidR="009C37AF" w:rsidRPr="00DD6762" w:rsidP="007D1E10" w14:paraId="78309598" w14:textId="77777777">
            <w:pPr>
              <w:jc w:val="right"/>
              <w:rPr>
                <w:rFonts w:asciiTheme="minorHAnsi" w:hAnsiTheme="minorHAnsi" w:cstheme="minorHAnsi"/>
                <w:szCs w:val="24"/>
              </w:rPr>
            </w:pPr>
            <w:r>
              <w:rPr>
                <w:rFonts w:asciiTheme="minorHAnsi" w:hAnsiTheme="minorHAnsi" w:cstheme="minorHAnsi"/>
                <w:szCs w:val="24"/>
              </w:rPr>
              <w:t>165,867</w:t>
            </w:r>
          </w:p>
        </w:tc>
        <w:tc>
          <w:tcPr>
            <w:tcW w:w="1350" w:type="dxa"/>
          </w:tcPr>
          <w:p w:rsidR="009C37AF" w:rsidRPr="00DD6762" w:rsidP="007D1E10" w14:paraId="7AE7F2AF" w14:textId="77777777">
            <w:pPr>
              <w:jc w:val="right"/>
              <w:rPr>
                <w:rFonts w:asciiTheme="minorHAnsi" w:hAnsiTheme="minorHAnsi" w:cstheme="minorHAnsi"/>
                <w:szCs w:val="24"/>
              </w:rPr>
            </w:pPr>
            <w:r>
              <w:rPr>
                <w:rFonts w:asciiTheme="minorHAnsi" w:hAnsiTheme="minorHAnsi" w:cstheme="minorHAnsi"/>
                <w:szCs w:val="24"/>
              </w:rPr>
              <w:t>205,480</w:t>
            </w:r>
          </w:p>
        </w:tc>
        <w:tc>
          <w:tcPr>
            <w:tcW w:w="1260" w:type="dxa"/>
          </w:tcPr>
          <w:p w:rsidR="009C37AF" w:rsidRPr="00DD6762" w:rsidP="007D1E10" w14:paraId="2F561731" w14:textId="77777777">
            <w:pPr>
              <w:jc w:val="center"/>
              <w:rPr>
                <w:rFonts w:asciiTheme="minorHAnsi" w:hAnsiTheme="minorHAnsi" w:cstheme="minorHAnsi"/>
                <w:szCs w:val="24"/>
              </w:rPr>
            </w:pPr>
            <w:r w:rsidRPr="00DD6762">
              <w:rPr>
                <w:rFonts w:asciiTheme="minorHAnsi" w:hAnsiTheme="minorHAnsi" w:cstheme="minorHAnsi"/>
                <w:szCs w:val="24"/>
              </w:rPr>
              <w:t>See above</w:t>
            </w:r>
          </w:p>
        </w:tc>
        <w:tc>
          <w:tcPr>
            <w:tcW w:w="1260" w:type="dxa"/>
          </w:tcPr>
          <w:p w:rsidR="009C37AF" w:rsidRPr="00DD6762" w:rsidP="007D1E10" w14:paraId="14C470C5" w14:textId="77777777">
            <w:pPr>
              <w:jc w:val="right"/>
              <w:rPr>
                <w:rFonts w:asciiTheme="minorHAnsi" w:hAnsiTheme="minorHAnsi" w:cstheme="minorHAnsi"/>
                <w:szCs w:val="24"/>
              </w:rPr>
            </w:pPr>
            <w:r>
              <w:rPr>
                <w:rFonts w:asciiTheme="minorHAnsi" w:hAnsiTheme="minorHAnsi" w:cstheme="minorHAnsi"/>
                <w:szCs w:val="24"/>
              </w:rPr>
              <w:t>84,476</w:t>
            </w:r>
          </w:p>
        </w:tc>
        <w:tc>
          <w:tcPr>
            <w:tcW w:w="1170" w:type="dxa"/>
          </w:tcPr>
          <w:p w:rsidR="009C37AF" w:rsidRPr="00B71BDB" w:rsidP="2843BB0D" w14:paraId="4F26F15C" w14:textId="45E97E74">
            <w:pPr>
              <w:jc w:val="right"/>
              <w:rPr>
                <w:rFonts w:asciiTheme="minorHAnsi" w:hAnsiTheme="minorHAnsi" w:cstheme="minorBidi"/>
              </w:rPr>
            </w:pPr>
            <w:r w:rsidRPr="2843BB0D">
              <w:rPr>
                <w:rFonts w:asciiTheme="minorHAnsi" w:hAnsiTheme="minorHAnsi" w:cstheme="minorBidi"/>
              </w:rPr>
              <w:t>$4</w:t>
            </w:r>
            <w:r w:rsidRPr="2843BB0D" w:rsidR="00B71BDB">
              <w:rPr>
                <w:rFonts w:asciiTheme="minorHAnsi" w:hAnsiTheme="minorHAnsi" w:cstheme="minorBidi"/>
              </w:rPr>
              <w:t>9.98</w:t>
            </w:r>
          </w:p>
        </w:tc>
        <w:tc>
          <w:tcPr>
            <w:tcW w:w="1895" w:type="dxa"/>
          </w:tcPr>
          <w:p w:rsidR="009C37AF" w:rsidRPr="00B71BDB" w:rsidP="2843BB0D" w14:paraId="24062E51" w14:textId="1528513B">
            <w:pPr>
              <w:jc w:val="right"/>
              <w:rPr>
                <w:rFonts w:asciiTheme="minorHAnsi" w:hAnsiTheme="minorHAnsi" w:cstheme="minorBidi"/>
              </w:rPr>
            </w:pPr>
            <w:r w:rsidRPr="2843BB0D">
              <w:rPr>
                <w:rFonts w:asciiTheme="minorHAnsi" w:hAnsiTheme="minorHAnsi" w:cstheme="minorBidi"/>
              </w:rPr>
              <w:t>$</w:t>
            </w:r>
            <w:r w:rsidRPr="2843BB0D" w:rsidR="3197DF01">
              <w:rPr>
                <w:rFonts w:asciiTheme="minorHAnsi" w:hAnsiTheme="minorHAnsi" w:cstheme="minorBidi"/>
              </w:rPr>
              <w:t>4,222,110.48</w:t>
            </w:r>
          </w:p>
        </w:tc>
      </w:tr>
      <w:tr w14:paraId="043AC067" w14:textId="77777777" w:rsidTr="2843BB0D">
        <w:tblPrEx>
          <w:tblW w:w="9900" w:type="dxa"/>
          <w:tblLayout w:type="fixed"/>
          <w:tblLook w:val="0020"/>
        </w:tblPrEx>
        <w:tc>
          <w:tcPr>
            <w:tcW w:w="1525" w:type="dxa"/>
          </w:tcPr>
          <w:p w:rsidR="009C37AF" w:rsidRPr="00442E07" w:rsidP="005D28E6" w14:paraId="4E282752" w14:textId="77777777">
            <w:pPr>
              <w:rPr>
                <w:rFonts w:ascii="Times New Roman" w:hAnsi="Times New Roman"/>
                <w:szCs w:val="24"/>
              </w:rPr>
            </w:pPr>
            <w:r>
              <w:rPr>
                <w:rFonts w:ascii="Times New Roman" w:hAnsi="Times New Roman"/>
                <w:szCs w:val="24"/>
              </w:rPr>
              <w:t>Annualized Totals</w:t>
            </w:r>
          </w:p>
        </w:tc>
        <w:tc>
          <w:tcPr>
            <w:tcW w:w="1440" w:type="dxa"/>
          </w:tcPr>
          <w:p w:rsidR="009C37AF" w:rsidRPr="00DD6762" w:rsidP="007D1E10" w14:paraId="75795FA2" w14:textId="77777777">
            <w:pPr>
              <w:jc w:val="right"/>
              <w:rPr>
                <w:rFonts w:asciiTheme="minorHAnsi" w:hAnsiTheme="minorHAnsi" w:cstheme="minorHAnsi"/>
                <w:szCs w:val="24"/>
              </w:rPr>
            </w:pPr>
            <w:r>
              <w:rPr>
                <w:rFonts w:asciiTheme="minorHAnsi" w:hAnsiTheme="minorHAnsi" w:cstheme="minorHAnsi"/>
                <w:szCs w:val="24"/>
              </w:rPr>
              <w:t>16,973,135</w:t>
            </w:r>
          </w:p>
        </w:tc>
        <w:tc>
          <w:tcPr>
            <w:tcW w:w="1350" w:type="dxa"/>
          </w:tcPr>
          <w:p w:rsidR="009C37AF" w:rsidRPr="00DD6762" w:rsidP="007D1E10" w14:paraId="4C56CACD" w14:textId="77777777">
            <w:pPr>
              <w:jc w:val="right"/>
              <w:rPr>
                <w:rFonts w:asciiTheme="minorHAnsi" w:hAnsiTheme="minorHAnsi" w:cstheme="minorHAnsi"/>
                <w:szCs w:val="24"/>
              </w:rPr>
            </w:pPr>
            <w:r>
              <w:rPr>
                <w:rFonts w:asciiTheme="minorHAnsi" w:hAnsiTheme="minorHAnsi" w:cstheme="minorHAnsi"/>
                <w:szCs w:val="24"/>
              </w:rPr>
              <w:t>17,100,726</w:t>
            </w:r>
          </w:p>
        </w:tc>
        <w:tc>
          <w:tcPr>
            <w:tcW w:w="1260" w:type="dxa"/>
          </w:tcPr>
          <w:p w:rsidR="009C37AF" w:rsidRPr="00DD6762" w:rsidP="007D1E10" w14:paraId="38AF0B8A" w14:textId="77777777">
            <w:pPr>
              <w:jc w:val="right"/>
              <w:rPr>
                <w:rFonts w:asciiTheme="minorHAnsi" w:hAnsiTheme="minorHAnsi" w:cstheme="minorHAnsi"/>
                <w:szCs w:val="24"/>
              </w:rPr>
            </w:pPr>
          </w:p>
        </w:tc>
        <w:tc>
          <w:tcPr>
            <w:tcW w:w="1260" w:type="dxa"/>
          </w:tcPr>
          <w:p w:rsidR="009C37AF" w:rsidRPr="00DD6762" w:rsidP="007D1E10" w14:paraId="2E5A8AA5" w14:textId="77777777">
            <w:pPr>
              <w:jc w:val="right"/>
              <w:rPr>
                <w:rFonts w:asciiTheme="minorHAnsi" w:hAnsiTheme="minorHAnsi" w:cstheme="minorHAnsi"/>
                <w:szCs w:val="24"/>
              </w:rPr>
            </w:pPr>
            <w:r>
              <w:rPr>
                <w:rFonts w:asciiTheme="minorHAnsi" w:hAnsiTheme="minorHAnsi" w:cstheme="minorHAnsi"/>
                <w:szCs w:val="24"/>
              </w:rPr>
              <w:t>8,265,122</w:t>
            </w:r>
          </w:p>
        </w:tc>
        <w:tc>
          <w:tcPr>
            <w:tcW w:w="1170" w:type="dxa"/>
          </w:tcPr>
          <w:p w:rsidR="009C37AF" w:rsidRPr="00DD6762" w:rsidP="007D1E10" w14:paraId="6285A9CA" w14:textId="77777777">
            <w:pPr>
              <w:jc w:val="right"/>
              <w:rPr>
                <w:rFonts w:asciiTheme="minorHAnsi" w:hAnsiTheme="minorHAnsi" w:cstheme="minorHAnsi"/>
                <w:szCs w:val="24"/>
              </w:rPr>
            </w:pPr>
          </w:p>
        </w:tc>
        <w:tc>
          <w:tcPr>
            <w:tcW w:w="1895" w:type="dxa"/>
          </w:tcPr>
          <w:p w:rsidR="009C37AF" w:rsidRPr="00B71BDB" w:rsidP="2843BB0D" w14:paraId="3CCFA005" w14:textId="5266FFCB">
            <w:pPr>
              <w:jc w:val="right"/>
              <w:rPr>
                <w:rFonts w:asciiTheme="minorHAnsi" w:hAnsiTheme="minorHAnsi" w:cstheme="minorBidi"/>
              </w:rPr>
            </w:pPr>
            <w:r w:rsidRPr="2843BB0D">
              <w:rPr>
                <w:rFonts w:asciiTheme="minorHAnsi" w:hAnsiTheme="minorHAnsi" w:cstheme="minorBidi"/>
              </w:rPr>
              <w:t>$</w:t>
            </w:r>
            <w:r w:rsidRPr="2843BB0D" w:rsidR="6F93B17A">
              <w:rPr>
                <w:rFonts w:asciiTheme="minorHAnsi" w:hAnsiTheme="minorHAnsi" w:cstheme="minorBidi"/>
              </w:rPr>
              <w:t>412,156,564.26</w:t>
            </w:r>
          </w:p>
        </w:tc>
      </w:tr>
    </w:tbl>
    <w:p w:rsidR="009C37AF" w:rsidRPr="009C37AF" w:rsidP="009C37AF" w14:paraId="5CF3E810" w14:textId="77777777"/>
    <w:p w:rsidR="00F31BEC" w:rsidRPr="00AF5D1A" w:rsidP="000446F5" w14:paraId="141A93F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AAA4E21" w14:textId="77777777">
      <w:pPr>
        <w:pStyle w:val="ListParagraph"/>
        <w:tabs>
          <w:tab w:val="left" w:pos="-720"/>
        </w:tabs>
        <w:suppressAutoHyphens/>
        <w:rPr>
          <w:rStyle w:val="a"/>
          <w:rFonts w:ascii="Times New Roman" w:hAnsi="Times New Roman"/>
          <w:szCs w:val="24"/>
        </w:rPr>
      </w:pPr>
    </w:p>
    <w:p w:rsidR="00043C32" w:rsidRPr="00ED7195" w:rsidP="00AD381B" w14:paraId="5284301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3434BB1E" w14:textId="77777777">
      <w:pPr>
        <w:tabs>
          <w:tab w:val="left" w:pos="-720"/>
        </w:tabs>
        <w:suppressAutoHyphens/>
        <w:rPr>
          <w:rFonts w:ascii="Times New Roman" w:hAnsi="Times New Roman"/>
          <w:b/>
          <w:szCs w:val="24"/>
        </w:rPr>
      </w:pPr>
    </w:p>
    <w:p w:rsidR="00043C32" w:rsidRPr="00ED7195" w:rsidP="007C700A" w14:paraId="65FB378D"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w:t>
      </w:r>
      <w:r w:rsidRPr="00ED7195">
        <w:rPr>
          <w:rFonts w:ascii="Times New Roman" w:hAnsi="Times New Roman"/>
          <w:b/>
          <w:szCs w:val="24"/>
        </w:rPr>
        <w:t xml:space="preserve">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718F0B44"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17B010E3"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849E91" w14:textId="77777777">
      <w:pPr>
        <w:tabs>
          <w:tab w:val="left" w:pos="-720"/>
        </w:tabs>
        <w:suppressAutoHyphens/>
        <w:rPr>
          <w:rFonts w:ascii="Times New Roman" w:hAnsi="Times New Roman"/>
          <w:b/>
          <w:szCs w:val="24"/>
        </w:rPr>
      </w:pPr>
    </w:p>
    <w:p w:rsidR="00043C32" w:rsidRPr="00ED7195" w:rsidP="00AD381B" w14:paraId="72C4132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720211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56A1C8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79A32C3" w14:textId="77777777">
      <w:pPr>
        <w:tabs>
          <w:tab w:val="left" w:pos="-720"/>
        </w:tabs>
        <w:suppressAutoHyphens/>
        <w:rPr>
          <w:rFonts w:ascii="Times New Roman" w:hAnsi="Times New Roman"/>
          <w:b/>
          <w:szCs w:val="24"/>
        </w:rPr>
      </w:pPr>
    </w:p>
    <w:p w:rsidR="00C2219A" w:rsidRPr="00B87844" w:rsidP="00C2219A" w14:paraId="119A22C2"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 xml:space="preserve">There </w:t>
      </w:r>
      <w:r w:rsidRPr="00B87844">
        <w:rPr>
          <w:rFonts w:asciiTheme="minorHAnsi" w:hAnsiTheme="minorHAnsi" w:cstheme="minorHAnsi"/>
          <w:szCs w:val="24"/>
        </w:rPr>
        <w:t>are</w:t>
      </w:r>
      <w:r w:rsidRPr="00B87844">
        <w:rPr>
          <w:rFonts w:asciiTheme="minorHAnsi" w:hAnsiTheme="minorHAnsi" w:cstheme="minorHAnsi"/>
          <w:szCs w:val="24"/>
        </w:rPr>
        <w:t xml:space="preserve"> no start-up costs related to this </w:t>
      </w:r>
      <w:r w:rsidR="00296718">
        <w:rPr>
          <w:rFonts w:asciiTheme="minorHAnsi" w:hAnsiTheme="minorHAnsi" w:cstheme="minorHAnsi"/>
          <w:szCs w:val="24"/>
        </w:rPr>
        <w:t>final</w:t>
      </w:r>
      <w:r w:rsidRPr="00B87844">
        <w:rPr>
          <w:rFonts w:asciiTheme="minorHAnsi" w:hAnsiTheme="minorHAnsi" w:cstheme="minorHAnsi"/>
          <w:szCs w:val="24"/>
        </w:rPr>
        <w:t xml:space="preserve"> regulation.</w:t>
      </w:r>
    </w:p>
    <w:p w:rsidR="00043C32" w:rsidP="00AD381B" w14:paraId="61341DA1" w14:textId="77777777">
      <w:pPr>
        <w:tabs>
          <w:tab w:val="left" w:pos="-720"/>
        </w:tabs>
        <w:suppressAutoHyphens/>
        <w:rPr>
          <w:rFonts w:ascii="Times New Roman" w:hAnsi="Times New Roman"/>
          <w:szCs w:val="24"/>
        </w:rPr>
      </w:pPr>
    </w:p>
    <w:p w:rsidR="00043C32" w:rsidRPr="00534B4A" w:rsidP="005F4E11" w14:paraId="27618953"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3DDF4D7" w14:textId="77777777">
      <w:pPr>
        <w:tabs>
          <w:tab w:val="left" w:pos="-720"/>
        </w:tabs>
        <w:suppressAutoHyphens/>
        <w:ind w:left="720"/>
        <w:rPr>
          <w:rFonts w:ascii="Times New Roman" w:hAnsi="Times New Roman"/>
          <w:szCs w:val="24"/>
        </w:rPr>
      </w:pPr>
    </w:p>
    <w:p w:rsidR="00C2219A" w:rsidRPr="00B87844" w:rsidP="00C2219A" w14:paraId="5506C514" w14:textId="77777777">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 xml:space="preserve">There are no additional costs to the Federal government from these </w:t>
      </w:r>
      <w:r w:rsidR="00296718">
        <w:rPr>
          <w:rFonts w:asciiTheme="minorHAnsi" w:hAnsiTheme="minorHAnsi" w:cstheme="minorHAnsi"/>
          <w:szCs w:val="24"/>
        </w:rPr>
        <w:t>final</w:t>
      </w:r>
      <w:r w:rsidRPr="00B87844">
        <w:rPr>
          <w:rFonts w:asciiTheme="minorHAnsi" w:hAnsiTheme="minorHAnsi" w:cstheme="minorHAnsi"/>
          <w:szCs w:val="24"/>
        </w:rPr>
        <w:t xml:space="preserve"> regulations.</w:t>
      </w:r>
    </w:p>
    <w:p w:rsidR="00534B4A" w:rsidP="005F4E11" w14:paraId="7FC37C75" w14:textId="77777777">
      <w:pPr>
        <w:pStyle w:val="ListParagraph"/>
        <w:tabs>
          <w:tab w:val="left" w:pos="-720"/>
        </w:tabs>
        <w:suppressAutoHyphens/>
        <w:contextualSpacing w:val="0"/>
        <w:rPr>
          <w:rFonts w:ascii="Times New Roman" w:hAnsi="Times New Roman"/>
          <w:szCs w:val="24"/>
        </w:rPr>
      </w:pPr>
    </w:p>
    <w:p w:rsidR="00800D30" w:rsidP="00800D30" w14:paraId="098A9FCD"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 xml:space="preserve">revision, extension, reinstatement with change, reinstatement without change) and include totals for changes in burden hours, responses and costs (if applicable). </w:t>
      </w:r>
    </w:p>
    <w:p w:rsidR="00800D30" w:rsidP="00800D30" w14:paraId="2621225D" w14:textId="77777777">
      <w:pPr>
        <w:pStyle w:val="ListParagraph"/>
        <w:tabs>
          <w:tab w:val="left" w:pos="-720"/>
        </w:tabs>
        <w:suppressAutoHyphens/>
        <w:contextualSpacing w:val="0"/>
        <w:rPr>
          <w:rFonts w:ascii="Times New Roman" w:hAnsi="Times New Roman"/>
          <w:b/>
          <w:szCs w:val="24"/>
        </w:rPr>
      </w:pPr>
    </w:p>
    <w:p w:rsidR="00800D30" w:rsidRPr="00756FD3" w:rsidP="00800D30" w14:paraId="603007A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2DA35309"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8A2F326" w14:textId="77777777" w:rsidTr="0052073E">
        <w:tblPrEx>
          <w:tblW w:w="9445" w:type="dxa"/>
          <w:tblLook w:val="04A0"/>
        </w:tblPrEx>
        <w:tc>
          <w:tcPr>
            <w:tcW w:w="2048" w:type="dxa"/>
            <w:shd w:val="clear" w:color="auto" w:fill="D9D9D9" w:themeFill="background1" w:themeFillShade="D9"/>
          </w:tcPr>
          <w:p w:rsidR="0052073E" w:rsidP="00534B4A" w14:paraId="6DB55C47" w14:textId="77777777">
            <w:pPr>
              <w:tabs>
                <w:tab w:val="left" w:pos="-720"/>
              </w:tabs>
              <w:suppressAutoHyphens/>
              <w:rPr>
                <w:rFonts w:ascii="Times New Roman" w:hAnsi="Times New Roman"/>
                <w:b/>
                <w:szCs w:val="24"/>
              </w:rPr>
            </w:pPr>
          </w:p>
        </w:tc>
        <w:tc>
          <w:tcPr>
            <w:tcW w:w="2048" w:type="dxa"/>
          </w:tcPr>
          <w:p w:rsidR="0052073E" w:rsidP="00534B4A" w14:paraId="61A2121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219CF7C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1DD9D3E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855CB0E" w14:textId="77777777" w:rsidTr="0052073E">
        <w:tblPrEx>
          <w:tblW w:w="9445" w:type="dxa"/>
          <w:tblLook w:val="04A0"/>
        </w:tblPrEx>
        <w:tc>
          <w:tcPr>
            <w:tcW w:w="2048" w:type="dxa"/>
          </w:tcPr>
          <w:p w:rsidR="0052073E" w:rsidP="00534B4A" w14:paraId="2E56D56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44630D4" w14:textId="77777777">
            <w:pPr>
              <w:tabs>
                <w:tab w:val="left" w:pos="-720"/>
              </w:tabs>
              <w:suppressAutoHyphens/>
              <w:rPr>
                <w:rFonts w:ascii="Times New Roman" w:hAnsi="Times New Roman"/>
                <w:b/>
                <w:szCs w:val="24"/>
              </w:rPr>
            </w:pPr>
          </w:p>
        </w:tc>
        <w:tc>
          <w:tcPr>
            <w:tcW w:w="2829" w:type="dxa"/>
          </w:tcPr>
          <w:p w:rsidR="0052073E" w:rsidRPr="007A5F49" w:rsidP="007A5F49" w14:paraId="23CC0F62" w14:textId="02AF4913">
            <w:pPr>
              <w:tabs>
                <w:tab w:val="left" w:pos="-720"/>
              </w:tabs>
              <w:suppressAutoHyphens/>
              <w:jc w:val="center"/>
              <w:rPr>
                <w:rFonts w:asciiTheme="minorHAnsi" w:hAnsiTheme="minorHAnsi" w:cstheme="minorHAnsi"/>
                <w:bCs/>
                <w:szCs w:val="24"/>
              </w:rPr>
            </w:pPr>
          </w:p>
        </w:tc>
        <w:tc>
          <w:tcPr>
            <w:tcW w:w="2520" w:type="dxa"/>
          </w:tcPr>
          <w:p w:rsidR="0052073E" w:rsidP="00534B4A" w14:paraId="6676D853" w14:textId="77777777">
            <w:pPr>
              <w:tabs>
                <w:tab w:val="left" w:pos="-720"/>
              </w:tabs>
              <w:suppressAutoHyphens/>
              <w:rPr>
                <w:rFonts w:ascii="Times New Roman" w:hAnsi="Times New Roman"/>
                <w:b/>
                <w:szCs w:val="24"/>
              </w:rPr>
            </w:pPr>
          </w:p>
        </w:tc>
      </w:tr>
      <w:tr w14:paraId="5382C4C7" w14:textId="77777777" w:rsidTr="0052073E">
        <w:tblPrEx>
          <w:tblW w:w="9445" w:type="dxa"/>
          <w:tblLook w:val="04A0"/>
        </w:tblPrEx>
        <w:tc>
          <w:tcPr>
            <w:tcW w:w="2048" w:type="dxa"/>
          </w:tcPr>
          <w:p w:rsidR="0052073E" w:rsidP="00534B4A" w14:paraId="0E5BCF4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732C7025" w14:textId="77777777">
            <w:pPr>
              <w:tabs>
                <w:tab w:val="left" w:pos="-720"/>
              </w:tabs>
              <w:suppressAutoHyphens/>
              <w:rPr>
                <w:rFonts w:ascii="Times New Roman" w:hAnsi="Times New Roman"/>
                <w:b/>
                <w:szCs w:val="24"/>
              </w:rPr>
            </w:pPr>
          </w:p>
        </w:tc>
        <w:tc>
          <w:tcPr>
            <w:tcW w:w="2829" w:type="dxa"/>
          </w:tcPr>
          <w:p w:rsidR="0052073E" w:rsidRPr="007A5F49" w:rsidP="007A5F49" w14:paraId="0AD73DF8" w14:textId="5D4FFE8D">
            <w:pPr>
              <w:tabs>
                <w:tab w:val="left" w:pos="-720"/>
              </w:tabs>
              <w:suppressAutoHyphens/>
              <w:jc w:val="center"/>
              <w:rPr>
                <w:rFonts w:asciiTheme="minorHAnsi" w:hAnsiTheme="minorHAnsi" w:cstheme="minorHAnsi"/>
                <w:bCs/>
                <w:szCs w:val="24"/>
              </w:rPr>
            </w:pPr>
          </w:p>
        </w:tc>
        <w:tc>
          <w:tcPr>
            <w:tcW w:w="2520" w:type="dxa"/>
          </w:tcPr>
          <w:p w:rsidR="0052073E" w:rsidP="00534B4A" w14:paraId="7E7116C0" w14:textId="77777777">
            <w:pPr>
              <w:tabs>
                <w:tab w:val="left" w:pos="-720"/>
              </w:tabs>
              <w:suppressAutoHyphens/>
              <w:rPr>
                <w:rFonts w:ascii="Times New Roman" w:hAnsi="Times New Roman"/>
                <w:b/>
                <w:szCs w:val="24"/>
              </w:rPr>
            </w:pPr>
          </w:p>
        </w:tc>
      </w:tr>
      <w:tr w14:paraId="02D11C9C" w14:textId="77777777" w:rsidTr="0052073E">
        <w:tblPrEx>
          <w:tblW w:w="9445" w:type="dxa"/>
          <w:tblLook w:val="04A0"/>
        </w:tblPrEx>
        <w:tc>
          <w:tcPr>
            <w:tcW w:w="2048" w:type="dxa"/>
          </w:tcPr>
          <w:p w:rsidR="0052073E" w:rsidP="00534B4A" w14:paraId="5AC3D80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643D7FE" w14:textId="77777777">
            <w:pPr>
              <w:tabs>
                <w:tab w:val="left" w:pos="-720"/>
              </w:tabs>
              <w:suppressAutoHyphens/>
              <w:rPr>
                <w:rFonts w:ascii="Times New Roman" w:hAnsi="Times New Roman"/>
                <w:b/>
                <w:szCs w:val="24"/>
              </w:rPr>
            </w:pPr>
          </w:p>
        </w:tc>
        <w:tc>
          <w:tcPr>
            <w:tcW w:w="2829" w:type="dxa"/>
          </w:tcPr>
          <w:p w:rsidR="0052073E" w:rsidRPr="007A5F49" w:rsidP="007A5F49" w14:paraId="13C1F561"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12EF565E" w14:textId="77777777">
            <w:pPr>
              <w:tabs>
                <w:tab w:val="left" w:pos="-720"/>
              </w:tabs>
              <w:suppressAutoHyphens/>
              <w:rPr>
                <w:rFonts w:ascii="Times New Roman" w:hAnsi="Times New Roman"/>
                <w:b/>
                <w:szCs w:val="24"/>
              </w:rPr>
            </w:pPr>
          </w:p>
        </w:tc>
      </w:tr>
    </w:tbl>
    <w:p w:rsidR="00F27AAF" w:rsidRPr="005F4E11" w:rsidP="005F4E11" w14:paraId="2B433296" w14:textId="77777777">
      <w:pPr>
        <w:tabs>
          <w:tab w:val="left" w:pos="-720"/>
        </w:tabs>
        <w:suppressAutoHyphens/>
        <w:ind w:left="720"/>
        <w:rPr>
          <w:rFonts w:ascii="Times New Roman" w:hAnsi="Times New Roman"/>
          <w:bCs/>
          <w:szCs w:val="24"/>
        </w:rPr>
      </w:pPr>
    </w:p>
    <w:p w:rsidR="00534B4A" w:rsidRPr="005F4E11" w:rsidP="005F4E11" w14:paraId="168F3181" w14:textId="77777777">
      <w:pPr>
        <w:tabs>
          <w:tab w:val="left" w:pos="-720"/>
        </w:tabs>
        <w:suppressAutoHyphens/>
        <w:ind w:left="720"/>
        <w:rPr>
          <w:rFonts w:ascii="Times New Roman" w:hAnsi="Times New Roman"/>
          <w:bCs/>
          <w:szCs w:val="24"/>
        </w:rPr>
      </w:pPr>
    </w:p>
    <w:p w:rsidR="00043C32" w:rsidP="00AD381B" w14:paraId="0E6AEFF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3783AE5E" w14:textId="77777777">
      <w:pPr>
        <w:tabs>
          <w:tab w:val="left" w:pos="-720"/>
        </w:tabs>
        <w:suppressAutoHyphens/>
        <w:ind w:left="720"/>
        <w:rPr>
          <w:rFonts w:ascii="Times New Roman" w:hAnsi="Times New Roman"/>
          <w:szCs w:val="24"/>
        </w:rPr>
      </w:pPr>
    </w:p>
    <w:p w:rsidR="00C2219A" w:rsidRPr="00B87844" w:rsidP="00C2219A" w14:paraId="51C5205E" w14:textId="1FF0FB83">
      <w:pPr>
        <w:pStyle w:val="ListParagraph"/>
        <w:tabs>
          <w:tab w:val="left" w:pos="-720"/>
        </w:tabs>
        <w:suppressAutoHyphens/>
        <w:contextualSpacing w:val="0"/>
        <w:rPr>
          <w:rFonts w:asciiTheme="minorHAnsi" w:hAnsiTheme="minorHAnsi" w:cstheme="minorHAnsi"/>
          <w:szCs w:val="24"/>
        </w:rPr>
      </w:pPr>
      <w:r w:rsidRPr="00B87844">
        <w:rPr>
          <w:rFonts w:asciiTheme="minorHAnsi" w:hAnsiTheme="minorHAnsi" w:cstheme="minorHAnsi"/>
          <w:szCs w:val="24"/>
        </w:rPr>
        <w:t xml:space="preserve">The information </w:t>
      </w:r>
      <w:r w:rsidR="004D4449">
        <w:rPr>
          <w:rFonts w:asciiTheme="minorHAnsi" w:hAnsiTheme="minorHAnsi" w:cstheme="minorHAnsi"/>
          <w:szCs w:val="24"/>
        </w:rPr>
        <w:t>will</w:t>
      </w:r>
      <w:r w:rsidRPr="00B87844">
        <w:rPr>
          <w:rFonts w:asciiTheme="minorHAnsi" w:hAnsiTheme="minorHAnsi" w:cstheme="minorHAnsi"/>
          <w:szCs w:val="24"/>
        </w:rPr>
        <w:t xml:space="preserve"> not be published by the Department.  </w:t>
      </w:r>
    </w:p>
    <w:p w:rsidR="00534B4A" w:rsidRPr="00534B4A" w:rsidP="00AA5138" w14:paraId="12779649" w14:textId="77777777">
      <w:pPr>
        <w:tabs>
          <w:tab w:val="left" w:pos="-720"/>
        </w:tabs>
        <w:suppressAutoHyphens/>
        <w:ind w:left="720"/>
        <w:rPr>
          <w:rFonts w:ascii="Times New Roman" w:hAnsi="Times New Roman"/>
          <w:szCs w:val="24"/>
        </w:rPr>
      </w:pPr>
    </w:p>
    <w:p w:rsidR="00043C32" w:rsidRPr="00534B4A" w:rsidP="00AD381B" w14:paraId="10CD23B9"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28E02256" w14:textId="77777777">
      <w:pPr>
        <w:tabs>
          <w:tab w:val="left" w:pos="-720"/>
        </w:tabs>
        <w:suppressAutoHyphens/>
        <w:ind w:left="720"/>
        <w:rPr>
          <w:rFonts w:ascii="Times New Roman" w:hAnsi="Times New Roman"/>
          <w:bCs/>
          <w:szCs w:val="24"/>
        </w:rPr>
      </w:pPr>
    </w:p>
    <w:p w:rsidR="00C2219A" w:rsidRPr="00B87844" w:rsidP="00C2219A" w14:paraId="39920493" w14:textId="77777777">
      <w:pPr>
        <w:tabs>
          <w:tab w:val="left" w:pos="-720"/>
        </w:tabs>
        <w:suppressAutoHyphens/>
        <w:ind w:left="720"/>
        <w:rPr>
          <w:rFonts w:asciiTheme="minorHAnsi" w:hAnsiTheme="minorHAnsi" w:cstheme="minorHAnsi"/>
          <w:szCs w:val="24"/>
        </w:rPr>
      </w:pPr>
      <w:r w:rsidRPr="00B87844">
        <w:rPr>
          <w:rFonts w:asciiTheme="minorHAnsi" w:hAnsiTheme="minorHAnsi" w:cstheme="minorHAnsi"/>
          <w:szCs w:val="24"/>
        </w:rPr>
        <w:t>The Department is not seeking this approval.</w:t>
      </w:r>
    </w:p>
    <w:p w:rsidR="00534B4A" w:rsidRPr="00AA5138" w:rsidP="00AA5138" w14:paraId="31C6523F" w14:textId="77777777">
      <w:pPr>
        <w:tabs>
          <w:tab w:val="left" w:pos="-720"/>
        </w:tabs>
        <w:suppressAutoHyphens/>
        <w:ind w:left="720"/>
        <w:rPr>
          <w:rFonts w:ascii="Times New Roman" w:hAnsi="Times New Roman"/>
          <w:bCs/>
          <w:szCs w:val="24"/>
        </w:rPr>
      </w:pPr>
    </w:p>
    <w:p w:rsidR="001C73C0" w:rsidP="00AD381B" w14:paraId="204E025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6BBDB4ED" w14:textId="77777777">
      <w:pPr>
        <w:tabs>
          <w:tab w:val="left" w:pos="-720"/>
        </w:tabs>
        <w:suppressAutoHyphens/>
        <w:ind w:left="720"/>
        <w:rPr>
          <w:rFonts w:ascii="Times New Roman" w:hAnsi="Times New Roman"/>
          <w:bCs/>
          <w:szCs w:val="24"/>
        </w:rPr>
      </w:pPr>
    </w:p>
    <w:p w:rsidR="00C2219A" w:rsidRPr="00B87844" w:rsidP="00C2219A" w14:paraId="67D2CDB3" w14:textId="77777777">
      <w:pPr>
        <w:pStyle w:val="ListParagraph"/>
        <w:rPr>
          <w:rFonts w:asciiTheme="minorHAnsi" w:hAnsiTheme="minorHAnsi" w:cstheme="minorHAnsi"/>
          <w:szCs w:val="24"/>
        </w:rPr>
      </w:pPr>
      <w:r w:rsidRPr="00B87844">
        <w:rPr>
          <w:rFonts w:asciiTheme="minorHAnsi" w:hAnsiTheme="minorHAnsi" w:cstheme="minorHAnsi"/>
          <w:szCs w:val="24"/>
        </w:rPr>
        <w:t>The Department is not requesting any exceptions to the “certification for Paperwork Reduction Act Submissions” of OMB Form 83-I.</w:t>
      </w:r>
    </w:p>
    <w:p w:rsidR="00C2219A" w:rsidRPr="00B87844" w:rsidP="00C2219A" w14:paraId="1D2A318F" w14:textId="77777777">
      <w:pPr>
        <w:pStyle w:val="ListParagraph"/>
        <w:rPr>
          <w:rFonts w:asciiTheme="minorHAnsi" w:hAnsiTheme="minorHAnsi" w:cstheme="minorHAnsi"/>
          <w:szCs w:val="24"/>
        </w:rPr>
      </w:pPr>
    </w:p>
    <w:p w:rsidR="00AA5138" w:rsidRPr="00AA5138" w:rsidP="00C2219A" w14:paraId="76BBF324" w14:textId="77777777">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2843BB0D" w14:paraId="7FBF21B1" w14:textId="61C0A3AB">
    <w:pPr>
      <w:suppressAutoHyphens/>
      <w:spacing w:before="140" w:line="100" w:lineRule="exac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64B1" w:rsidP="00043C32" w14:paraId="2F7C4DE1" w14:textId="77777777">
      <w:r>
        <w:separator/>
      </w:r>
    </w:p>
  </w:footnote>
  <w:footnote w:type="continuationSeparator" w:id="1">
    <w:p w:rsidR="000A64B1" w:rsidP="00043C32" w14:paraId="618A0987" w14:textId="77777777">
      <w:r>
        <w:continuationSeparator/>
      </w:r>
    </w:p>
  </w:footnote>
  <w:footnote w:type="continuationNotice" w:id="2">
    <w:p w:rsidR="000A64B1" w14:paraId="15DA71A3" w14:textId="77777777"/>
  </w:footnote>
  <w:footnote w:id="3">
    <w:p w:rsidR="00043C32" w:rsidP="00043C32" w14:paraId="08E59955"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2C137807" w14:paraId="3BBC2D9D" w14:textId="76D47BD0">
    <w:pPr>
      <w:pStyle w:val="Header"/>
      <w:rPr>
        <w:rFonts w:ascii="Times New Roman" w:hAnsi="Times New Roman"/>
        <w:color w:val="FFFFFF" w:themeColor="background1"/>
      </w:rPr>
    </w:pPr>
    <w:r w:rsidRPr="2C137807">
      <w:rPr>
        <w:rFonts w:ascii="Times New Roman" w:hAnsi="Times New Roman"/>
      </w:rPr>
      <w:t>Tracking and OMB Number: (XX) 1845-0020</w:t>
    </w:r>
    <w:r w:rsidR="00084D59">
      <w:tab/>
    </w:r>
    <w:r w:rsidRPr="2C137807">
      <w:rPr>
        <w:rFonts w:ascii="Times New Roman" w:hAnsi="Times New Roman"/>
      </w:rPr>
      <w:t>Revised: 11/17/2025</w:t>
    </w:r>
  </w:p>
  <w:p w:rsidR="005F4E11" w14:paraId="3D2EAB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477838">
    <w:abstractNumId w:val="0"/>
  </w:num>
  <w:num w:numId="2" w16cid:durableId="1584531460">
    <w:abstractNumId w:val="2"/>
  </w:num>
  <w:num w:numId="3" w16cid:durableId="733242724">
    <w:abstractNumId w:val="1"/>
  </w:num>
  <w:num w:numId="4" w16cid:durableId="1674264087">
    <w:abstractNumId w:val="3"/>
  </w:num>
  <w:num w:numId="5" w16cid:durableId="1356075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1C72"/>
    <w:rsid w:val="00022040"/>
    <w:rsid w:val="0002290A"/>
    <w:rsid w:val="000252F3"/>
    <w:rsid w:val="00035CE6"/>
    <w:rsid w:val="00035ED5"/>
    <w:rsid w:val="00043C32"/>
    <w:rsid w:val="000446F5"/>
    <w:rsid w:val="000675A3"/>
    <w:rsid w:val="00084D59"/>
    <w:rsid w:val="00093017"/>
    <w:rsid w:val="00093311"/>
    <w:rsid w:val="000A64B1"/>
    <w:rsid w:val="000F3570"/>
    <w:rsid w:val="0014125E"/>
    <w:rsid w:val="00151D7E"/>
    <w:rsid w:val="001771CD"/>
    <w:rsid w:val="001824F3"/>
    <w:rsid w:val="0019306D"/>
    <w:rsid w:val="00197085"/>
    <w:rsid w:val="001A6AE0"/>
    <w:rsid w:val="001C73C0"/>
    <w:rsid w:val="001D6B7F"/>
    <w:rsid w:val="001E79BD"/>
    <w:rsid w:val="002225CC"/>
    <w:rsid w:val="00224A3B"/>
    <w:rsid w:val="00240A39"/>
    <w:rsid w:val="00241642"/>
    <w:rsid w:val="00246FE9"/>
    <w:rsid w:val="00250100"/>
    <w:rsid w:val="00262A69"/>
    <w:rsid w:val="00270AF7"/>
    <w:rsid w:val="00284900"/>
    <w:rsid w:val="00296718"/>
    <w:rsid w:val="002A2539"/>
    <w:rsid w:val="002A3221"/>
    <w:rsid w:val="002C3520"/>
    <w:rsid w:val="002E14E0"/>
    <w:rsid w:val="002F55E5"/>
    <w:rsid w:val="0032078A"/>
    <w:rsid w:val="00323E65"/>
    <w:rsid w:val="0032539E"/>
    <w:rsid w:val="00386054"/>
    <w:rsid w:val="003860E4"/>
    <w:rsid w:val="003A404B"/>
    <w:rsid w:val="003B1545"/>
    <w:rsid w:val="003D2050"/>
    <w:rsid w:val="00403FFF"/>
    <w:rsid w:val="00412915"/>
    <w:rsid w:val="00442E07"/>
    <w:rsid w:val="00455E4E"/>
    <w:rsid w:val="00484779"/>
    <w:rsid w:val="00495B24"/>
    <w:rsid w:val="004C4138"/>
    <w:rsid w:val="004D4449"/>
    <w:rsid w:val="005166EE"/>
    <w:rsid w:val="00520268"/>
    <w:rsid w:val="0052073E"/>
    <w:rsid w:val="00534B4A"/>
    <w:rsid w:val="00561DE1"/>
    <w:rsid w:val="005755CB"/>
    <w:rsid w:val="00575DDA"/>
    <w:rsid w:val="00581C11"/>
    <w:rsid w:val="005A01A1"/>
    <w:rsid w:val="005B0611"/>
    <w:rsid w:val="005D28E6"/>
    <w:rsid w:val="005E13AC"/>
    <w:rsid w:val="005F4E11"/>
    <w:rsid w:val="00616E9C"/>
    <w:rsid w:val="006531AA"/>
    <w:rsid w:val="00675097"/>
    <w:rsid w:val="0068567A"/>
    <w:rsid w:val="0069269C"/>
    <w:rsid w:val="006A292A"/>
    <w:rsid w:val="006A38F7"/>
    <w:rsid w:val="006A4EBB"/>
    <w:rsid w:val="006B4172"/>
    <w:rsid w:val="006F15DC"/>
    <w:rsid w:val="00713B69"/>
    <w:rsid w:val="0071467B"/>
    <w:rsid w:val="007204E8"/>
    <w:rsid w:val="007208FC"/>
    <w:rsid w:val="00725263"/>
    <w:rsid w:val="007529C2"/>
    <w:rsid w:val="00755D99"/>
    <w:rsid w:val="00756FD3"/>
    <w:rsid w:val="00765392"/>
    <w:rsid w:val="00790E3E"/>
    <w:rsid w:val="00795214"/>
    <w:rsid w:val="007A5F49"/>
    <w:rsid w:val="007C0A4C"/>
    <w:rsid w:val="007C700A"/>
    <w:rsid w:val="007D1E10"/>
    <w:rsid w:val="007D3247"/>
    <w:rsid w:val="007F1B66"/>
    <w:rsid w:val="007F4421"/>
    <w:rsid w:val="007F6104"/>
    <w:rsid w:val="00800D30"/>
    <w:rsid w:val="00807D1A"/>
    <w:rsid w:val="008121C3"/>
    <w:rsid w:val="0083341E"/>
    <w:rsid w:val="00834A62"/>
    <w:rsid w:val="00844147"/>
    <w:rsid w:val="00861EBD"/>
    <w:rsid w:val="00874EFE"/>
    <w:rsid w:val="00882126"/>
    <w:rsid w:val="008933F1"/>
    <w:rsid w:val="008D0601"/>
    <w:rsid w:val="008D1F11"/>
    <w:rsid w:val="008D40C4"/>
    <w:rsid w:val="008E0FE7"/>
    <w:rsid w:val="008E4CF9"/>
    <w:rsid w:val="008E5919"/>
    <w:rsid w:val="00905951"/>
    <w:rsid w:val="00912D2C"/>
    <w:rsid w:val="00916EE4"/>
    <w:rsid w:val="00920F63"/>
    <w:rsid w:val="009243F3"/>
    <w:rsid w:val="0093366B"/>
    <w:rsid w:val="00934185"/>
    <w:rsid w:val="00946126"/>
    <w:rsid w:val="00952DF9"/>
    <w:rsid w:val="0095421D"/>
    <w:rsid w:val="00960C86"/>
    <w:rsid w:val="0097324A"/>
    <w:rsid w:val="009767AF"/>
    <w:rsid w:val="00981F58"/>
    <w:rsid w:val="00984BFC"/>
    <w:rsid w:val="00986D0A"/>
    <w:rsid w:val="009C37AF"/>
    <w:rsid w:val="009E3E86"/>
    <w:rsid w:val="00A07B9B"/>
    <w:rsid w:val="00A1052E"/>
    <w:rsid w:val="00A118A2"/>
    <w:rsid w:val="00A16AD3"/>
    <w:rsid w:val="00A23F26"/>
    <w:rsid w:val="00A27402"/>
    <w:rsid w:val="00A33A8C"/>
    <w:rsid w:val="00A4001C"/>
    <w:rsid w:val="00A40AAB"/>
    <w:rsid w:val="00A46D01"/>
    <w:rsid w:val="00A70816"/>
    <w:rsid w:val="00A73590"/>
    <w:rsid w:val="00A7636D"/>
    <w:rsid w:val="00A9138E"/>
    <w:rsid w:val="00AA5138"/>
    <w:rsid w:val="00AB0180"/>
    <w:rsid w:val="00AB5C55"/>
    <w:rsid w:val="00AC1471"/>
    <w:rsid w:val="00AC1C89"/>
    <w:rsid w:val="00AD22D4"/>
    <w:rsid w:val="00AD381B"/>
    <w:rsid w:val="00AF5B5B"/>
    <w:rsid w:val="00AF5D1A"/>
    <w:rsid w:val="00B017F9"/>
    <w:rsid w:val="00B07213"/>
    <w:rsid w:val="00B072C6"/>
    <w:rsid w:val="00B101A8"/>
    <w:rsid w:val="00B10A05"/>
    <w:rsid w:val="00B158E6"/>
    <w:rsid w:val="00B45F9F"/>
    <w:rsid w:val="00B54167"/>
    <w:rsid w:val="00B62E06"/>
    <w:rsid w:val="00B632BF"/>
    <w:rsid w:val="00B64B1D"/>
    <w:rsid w:val="00B6729C"/>
    <w:rsid w:val="00B71BDB"/>
    <w:rsid w:val="00B80A2B"/>
    <w:rsid w:val="00B87844"/>
    <w:rsid w:val="00B96052"/>
    <w:rsid w:val="00B9671B"/>
    <w:rsid w:val="00BA1D31"/>
    <w:rsid w:val="00BB03CE"/>
    <w:rsid w:val="00BC1A67"/>
    <w:rsid w:val="00BF6F70"/>
    <w:rsid w:val="00C00145"/>
    <w:rsid w:val="00C164D3"/>
    <w:rsid w:val="00C20670"/>
    <w:rsid w:val="00C2219A"/>
    <w:rsid w:val="00C224FD"/>
    <w:rsid w:val="00C54454"/>
    <w:rsid w:val="00C73237"/>
    <w:rsid w:val="00C86713"/>
    <w:rsid w:val="00C875E8"/>
    <w:rsid w:val="00C92035"/>
    <w:rsid w:val="00C971D3"/>
    <w:rsid w:val="00CC2A72"/>
    <w:rsid w:val="00CC3FB5"/>
    <w:rsid w:val="00CD2067"/>
    <w:rsid w:val="00CD47BC"/>
    <w:rsid w:val="00CF5C39"/>
    <w:rsid w:val="00D04C76"/>
    <w:rsid w:val="00D122CD"/>
    <w:rsid w:val="00D2061B"/>
    <w:rsid w:val="00D34984"/>
    <w:rsid w:val="00D36C35"/>
    <w:rsid w:val="00D75313"/>
    <w:rsid w:val="00D81F0D"/>
    <w:rsid w:val="00DD6762"/>
    <w:rsid w:val="00E16ACD"/>
    <w:rsid w:val="00E17134"/>
    <w:rsid w:val="00E17D7A"/>
    <w:rsid w:val="00E22FD3"/>
    <w:rsid w:val="00E25EBC"/>
    <w:rsid w:val="00E317D0"/>
    <w:rsid w:val="00E66550"/>
    <w:rsid w:val="00E76B5E"/>
    <w:rsid w:val="00E877BF"/>
    <w:rsid w:val="00EA1767"/>
    <w:rsid w:val="00EB0929"/>
    <w:rsid w:val="00EB0FA5"/>
    <w:rsid w:val="00EB77E0"/>
    <w:rsid w:val="00EC01DD"/>
    <w:rsid w:val="00EC35E3"/>
    <w:rsid w:val="00EC4368"/>
    <w:rsid w:val="00ED120A"/>
    <w:rsid w:val="00ED7195"/>
    <w:rsid w:val="00EF482E"/>
    <w:rsid w:val="00EF4C67"/>
    <w:rsid w:val="00F0414F"/>
    <w:rsid w:val="00F070F3"/>
    <w:rsid w:val="00F24097"/>
    <w:rsid w:val="00F2468E"/>
    <w:rsid w:val="00F27AAF"/>
    <w:rsid w:val="00F27EA9"/>
    <w:rsid w:val="00F31BEC"/>
    <w:rsid w:val="00F37FEC"/>
    <w:rsid w:val="00F5782B"/>
    <w:rsid w:val="00F73131"/>
    <w:rsid w:val="00F74288"/>
    <w:rsid w:val="00FC157F"/>
    <w:rsid w:val="00FC3905"/>
    <w:rsid w:val="00FC669D"/>
    <w:rsid w:val="00FD4F0B"/>
    <w:rsid w:val="00FE02FC"/>
    <w:rsid w:val="00FE1BAE"/>
    <w:rsid w:val="00FF5898"/>
    <w:rsid w:val="0670ADE1"/>
    <w:rsid w:val="0E9143B0"/>
    <w:rsid w:val="14B41E22"/>
    <w:rsid w:val="1BC3CA63"/>
    <w:rsid w:val="1DC7669E"/>
    <w:rsid w:val="2843BB0D"/>
    <w:rsid w:val="294669B7"/>
    <w:rsid w:val="2A6C9C6D"/>
    <w:rsid w:val="2A717774"/>
    <w:rsid w:val="2AC41EB5"/>
    <w:rsid w:val="2C137807"/>
    <w:rsid w:val="3197DF01"/>
    <w:rsid w:val="39F6A396"/>
    <w:rsid w:val="45AC7AA7"/>
    <w:rsid w:val="4EC2C58D"/>
    <w:rsid w:val="4FD5D6D1"/>
    <w:rsid w:val="57064BD6"/>
    <w:rsid w:val="6A6106E7"/>
    <w:rsid w:val="6F93B17A"/>
    <w:rsid w:val="7C6F615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9F9D1B5"/>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F6F7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6208-87FD-473A-84EA-7FCC87C8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3321</Words>
  <Characters>18932</Characters>
  <Application>Microsoft Office Word</Application>
  <DocSecurity>0</DocSecurity>
  <Lines>157</Lines>
  <Paragraphs>44</Paragraphs>
  <ScaleCrop>false</ScaleCrop>
  <Company>U.S. Department of Education</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59</cp:revision>
  <dcterms:created xsi:type="dcterms:W3CDTF">2025-07-21T20:38:00Z</dcterms:created>
  <dcterms:modified xsi:type="dcterms:W3CDTF">2025-11-17T14:12:00Z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