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1090C" w:rsidRPr="0081090C" w:rsidP="0081090C" w14:paraId="45DD7716" w14:textId="77777777">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81090C">
        <w:rPr>
          <w:rFonts w:ascii="Times New Roman" w:eastAsia="Times New Roman" w:hAnsi="Times New Roman" w:cs="Times New Roman"/>
          <w:b/>
          <w:bCs/>
          <w:kern w:val="36"/>
          <w:sz w:val="28"/>
          <w:szCs w:val="28"/>
          <w14:ligatures w14:val="none"/>
        </w:rPr>
        <w:t>Attachment to Supporting Statement A</w:t>
      </w:r>
    </w:p>
    <w:p w:rsidR="0081090C" w:rsidRPr="0081090C" w:rsidP="0081090C" w14:paraId="5C2E7210" w14:textId="7777777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1090C">
        <w:rPr>
          <w:rFonts w:ascii="Times New Roman" w:eastAsia="Times New Roman" w:hAnsi="Times New Roman" w:cs="Times New Roman"/>
          <w:kern w:val="0"/>
          <w:sz w:val="28"/>
          <w:szCs w:val="28"/>
          <w14:ligatures w14:val="none"/>
        </w:rPr>
        <w:t>OMB Control Number 1820-0030</w:t>
      </w:r>
    </w:p>
    <w:p w:rsidR="0081090C" w:rsidRPr="0081090C" w:rsidP="0081090C" w14:paraId="7CDABF4D" w14:textId="77777777">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1090C">
        <w:rPr>
          <w:rFonts w:ascii="Times New Roman" w:eastAsia="Times New Roman" w:hAnsi="Times New Roman" w:cs="Times New Roman"/>
          <w:b/>
          <w:bCs/>
          <w:kern w:val="0"/>
          <w:sz w:val="28"/>
          <w:szCs w:val="28"/>
          <w14:ligatures w14:val="none"/>
        </w:rPr>
        <w:t>Annual State Application Under Part B of the Individuals with Disabilities Education Act</w:t>
      </w:r>
    </w:p>
    <w:p w:rsidR="0081090C" w:rsidRPr="0081090C" w:rsidP="0081090C" w14:paraId="6EE9F7F6"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Responses to Public Comments Received During the 30-Day Notice</w:t>
      </w:r>
    </w:p>
    <w:p w:rsidR="0081090C" w:rsidRPr="0081090C" w:rsidP="0081090C" w14:paraId="20DA9679"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Following publication of the 30-day notice under the Paperwork Reduction Act (PRA) regarding revisions to the Annual State Application Under Part B of the Individuals with Disabilities Education Act (IDEA), the Department received twenty-five (25) additional comments. These comments were submitted after the Department had posted its responses to the 60-day comments.</w:t>
      </w:r>
    </w:p>
    <w:p w:rsidR="0081090C" w:rsidRPr="0081090C" w:rsidP="0081090C" w14:paraId="7CCB6E67" w14:textId="1F649C6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Department received three (3) comments </w:t>
      </w:r>
      <w:r w:rsidR="00257EE5">
        <w:rPr>
          <w:rFonts w:ascii="Times New Roman" w:eastAsia="Times New Roman" w:hAnsi="Times New Roman" w:cs="Times New Roman"/>
          <w:kern w:val="0"/>
          <w14:ligatures w14:val="none"/>
        </w:rPr>
        <w:t xml:space="preserve">that expressly </w:t>
      </w:r>
      <w:r>
        <w:rPr>
          <w:rFonts w:ascii="Times New Roman" w:eastAsia="Times New Roman" w:hAnsi="Times New Roman" w:cs="Times New Roman"/>
          <w:kern w:val="0"/>
          <w14:ligatures w14:val="none"/>
        </w:rPr>
        <w:t>support</w:t>
      </w:r>
      <w:r w:rsidR="00257EE5">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the proposed change. </w:t>
      </w:r>
      <w:r w:rsidRPr="0081090C">
        <w:rPr>
          <w:rFonts w:ascii="Times New Roman" w:eastAsia="Times New Roman" w:hAnsi="Times New Roman" w:cs="Times New Roman"/>
          <w:kern w:val="0"/>
          <w14:ligatures w14:val="none"/>
        </w:rPr>
        <w:t xml:space="preserve">The 30-day commenters </w:t>
      </w:r>
      <w:r w:rsidR="00597519">
        <w:rPr>
          <w:rFonts w:ascii="Times New Roman" w:eastAsia="Times New Roman" w:hAnsi="Times New Roman" w:cs="Times New Roman"/>
          <w:kern w:val="0"/>
          <w14:ligatures w14:val="none"/>
        </w:rPr>
        <w:t xml:space="preserve">that opposed the proposed change </w:t>
      </w:r>
      <w:r w:rsidRPr="0081090C">
        <w:rPr>
          <w:rFonts w:ascii="Times New Roman" w:eastAsia="Times New Roman" w:hAnsi="Times New Roman" w:cs="Times New Roman"/>
          <w:kern w:val="0"/>
          <w14:ligatures w14:val="none"/>
        </w:rPr>
        <w:t>largely reiterated themes raised during the 60-day comment period, including concerns that removal of the Significant Disproportionality Reporting Form from Section V of the Annual State Application would:</w:t>
      </w:r>
    </w:p>
    <w:p w:rsidR="0081090C" w:rsidRPr="0081090C" w:rsidP="0081090C" w14:paraId="23576C71" w14:textId="28A9B3C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Conflict with </w:t>
      </w:r>
      <w:r w:rsidR="0099403A">
        <w:rPr>
          <w:rFonts w:ascii="Times New Roman" w:eastAsia="Times New Roman" w:hAnsi="Times New Roman" w:cs="Times New Roman"/>
          <w:kern w:val="0"/>
          <w14:ligatures w14:val="none"/>
        </w:rPr>
        <w:t xml:space="preserve">the intent of </w:t>
      </w:r>
      <w:r w:rsidRPr="0081090C">
        <w:rPr>
          <w:rFonts w:ascii="Times New Roman" w:eastAsia="Times New Roman" w:hAnsi="Times New Roman" w:cs="Times New Roman"/>
          <w:kern w:val="0"/>
          <w14:ligatures w14:val="none"/>
        </w:rPr>
        <w:t>IDEA section 618(d);</w:t>
      </w:r>
    </w:p>
    <w:p w:rsidR="0081090C" w:rsidRPr="0081090C" w:rsidP="0081090C" w14:paraId="6BE7EAD0" w14:textId="1163B07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Weaken civil rights protections;</w:t>
      </w:r>
    </w:p>
    <w:p w:rsidR="0081090C" w:rsidRPr="0081090C" w:rsidP="0081090C" w14:paraId="3B281D82" w14:textId="12E5CCE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Reduce transparency </w:t>
      </w:r>
      <w:r w:rsidR="0099403A">
        <w:rPr>
          <w:rFonts w:ascii="Times New Roman" w:eastAsia="Times New Roman" w:hAnsi="Times New Roman" w:cs="Times New Roman"/>
          <w:kern w:val="0"/>
          <w14:ligatures w14:val="none"/>
        </w:rPr>
        <w:t>to changes and</w:t>
      </w:r>
      <w:r w:rsidRPr="0081090C">
        <w:rPr>
          <w:rFonts w:ascii="Times New Roman" w:eastAsia="Times New Roman" w:hAnsi="Times New Roman" w:cs="Times New Roman"/>
          <w:kern w:val="0"/>
          <w14:ligatures w14:val="none"/>
        </w:rPr>
        <w:t xml:space="preserve"> public access to State methodology;</w:t>
      </w:r>
    </w:p>
    <w:p w:rsidR="0081090C" w:rsidRPr="0081090C" w:rsidP="0081090C" w14:paraId="0D00C618" w14:textId="14F288D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Impair federal oversight or accountability; </w:t>
      </w:r>
      <w:r w:rsidR="0099403A">
        <w:rPr>
          <w:rFonts w:ascii="Times New Roman" w:eastAsia="Times New Roman" w:hAnsi="Times New Roman" w:cs="Times New Roman"/>
          <w:kern w:val="0"/>
          <w14:ligatures w14:val="none"/>
        </w:rPr>
        <w:t>and</w:t>
      </w:r>
    </w:p>
    <w:p w:rsidR="0081090C" w:rsidRPr="0081090C" w:rsidP="0081090C" w14:paraId="71BC2D3B" w14:textId="777777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Provide minimal burden reduction.</w:t>
      </w:r>
    </w:p>
    <w:p w:rsidR="0081090C" w:rsidRPr="0081090C" w:rsidP="0081090C" w14:paraId="5B201835"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Department has carefully reviewed the additional comments and provides the following responses.</w:t>
      </w:r>
    </w:p>
    <w:p w:rsidR="0081090C" w:rsidRPr="0081090C" w:rsidP="0081090C" w14:paraId="30F81B5F" w14:textId="7777777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1090C">
        <w:rPr>
          <w:rFonts w:ascii="Times New Roman" w:eastAsia="Times New Roman" w:hAnsi="Times New Roman" w:cs="Times New Roman"/>
          <w:b/>
          <w:bCs/>
          <w:kern w:val="0"/>
          <w14:ligatures w14:val="none"/>
        </w:rPr>
        <w:t>1. Statutory and Regulatory Requirements</w:t>
      </w:r>
    </w:p>
    <w:p w:rsidR="0081090C" w:rsidRPr="0081090C" w:rsidP="0081090C" w14:paraId="393ECE93" w14:textId="37779E08">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Several commenters asserted that removal of the Significant Disproportionality Reporting Form conflicts with IDEA section 618(d) (20 U.S.C. § 1418(d)), undermines </w:t>
      </w:r>
      <w:r w:rsidR="000B6B77">
        <w:rPr>
          <w:rFonts w:ascii="Times New Roman" w:eastAsia="Times New Roman" w:hAnsi="Times New Roman" w:cs="Times New Roman"/>
          <w:kern w:val="0"/>
          <w14:ligatures w14:val="none"/>
        </w:rPr>
        <w:t>C</w:t>
      </w:r>
      <w:r w:rsidRPr="0081090C">
        <w:rPr>
          <w:rFonts w:ascii="Times New Roman" w:eastAsia="Times New Roman" w:hAnsi="Times New Roman" w:cs="Times New Roman"/>
          <w:kern w:val="0"/>
          <w14:ligatures w14:val="none"/>
        </w:rPr>
        <w:t>ongressional intent, or weakens protections related to racial disparities in identification, placement, and discipline.</w:t>
      </w:r>
    </w:p>
    <w:p w:rsidR="0081090C" w:rsidP="0081090C" w14:paraId="3987A6AF"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Department respectfully disagrees.</w:t>
      </w:r>
    </w:p>
    <w:p w:rsidR="00D87660" w:rsidRPr="0081090C" w:rsidP="0081090C" w14:paraId="12150820" w14:textId="02F66629">
      <w:pPr>
        <w:spacing w:before="100" w:beforeAutospacing="1" w:after="100" w:afterAutospacing="1" w:line="240" w:lineRule="auto"/>
        <w:rPr>
          <w:rFonts w:ascii="Times New Roman" w:eastAsia="Times New Roman" w:hAnsi="Times New Roman" w:cs="Times New Roman"/>
          <w:kern w:val="0"/>
          <w14:ligatures w14:val="none"/>
        </w:rPr>
      </w:pPr>
      <w:r w:rsidRPr="38724BE4">
        <w:rPr>
          <w:rFonts w:ascii="Times New Roman" w:eastAsia="Times New Roman" w:hAnsi="Times New Roman" w:cs="Times New Roman"/>
        </w:rPr>
        <w:t>With regards to the assertion that this proposed change would undermine Congressional intent</w:t>
      </w:r>
      <w:r w:rsidRPr="38724BE4" w:rsidR="00CE11B1">
        <w:rPr>
          <w:rFonts w:ascii="Times New Roman" w:eastAsia="Times New Roman" w:hAnsi="Times New Roman" w:cs="Times New Roman"/>
        </w:rPr>
        <w:t xml:space="preserve">, the Department notes that IDEA does not require </w:t>
      </w:r>
      <w:r w:rsidRPr="38724BE4" w:rsidR="00834EEA">
        <w:rPr>
          <w:rFonts w:ascii="Times New Roman" w:eastAsia="Times New Roman" w:hAnsi="Times New Roman" w:cs="Times New Roman"/>
        </w:rPr>
        <w:t>this information as part of the eligibility assurances</w:t>
      </w:r>
      <w:r w:rsidRPr="38724BE4" w:rsidR="007E43A9">
        <w:rPr>
          <w:rFonts w:ascii="Times New Roman" w:eastAsia="Times New Roman" w:hAnsi="Times New Roman" w:cs="Times New Roman"/>
        </w:rPr>
        <w:t>.</w:t>
      </w:r>
      <w:r w:rsidRPr="38724BE4" w:rsidR="00ED1DF0">
        <w:rPr>
          <w:rFonts w:ascii="Times New Roman" w:eastAsia="Times New Roman" w:hAnsi="Times New Roman" w:cs="Times New Roman"/>
        </w:rPr>
        <w:t xml:space="preserve"> As such, </w:t>
      </w:r>
      <w:r w:rsidRPr="38724BE4" w:rsidR="0079416B">
        <w:rPr>
          <w:rFonts w:ascii="Times New Roman" w:eastAsia="Times New Roman" w:hAnsi="Times New Roman" w:cs="Times New Roman"/>
        </w:rPr>
        <w:t xml:space="preserve">Congress did not expressly intend this </w:t>
      </w:r>
      <w:r w:rsidRPr="38724BE4" w:rsidR="008B2CED">
        <w:rPr>
          <w:rFonts w:ascii="Times New Roman" w:eastAsia="Times New Roman" w:hAnsi="Times New Roman" w:cs="Times New Roman"/>
        </w:rPr>
        <w:t xml:space="preserve">information to be collected or monitored through the Annual </w:t>
      </w:r>
      <w:r w:rsidRPr="38724BE4" w:rsidR="005C69DF">
        <w:rPr>
          <w:rFonts w:ascii="Times New Roman" w:eastAsia="Times New Roman" w:hAnsi="Times New Roman" w:cs="Times New Roman"/>
        </w:rPr>
        <w:t xml:space="preserve">State </w:t>
      </w:r>
      <w:r w:rsidRPr="38724BE4" w:rsidR="3670CD43">
        <w:rPr>
          <w:rFonts w:ascii="Times New Roman" w:eastAsia="Times New Roman" w:hAnsi="Times New Roman" w:cs="Times New Roman"/>
        </w:rPr>
        <w:t>Application</w:t>
      </w:r>
      <w:r w:rsidRPr="38724BE4" w:rsidR="005C69DF">
        <w:rPr>
          <w:rFonts w:ascii="Times New Roman" w:eastAsia="Times New Roman" w:hAnsi="Times New Roman" w:cs="Times New Roman"/>
        </w:rPr>
        <w:t>.</w:t>
      </w:r>
    </w:p>
    <w:p w:rsidR="0081090C" w:rsidRPr="0081090C" w:rsidP="0081090C" w14:paraId="241253C7"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The proposed revision does </w:t>
      </w:r>
      <w:r w:rsidRPr="0081090C">
        <w:rPr>
          <w:rFonts w:ascii="Times New Roman" w:eastAsia="Times New Roman" w:hAnsi="Times New Roman" w:cs="Times New Roman"/>
          <w:b/>
          <w:bCs/>
          <w:kern w:val="0"/>
          <w14:ligatures w14:val="none"/>
        </w:rPr>
        <w:t>not</w:t>
      </w:r>
      <w:r w:rsidRPr="0081090C">
        <w:rPr>
          <w:rFonts w:ascii="Times New Roman" w:eastAsia="Times New Roman" w:hAnsi="Times New Roman" w:cs="Times New Roman"/>
          <w:kern w:val="0"/>
          <w14:ligatures w14:val="none"/>
        </w:rPr>
        <w:t xml:space="preserve"> alter or diminish any statutory or regulatory requirement under IDEA. Section 618(d) and 34 CFR §§ 300.646–300.647 remain fully in effect. States continue to be required to:</w:t>
      </w:r>
    </w:p>
    <w:p w:rsidR="0081090C" w:rsidRPr="0081090C" w:rsidP="0081090C" w14:paraId="6E24C8B7" w14:textId="777777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Collect and examine data to determine whether significant disproportionality based on race or ethnicity is occurring in identification, placement, or disciplinary removals;</w:t>
      </w:r>
    </w:p>
    <w:p w:rsidR="0081090C" w:rsidRPr="0081090C" w:rsidP="0081090C" w14:paraId="14350301" w14:textId="41B9F0C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Use a standard methodology consistent with 34 CFR § 300.647;</w:t>
      </w:r>
    </w:p>
    <w:p w:rsidR="0081090C" w:rsidRPr="0081090C" w:rsidP="0081090C" w14:paraId="50C0EDD7" w14:textId="15572A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Engage stakeholders, including State Advisory Panels, when revising </w:t>
      </w:r>
      <w:r w:rsidR="0056654B">
        <w:rPr>
          <w:rFonts w:ascii="Times New Roman" w:eastAsia="Times New Roman" w:hAnsi="Times New Roman" w:cs="Times New Roman"/>
          <w:kern w:val="0"/>
          <w14:ligatures w14:val="none"/>
        </w:rPr>
        <w:t xml:space="preserve">their standard </w:t>
      </w:r>
      <w:r w:rsidRPr="0081090C">
        <w:rPr>
          <w:rFonts w:ascii="Times New Roman" w:eastAsia="Times New Roman" w:hAnsi="Times New Roman" w:cs="Times New Roman"/>
          <w:kern w:val="0"/>
          <w14:ligatures w14:val="none"/>
        </w:rPr>
        <w:t>methodology;</w:t>
      </w:r>
    </w:p>
    <w:p w:rsidR="0081090C" w:rsidRPr="0081090C" w:rsidP="0081090C" w14:paraId="14713EF4" w14:textId="777777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Identify LEAs with significant disproportionality; and</w:t>
      </w:r>
    </w:p>
    <w:p w:rsidR="0081090C" w:rsidRPr="0081090C" w:rsidP="0081090C" w14:paraId="5788D50E" w14:textId="4BFB264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Implement required remedies, including comprehensive coordinated early intervening services (CEIS), where applicable.</w:t>
      </w:r>
    </w:p>
    <w:p w:rsidR="0081090C" w:rsidRPr="0081090C" w:rsidP="0081090C" w14:paraId="37625FB1"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IDEA does not require States to report their significant disproportionality methodology through the Annual State Application as a condition of eligibility for Part B funding. The Annual State Application is designed to collect eligibility assurances under sections 611 and 619 of IDEA. The Significant Disproportionality Reporting Form is not tied to eligibility determinations or funding approval.</w:t>
      </w:r>
    </w:p>
    <w:p w:rsidR="0081090C" w:rsidRPr="0081090C" w:rsidP="0081090C" w14:paraId="53FDC877" w14:textId="7CF7F7EF">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Removal of th</w:t>
      </w:r>
      <w:r w:rsidR="0099403A">
        <w:rPr>
          <w:rFonts w:ascii="Times New Roman" w:eastAsia="Times New Roman" w:hAnsi="Times New Roman" w:cs="Times New Roman"/>
          <w:kern w:val="0"/>
          <w14:ligatures w14:val="none"/>
        </w:rPr>
        <w:t>is</w:t>
      </w:r>
      <w:r w:rsidRPr="0081090C">
        <w:rPr>
          <w:rFonts w:ascii="Times New Roman" w:eastAsia="Times New Roman" w:hAnsi="Times New Roman" w:cs="Times New Roman"/>
          <w:kern w:val="0"/>
          <w14:ligatures w14:val="none"/>
        </w:rPr>
        <w:t xml:space="preserve"> Reporting Form from this information collection does not modify State obligations, does not alter enforcement authority, and does not amend the regulatory framework governing significant disproportionality.</w:t>
      </w:r>
    </w:p>
    <w:p w:rsidR="0081090C" w:rsidRPr="0081090C" w:rsidP="0081090C" w14:paraId="0ACE3711" w14:textId="7777777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1090C">
        <w:rPr>
          <w:rFonts w:ascii="Times New Roman" w:eastAsia="Times New Roman" w:hAnsi="Times New Roman" w:cs="Times New Roman"/>
          <w:b/>
          <w:bCs/>
          <w:kern w:val="0"/>
          <w14:ligatures w14:val="none"/>
        </w:rPr>
        <w:t>2. Federal Oversight and Monitoring Authority</w:t>
      </w:r>
    </w:p>
    <w:p w:rsidR="0081090C" w:rsidRPr="0081090C" w:rsidP="0081090C" w14:paraId="2423431F" w14:textId="33408146">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Commenters expressed concern that removal of th</w:t>
      </w:r>
      <w:r w:rsidR="00E567CC">
        <w:rPr>
          <w:rFonts w:ascii="Times New Roman" w:eastAsia="Times New Roman" w:hAnsi="Times New Roman" w:cs="Times New Roman"/>
          <w:kern w:val="0"/>
          <w14:ligatures w14:val="none"/>
        </w:rPr>
        <w:t>is</w:t>
      </w:r>
      <w:r w:rsidRPr="0081090C">
        <w:rPr>
          <w:rFonts w:ascii="Times New Roman" w:eastAsia="Times New Roman" w:hAnsi="Times New Roman" w:cs="Times New Roman"/>
          <w:kern w:val="0"/>
          <w14:ligatures w14:val="none"/>
        </w:rPr>
        <w:t xml:space="preserve"> Reporting Form would weaken federal oversight.</w:t>
      </w:r>
    </w:p>
    <w:p w:rsidR="0081090C" w:rsidRPr="0081090C" w:rsidP="0081090C" w14:paraId="77D2BBB9" w14:textId="4CAC3325">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Oversight of significant disproportionality occurs under IDEA sections 616 and 618 and is not dependent on the Annual State Application. OSEP </w:t>
      </w:r>
      <w:r w:rsidR="00023640">
        <w:rPr>
          <w:rFonts w:ascii="Times New Roman" w:eastAsia="Times New Roman" w:hAnsi="Times New Roman" w:cs="Times New Roman"/>
          <w:kern w:val="0"/>
          <w14:ligatures w14:val="none"/>
        </w:rPr>
        <w:t>may</w:t>
      </w:r>
      <w:r w:rsidRPr="0081090C">
        <w:rPr>
          <w:rFonts w:ascii="Times New Roman" w:eastAsia="Times New Roman" w:hAnsi="Times New Roman" w:cs="Times New Roman"/>
          <w:kern w:val="0"/>
          <w14:ligatures w14:val="none"/>
        </w:rPr>
        <w:t xml:space="preserve"> continue to monitor State implementation through:</w:t>
      </w:r>
    </w:p>
    <w:p w:rsidR="0081090C" w:rsidRPr="0081090C" w:rsidP="0081090C" w14:paraId="31043FED" w14:textId="77777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Required section 618 data submissions;</w:t>
      </w:r>
    </w:p>
    <w:p w:rsidR="0081090C" w:rsidRPr="0081090C" w:rsidP="0081090C" w14:paraId="0B15327B" w14:textId="77777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Risk-based monitoring and Differentiated Monitoring and Support (DMS);</w:t>
      </w:r>
    </w:p>
    <w:p w:rsidR="0081090C" w:rsidRPr="0081090C" w:rsidP="0081090C" w14:paraId="473E41D2" w14:textId="40F26F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Fiscal monitoring and enforcement of </w:t>
      </w:r>
      <w:r w:rsidRPr="0081090C" w:rsidR="4C0FF6D8">
        <w:rPr>
          <w:rFonts w:ascii="Times New Roman" w:eastAsia="Times New Roman" w:hAnsi="Times New Roman" w:cs="Times New Roman"/>
          <w:kern w:val="0"/>
          <w14:ligatures w14:val="none"/>
        </w:rPr>
        <w:t xml:space="preserve">comprehensive </w:t>
      </w:r>
      <w:r w:rsidRPr="0081090C">
        <w:rPr>
          <w:rFonts w:ascii="Times New Roman" w:eastAsia="Times New Roman" w:hAnsi="Times New Roman" w:cs="Times New Roman"/>
          <w:kern w:val="0"/>
          <w14:ligatures w14:val="none"/>
        </w:rPr>
        <w:t>CEIS requirements;</w:t>
      </w:r>
      <w:r w:rsidRPr="0D8FA71A" w:rsidR="009142ED">
        <w:rPr>
          <w:rFonts w:ascii="Times New Roman" w:eastAsia="Times New Roman" w:hAnsi="Times New Roman" w:cs="Times New Roman"/>
        </w:rPr>
        <w:t xml:space="preserve"> and</w:t>
      </w:r>
    </w:p>
    <w:p w:rsidR="0081090C" w:rsidRPr="0081090C" w:rsidP="0081090C" w14:paraId="3A6FE46A" w14:textId="77777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Corrective action and enforcement authority where noncompliance is identified.</w:t>
      </w:r>
    </w:p>
    <w:p w:rsidR="0081090C" w:rsidRPr="0081090C" w:rsidP="0081090C" w14:paraId="719A8927" w14:textId="52D3C4D4">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w:t>
      </w:r>
      <w:r w:rsidRPr="0D8FA71A" w:rsidR="009142ED">
        <w:rPr>
          <w:rFonts w:ascii="Times New Roman" w:eastAsia="Times New Roman" w:hAnsi="Times New Roman" w:cs="Times New Roman"/>
        </w:rPr>
        <w:t>is</w:t>
      </w:r>
      <w:r w:rsidRPr="0081090C">
        <w:rPr>
          <w:rFonts w:ascii="Times New Roman" w:eastAsia="Times New Roman" w:hAnsi="Times New Roman" w:cs="Times New Roman"/>
          <w:kern w:val="0"/>
          <w14:ligatures w14:val="none"/>
        </w:rPr>
        <w:t xml:space="preserve"> Reporting Form </w:t>
      </w:r>
      <w:r w:rsidRPr="0D8FA71A" w:rsidR="002E055A">
        <w:rPr>
          <w:rFonts w:ascii="Times New Roman" w:eastAsia="Times New Roman" w:hAnsi="Times New Roman" w:cs="Times New Roman"/>
        </w:rPr>
        <w:t>ha</w:t>
      </w:r>
      <w:r w:rsidRPr="0081090C">
        <w:rPr>
          <w:rFonts w:ascii="Times New Roman" w:eastAsia="Times New Roman" w:hAnsi="Times New Roman" w:cs="Times New Roman"/>
          <w:kern w:val="0"/>
          <w14:ligatures w14:val="none"/>
        </w:rPr>
        <w:t xml:space="preserve">s not </w:t>
      </w:r>
      <w:r w:rsidR="00660E2C">
        <w:rPr>
          <w:rFonts w:ascii="Times New Roman" w:eastAsia="Times New Roman" w:hAnsi="Times New Roman" w:cs="Times New Roman"/>
          <w:kern w:val="0"/>
          <w14:ligatures w14:val="none"/>
        </w:rPr>
        <w:t xml:space="preserve">been </w:t>
      </w:r>
      <w:r w:rsidRPr="0081090C">
        <w:rPr>
          <w:rFonts w:ascii="Times New Roman" w:eastAsia="Times New Roman" w:hAnsi="Times New Roman" w:cs="Times New Roman"/>
          <w:kern w:val="0"/>
          <w14:ligatures w14:val="none"/>
        </w:rPr>
        <w:t xml:space="preserve">the mechanism through which significant disproportionality </w:t>
      </w:r>
      <w:r w:rsidR="00B9474F">
        <w:rPr>
          <w:rFonts w:ascii="Times New Roman" w:eastAsia="Times New Roman" w:hAnsi="Times New Roman" w:cs="Times New Roman"/>
          <w:kern w:val="0"/>
          <w14:ligatures w14:val="none"/>
        </w:rPr>
        <w:t>determinations are made</w:t>
      </w:r>
      <w:r w:rsidRPr="0081090C">
        <w:rPr>
          <w:rFonts w:ascii="Times New Roman" w:eastAsia="Times New Roman" w:hAnsi="Times New Roman" w:cs="Times New Roman"/>
          <w:kern w:val="0"/>
          <w14:ligatures w14:val="none"/>
        </w:rPr>
        <w:t>. Those determinations are based on required data collections and monitoring processes that remain unchanged.</w:t>
      </w:r>
    </w:p>
    <w:p w:rsidR="0081090C" w:rsidRPr="0081090C" w:rsidP="0081090C" w14:paraId="508C846B" w14:textId="2132D68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Accordingly, removal of th</w:t>
      </w:r>
      <w:r w:rsidR="002E055A">
        <w:rPr>
          <w:rFonts w:ascii="Times New Roman" w:eastAsia="Times New Roman" w:hAnsi="Times New Roman" w:cs="Times New Roman"/>
          <w:kern w:val="0"/>
          <w14:ligatures w14:val="none"/>
        </w:rPr>
        <w:t>is</w:t>
      </w:r>
      <w:r w:rsidRPr="0081090C">
        <w:rPr>
          <w:rFonts w:ascii="Times New Roman" w:eastAsia="Times New Roman" w:hAnsi="Times New Roman" w:cs="Times New Roman"/>
          <w:kern w:val="0"/>
          <w14:ligatures w14:val="none"/>
        </w:rPr>
        <w:t xml:space="preserve"> Reporting Form does not limit the Secretary’s monitoring authority or enforcement capacity under IDEA.</w:t>
      </w:r>
    </w:p>
    <w:p w:rsidR="0081090C" w:rsidRPr="0081090C" w:rsidP="0081090C" w14:paraId="37BA419D" w14:textId="7777777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1090C">
        <w:rPr>
          <w:rFonts w:ascii="Times New Roman" w:eastAsia="Times New Roman" w:hAnsi="Times New Roman" w:cs="Times New Roman"/>
          <w:b/>
          <w:bCs/>
          <w:kern w:val="0"/>
          <w14:ligatures w14:val="none"/>
        </w:rPr>
        <w:t>3. Transparency and Public Access</w:t>
      </w:r>
    </w:p>
    <w:p w:rsidR="0081090C" w:rsidRPr="0081090C" w:rsidP="0081090C" w14:paraId="7F7406B6" w14:textId="365CC6E5">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Several commenters asserted that Section V serves as the primary or sole public mechanism for identifying </w:t>
      </w:r>
      <w:r w:rsidR="002E055A">
        <w:rPr>
          <w:rFonts w:ascii="Times New Roman" w:eastAsia="Times New Roman" w:hAnsi="Times New Roman" w:cs="Times New Roman"/>
          <w:kern w:val="0"/>
          <w14:ligatures w14:val="none"/>
        </w:rPr>
        <w:t xml:space="preserve">changes to </w:t>
      </w:r>
      <w:r w:rsidRPr="0081090C">
        <w:rPr>
          <w:rFonts w:ascii="Times New Roman" w:eastAsia="Times New Roman" w:hAnsi="Times New Roman" w:cs="Times New Roman"/>
          <w:kern w:val="0"/>
          <w14:ligatures w14:val="none"/>
        </w:rPr>
        <w:t>State</w:t>
      </w:r>
      <w:r w:rsidR="002E055A">
        <w:rPr>
          <w:rFonts w:ascii="Times New Roman" w:eastAsia="Times New Roman" w:hAnsi="Times New Roman" w:cs="Times New Roman"/>
          <w:kern w:val="0"/>
          <w14:ligatures w14:val="none"/>
        </w:rPr>
        <w:t>s’</w:t>
      </w:r>
      <w:r w:rsidRPr="0081090C">
        <w:rPr>
          <w:rFonts w:ascii="Times New Roman" w:eastAsia="Times New Roman" w:hAnsi="Times New Roman" w:cs="Times New Roman"/>
          <w:kern w:val="0"/>
          <w14:ligatures w14:val="none"/>
        </w:rPr>
        <w:t xml:space="preserve"> methodology and that removal will reduce transparency.</w:t>
      </w:r>
    </w:p>
    <w:p w:rsidR="0081090C" w:rsidRPr="0081090C" w:rsidP="0081090C" w14:paraId="21327CCA"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Department acknowledges the importance of transparency. However:</w:t>
      </w:r>
    </w:p>
    <w:p w:rsidR="0081090C" w:rsidRPr="0081090C" w:rsidP="0081090C" w14:paraId="28EA10D9" w14:textId="7777777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Each State’s significant disproportionality methodology remains publicly available.</w:t>
      </w:r>
    </w:p>
    <w:p w:rsidR="0081090C" w:rsidRPr="0081090C" w:rsidP="0081090C" w14:paraId="369528E7" w14:textId="4351C99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Under 34 CFR § 300.647(b)(1)(iii)(A), States must obtain stakeholder input</w:t>
      </w:r>
      <w:r w:rsidRPr="0081090C" w:rsidR="6C1BDA6F">
        <w:rPr>
          <w:rFonts w:ascii="Times New Roman" w:eastAsia="Times New Roman" w:hAnsi="Times New Roman" w:cs="Times New Roman"/>
          <w:kern w:val="0"/>
          <w14:ligatures w14:val="none"/>
        </w:rPr>
        <w:t>,</w:t>
      </w:r>
      <w:r w:rsidRPr="0081090C">
        <w:rPr>
          <w:rFonts w:ascii="Times New Roman" w:eastAsia="Times New Roman" w:hAnsi="Times New Roman" w:cs="Times New Roman"/>
          <w:kern w:val="0"/>
          <w14:ligatures w14:val="none"/>
        </w:rPr>
        <w:t xml:space="preserve"> </w:t>
      </w:r>
      <w:r w:rsidRPr="0081090C" w:rsidR="6C1BDA6F">
        <w:rPr>
          <w:rFonts w:ascii="Times New Roman" w:eastAsia="Times New Roman" w:hAnsi="Times New Roman" w:cs="Times New Roman"/>
          <w:kern w:val="0"/>
          <w14:ligatures w14:val="none"/>
        </w:rPr>
        <w:t>including input from State Advisory Panels,</w:t>
      </w:r>
      <w:r w:rsidRPr="0081090C">
        <w:rPr>
          <w:rFonts w:ascii="Times New Roman" w:eastAsia="Times New Roman" w:hAnsi="Times New Roman" w:cs="Times New Roman"/>
          <w:kern w:val="0"/>
          <w14:ligatures w14:val="none"/>
        </w:rPr>
        <w:t xml:space="preserve"> prior to revising methodology.</w:t>
      </w:r>
    </w:p>
    <w:p w:rsidR="0081090C" w:rsidP="0081090C" w14:paraId="134EF81E" w14:textId="7777777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States must make IDEA grant applications available for public comment prior to submission.</w:t>
      </w:r>
    </w:p>
    <w:p w:rsidR="00083AD8" w:rsidRPr="0081090C" w:rsidP="0081090C" w14:paraId="6D0E349E" w14:textId="2933C55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OSEP publicly posts </w:t>
      </w:r>
      <w:r w:rsidR="00920522">
        <w:rPr>
          <w:rFonts w:ascii="Times New Roman" w:eastAsia="Times New Roman" w:hAnsi="Times New Roman" w:cs="Times New Roman"/>
          <w:kern w:val="0"/>
          <w14:ligatures w14:val="none"/>
        </w:rPr>
        <w:t>DMS reports, which include identified findings of noncompliance and required corrective actions.</w:t>
      </w:r>
    </w:p>
    <w:p w:rsidR="0081090C" w:rsidRPr="0081090C" w:rsidP="0081090C" w14:paraId="57915457" w14:textId="787DB0F5">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The Department’s review of reporting history indicates that methodology revisions are infrequent. Since initial submission of methodology in 2020, the vast majority of States have not modified their methodology, and only a small number have updated it once. </w:t>
      </w:r>
      <w:r w:rsidR="00A307A8">
        <w:rPr>
          <w:rFonts w:ascii="Times New Roman" w:eastAsia="Times New Roman" w:hAnsi="Times New Roman" w:cs="Times New Roman"/>
          <w:kern w:val="0"/>
          <w14:ligatures w14:val="none"/>
        </w:rPr>
        <w:t>As result, t</w:t>
      </w:r>
      <w:r w:rsidRPr="0081090C">
        <w:rPr>
          <w:rFonts w:ascii="Times New Roman" w:eastAsia="Times New Roman" w:hAnsi="Times New Roman" w:cs="Times New Roman"/>
          <w:kern w:val="0"/>
          <w14:ligatures w14:val="none"/>
        </w:rPr>
        <w:t>h</w:t>
      </w:r>
      <w:r w:rsidRPr="0D8FA71A" w:rsidR="002E055A">
        <w:rPr>
          <w:rFonts w:ascii="Times New Roman" w:eastAsia="Times New Roman" w:hAnsi="Times New Roman" w:cs="Times New Roman"/>
        </w:rPr>
        <w:t>is</w:t>
      </w:r>
      <w:r w:rsidRPr="0081090C">
        <w:rPr>
          <w:rFonts w:ascii="Times New Roman" w:eastAsia="Times New Roman" w:hAnsi="Times New Roman" w:cs="Times New Roman"/>
          <w:kern w:val="0"/>
          <w14:ligatures w14:val="none"/>
        </w:rPr>
        <w:t xml:space="preserve"> Reporting Form </w:t>
      </w:r>
      <w:r w:rsidR="00A307A8">
        <w:rPr>
          <w:rFonts w:ascii="Times New Roman" w:eastAsia="Times New Roman" w:hAnsi="Times New Roman" w:cs="Times New Roman"/>
          <w:kern w:val="0"/>
          <w14:ligatures w14:val="none"/>
        </w:rPr>
        <w:t>now</w:t>
      </w:r>
      <w:r w:rsidRPr="0081090C">
        <w:rPr>
          <w:rFonts w:ascii="Times New Roman" w:eastAsia="Times New Roman" w:hAnsi="Times New Roman" w:cs="Times New Roman"/>
          <w:kern w:val="0"/>
          <w14:ligatures w14:val="none"/>
        </w:rPr>
        <w:t xml:space="preserve"> function</w:t>
      </w:r>
      <w:r w:rsidR="00931EEF">
        <w:rPr>
          <w:rFonts w:ascii="Times New Roman" w:eastAsia="Times New Roman" w:hAnsi="Times New Roman" w:cs="Times New Roman"/>
          <w:kern w:val="0"/>
          <w14:ligatures w14:val="none"/>
        </w:rPr>
        <w:t>s</w:t>
      </w:r>
      <w:r w:rsidRPr="0081090C">
        <w:rPr>
          <w:rFonts w:ascii="Times New Roman" w:eastAsia="Times New Roman" w:hAnsi="Times New Roman" w:cs="Times New Roman"/>
          <w:kern w:val="0"/>
          <w14:ligatures w14:val="none"/>
        </w:rPr>
        <w:t xml:space="preserve"> as a static documentation mechanism rather than an active annual reporting tool.</w:t>
      </w:r>
    </w:p>
    <w:p w:rsidR="0081090C" w:rsidRPr="0081090C" w:rsidP="0081090C" w14:paraId="7D5D6558" w14:textId="3884DE2E">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The Department has determined that continued collection of this information through the Annual State Application is not </w:t>
      </w:r>
      <w:r w:rsidR="00D66F0E">
        <w:rPr>
          <w:rFonts w:ascii="Times New Roman" w:eastAsia="Times New Roman" w:hAnsi="Times New Roman" w:cs="Times New Roman"/>
          <w:kern w:val="0"/>
          <w14:ligatures w14:val="none"/>
        </w:rPr>
        <w:t xml:space="preserve">required or </w:t>
      </w:r>
      <w:r w:rsidRPr="0081090C">
        <w:rPr>
          <w:rFonts w:ascii="Times New Roman" w:eastAsia="Times New Roman" w:hAnsi="Times New Roman" w:cs="Times New Roman"/>
          <w:kern w:val="0"/>
          <w14:ligatures w14:val="none"/>
        </w:rPr>
        <w:t>necessary to maintain transparency or oversight.</w:t>
      </w:r>
    </w:p>
    <w:p w:rsidR="0081090C" w:rsidRPr="0081090C" w:rsidP="0081090C" w14:paraId="11E45A99" w14:textId="7777777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1090C">
        <w:rPr>
          <w:rFonts w:ascii="Times New Roman" w:eastAsia="Times New Roman" w:hAnsi="Times New Roman" w:cs="Times New Roman"/>
          <w:b/>
          <w:bCs/>
          <w:kern w:val="0"/>
          <w14:ligatures w14:val="none"/>
        </w:rPr>
        <w:t>4. Paperwork Reduction Act Considerations</w:t>
      </w:r>
    </w:p>
    <w:p w:rsidR="0081090C" w:rsidRPr="0081090C" w:rsidP="0081090C" w14:paraId="00744AE6" w14:textId="11027D10">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Under the </w:t>
      </w:r>
      <w:r w:rsidRPr="0081090C" w:rsidR="001E0D18">
        <w:rPr>
          <w:rFonts w:ascii="Times New Roman" w:eastAsia="Times New Roman" w:hAnsi="Times New Roman" w:cs="Times New Roman"/>
          <w:kern w:val="0"/>
          <w14:ligatures w14:val="none"/>
        </w:rPr>
        <w:t xml:space="preserve">Paperwork Reduction Act </w:t>
      </w:r>
      <w:r w:rsidR="001E0D18">
        <w:rPr>
          <w:rFonts w:ascii="Times New Roman" w:eastAsia="Times New Roman" w:hAnsi="Times New Roman" w:cs="Times New Roman"/>
          <w:kern w:val="0"/>
          <w14:ligatures w14:val="none"/>
        </w:rPr>
        <w:t>(</w:t>
      </w:r>
      <w:r w:rsidRPr="0081090C">
        <w:rPr>
          <w:rFonts w:ascii="Times New Roman" w:eastAsia="Times New Roman" w:hAnsi="Times New Roman" w:cs="Times New Roman"/>
          <w:kern w:val="0"/>
          <w14:ligatures w14:val="none"/>
        </w:rPr>
        <w:t>PRA</w:t>
      </w:r>
      <w:r w:rsidR="001E0D18">
        <w:rPr>
          <w:rFonts w:ascii="Times New Roman" w:eastAsia="Times New Roman" w:hAnsi="Times New Roman" w:cs="Times New Roman"/>
          <w:kern w:val="0"/>
          <w14:ligatures w14:val="none"/>
        </w:rPr>
        <w:t>)</w:t>
      </w:r>
      <w:r w:rsidRPr="0081090C">
        <w:rPr>
          <w:rFonts w:ascii="Times New Roman" w:eastAsia="Times New Roman" w:hAnsi="Times New Roman" w:cs="Times New Roman"/>
          <w:kern w:val="0"/>
          <w14:ligatures w14:val="none"/>
        </w:rPr>
        <w:t>, agencies must ensure that each information collection:</w:t>
      </w:r>
    </w:p>
    <w:p w:rsidR="0081090C" w:rsidRPr="0081090C" w:rsidP="0081090C" w14:paraId="0869FD39"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Is necessary for the proper performance of agency functions;</w:t>
      </w:r>
    </w:p>
    <w:p w:rsidR="0081090C" w:rsidRPr="0081090C" w:rsidP="0081090C" w14:paraId="652438DD"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Avoids duplication; and</w:t>
      </w:r>
    </w:p>
    <w:p w:rsidR="0081090C" w:rsidRPr="0081090C" w:rsidP="0081090C" w14:paraId="39A674BA"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Minimizes burden.</w:t>
      </w:r>
    </w:p>
    <w:p w:rsidR="0081090C" w:rsidRPr="0081090C" w:rsidP="0081090C" w14:paraId="41D8DE15"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Department determined that collection of significant disproportionality methodology information through the Annual State Application duplicates information that is reviewed and maintained through other IDEA monitoring and data collection mechanisms.</w:t>
      </w:r>
    </w:p>
    <w:p w:rsidR="0081090C" w:rsidRPr="0081090C" w:rsidP="0081090C" w14:paraId="37CCB5A7"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Because:</w:t>
      </w:r>
    </w:p>
    <w:p w:rsidR="0081090C" w:rsidRPr="0081090C" w:rsidP="0081090C" w14:paraId="4361A255" w14:textId="7777777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Reporting Form is not required for eligibility under sections 611 or 619;</w:t>
      </w:r>
    </w:p>
    <w:p w:rsidR="0081090C" w:rsidRPr="0081090C" w:rsidP="0081090C" w14:paraId="139D687B" w14:textId="7777777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information is not tied to current or potential future funding determinations through the application;</w:t>
      </w:r>
    </w:p>
    <w:p w:rsidR="0081090C" w:rsidRPr="0081090C" w:rsidP="0081090C" w14:paraId="18BDE2BF" w14:textId="08FAAE8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Oversight occurs through statutory monitoring mechanisms</w:t>
      </w:r>
      <w:r w:rsidRPr="0081090C" w:rsidR="5ED19035">
        <w:rPr>
          <w:rFonts w:ascii="Times New Roman" w:eastAsia="Times New Roman" w:hAnsi="Times New Roman" w:cs="Times New Roman"/>
          <w:kern w:val="0"/>
          <w14:ligatures w14:val="none"/>
        </w:rPr>
        <w:t xml:space="preserve"> and protections</w:t>
      </w:r>
      <w:r w:rsidRPr="0081090C">
        <w:rPr>
          <w:rFonts w:ascii="Times New Roman" w:eastAsia="Times New Roman" w:hAnsi="Times New Roman" w:cs="Times New Roman"/>
          <w:kern w:val="0"/>
          <w14:ligatures w14:val="none"/>
        </w:rPr>
        <w:t>; and</w:t>
      </w:r>
    </w:p>
    <w:p w:rsidR="0081090C" w:rsidRPr="0081090C" w:rsidP="0081090C" w14:paraId="47B0655F" w14:textId="7777777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Methodology changes are rare;</w:t>
      </w:r>
    </w:p>
    <w:p w:rsidR="0081090C" w:rsidRPr="0081090C" w:rsidP="0081090C" w14:paraId="552DB8E3" w14:textId="14072154">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Department has concluded that removal of th</w:t>
      </w:r>
      <w:r w:rsidR="00226729">
        <w:rPr>
          <w:rFonts w:ascii="Times New Roman" w:eastAsia="Times New Roman" w:hAnsi="Times New Roman" w:cs="Times New Roman"/>
          <w:kern w:val="0"/>
          <w14:ligatures w14:val="none"/>
        </w:rPr>
        <w:t>is</w:t>
      </w:r>
      <w:r w:rsidRPr="0081090C">
        <w:rPr>
          <w:rFonts w:ascii="Times New Roman" w:eastAsia="Times New Roman" w:hAnsi="Times New Roman" w:cs="Times New Roman"/>
          <w:kern w:val="0"/>
          <w14:ligatures w14:val="none"/>
        </w:rPr>
        <w:t xml:space="preserve"> Reporting Form appropriately streamlines this information collection consistent with the PRA while preserving all statutory and regulatory safeguards.</w:t>
      </w:r>
    </w:p>
    <w:p w:rsidR="0081090C" w:rsidRPr="0081090C" w:rsidP="00452998" w14:paraId="5E03AFA3" w14:textId="77777777">
      <w:pPr>
        <w:keepNext/>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1090C">
        <w:rPr>
          <w:rFonts w:ascii="Times New Roman" w:eastAsia="Times New Roman" w:hAnsi="Times New Roman" w:cs="Times New Roman"/>
          <w:b/>
          <w:bCs/>
          <w:kern w:val="0"/>
          <w14:ligatures w14:val="none"/>
        </w:rPr>
        <w:t>5. Conclusion</w:t>
      </w:r>
    </w:p>
    <w:p w:rsidR="0081090C" w:rsidRPr="0081090C" w:rsidP="00452998" w14:paraId="4E75F939" w14:textId="77777777">
      <w:pPr>
        <w:keepNext/>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After consideration of the comments received during the 30-day comment period, the Department concludes that removal of the Significant Disproportionality Reporting Form from the Annual State Application under Part B of IDEA:</w:t>
      </w:r>
    </w:p>
    <w:p w:rsidR="0081090C" w:rsidRPr="0081090C" w:rsidP="0081090C" w14:paraId="1EE6E6F6"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Does not alter statutory or regulatory requirements under IDEA section 618(d);</w:t>
      </w:r>
    </w:p>
    <w:p w:rsidR="0081090C" w:rsidRPr="0081090C" w:rsidP="0081090C" w14:paraId="1B372A62"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Does not reduce State obligations or enforcement authority;</w:t>
      </w:r>
    </w:p>
    <w:p w:rsidR="0081090C" w:rsidRPr="0081090C" w:rsidP="0081090C" w14:paraId="2E61C23A"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Does not impair federal monitoring under sections 616 and 618;</w:t>
      </w:r>
    </w:p>
    <w:p w:rsidR="0081090C" w:rsidRPr="0081090C" w:rsidP="0081090C" w14:paraId="7764EFA0"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Eliminates a duplicative reporting mechanism within this information collection; and</w:t>
      </w:r>
    </w:p>
    <w:p w:rsidR="0081090C" w:rsidRPr="0081090C" w:rsidP="0081090C" w14:paraId="7649D50B" w14:textId="70965FA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 xml:space="preserve">Streamlines the Annual State Application consistent with the </w:t>
      </w:r>
      <w:r w:rsidR="001E0D18">
        <w:rPr>
          <w:rFonts w:ascii="Times New Roman" w:eastAsia="Times New Roman" w:hAnsi="Times New Roman" w:cs="Times New Roman"/>
          <w:kern w:val="0"/>
          <w14:ligatures w14:val="none"/>
        </w:rPr>
        <w:t>PRA</w:t>
      </w:r>
      <w:r w:rsidRPr="0081090C">
        <w:rPr>
          <w:rFonts w:ascii="Times New Roman" w:eastAsia="Times New Roman" w:hAnsi="Times New Roman" w:cs="Times New Roman"/>
          <w:kern w:val="0"/>
          <w14:ligatures w14:val="none"/>
        </w:rPr>
        <w:t>.</w:t>
      </w:r>
    </w:p>
    <w:p w:rsidR="0081090C" w:rsidRPr="0081090C" w:rsidP="0081090C" w14:paraId="097EF405" w14:textId="77777777">
      <w:pPr>
        <w:spacing w:before="100" w:beforeAutospacing="1" w:after="100" w:afterAutospacing="1" w:line="240" w:lineRule="auto"/>
        <w:rPr>
          <w:rFonts w:ascii="Times New Roman" w:eastAsia="Times New Roman" w:hAnsi="Times New Roman" w:cs="Times New Roman"/>
          <w:kern w:val="0"/>
          <w14:ligatures w14:val="none"/>
        </w:rPr>
      </w:pPr>
      <w:r w:rsidRPr="0081090C">
        <w:rPr>
          <w:rFonts w:ascii="Times New Roman" w:eastAsia="Times New Roman" w:hAnsi="Times New Roman" w:cs="Times New Roman"/>
          <w:kern w:val="0"/>
          <w14:ligatures w14:val="none"/>
        </w:rPr>
        <w:t>The Department will proceed with the proposed revision to OMB Control Number 1820-0030.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755E9"/>
    <w:multiLevelType w:val="multilevel"/>
    <w:tmpl w:val="1EA8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CDE"/>
    <w:multiLevelType w:val="multilevel"/>
    <w:tmpl w:val="3BE4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13B58"/>
    <w:multiLevelType w:val="multilevel"/>
    <w:tmpl w:val="BA4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8600FC"/>
    <w:multiLevelType w:val="multilevel"/>
    <w:tmpl w:val="0486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2E577F"/>
    <w:multiLevelType w:val="multilevel"/>
    <w:tmpl w:val="CB08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D5CE7"/>
    <w:multiLevelType w:val="multilevel"/>
    <w:tmpl w:val="C7F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42912"/>
    <w:multiLevelType w:val="multilevel"/>
    <w:tmpl w:val="C9BA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263631"/>
    <w:multiLevelType w:val="multilevel"/>
    <w:tmpl w:val="5BC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521517">
    <w:abstractNumId w:val="3"/>
  </w:num>
  <w:num w:numId="2" w16cid:durableId="1604727036">
    <w:abstractNumId w:val="2"/>
  </w:num>
  <w:num w:numId="3" w16cid:durableId="1460107177">
    <w:abstractNumId w:val="5"/>
  </w:num>
  <w:num w:numId="4" w16cid:durableId="1705328467">
    <w:abstractNumId w:val="7"/>
  </w:num>
  <w:num w:numId="5" w16cid:durableId="1636713701">
    <w:abstractNumId w:val="1"/>
  </w:num>
  <w:num w:numId="6" w16cid:durableId="1279220163">
    <w:abstractNumId w:val="4"/>
  </w:num>
  <w:num w:numId="7" w16cid:durableId="684671887">
    <w:abstractNumId w:val="6"/>
  </w:num>
  <w:num w:numId="8" w16cid:durableId="117934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0C"/>
    <w:rsid w:val="00003FA0"/>
    <w:rsid w:val="00005883"/>
    <w:rsid w:val="00023640"/>
    <w:rsid w:val="000271C9"/>
    <w:rsid w:val="0007338E"/>
    <w:rsid w:val="00073C22"/>
    <w:rsid w:val="00083AD8"/>
    <w:rsid w:val="000B6B77"/>
    <w:rsid w:val="00105BA1"/>
    <w:rsid w:val="0012285D"/>
    <w:rsid w:val="0012696C"/>
    <w:rsid w:val="001B4394"/>
    <w:rsid w:val="001E0D18"/>
    <w:rsid w:val="002228E0"/>
    <w:rsid w:val="00226729"/>
    <w:rsid w:val="00257EE5"/>
    <w:rsid w:val="002E055A"/>
    <w:rsid w:val="00315FB1"/>
    <w:rsid w:val="003811EB"/>
    <w:rsid w:val="003C541C"/>
    <w:rsid w:val="003D3EB9"/>
    <w:rsid w:val="00415768"/>
    <w:rsid w:val="004206CC"/>
    <w:rsid w:val="0043249B"/>
    <w:rsid w:val="00440F39"/>
    <w:rsid w:val="00452998"/>
    <w:rsid w:val="0050056D"/>
    <w:rsid w:val="00504B6A"/>
    <w:rsid w:val="00504D97"/>
    <w:rsid w:val="00512545"/>
    <w:rsid w:val="00543CAC"/>
    <w:rsid w:val="0056654B"/>
    <w:rsid w:val="00597519"/>
    <w:rsid w:val="005C69DF"/>
    <w:rsid w:val="005D471C"/>
    <w:rsid w:val="0060489E"/>
    <w:rsid w:val="00604B2B"/>
    <w:rsid w:val="006425B0"/>
    <w:rsid w:val="00660E2C"/>
    <w:rsid w:val="0069236A"/>
    <w:rsid w:val="006C48F1"/>
    <w:rsid w:val="006E76F5"/>
    <w:rsid w:val="00703A58"/>
    <w:rsid w:val="00761C15"/>
    <w:rsid w:val="0079416B"/>
    <w:rsid w:val="00794F8D"/>
    <w:rsid w:val="007C366B"/>
    <w:rsid w:val="007E43A9"/>
    <w:rsid w:val="007F44C3"/>
    <w:rsid w:val="0081090C"/>
    <w:rsid w:val="0082440E"/>
    <w:rsid w:val="00834EEA"/>
    <w:rsid w:val="008804DF"/>
    <w:rsid w:val="00880C4F"/>
    <w:rsid w:val="008A7BC7"/>
    <w:rsid w:val="008B2CED"/>
    <w:rsid w:val="008C4AEE"/>
    <w:rsid w:val="008C69A3"/>
    <w:rsid w:val="009134A3"/>
    <w:rsid w:val="009142ED"/>
    <w:rsid w:val="00920522"/>
    <w:rsid w:val="00931EEF"/>
    <w:rsid w:val="0096183F"/>
    <w:rsid w:val="00970A9E"/>
    <w:rsid w:val="0099403A"/>
    <w:rsid w:val="009B1616"/>
    <w:rsid w:val="009C2CA1"/>
    <w:rsid w:val="009D3826"/>
    <w:rsid w:val="00A1779A"/>
    <w:rsid w:val="00A307A8"/>
    <w:rsid w:val="00A44895"/>
    <w:rsid w:val="00A50EDA"/>
    <w:rsid w:val="00A84D33"/>
    <w:rsid w:val="00AE0522"/>
    <w:rsid w:val="00B9474F"/>
    <w:rsid w:val="00BD662F"/>
    <w:rsid w:val="00C671C3"/>
    <w:rsid w:val="00C808D4"/>
    <w:rsid w:val="00CC52F3"/>
    <w:rsid w:val="00CC7039"/>
    <w:rsid w:val="00CE11B1"/>
    <w:rsid w:val="00D6042B"/>
    <w:rsid w:val="00D66F0E"/>
    <w:rsid w:val="00D812F5"/>
    <w:rsid w:val="00D87660"/>
    <w:rsid w:val="00DB4035"/>
    <w:rsid w:val="00DB4D06"/>
    <w:rsid w:val="00DE5046"/>
    <w:rsid w:val="00E4227A"/>
    <w:rsid w:val="00E567CC"/>
    <w:rsid w:val="00E63DD8"/>
    <w:rsid w:val="00E932E6"/>
    <w:rsid w:val="00ED1DF0"/>
    <w:rsid w:val="00EF3461"/>
    <w:rsid w:val="00EF6ED9"/>
    <w:rsid w:val="00F04105"/>
    <w:rsid w:val="00F5111F"/>
    <w:rsid w:val="00F57F6B"/>
    <w:rsid w:val="00F64496"/>
    <w:rsid w:val="0D8FA71A"/>
    <w:rsid w:val="1BD8118F"/>
    <w:rsid w:val="1C63BEEF"/>
    <w:rsid w:val="25095B69"/>
    <w:rsid w:val="2B7CA6D6"/>
    <w:rsid w:val="3484F2D1"/>
    <w:rsid w:val="3670CD43"/>
    <w:rsid w:val="38724BE4"/>
    <w:rsid w:val="42E5ECED"/>
    <w:rsid w:val="431A79A4"/>
    <w:rsid w:val="496BC304"/>
    <w:rsid w:val="4C0FF6D8"/>
    <w:rsid w:val="4D0D422C"/>
    <w:rsid w:val="50CE7668"/>
    <w:rsid w:val="5ED19035"/>
    <w:rsid w:val="6C1BDA6F"/>
    <w:rsid w:val="6E041C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70AB5"/>
  <w15:chartTrackingRefBased/>
  <w15:docId w15:val="{5C2115DC-3E1E-4CB6-BA8E-0774E291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90C"/>
    <w:rPr>
      <w:rFonts w:eastAsiaTheme="majorEastAsia" w:cstheme="majorBidi"/>
      <w:color w:val="272727" w:themeColor="text1" w:themeTint="D8"/>
    </w:rPr>
  </w:style>
  <w:style w:type="paragraph" w:styleId="Title">
    <w:name w:val="Title"/>
    <w:basedOn w:val="Normal"/>
    <w:next w:val="Normal"/>
    <w:link w:val="TitleChar"/>
    <w:uiPriority w:val="10"/>
    <w:qFormat/>
    <w:rsid w:val="00810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90C"/>
    <w:pPr>
      <w:spacing w:before="160"/>
      <w:jc w:val="center"/>
    </w:pPr>
    <w:rPr>
      <w:i/>
      <w:iCs/>
      <w:color w:val="404040" w:themeColor="text1" w:themeTint="BF"/>
    </w:rPr>
  </w:style>
  <w:style w:type="character" w:customStyle="1" w:styleId="QuoteChar">
    <w:name w:val="Quote Char"/>
    <w:basedOn w:val="DefaultParagraphFont"/>
    <w:link w:val="Quote"/>
    <w:uiPriority w:val="29"/>
    <w:rsid w:val="0081090C"/>
    <w:rPr>
      <w:i/>
      <w:iCs/>
      <w:color w:val="404040" w:themeColor="text1" w:themeTint="BF"/>
    </w:rPr>
  </w:style>
  <w:style w:type="paragraph" w:styleId="ListParagraph">
    <w:name w:val="List Paragraph"/>
    <w:basedOn w:val="Normal"/>
    <w:uiPriority w:val="34"/>
    <w:qFormat/>
    <w:rsid w:val="0081090C"/>
    <w:pPr>
      <w:ind w:left="720"/>
      <w:contextualSpacing/>
    </w:pPr>
  </w:style>
  <w:style w:type="character" w:styleId="IntenseEmphasis">
    <w:name w:val="Intense Emphasis"/>
    <w:basedOn w:val="DefaultParagraphFont"/>
    <w:uiPriority w:val="21"/>
    <w:qFormat/>
    <w:rsid w:val="0081090C"/>
    <w:rPr>
      <w:i/>
      <w:iCs/>
      <w:color w:val="2F5496" w:themeColor="accent1" w:themeShade="BF"/>
    </w:rPr>
  </w:style>
  <w:style w:type="paragraph" w:styleId="IntenseQuote">
    <w:name w:val="Intense Quote"/>
    <w:basedOn w:val="Normal"/>
    <w:next w:val="Normal"/>
    <w:link w:val="IntenseQuoteChar"/>
    <w:uiPriority w:val="30"/>
    <w:qFormat/>
    <w:rsid w:val="00810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90C"/>
    <w:rPr>
      <w:i/>
      <w:iCs/>
      <w:color w:val="2F5496" w:themeColor="accent1" w:themeShade="BF"/>
    </w:rPr>
  </w:style>
  <w:style w:type="character" w:styleId="IntenseReference">
    <w:name w:val="Intense Reference"/>
    <w:basedOn w:val="DefaultParagraphFont"/>
    <w:uiPriority w:val="32"/>
    <w:qFormat/>
    <w:rsid w:val="0081090C"/>
    <w:rPr>
      <w:b/>
      <w:bCs/>
      <w:smallCaps/>
      <w:color w:val="2F5496" w:themeColor="accent1" w:themeShade="BF"/>
      <w:spacing w:val="5"/>
    </w:rPr>
  </w:style>
  <w:style w:type="paragraph" w:styleId="Revision">
    <w:name w:val="Revision"/>
    <w:hidden/>
    <w:uiPriority w:val="99"/>
    <w:semiHidden/>
    <w:rsid w:val="0099403A"/>
    <w:pPr>
      <w:spacing w:after="0" w:line="240" w:lineRule="auto"/>
    </w:pPr>
  </w:style>
  <w:style w:type="character" w:styleId="CommentReference">
    <w:name w:val="annotation reference"/>
    <w:basedOn w:val="DefaultParagraphFont"/>
    <w:uiPriority w:val="99"/>
    <w:semiHidden/>
    <w:unhideWhenUsed/>
    <w:rsid w:val="0099403A"/>
    <w:rPr>
      <w:sz w:val="16"/>
      <w:szCs w:val="16"/>
    </w:rPr>
  </w:style>
  <w:style w:type="paragraph" w:styleId="CommentText">
    <w:name w:val="annotation text"/>
    <w:basedOn w:val="Normal"/>
    <w:link w:val="CommentTextChar"/>
    <w:uiPriority w:val="99"/>
    <w:unhideWhenUsed/>
    <w:rsid w:val="0099403A"/>
    <w:pPr>
      <w:spacing w:line="240" w:lineRule="auto"/>
    </w:pPr>
    <w:rPr>
      <w:sz w:val="20"/>
      <w:szCs w:val="20"/>
    </w:rPr>
  </w:style>
  <w:style w:type="character" w:customStyle="1" w:styleId="CommentTextChar">
    <w:name w:val="Comment Text Char"/>
    <w:basedOn w:val="DefaultParagraphFont"/>
    <w:link w:val="CommentText"/>
    <w:uiPriority w:val="99"/>
    <w:rsid w:val="0099403A"/>
    <w:rPr>
      <w:sz w:val="20"/>
      <w:szCs w:val="20"/>
    </w:rPr>
  </w:style>
  <w:style w:type="paragraph" w:styleId="CommentSubject">
    <w:name w:val="annotation subject"/>
    <w:basedOn w:val="CommentText"/>
    <w:next w:val="CommentText"/>
    <w:link w:val="CommentSubjectChar"/>
    <w:uiPriority w:val="99"/>
    <w:semiHidden/>
    <w:unhideWhenUsed/>
    <w:rsid w:val="0099403A"/>
    <w:rPr>
      <w:b/>
      <w:bCs/>
    </w:rPr>
  </w:style>
  <w:style w:type="character" w:customStyle="1" w:styleId="CommentSubjectChar">
    <w:name w:val="Comment Subject Char"/>
    <w:basedOn w:val="CommentTextChar"/>
    <w:link w:val="CommentSubject"/>
    <w:uiPriority w:val="99"/>
    <w:semiHidden/>
    <w:rsid w:val="009940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8" ma:contentTypeDescription="Create a new document." ma:contentTypeScope="" ma:versionID="7132aa1a87238da29c017ad98717502b">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ba6cfaaf5b085fd8879f6a9bfa6b583d"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115D18D8-39EE-4043-9AA8-AE43F050E756}">
  <ds:schemaRefs>
    <ds:schemaRef ds:uri="http://schemas.microsoft.com/sharepoint/v3/contenttype/forms"/>
  </ds:schemaRefs>
</ds:datastoreItem>
</file>

<file path=customXml/itemProps2.xml><?xml version="1.0" encoding="utf-8"?>
<ds:datastoreItem xmlns:ds="http://schemas.openxmlformats.org/officeDocument/2006/customXml" ds:itemID="{04E3278B-9879-4D99-84D0-0C04CEDDE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3CABE-31A2-4FDF-8644-9C9A2CDB819D}">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f87c7b8b-c0e7-4b77-a067-2c707fd1239f"/>
    <ds:schemaRef ds:uri="http://schemas.microsoft.com/office/infopath/2007/PartnerControls"/>
    <ds:schemaRef ds:uri="02e41e38-1731-4866-b09a-6257d8bc047f"/>
    <ds:schemaRef ds:uri="http://purl.org/dc/terms/"/>
    <ds:schemaRef ds:uri="dd23999d-55bb-4b1f-885e-83712e5c49df"/>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6067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J</dc:creator>
  <cp:lastModifiedBy>Simpson, Jennifer</cp:lastModifiedBy>
  <cp:revision>2</cp:revision>
  <dcterms:created xsi:type="dcterms:W3CDTF">2026-03-02T19:36:00Z</dcterms:created>
  <dcterms:modified xsi:type="dcterms:W3CDTF">2026-03-02T19:36:00Z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ies>
</file>