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6B9" w:rsidRPr="00AE5C03" w:rsidP="00620C81" w14:paraId="450CE1FF" w14:textId="7687B964">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sz w:val="40"/>
          <w:szCs w:val="40"/>
        </w:rPr>
      </w:pPr>
      <w:r w:rsidRPr="00AE5C03">
        <w:rPr>
          <w:rFonts w:ascii="Times New Roman" w:hAnsi="Times New Roman"/>
          <w:b/>
          <w:sz w:val="40"/>
          <w:szCs w:val="40"/>
        </w:rPr>
        <w:t>202</w:t>
      </w:r>
      <w:r w:rsidR="00AB5C6B">
        <w:rPr>
          <w:rFonts w:ascii="Times New Roman" w:hAnsi="Times New Roman"/>
          <w:b/>
          <w:sz w:val="40"/>
          <w:szCs w:val="40"/>
        </w:rPr>
        <w:t>6</w:t>
      </w:r>
      <w:r w:rsidRPr="00AE5C03">
        <w:rPr>
          <w:rFonts w:ascii="Times New Roman" w:hAnsi="Times New Roman"/>
          <w:b/>
          <w:sz w:val="40"/>
          <w:szCs w:val="40"/>
        </w:rPr>
        <w:t xml:space="preserve"> Current Population Survey-</w:t>
      </w:r>
    </w:p>
    <w:p w:rsidR="009E26B9" w:rsidRPr="00AE5C03" w:rsidP="00620C81" w14:paraId="74FF194F" w14:textId="774946A5">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sz w:val="40"/>
          <w:szCs w:val="40"/>
        </w:rPr>
      </w:pPr>
      <w:r w:rsidRPr="00AE5C03">
        <w:rPr>
          <w:rFonts w:ascii="Times New Roman" w:hAnsi="Times New Roman"/>
          <w:b/>
          <w:sz w:val="40"/>
          <w:szCs w:val="40"/>
        </w:rPr>
        <w:t>Child Support Supplement</w:t>
      </w:r>
    </w:p>
    <w:p w:rsidR="009E26B9" w:rsidP="00416D22" w14:paraId="26A21163"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40"/>
          <w:szCs w:val="40"/>
        </w:rPr>
      </w:pPr>
    </w:p>
    <w:p w:rsidR="009E26B9" w:rsidP="00416D22" w14:paraId="2E1A2501" w14:textId="77777777">
      <w:pPr>
        <w:pStyle w:val="ReportCover-Title"/>
        <w:jc w:val="center"/>
        <w:rPr>
          <w:rFonts w:ascii="Arial" w:hAnsi="Arial" w:cs="Arial"/>
          <w:color w:val="auto"/>
          <w:sz w:val="32"/>
          <w:szCs w:val="32"/>
        </w:rPr>
      </w:pPr>
    </w:p>
    <w:p w:rsidR="009E26B9" w:rsidP="00416D22" w14:paraId="3C0A6C2F" w14:textId="77777777">
      <w:pPr>
        <w:pStyle w:val="ReportCover-Title"/>
        <w:jc w:val="center"/>
        <w:rPr>
          <w:rFonts w:ascii="Arial" w:hAnsi="Arial" w:cs="Arial"/>
          <w:color w:val="auto"/>
          <w:sz w:val="32"/>
          <w:szCs w:val="32"/>
        </w:rPr>
      </w:pPr>
    </w:p>
    <w:p w:rsidR="009E26B9" w:rsidP="00416D22" w14:paraId="76E51239" w14:textId="77777777">
      <w:pPr>
        <w:pStyle w:val="ReportCover-Title"/>
        <w:jc w:val="center"/>
        <w:rPr>
          <w:rFonts w:ascii="Arial" w:hAnsi="Arial" w:cs="Arial"/>
          <w:color w:val="auto"/>
          <w:sz w:val="32"/>
          <w:szCs w:val="32"/>
        </w:rPr>
      </w:pPr>
    </w:p>
    <w:p w:rsidR="009E26B9" w:rsidRPr="00AE5C03" w:rsidP="00416D22" w14:paraId="5CDA5BEF" w14:textId="77777777">
      <w:pPr>
        <w:pStyle w:val="ReportCover-Title"/>
        <w:jc w:val="center"/>
        <w:rPr>
          <w:rFonts w:ascii="Times New Roman" w:hAnsi="Times New Roman"/>
          <w:color w:val="auto"/>
          <w:sz w:val="32"/>
          <w:szCs w:val="32"/>
        </w:rPr>
      </w:pPr>
      <w:r w:rsidRPr="00AE5C03">
        <w:rPr>
          <w:rFonts w:ascii="Times New Roman" w:hAnsi="Times New Roman"/>
          <w:color w:val="auto"/>
          <w:sz w:val="32"/>
          <w:szCs w:val="32"/>
        </w:rPr>
        <w:t>OMB Information Collection Request</w:t>
      </w:r>
    </w:p>
    <w:p w:rsidR="009E26B9" w:rsidRPr="00820778" w:rsidP="00416D22" w14:paraId="3281BF5C" w14:textId="036FA3FB">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32"/>
          <w:szCs w:val="32"/>
        </w:rPr>
      </w:pPr>
      <w:r w:rsidRPr="00820778">
        <w:rPr>
          <w:rFonts w:ascii="Times New Roman" w:hAnsi="Times New Roman"/>
          <w:b/>
          <w:bCs/>
          <w:sz w:val="32"/>
          <w:szCs w:val="32"/>
        </w:rPr>
        <w:t>0970-0416</w:t>
      </w:r>
    </w:p>
    <w:p w:rsidR="00C41B44" w:rsidP="00416D22" w14:paraId="6CF2913F" w14:textId="30BB1F84">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sz w:val="32"/>
          <w:szCs w:val="32"/>
        </w:rPr>
      </w:pPr>
    </w:p>
    <w:p w:rsidR="00C41B44" w:rsidP="00416D22" w14:paraId="15B4C7B9" w14:textId="535EC398">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sz w:val="32"/>
          <w:szCs w:val="32"/>
        </w:rPr>
      </w:pPr>
    </w:p>
    <w:p w:rsidR="00C41B44" w:rsidP="00416D22" w14:paraId="758291AE" w14:textId="2D1BBCE5">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sz w:val="32"/>
          <w:szCs w:val="32"/>
        </w:rPr>
      </w:pPr>
    </w:p>
    <w:p w:rsidR="00C41B44" w:rsidP="00416D22" w14:paraId="1C2A5A43" w14:textId="1FD5713E">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sz w:val="32"/>
          <w:szCs w:val="32"/>
        </w:rPr>
      </w:pPr>
    </w:p>
    <w:p w:rsidR="00C41B44" w:rsidRPr="00E45768" w:rsidP="00416D22" w14:paraId="5A661424"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32"/>
          <w:szCs w:val="32"/>
        </w:rPr>
      </w:pPr>
    </w:p>
    <w:p w:rsidR="009E26B9" w:rsidP="00620C81" w14:paraId="797AE561"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sz w:val="22"/>
          <w:szCs w:val="22"/>
        </w:rPr>
      </w:pPr>
    </w:p>
    <w:p w:rsidR="0039249C" w:rsidP="00D73EC9" w14:paraId="572457C7" w14:textId="28D64111">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48"/>
          <w:szCs w:val="48"/>
        </w:rPr>
      </w:pPr>
      <w:r w:rsidRPr="00AE5C03">
        <w:rPr>
          <w:rFonts w:ascii="Times New Roman" w:hAnsi="Times New Roman"/>
          <w:b/>
          <w:bCs/>
          <w:sz w:val="48"/>
          <w:szCs w:val="48"/>
        </w:rPr>
        <w:t>Supporting Statement</w:t>
      </w:r>
      <w:r>
        <w:rPr>
          <w:rFonts w:ascii="Times New Roman" w:hAnsi="Times New Roman"/>
          <w:b/>
          <w:bCs/>
          <w:sz w:val="48"/>
          <w:szCs w:val="48"/>
        </w:rPr>
        <w:t xml:space="preserve"> </w:t>
      </w:r>
      <w:r w:rsidRPr="00AE5C03" w:rsidR="009E26B9">
        <w:rPr>
          <w:rFonts w:ascii="Times New Roman" w:hAnsi="Times New Roman"/>
          <w:b/>
          <w:bCs/>
          <w:sz w:val="48"/>
          <w:szCs w:val="48"/>
        </w:rPr>
        <w:t xml:space="preserve">Part A – </w:t>
      </w:r>
    </w:p>
    <w:p w:rsidR="00F42076" w:rsidRPr="00AE5C03" w:rsidP="00D73EC9" w14:paraId="3E7F4DC1" w14:textId="486B4AE0">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48"/>
          <w:szCs w:val="48"/>
        </w:rPr>
      </w:pPr>
      <w:r w:rsidRPr="00AE5C03">
        <w:rPr>
          <w:rFonts w:ascii="Times New Roman" w:hAnsi="Times New Roman"/>
          <w:b/>
          <w:bCs/>
          <w:sz w:val="48"/>
          <w:szCs w:val="48"/>
        </w:rPr>
        <w:t>Justification</w:t>
      </w:r>
    </w:p>
    <w:p w:rsidR="009E26B9" w:rsidP="009E26B9" w14:paraId="41E8E34E" w14:textId="6BF5CE2C">
      <w:pPr>
        <w:jc w:val="center"/>
        <w:rPr>
          <w:rFonts w:ascii="Arial" w:hAnsi="Arial" w:cs="Arial"/>
        </w:rPr>
      </w:pPr>
      <w:r>
        <w:rPr>
          <w:rFonts w:ascii="Arial" w:hAnsi="Arial" w:cs="Arial"/>
          <w:b/>
          <w:bCs/>
          <w:sz w:val="48"/>
          <w:szCs w:val="48"/>
        </w:rPr>
        <w:t xml:space="preserve">                  </w:t>
      </w:r>
    </w:p>
    <w:p w:rsidR="005F5478" w:rsidP="00F42076" w14:paraId="09E4BC5F" w14:textId="683ABBD4">
      <w:pPr>
        <w:jc w:val="center"/>
        <w:rPr>
          <w:rFonts w:ascii="Arial" w:hAnsi="Arial" w:cs="Arial"/>
          <w:sz w:val="20"/>
          <w:szCs w:val="20"/>
        </w:rPr>
      </w:pPr>
    </w:p>
    <w:p w:rsidR="00C41B44" w:rsidRPr="00820778" w:rsidP="00F42076" w14:paraId="3044AA1B" w14:textId="7D28F438">
      <w:pPr>
        <w:jc w:val="center"/>
        <w:rPr>
          <w:rFonts w:ascii="Times New Roman" w:hAnsi="Times New Roman"/>
          <w:b/>
          <w:bCs/>
        </w:rPr>
      </w:pPr>
      <w:r>
        <w:rPr>
          <w:rFonts w:ascii="Times New Roman" w:hAnsi="Times New Roman"/>
          <w:b/>
          <w:bCs/>
        </w:rPr>
        <w:t>August</w:t>
      </w:r>
      <w:r w:rsidRPr="00820778">
        <w:rPr>
          <w:rFonts w:ascii="Times New Roman" w:hAnsi="Times New Roman"/>
          <w:b/>
          <w:bCs/>
        </w:rPr>
        <w:t xml:space="preserve"> </w:t>
      </w:r>
      <w:r w:rsidRPr="00820778" w:rsidR="00AB5C6B">
        <w:rPr>
          <w:rFonts w:ascii="Times New Roman" w:hAnsi="Times New Roman"/>
          <w:b/>
          <w:bCs/>
        </w:rPr>
        <w:t>2025</w:t>
      </w:r>
    </w:p>
    <w:p w:rsidR="00C41B44" w:rsidP="00F42076" w14:paraId="5B798D9A" w14:textId="613A3552">
      <w:pPr>
        <w:jc w:val="center"/>
        <w:rPr>
          <w:rFonts w:ascii="Arial" w:hAnsi="Arial" w:cs="Arial"/>
          <w:sz w:val="20"/>
          <w:szCs w:val="20"/>
        </w:rPr>
      </w:pPr>
    </w:p>
    <w:p w:rsidR="00C41B44" w:rsidP="00F42076" w14:paraId="111C659B" w14:textId="0972A47C">
      <w:pPr>
        <w:jc w:val="center"/>
        <w:rPr>
          <w:rFonts w:ascii="Arial" w:hAnsi="Arial" w:cs="Arial"/>
          <w:sz w:val="20"/>
          <w:szCs w:val="20"/>
        </w:rPr>
      </w:pPr>
    </w:p>
    <w:p w:rsidR="00C41B44" w:rsidP="00F42076" w14:paraId="0E1CCCDE" w14:textId="01EC0D62">
      <w:pPr>
        <w:jc w:val="center"/>
        <w:rPr>
          <w:rFonts w:ascii="Arial" w:hAnsi="Arial" w:cs="Arial"/>
          <w:sz w:val="20"/>
          <w:szCs w:val="20"/>
        </w:rPr>
      </w:pPr>
    </w:p>
    <w:p w:rsidR="00F121C7" w:rsidRPr="0039249C" w:rsidP="00F121C7" w14:paraId="4A21E809" w14:textId="445C445C">
      <w:pPr>
        <w:jc w:val="center"/>
        <w:rPr>
          <w:rFonts w:ascii="Times New Roman" w:hAnsi="Times New Roman"/>
          <w:sz w:val="32"/>
          <w:szCs w:val="32"/>
        </w:rPr>
      </w:pPr>
      <w:bookmarkStart w:id="0" w:name="_Hlk201573675"/>
      <w:r w:rsidRPr="0039249C">
        <w:rPr>
          <w:rFonts w:ascii="Times New Roman" w:hAnsi="Times New Roman"/>
          <w:b/>
          <w:bCs/>
          <w:color w:val="000000"/>
          <w:sz w:val="32"/>
          <w:szCs w:val="32"/>
        </w:rPr>
        <w:t xml:space="preserve">Type of Request: </w:t>
      </w:r>
      <w:r w:rsidRPr="002745BB">
        <w:rPr>
          <w:rFonts w:ascii="Times New Roman" w:hAnsi="Times New Roman"/>
          <w:color w:val="000000"/>
          <w:sz w:val="32"/>
          <w:szCs w:val="32"/>
        </w:rPr>
        <w:t>Revision</w:t>
      </w:r>
    </w:p>
    <w:bookmarkEnd w:id="0"/>
    <w:p w:rsidR="00C41B44" w:rsidRPr="0039249C" w:rsidP="00F42076" w14:paraId="57CA2CEF" w14:textId="022ABFD8">
      <w:pPr>
        <w:jc w:val="center"/>
        <w:rPr>
          <w:rFonts w:ascii="Times New Roman" w:hAnsi="Times New Roman"/>
          <w:sz w:val="32"/>
          <w:szCs w:val="32"/>
        </w:rPr>
      </w:pPr>
    </w:p>
    <w:p w:rsidR="00C41B44" w:rsidP="00F42076" w14:paraId="3D0E84FB" w14:textId="71105DE9">
      <w:pPr>
        <w:jc w:val="center"/>
        <w:rPr>
          <w:rFonts w:ascii="Arial" w:hAnsi="Arial" w:cs="Arial"/>
          <w:sz w:val="20"/>
          <w:szCs w:val="20"/>
        </w:rPr>
      </w:pPr>
    </w:p>
    <w:p w:rsidR="00C41B44" w:rsidP="00F42076" w14:paraId="1BEFA47D" w14:textId="5386182A">
      <w:pPr>
        <w:jc w:val="center"/>
        <w:rPr>
          <w:rFonts w:ascii="Arial" w:hAnsi="Arial" w:cs="Arial"/>
          <w:sz w:val="20"/>
          <w:szCs w:val="20"/>
        </w:rPr>
      </w:pPr>
    </w:p>
    <w:p w:rsidR="00C41B44" w:rsidP="00F42076" w14:paraId="5A59EB68" w14:textId="46A8E10D">
      <w:pPr>
        <w:jc w:val="center"/>
        <w:rPr>
          <w:rFonts w:ascii="Arial" w:hAnsi="Arial" w:cs="Arial"/>
          <w:sz w:val="20"/>
          <w:szCs w:val="20"/>
        </w:rPr>
      </w:pPr>
    </w:p>
    <w:p w:rsidR="00C41B44" w:rsidP="00F42076" w14:paraId="57CE9B9E" w14:textId="77777777">
      <w:pPr>
        <w:jc w:val="center"/>
        <w:rPr>
          <w:rFonts w:ascii="Arial" w:hAnsi="Arial" w:cs="Arial"/>
          <w:sz w:val="20"/>
          <w:szCs w:val="20"/>
        </w:rPr>
      </w:pPr>
    </w:p>
    <w:p w:rsidR="00F121C7" w:rsidP="00F42076" w14:paraId="2AF0C25A" w14:textId="77777777">
      <w:pPr>
        <w:jc w:val="center"/>
        <w:rPr>
          <w:rFonts w:ascii="Arial" w:hAnsi="Arial" w:cs="Arial"/>
          <w:sz w:val="20"/>
          <w:szCs w:val="20"/>
        </w:rPr>
      </w:pPr>
    </w:p>
    <w:p w:rsidR="00F121C7" w:rsidP="00F42076" w14:paraId="758F1CD4" w14:textId="77777777">
      <w:pPr>
        <w:jc w:val="center"/>
        <w:rPr>
          <w:rFonts w:ascii="Arial" w:hAnsi="Arial" w:cs="Arial"/>
          <w:sz w:val="20"/>
          <w:szCs w:val="20"/>
        </w:rPr>
      </w:pPr>
    </w:p>
    <w:p w:rsidR="00F121C7" w:rsidP="00F42076" w14:paraId="1A2A67F9" w14:textId="77777777">
      <w:pPr>
        <w:jc w:val="center"/>
        <w:rPr>
          <w:rFonts w:ascii="Arial" w:hAnsi="Arial" w:cs="Arial"/>
          <w:sz w:val="20"/>
          <w:szCs w:val="20"/>
        </w:rPr>
      </w:pPr>
    </w:p>
    <w:p w:rsidR="00F121C7" w:rsidP="00F42076" w14:paraId="163EE699" w14:textId="77777777">
      <w:pPr>
        <w:jc w:val="center"/>
        <w:rPr>
          <w:rFonts w:ascii="Arial" w:hAnsi="Arial" w:cs="Arial"/>
          <w:sz w:val="20"/>
          <w:szCs w:val="20"/>
        </w:rPr>
      </w:pPr>
    </w:p>
    <w:p w:rsidR="00F121C7" w:rsidP="00F42076" w14:paraId="3D2EC862" w14:textId="77777777">
      <w:pPr>
        <w:jc w:val="center"/>
        <w:rPr>
          <w:rFonts w:ascii="Arial" w:hAnsi="Arial" w:cs="Arial"/>
          <w:sz w:val="20"/>
          <w:szCs w:val="20"/>
        </w:rPr>
      </w:pPr>
    </w:p>
    <w:p w:rsidR="00C41B44" w:rsidRPr="00D73EC9" w:rsidP="00C41B44" w14:paraId="7FCE1691" w14:textId="77777777">
      <w:pPr>
        <w:jc w:val="center"/>
        <w:rPr>
          <w:rFonts w:ascii="Times New Roman" w:hAnsi="Times New Roman"/>
        </w:rPr>
      </w:pPr>
      <w:r w:rsidRPr="00D73EC9">
        <w:rPr>
          <w:rFonts w:ascii="Times New Roman" w:hAnsi="Times New Roman"/>
        </w:rPr>
        <w:t>Submitted By:</w:t>
      </w:r>
    </w:p>
    <w:p w:rsidR="00C41B44" w:rsidRPr="00D73EC9" w:rsidP="00C41B44" w14:paraId="2044AA1F" w14:textId="18006920">
      <w:pPr>
        <w:jc w:val="center"/>
        <w:rPr>
          <w:rFonts w:ascii="Times New Roman" w:hAnsi="Times New Roman"/>
        </w:rPr>
      </w:pPr>
      <w:r w:rsidRPr="00D73EC9">
        <w:rPr>
          <w:rFonts w:ascii="Times New Roman" w:hAnsi="Times New Roman"/>
        </w:rPr>
        <w:t xml:space="preserve">Office of Child Support </w:t>
      </w:r>
      <w:r w:rsidR="00E60922">
        <w:rPr>
          <w:rFonts w:ascii="Times New Roman" w:hAnsi="Times New Roman"/>
        </w:rPr>
        <w:t>Enforcement</w:t>
      </w:r>
    </w:p>
    <w:p w:rsidR="00C41B44" w:rsidRPr="00D73EC9" w:rsidP="00C41B44" w14:paraId="053F1B0B" w14:textId="77777777">
      <w:pPr>
        <w:jc w:val="center"/>
        <w:rPr>
          <w:rFonts w:ascii="Times New Roman" w:hAnsi="Times New Roman"/>
        </w:rPr>
      </w:pPr>
      <w:r w:rsidRPr="00D73EC9">
        <w:rPr>
          <w:rFonts w:ascii="Times New Roman" w:hAnsi="Times New Roman"/>
        </w:rPr>
        <w:t xml:space="preserve">Administration for Children and Families </w:t>
      </w:r>
    </w:p>
    <w:p w:rsidR="00C41B44" w:rsidRPr="00D73EC9" w:rsidP="00C41B44" w14:paraId="60FD15D0" w14:textId="77777777">
      <w:pPr>
        <w:jc w:val="center"/>
        <w:rPr>
          <w:rFonts w:ascii="Times New Roman" w:hAnsi="Times New Roman"/>
        </w:rPr>
      </w:pPr>
      <w:r w:rsidRPr="00D73EC9">
        <w:rPr>
          <w:rFonts w:ascii="Times New Roman" w:hAnsi="Times New Roman"/>
        </w:rPr>
        <w:t>U.S. Department of Health and Human Services</w:t>
      </w:r>
    </w:p>
    <w:p w:rsidR="00314105" w:rsidRPr="009E26B9" w:rsidP="00BA5F54" w14:paraId="21F2C393" w14:textId="68B9AD35">
      <w:pPr>
        <w:widowControl/>
        <w:autoSpaceDE/>
        <w:autoSpaceDN/>
        <w:adjustRightInd/>
        <w:rPr>
          <w:b/>
        </w:rPr>
      </w:pPr>
      <w:r w:rsidRPr="00AE5C03">
        <w:rPr>
          <w:rFonts w:ascii="Times New Roman" w:hAnsi="Times New Roman"/>
          <w:sz w:val="20"/>
          <w:szCs w:val="20"/>
        </w:rPr>
        <w:br w:type="page"/>
      </w:r>
    </w:p>
    <w:p w:rsidR="00ED38E1" w:rsidRPr="00DB72F0" w:rsidP="0002569C" w14:paraId="73244915" w14:textId="58BF5AF9">
      <w:pPr>
        <w:pStyle w:val="ListParagraph"/>
        <w:widowControl/>
        <w:numPr>
          <w:ilvl w:val="0"/>
          <w:numId w:val="12"/>
        </w:numPr>
        <w:spacing w:after="120"/>
        <w:ind w:left="360"/>
        <w:rPr>
          <w:rFonts w:ascii="Times New Roman" w:hAnsi="Times New Roman"/>
        </w:rPr>
      </w:pPr>
      <w:r w:rsidRPr="00DB72F0">
        <w:rPr>
          <w:rFonts w:ascii="Times New Roman" w:hAnsi="Times New Roman"/>
          <w:b/>
        </w:rPr>
        <w:t xml:space="preserve">Circumstances Making the </w:t>
      </w:r>
      <w:r w:rsidRPr="00DB72F0">
        <w:rPr>
          <w:rFonts w:ascii="Times New Roman" w:hAnsi="Times New Roman"/>
          <w:b/>
          <w:bCs/>
        </w:rPr>
        <w:t xml:space="preserve">Collection </w:t>
      </w:r>
      <w:r w:rsidRPr="00DB72F0" w:rsidR="00314105">
        <w:rPr>
          <w:rFonts w:ascii="Times New Roman" w:hAnsi="Times New Roman"/>
          <w:b/>
          <w:bCs/>
        </w:rPr>
        <w:t xml:space="preserve">of Information </w:t>
      </w:r>
      <w:r w:rsidRPr="00DB72F0">
        <w:rPr>
          <w:rFonts w:ascii="Times New Roman" w:hAnsi="Times New Roman"/>
          <w:b/>
          <w:bCs/>
        </w:rPr>
        <w:t>Necessity</w:t>
      </w:r>
    </w:p>
    <w:p w:rsidR="00923EA0" w:rsidRPr="00DB72F0" w:rsidP="00E667F2" w14:paraId="6FCD205A" w14:textId="0F191744">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C84109">
        <w:rPr>
          <w:rFonts w:ascii="Times New Roman" w:hAnsi="Times New Roman"/>
        </w:rPr>
        <w:t>T</w:t>
      </w:r>
      <w:r w:rsidRPr="00DB72F0">
        <w:rPr>
          <w:rFonts w:ascii="Times New Roman" w:hAnsi="Times New Roman"/>
        </w:rPr>
        <w:t>he Current Population Survey-Child Support Supplement (CPS-CSS</w:t>
      </w:r>
      <w:r w:rsidRPr="00DB72F0" w:rsidR="00BA79D7">
        <w:rPr>
          <w:rFonts w:ascii="Times New Roman" w:hAnsi="Times New Roman"/>
        </w:rPr>
        <w:t xml:space="preserve">, </w:t>
      </w:r>
      <w:r w:rsidRPr="00DB72F0">
        <w:rPr>
          <w:rFonts w:ascii="Times New Roman" w:hAnsi="Times New Roman"/>
        </w:rPr>
        <w:t>Child Support Supplement</w:t>
      </w:r>
      <w:r w:rsidRPr="00DB72F0" w:rsidR="00B06943">
        <w:rPr>
          <w:rFonts w:ascii="Times New Roman" w:hAnsi="Times New Roman"/>
        </w:rPr>
        <w:t xml:space="preserve">, </w:t>
      </w:r>
      <w:r w:rsidRPr="00DB72F0" w:rsidR="00BA79D7">
        <w:rPr>
          <w:rFonts w:ascii="Times New Roman" w:hAnsi="Times New Roman"/>
        </w:rPr>
        <w:t>(</w:t>
      </w:r>
      <w:r w:rsidRPr="00DB72F0" w:rsidR="00B06943">
        <w:rPr>
          <w:rFonts w:ascii="Times New Roman" w:hAnsi="Times New Roman"/>
        </w:rPr>
        <w:t>CSS</w:t>
      </w:r>
      <w:r w:rsidRPr="00DB72F0" w:rsidR="00BA79D7">
        <w:rPr>
          <w:rFonts w:ascii="Times New Roman" w:hAnsi="Times New Roman"/>
        </w:rPr>
        <w:t xml:space="preserve">) or </w:t>
      </w:r>
      <w:r w:rsidRPr="00DB72F0" w:rsidR="00CA02AC">
        <w:rPr>
          <w:rFonts w:ascii="Times New Roman" w:hAnsi="Times New Roman"/>
        </w:rPr>
        <w:t>S</w:t>
      </w:r>
      <w:r w:rsidRPr="00DB72F0" w:rsidR="00BA79D7">
        <w:rPr>
          <w:rFonts w:ascii="Times New Roman" w:hAnsi="Times New Roman"/>
        </w:rPr>
        <w:t>upplement</w:t>
      </w:r>
      <w:r w:rsidRPr="00DB72F0">
        <w:rPr>
          <w:rFonts w:ascii="Times New Roman" w:hAnsi="Times New Roman"/>
        </w:rPr>
        <w:t xml:space="preserve">) information collection </w:t>
      </w:r>
      <w:r w:rsidRPr="00DB72F0">
        <w:rPr>
          <w:rFonts w:ascii="Times New Roman" w:hAnsi="Times New Roman"/>
        </w:rPr>
        <w:t>help</w:t>
      </w:r>
      <w:r w:rsidRPr="00DB72F0" w:rsidR="00631EF0">
        <w:rPr>
          <w:rFonts w:ascii="Times New Roman" w:hAnsi="Times New Roman"/>
        </w:rPr>
        <w:t>s</w:t>
      </w:r>
      <w:r w:rsidRPr="00DB72F0">
        <w:rPr>
          <w:rFonts w:ascii="Times New Roman" w:hAnsi="Times New Roman"/>
        </w:rPr>
        <w:t xml:space="preserve"> the Office of Child Support </w:t>
      </w:r>
      <w:r w:rsidRPr="00DB72F0" w:rsidR="00E60922">
        <w:rPr>
          <w:rFonts w:ascii="Times New Roman" w:hAnsi="Times New Roman"/>
        </w:rPr>
        <w:t xml:space="preserve">Enforcement </w:t>
      </w:r>
      <w:r w:rsidRPr="00DB72F0">
        <w:rPr>
          <w:rFonts w:ascii="Times New Roman" w:hAnsi="Times New Roman"/>
        </w:rPr>
        <w:t>(OCS</w:t>
      </w:r>
      <w:r w:rsidRPr="00DB72F0" w:rsidR="00E60922">
        <w:rPr>
          <w:rFonts w:ascii="Times New Roman" w:hAnsi="Times New Roman"/>
        </w:rPr>
        <w:t>E</w:t>
      </w:r>
      <w:r w:rsidRPr="00DB72F0">
        <w:rPr>
          <w:rFonts w:ascii="Times New Roman" w:hAnsi="Times New Roman"/>
        </w:rPr>
        <w:t>) understand the child support landscape</w:t>
      </w:r>
      <w:r w:rsidRPr="00DB72F0" w:rsidR="00832BF9">
        <w:rPr>
          <w:rFonts w:ascii="Times New Roman" w:hAnsi="Times New Roman"/>
        </w:rPr>
        <w:t xml:space="preserve"> and</w:t>
      </w:r>
      <w:r w:rsidRPr="00DB72F0">
        <w:rPr>
          <w:rFonts w:ascii="Times New Roman" w:hAnsi="Times New Roman"/>
        </w:rPr>
        <w:t xml:space="preserve"> effectiveness of the child support program and</w:t>
      </w:r>
      <w:r w:rsidRPr="00DB72F0" w:rsidR="00832BF9">
        <w:rPr>
          <w:rFonts w:ascii="Times New Roman" w:hAnsi="Times New Roman"/>
        </w:rPr>
        <w:t xml:space="preserve"> helps to inform</w:t>
      </w:r>
      <w:r w:rsidRPr="00DB72F0">
        <w:rPr>
          <w:rFonts w:ascii="Times New Roman" w:hAnsi="Times New Roman"/>
        </w:rPr>
        <w:t xml:space="preserve"> policy decisions.  </w:t>
      </w:r>
    </w:p>
    <w:p w:rsidR="00923EA0" w:rsidRPr="00DB72F0" w:rsidP="00E667F2" w14:paraId="00E6820A"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D73EC9" w:rsidRPr="00DB72F0" w:rsidP="00E667F2" w14:paraId="5AC95B1E" w14:textId="509E3669">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9A1402">
        <w:rPr>
          <w:rFonts w:ascii="Times New Roman" w:hAnsi="Times New Roman"/>
        </w:rPr>
        <w:t>The CPS-CSS</w:t>
      </w:r>
      <w:r w:rsidRPr="00DB72F0" w:rsidR="00D351C5">
        <w:rPr>
          <w:rFonts w:ascii="Times New Roman" w:hAnsi="Times New Roman"/>
        </w:rPr>
        <w:t>,</w:t>
      </w:r>
      <w:r w:rsidRPr="00DB72F0" w:rsidR="00934320">
        <w:rPr>
          <w:rFonts w:ascii="Times New Roman" w:hAnsi="Times New Roman"/>
        </w:rPr>
        <w:t xml:space="preserve"> </w:t>
      </w:r>
      <w:r w:rsidRPr="00DB72F0" w:rsidR="009864E9">
        <w:rPr>
          <w:rFonts w:ascii="Times New Roman" w:hAnsi="Times New Roman"/>
        </w:rPr>
        <w:t>last conducted in 20</w:t>
      </w:r>
      <w:r w:rsidRPr="00DB72F0" w:rsidR="00A6613E">
        <w:rPr>
          <w:rFonts w:ascii="Times New Roman" w:hAnsi="Times New Roman"/>
        </w:rPr>
        <w:t>2</w:t>
      </w:r>
      <w:r w:rsidRPr="00DB72F0" w:rsidR="00D40692">
        <w:rPr>
          <w:rFonts w:ascii="Times New Roman" w:hAnsi="Times New Roman"/>
        </w:rPr>
        <w:t>3</w:t>
      </w:r>
      <w:r w:rsidRPr="00DB72F0" w:rsidR="009864E9">
        <w:rPr>
          <w:rFonts w:ascii="Times New Roman" w:hAnsi="Times New Roman"/>
        </w:rPr>
        <w:t xml:space="preserve">, </w:t>
      </w:r>
      <w:r w:rsidRPr="00DB72F0" w:rsidR="00934320">
        <w:rPr>
          <w:rFonts w:ascii="Times New Roman" w:hAnsi="Times New Roman"/>
        </w:rPr>
        <w:t>was added to the CPS in 2006 a</w:t>
      </w:r>
      <w:r w:rsidRPr="00DB72F0" w:rsidR="00D351C5">
        <w:rPr>
          <w:rFonts w:ascii="Times New Roman" w:hAnsi="Times New Roman"/>
        </w:rPr>
        <w:t xml:space="preserve">s part of </w:t>
      </w:r>
      <w:r w:rsidRPr="00DB72F0" w:rsidR="00C84109">
        <w:rPr>
          <w:rFonts w:ascii="Times New Roman" w:hAnsi="Times New Roman"/>
        </w:rPr>
        <w:t xml:space="preserve">a </w:t>
      </w:r>
      <w:r w:rsidRPr="00DB72F0" w:rsidR="009864E9">
        <w:rPr>
          <w:rFonts w:ascii="Times New Roman" w:hAnsi="Times New Roman"/>
        </w:rPr>
        <w:t xml:space="preserve">data </w:t>
      </w:r>
      <w:r w:rsidRPr="00DB72F0">
        <w:rPr>
          <w:rFonts w:ascii="Times New Roman" w:hAnsi="Times New Roman"/>
        </w:rPr>
        <w:t xml:space="preserve">collection </w:t>
      </w:r>
      <w:r w:rsidRPr="00DB72F0" w:rsidR="009864E9">
        <w:rPr>
          <w:rFonts w:ascii="Times New Roman" w:hAnsi="Times New Roman"/>
        </w:rPr>
        <w:t xml:space="preserve">series </w:t>
      </w:r>
      <w:r w:rsidRPr="00DB72F0" w:rsidR="00C84109">
        <w:rPr>
          <w:rFonts w:ascii="Times New Roman" w:hAnsi="Times New Roman"/>
        </w:rPr>
        <w:t xml:space="preserve">that </w:t>
      </w:r>
      <w:r w:rsidRPr="00DB72F0" w:rsidR="00E667F2">
        <w:rPr>
          <w:rFonts w:ascii="Times New Roman" w:hAnsi="Times New Roman"/>
        </w:rPr>
        <w:t xml:space="preserve">the </w:t>
      </w:r>
      <w:r w:rsidRPr="00DB72F0">
        <w:rPr>
          <w:rFonts w:ascii="Times New Roman" w:hAnsi="Times New Roman"/>
        </w:rPr>
        <w:t xml:space="preserve">federal </w:t>
      </w:r>
      <w:r w:rsidRPr="00DB72F0" w:rsidR="00E667F2">
        <w:rPr>
          <w:rFonts w:ascii="Times New Roman" w:hAnsi="Times New Roman"/>
        </w:rPr>
        <w:t xml:space="preserve">government </w:t>
      </w:r>
      <w:r w:rsidRPr="00DB72F0" w:rsidR="009864E9">
        <w:rPr>
          <w:rFonts w:ascii="Times New Roman" w:hAnsi="Times New Roman"/>
        </w:rPr>
        <w:t>started in 1979 i</w:t>
      </w:r>
      <w:r w:rsidRPr="00DB72F0" w:rsidR="00314105">
        <w:rPr>
          <w:rFonts w:ascii="Times New Roman" w:hAnsi="Times New Roman"/>
        </w:rPr>
        <w:t xml:space="preserve">n response to a recommendation </w:t>
      </w:r>
      <w:r w:rsidRPr="00DB72F0" w:rsidR="00E667F2">
        <w:rPr>
          <w:rFonts w:ascii="Times New Roman" w:hAnsi="Times New Roman"/>
        </w:rPr>
        <w:t>by</w:t>
      </w:r>
      <w:r w:rsidRPr="00DB72F0" w:rsidR="00314105">
        <w:rPr>
          <w:rFonts w:ascii="Times New Roman" w:hAnsi="Times New Roman"/>
        </w:rPr>
        <w:t xml:space="preserve"> the Conference on Issues in Federal Statis</w:t>
      </w:r>
      <w:r w:rsidRPr="00DB72F0" w:rsidR="009864E9">
        <w:rPr>
          <w:rFonts w:ascii="Times New Roman" w:hAnsi="Times New Roman"/>
        </w:rPr>
        <w:t xml:space="preserve">tical Needs Relating to Women. </w:t>
      </w:r>
      <w:r w:rsidRPr="00DB72F0">
        <w:rPr>
          <w:rFonts w:ascii="Times New Roman" w:hAnsi="Times New Roman"/>
        </w:rPr>
        <w:t xml:space="preserve">As in prior years, the Census Bureau, through an </w:t>
      </w:r>
      <w:r w:rsidRPr="00DB72F0" w:rsidR="00832BF9">
        <w:rPr>
          <w:rFonts w:ascii="Times New Roman" w:hAnsi="Times New Roman"/>
        </w:rPr>
        <w:t>i</w:t>
      </w:r>
      <w:r w:rsidRPr="00DB72F0">
        <w:rPr>
          <w:rFonts w:ascii="Times New Roman" w:hAnsi="Times New Roman"/>
        </w:rPr>
        <w:t>nteragency agreement with OCS</w:t>
      </w:r>
      <w:r w:rsidRPr="00DB72F0" w:rsidR="00E60922">
        <w:rPr>
          <w:rFonts w:ascii="Times New Roman" w:hAnsi="Times New Roman"/>
        </w:rPr>
        <w:t>E</w:t>
      </w:r>
      <w:r w:rsidRPr="00DB72F0">
        <w:rPr>
          <w:rFonts w:ascii="Times New Roman" w:hAnsi="Times New Roman"/>
        </w:rPr>
        <w:t>, collect</w:t>
      </w:r>
      <w:r w:rsidRPr="00DB72F0" w:rsidR="00934320">
        <w:rPr>
          <w:rFonts w:ascii="Times New Roman" w:hAnsi="Times New Roman"/>
        </w:rPr>
        <w:t>s</w:t>
      </w:r>
      <w:r w:rsidRPr="00DB72F0">
        <w:rPr>
          <w:rFonts w:ascii="Times New Roman" w:hAnsi="Times New Roman"/>
        </w:rPr>
        <w:t xml:space="preserve"> the information on child support as a supplement to the monthly </w:t>
      </w:r>
      <w:r w:rsidRPr="00DB72F0" w:rsidR="005F778A">
        <w:rPr>
          <w:rFonts w:ascii="Times New Roman" w:hAnsi="Times New Roman"/>
        </w:rPr>
        <w:t>CPS</w:t>
      </w:r>
      <w:r w:rsidRPr="00DB72F0">
        <w:rPr>
          <w:rFonts w:ascii="Times New Roman" w:hAnsi="Times New Roman"/>
        </w:rPr>
        <w:t>. Th</w:t>
      </w:r>
      <w:r w:rsidRPr="00DB72F0" w:rsidR="00C84109">
        <w:rPr>
          <w:rFonts w:ascii="Times New Roman" w:hAnsi="Times New Roman"/>
        </w:rPr>
        <w:t>e</w:t>
      </w:r>
      <w:r w:rsidRPr="00DB72F0">
        <w:rPr>
          <w:rFonts w:ascii="Times New Roman" w:hAnsi="Times New Roman"/>
        </w:rPr>
        <w:t xml:space="preserve"> next </w:t>
      </w:r>
      <w:r w:rsidRPr="00DB72F0" w:rsidR="00C84109">
        <w:rPr>
          <w:rFonts w:ascii="Times New Roman" w:hAnsi="Times New Roman"/>
        </w:rPr>
        <w:t xml:space="preserve">survey </w:t>
      </w:r>
      <w:r w:rsidRPr="00DB72F0">
        <w:rPr>
          <w:rFonts w:ascii="Times New Roman" w:hAnsi="Times New Roman"/>
        </w:rPr>
        <w:t xml:space="preserve">will take place </w:t>
      </w:r>
      <w:r w:rsidRPr="00DB72F0" w:rsidR="00C84109">
        <w:rPr>
          <w:rFonts w:ascii="Times New Roman" w:hAnsi="Times New Roman"/>
        </w:rPr>
        <w:t>in</w:t>
      </w:r>
      <w:r w:rsidRPr="00DB72F0">
        <w:rPr>
          <w:rFonts w:ascii="Times New Roman" w:hAnsi="Times New Roman"/>
        </w:rPr>
        <w:t xml:space="preserve"> April 202</w:t>
      </w:r>
      <w:r w:rsidRPr="00DB72F0" w:rsidR="00AB0B1D">
        <w:rPr>
          <w:rFonts w:ascii="Times New Roman" w:hAnsi="Times New Roman"/>
        </w:rPr>
        <w:t>6</w:t>
      </w:r>
      <w:r w:rsidRPr="00DB72F0">
        <w:rPr>
          <w:rFonts w:ascii="Times New Roman" w:hAnsi="Times New Roman"/>
        </w:rPr>
        <w:t>. </w:t>
      </w:r>
    </w:p>
    <w:p w:rsidR="00FF7E57" w:rsidRPr="00DB72F0" w:rsidP="00B213DD" w14:paraId="32A5EF5D"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314105" w:rsidRPr="00DB72F0" w:rsidP="00B213DD" w14:paraId="21F2C397" w14:textId="19DCB8C9">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t xml:space="preserve">The </w:t>
      </w:r>
      <w:r w:rsidRPr="00DB72F0" w:rsidR="00934320">
        <w:rPr>
          <w:rFonts w:ascii="Times New Roman" w:hAnsi="Times New Roman"/>
        </w:rPr>
        <w:t xml:space="preserve">information collection </w:t>
      </w:r>
      <w:r w:rsidRPr="00DB72F0">
        <w:rPr>
          <w:rFonts w:ascii="Times New Roman" w:hAnsi="Times New Roman"/>
        </w:rPr>
        <w:t>activities associated with th</w:t>
      </w:r>
      <w:r w:rsidRPr="00DB72F0" w:rsidR="00934320">
        <w:rPr>
          <w:rFonts w:ascii="Times New Roman" w:hAnsi="Times New Roman"/>
        </w:rPr>
        <w:t xml:space="preserve">e CPS-CSS </w:t>
      </w:r>
      <w:r w:rsidRPr="00DB72F0">
        <w:rPr>
          <w:rFonts w:ascii="Times New Roman" w:hAnsi="Times New Roman"/>
        </w:rPr>
        <w:t xml:space="preserve">are authorized </w:t>
      </w:r>
      <w:r w:rsidRPr="00DB72F0" w:rsidR="00742CCA">
        <w:rPr>
          <w:rFonts w:ascii="Times New Roman" w:hAnsi="Times New Roman"/>
        </w:rPr>
        <w:t>by 13</w:t>
      </w:r>
      <w:r w:rsidRPr="00DB72F0">
        <w:rPr>
          <w:rFonts w:ascii="Times New Roman" w:hAnsi="Times New Roman"/>
        </w:rPr>
        <w:t xml:space="preserve"> </w:t>
      </w:r>
      <w:r w:rsidRPr="00DB72F0" w:rsidR="00742CCA">
        <w:rPr>
          <w:rFonts w:ascii="Times New Roman" w:hAnsi="Times New Roman"/>
        </w:rPr>
        <w:t xml:space="preserve">U.S.C. </w:t>
      </w:r>
      <w:r w:rsidRPr="00DB72F0">
        <w:rPr>
          <w:rFonts w:ascii="Times New Roman" w:hAnsi="Times New Roman"/>
        </w:rPr>
        <w:t>182, which</w:t>
      </w:r>
      <w:r w:rsidRPr="00DB72F0" w:rsidR="00E667F2">
        <w:rPr>
          <w:rFonts w:ascii="Times New Roman" w:hAnsi="Times New Roman"/>
        </w:rPr>
        <w:t xml:space="preserve"> </w:t>
      </w:r>
      <w:r w:rsidRPr="00DB72F0" w:rsidR="00742CCA">
        <w:rPr>
          <w:rFonts w:ascii="Times New Roman" w:hAnsi="Times New Roman"/>
        </w:rPr>
        <w:t xml:space="preserve">allows </w:t>
      </w:r>
      <w:r w:rsidRPr="00DB72F0" w:rsidR="00E667F2">
        <w:rPr>
          <w:rFonts w:ascii="Times New Roman" w:hAnsi="Times New Roman"/>
        </w:rPr>
        <w:t>the Secretary</w:t>
      </w:r>
      <w:r w:rsidRPr="00DB72F0" w:rsidR="0064794F">
        <w:rPr>
          <w:rFonts w:ascii="Times New Roman" w:hAnsi="Times New Roman"/>
        </w:rPr>
        <w:t xml:space="preserve"> of Commerce</w:t>
      </w:r>
      <w:r w:rsidRPr="00DB72F0" w:rsidR="00E667F2">
        <w:rPr>
          <w:rFonts w:ascii="Times New Roman" w:hAnsi="Times New Roman"/>
        </w:rPr>
        <w:t xml:space="preserve"> </w:t>
      </w:r>
      <w:r w:rsidRPr="00DB72F0" w:rsidR="00742CCA">
        <w:rPr>
          <w:rFonts w:ascii="Times New Roman" w:hAnsi="Times New Roman"/>
        </w:rPr>
        <w:t xml:space="preserve">to </w:t>
      </w:r>
      <w:r w:rsidRPr="00DB72F0" w:rsidR="00EB1FFC">
        <w:rPr>
          <w:rFonts w:ascii="Times New Roman" w:hAnsi="Times New Roman"/>
        </w:rPr>
        <w:t>conduct</w:t>
      </w:r>
      <w:r w:rsidRPr="00DB72F0" w:rsidR="00E667F2">
        <w:rPr>
          <w:rFonts w:ascii="Times New Roman" w:hAnsi="Times New Roman"/>
          <w:shd w:val="clear" w:color="auto" w:fill="FFFFFF"/>
        </w:rPr>
        <w:t xml:space="preserve"> surveys necessary to furnish annual and other interim current data on the subjects covered by the census</w:t>
      </w:r>
      <w:r w:rsidRPr="00DB72F0" w:rsidR="00D351C5">
        <w:rPr>
          <w:rFonts w:ascii="Times New Roman" w:hAnsi="Times New Roman"/>
          <w:shd w:val="clear" w:color="auto" w:fill="FFFFFF"/>
        </w:rPr>
        <w:t xml:space="preserve">, </w:t>
      </w:r>
      <w:r w:rsidRPr="00DB72F0">
        <w:rPr>
          <w:rFonts w:ascii="Times New Roman" w:hAnsi="Times New Roman"/>
        </w:rPr>
        <w:t xml:space="preserve">and </w:t>
      </w:r>
      <w:r w:rsidRPr="00DB72F0">
        <w:rPr>
          <w:rFonts w:ascii="Times New Roman" w:hAnsi="Times New Roman"/>
        </w:rPr>
        <w:t>Title I</w:t>
      </w:r>
      <w:r w:rsidRPr="00DB72F0" w:rsidR="0086336C">
        <w:rPr>
          <w:rFonts w:ascii="Times New Roman" w:hAnsi="Times New Roman"/>
        </w:rPr>
        <w:t>V-D of the Social Security Act</w:t>
      </w:r>
      <w:r w:rsidRPr="00DB72F0">
        <w:rPr>
          <w:rFonts w:ascii="Times New Roman" w:hAnsi="Times New Roman"/>
        </w:rPr>
        <w:t xml:space="preserve">, which </w:t>
      </w:r>
      <w:r w:rsidRPr="00DB72F0" w:rsidR="00742CCA">
        <w:rPr>
          <w:rFonts w:ascii="Times New Roman" w:hAnsi="Times New Roman"/>
        </w:rPr>
        <w:t xml:space="preserve">authorizes </w:t>
      </w:r>
      <w:r w:rsidRPr="00DB72F0" w:rsidR="00E60922">
        <w:rPr>
          <w:rFonts w:ascii="Times New Roman" w:hAnsi="Times New Roman"/>
        </w:rPr>
        <w:t>OCSE</w:t>
      </w:r>
      <w:r w:rsidRPr="00DB72F0" w:rsidR="00832BF9">
        <w:rPr>
          <w:rFonts w:ascii="Times New Roman" w:hAnsi="Times New Roman"/>
        </w:rPr>
        <w:t xml:space="preserve"> </w:t>
      </w:r>
      <w:r w:rsidRPr="00DB72F0" w:rsidR="00742CCA">
        <w:rPr>
          <w:rFonts w:ascii="Times New Roman" w:hAnsi="Times New Roman"/>
        </w:rPr>
        <w:t xml:space="preserve">to sponsor </w:t>
      </w:r>
      <w:r w:rsidRPr="00DB72F0" w:rsidR="006A10BD">
        <w:rPr>
          <w:rFonts w:ascii="Times New Roman" w:hAnsi="Times New Roman"/>
        </w:rPr>
        <w:t xml:space="preserve">the </w:t>
      </w:r>
      <w:r w:rsidRPr="00DB72F0" w:rsidR="00742CCA">
        <w:rPr>
          <w:rFonts w:ascii="Times New Roman" w:hAnsi="Times New Roman"/>
        </w:rPr>
        <w:t xml:space="preserve">CPS-CSS. </w:t>
      </w:r>
    </w:p>
    <w:p w:rsidR="00D90D75" w:rsidRPr="00DB72F0" w:rsidP="00B213DD" w14:paraId="24627ACC"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934320" w:rsidRPr="00DB72F0" w:rsidP="00B213DD" w14:paraId="08DEE342" w14:textId="147C8B24">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C84109">
        <w:rPr>
          <w:rFonts w:ascii="Times New Roman" w:hAnsi="Times New Roman"/>
        </w:rPr>
        <w:t>This request is for a revision of a currently approved information collection. S</w:t>
      </w:r>
      <w:r w:rsidRPr="00DB72F0">
        <w:rPr>
          <w:rFonts w:ascii="Times New Roman" w:hAnsi="Times New Roman"/>
        </w:rPr>
        <w:t>ee section A15</w:t>
      </w:r>
      <w:r w:rsidRPr="00DB72F0" w:rsidR="00C84109">
        <w:rPr>
          <w:rFonts w:ascii="Times New Roman" w:hAnsi="Times New Roman"/>
        </w:rPr>
        <w:t xml:space="preserve"> for an explanation of changes</w:t>
      </w:r>
      <w:r w:rsidRPr="00DB72F0">
        <w:rPr>
          <w:rFonts w:ascii="Times New Roman" w:hAnsi="Times New Roman"/>
        </w:rPr>
        <w:t>.</w:t>
      </w:r>
    </w:p>
    <w:p w:rsidR="00C84109" w:rsidRPr="00DB72F0" w:rsidP="00B213DD" w14:paraId="40A4BC00"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314105" w:rsidRPr="00DB72F0" w:rsidP="00F674CE" w14:paraId="21F2C399" w14:textId="17688ABE">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2.</w:t>
      </w:r>
      <w:r w:rsidRPr="00DB72F0">
        <w:rPr>
          <w:rFonts w:ascii="Times New Roman" w:hAnsi="Times New Roman"/>
        </w:rPr>
        <w:tab/>
      </w:r>
      <w:r w:rsidRPr="00DB72F0" w:rsidR="009665AC">
        <w:rPr>
          <w:rFonts w:ascii="Times New Roman" w:hAnsi="Times New Roman"/>
          <w:b/>
          <w:bCs/>
        </w:rPr>
        <w:t>Purpose and Use of the Information Collection</w:t>
      </w:r>
    </w:p>
    <w:p w:rsidR="00314105" w:rsidRPr="00DB72F0" w:rsidP="00F674CE" w14:paraId="21F2C39B" w14:textId="43A9BFC6">
      <w:pPr>
        <w:ind w:left="360"/>
        <w:rPr>
          <w:rFonts w:ascii="Times New Roman" w:hAnsi="Times New Roman"/>
        </w:rPr>
      </w:pPr>
      <w:r w:rsidRPr="00DB72F0">
        <w:rPr>
          <w:rFonts w:ascii="Times New Roman" w:hAnsi="Times New Roman"/>
        </w:rPr>
        <w:t xml:space="preserve">The </w:t>
      </w:r>
      <w:r w:rsidRPr="00DB72F0" w:rsidR="00416D22">
        <w:rPr>
          <w:rFonts w:ascii="Times New Roman" w:hAnsi="Times New Roman"/>
        </w:rPr>
        <w:t>CPS-</w:t>
      </w:r>
      <w:r w:rsidRPr="00DB72F0">
        <w:rPr>
          <w:rFonts w:ascii="Times New Roman" w:hAnsi="Times New Roman"/>
        </w:rPr>
        <w:t xml:space="preserve">CSS </w:t>
      </w:r>
      <w:r w:rsidRPr="00DB72F0" w:rsidR="00C84109">
        <w:rPr>
          <w:rFonts w:ascii="Times New Roman" w:hAnsi="Times New Roman"/>
        </w:rPr>
        <w:t xml:space="preserve">collects </w:t>
      </w:r>
      <w:r w:rsidRPr="00DB72F0">
        <w:rPr>
          <w:rFonts w:ascii="Times New Roman" w:hAnsi="Times New Roman"/>
        </w:rPr>
        <w:t xml:space="preserve">information on characteristics of </w:t>
      </w:r>
      <w:r w:rsidRPr="00DB72F0" w:rsidR="00C32C2B">
        <w:rPr>
          <w:rFonts w:ascii="Times New Roman" w:hAnsi="Times New Roman"/>
        </w:rPr>
        <w:t>pa</w:t>
      </w:r>
      <w:r w:rsidRPr="00DB72F0" w:rsidR="00297511">
        <w:rPr>
          <w:rFonts w:ascii="Times New Roman" w:hAnsi="Times New Roman"/>
        </w:rPr>
        <w:t xml:space="preserve">rents who </w:t>
      </w:r>
      <w:r w:rsidRPr="00DB72F0">
        <w:rPr>
          <w:rFonts w:ascii="Times New Roman" w:hAnsi="Times New Roman"/>
        </w:rPr>
        <w:t>receive child support and the types of financial arrangements made to support children</w:t>
      </w:r>
      <w:r w:rsidRPr="00DB72F0" w:rsidR="0031751B">
        <w:rPr>
          <w:rFonts w:ascii="Times New Roman" w:hAnsi="Times New Roman"/>
        </w:rPr>
        <w:t xml:space="preserve"> who have a parent living elsewhere</w:t>
      </w:r>
      <w:r w:rsidRPr="00DB72F0" w:rsidR="001E2EC5">
        <w:rPr>
          <w:rFonts w:ascii="Times New Roman" w:hAnsi="Times New Roman"/>
        </w:rPr>
        <w:t xml:space="preserve">.  </w:t>
      </w:r>
      <w:r w:rsidRPr="00DB72F0" w:rsidR="00BA79D7">
        <w:rPr>
          <w:rFonts w:ascii="Times New Roman" w:hAnsi="Times New Roman"/>
        </w:rPr>
        <w:t xml:space="preserve">The </w:t>
      </w:r>
      <w:r w:rsidRPr="00DB72F0" w:rsidR="00CA02AC">
        <w:rPr>
          <w:rFonts w:ascii="Times New Roman" w:hAnsi="Times New Roman"/>
        </w:rPr>
        <w:t>S</w:t>
      </w:r>
      <w:r w:rsidRPr="00DB72F0" w:rsidR="00BA79D7">
        <w:rPr>
          <w:rFonts w:ascii="Times New Roman" w:hAnsi="Times New Roman"/>
        </w:rPr>
        <w:t>upplement</w:t>
      </w:r>
      <w:r w:rsidRPr="00DB72F0" w:rsidR="001E2EC5">
        <w:rPr>
          <w:rFonts w:ascii="Times New Roman" w:hAnsi="Times New Roman"/>
        </w:rPr>
        <w:t xml:space="preserve"> </w:t>
      </w:r>
      <w:r w:rsidRPr="00DB72F0" w:rsidR="00297511">
        <w:rPr>
          <w:rFonts w:ascii="Times New Roman" w:hAnsi="Times New Roman"/>
        </w:rPr>
        <w:t>includes details about child support agreements, required payments</w:t>
      </w:r>
      <w:r w:rsidRPr="00DB72F0" w:rsidR="007C4BE4">
        <w:rPr>
          <w:rFonts w:ascii="Times New Roman" w:hAnsi="Times New Roman"/>
        </w:rPr>
        <w:t>,</w:t>
      </w:r>
      <w:r w:rsidRPr="00DB72F0" w:rsidR="00297511">
        <w:rPr>
          <w:rFonts w:ascii="Times New Roman" w:hAnsi="Times New Roman"/>
        </w:rPr>
        <w:t xml:space="preserve"> and a</w:t>
      </w:r>
      <w:r w:rsidRPr="00DB72F0" w:rsidR="007C4BE4">
        <w:rPr>
          <w:rFonts w:ascii="Times New Roman" w:hAnsi="Times New Roman"/>
        </w:rPr>
        <w:t>c</w:t>
      </w:r>
      <w:r w:rsidRPr="00DB72F0" w:rsidR="00297511">
        <w:rPr>
          <w:rFonts w:ascii="Times New Roman" w:hAnsi="Times New Roman"/>
        </w:rPr>
        <w:t xml:space="preserve">tual amounts received.  </w:t>
      </w:r>
      <w:r w:rsidRPr="00DB72F0" w:rsidR="00E60922">
        <w:rPr>
          <w:rFonts w:ascii="Times New Roman" w:hAnsi="Times New Roman"/>
        </w:rPr>
        <w:t>OCSE</w:t>
      </w:r>
      <w:r w:rsidRPr="00DB72F0" w:rsidR="00297511">
        <w:rPr>
          <w:rFonts w:ascii="Times New Roman" w:hAnsi="Times New Roman"/>
        </w:rPr>
        <w:t xml:space="preserve"> will compile the survey outcomes and compare responses to similar questions</w:t>
      </w:r>
      <w:r w:rsidRPr="00DB72F0" w:rsidR="003E131D">
        <w:rPr>
          <w:rFonts w:ascii="Times New Roman" w:hAnsi="Times New Roman"/>
        </w:rPr>
        <w:t xml:space="preserve"> </w:t>
      </w:r>
      <w:r w:rsidRPr="00DB72F0">
        <w:rPr>
          <w:rFonts w:ascii="Times New Roman" w:hAnsi="Times New Roman"/>
        </w:rPr>
        <w:t xml:space="preserve">asked </w:t>
      </w:r>
      <w:r w:rsidRPr="00DB72F0" w:rsidR="003E131D">
        <w:rPr>
          <w:rFonts w:ascii="Times New Roman" w:hAnsi="Times New Roman"/>
        </w:rPr>
        <w:t xml:space="preserve">of individuals interviewed </w:t>
      </w:r>
      <w:r w:rsidRPr="00DB72F0" w:rsidR="00297511">
        <w:rPr>
          <w:rFonts w:ascii="Times New Roman" w:hAnsi="Times New Roman"/>
        </w:rPr>
        <w:t xml:space="preserve">through the </w:t>
      </w:r>
      <w:r w:rsidRPr="00DB72F0">
        <w:rPr>
          <w:rFonts w:ascii="Times New Roman" w:hAnsi="Times New Roman"/>
        </w:rPr>
        <w:t>Annual Social and Economic Supplement</w:t>
      </w:r>
      <w:r w:rsidRPr="00DB72F0" w:rsidR="000E70CE">
        <w:rPr>
          <w:rFonts w:ascii="Times New Roman" w:hAnsi="Times New Roman"/>
        </w:rPr>
        <w:t xml:space="preserve"> (ASEC)</w:t>
      </w:r>
      <w:r w:rsidRPr="00DB72F0" w:rsidR="005F778A">
        <w:rPr>
          <w:rFonts w:ascii="Times New Roman" w:hAnsi="Times New Roman"/>
        </w:rPr>
        <w:t xml:space="preserve">, </w:t>
      </w:r>
      <w:r w:rsidRPr="00DB72F0" w:rsidR="000E70CE">
        <w:rPr>
          <w:rFonts w:ascii="Times New Roman" w:hAnsi="Times New Roman"/>
        </w:rPr>
        <w:t>conducted</w:t>
      </w:r>
      <w:r w:rsidRPr="00DB72F0" w:rsidR="00FF2543">
        <w:rPr>
          <w:rFonts w:ascii="Times New Roman" w:hAnsi="Times New Roman"/>
        </w:rPr>
        <w:t xml:space="preserve"> by the U.S. Census Bureau</w:t>
      </w:r>
      <w:r w:rsidRPr="00DB72F0" w:rsidR="00297511">
        <w:rPr>
          <w:rFonts w:ascii="Times New Roman" w:hAnsi="Times New Roman"/>
        </w:rPr>
        <w:t xml:space="preserve">.  </w:t>
      </w:r>
      <w:r w:rsidRPr="00DB72F0">
        <w:rPr>
          <w:rFonts w:ascii="Times New Roman" w:hAnsi="Times New Roman"/>
        </w:rPr>
        <w:t>The combination of data from these two supplements yield</w:t>
      </w:r>
      <w:r w:rsidRPr="00DB72F0" w:rsidR="000E70CE">
        <w:rPr>
          <w:rFonts w:ascii="Times New Roman" w:hAnsi="Times New Roman"/>
        </w:rPr>
        <w:t>s</w:t>
      </w:r>
      <w:r w:rsidRPr="00DB72F0">
        <w:rPr>
          <w:rFonts w:ascii="Times New Roman" w:hAnsi="Times New Roman"/>
        </w:rPr>
        <w:t xml:space="preserve"> a detailed socioeconomic picture of </w:t>
      </w:r>
      <w:r w:rsidRPr="00DB72F0" w:rsidR="000E70CE">
        <w:rPr>
          <w:rFonts w:ascii="Times New Roman" w:hAnsi="Times New Roman"/>
        </w:rPr>
        <w:t>parents eligible to receive child support</w:t>
      </w:r>
      <w:r w:rsidRPr="00DB72F0" w:rsidR="007C4BE4">
        <w:rPr>
          <w:rFonts w:ascii="Times New Roman" w:hAnsi="Times New Roman"/>
        </w:rPr>
        <w:t>.</w:t>
      </w:r>
      <w:r w:rsidRPr="00DB72F0" w:rsidR="00491BD9">
        <w:rPr>
          <w:rFonts w:ascii="Times New Roman" w:hAnsi="Times New Roman"/>
        </w:rPr>
        <w:t xml:space="preserve"> </w:t>
      </w:r>
    </w:p>
    <w:p w:rsidR="00314105" w:rsidRPr="00DB72F0" w:rsidP="00B213DD" w14:paraId="21F2C39C"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A6704C" w:rsidRPr="00DB72F0" w:rsidP="00A6704C" w14:paraId="68F0FD51" w14:textId="30ED0144">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5F778A">
        <w:rPr>
          <w:rFonts w:ascii="Times New Roman" w:hAnsi="Times New Roman"/>
        </w:rPr>
        <w:t xml:space="preserve">Information collected for the </w:t>
      </w:r>
      <w:r w:rsidRPr="00DB72F0" w:rsidR="00B42A0D">
        <w:rPr>
          <w:rFonts w:ascii="Times New Roman" w:hAnsi="Times New Roman"/>
        </w:rPr>
        <w:t>CPS-CSS</w:t>
      </w:r>
      <w:r w:rsidRPr="00DB72F0">
        <w:rPr>
          <w:rFonts w:ascii="Times New Roman" w:hAnsi="Times New Roman"/>
        </w:rPr>
        <w:t xml:space="preserve"> provides </w:t>
      </w:r>
      <w:r w:rsidRPr="00DB72F0" w:rsidR="00E60922">
        <w:rPr>
          <w:rFonts w:ascii="Times New Roman" w:hAnsi="Times New Roman"/>
        </w:rPr>
        <w:t>OCSE</w:t>
      </w:r>
      <w:r w:rsidRPr="00DB72F0" w:rsidR="00EF151D">
        <w:rPr>
          <w:rFonts w:ascii="Times New Roman" w:hAnsi="Times New Roman"/>
        </w:rPr>
        <w:t xml:space="preserve"> with </w:t>
      </w:r>
      <w:r w:rsidRPr="00DB72F0">
        <w:rPr>
          <w:rFonts w:ascii="Times New Roman" w:hAnsi="Times New Roman"/>
        </w:rPr>
        <w:t>a nationwide assessment of the need for and effectiveness of the child support program</w:t>
      </w:r>
      <w:r w:rsidRPr="00DB72F0" w:rsidR="00EF151D">
        <w:rPr>
          <w:rFonts w:ascii="Times New Roman" w:hAnsi="Times New Roman"/>
        </w:rPr>
        <w:t xml:space="preserve"> and helps </w:t>
      </w:r>
      <w:r w:rsidRPr="00DB72F0" w:rsidR="00E60922">
        <w:rPr>
          <w:rFonts w:ascii="Times New Roman" w:hAnsi="Times New Roman"/>
        </w:rPr>
        <w:t>OCSE</w:t>
      </w:r>
      <w:r w:rsidRPr="00DB72F0">
        <w:rPr>
          <w:rFonts w:ascii="Times New Roman" w:hAnsi="Times New Roman"/>
        </w:rPr>
        <w:t xml:space="preserve"> align the child support program to meet the needs of families it serves. </w:t>
      </w:r>
      <w:r w:rsidRPr="00DB72F0" w:rsidR="00297511">
        <w:rPr>
          <w:rFonts w:ascii="Times New Roman" w:hAnsi="Times New Roman"/>
        </w:rPr>
        <w:t>CPS-CSS information</w:t>
      </w:r>
      <w:r w:rsidRPr="00DB72F0">
        <w:rPr>
          <w:rFonts w:ascii="Times New Roman" w:hAnsi="Times New Roman"/>
        </w:rPr>
        <w:t xml:space="preserve"> </w:t>
      </w:r>
      <w:r w:rsidRPr="00DB72F0" w:rsidR="00DF6A19">
        <w:rPr>
          <w:rFonts w:ascii="Times New Roman" w:hAnsi="Times New Roman"/>
        </w:rPr>
        <w:t xml:space="preserve">helps </w:t>
      </w:r>
      <w:r w:rsidRPr="00DB72F0">
        <w:rPr>
          <w:rFonts w:ascii="Times New Roman" w:hAnsi="Times New Roman"/>
        </w:rPr>
        <w:t>legislators and policymakers determin</w:t>
      </w:r>
      <w:r w:rsidRPr="00DB72F0" w:rsidR="005F778A">
        <w:rPr>
          <w:rFonts w:ascii="Times New Roman" w:hAnsi="Times New Roman"/>
        </w:rPr>
        <w:t>e</w:t>
      </w:r>
      <w:r w:rsidRPr="00DB72F0">
        <w:rPr>
          <w:rFonts w:ascii="Times New Roman" w:hAnsi="Times New Roman"/>
        </w:rPr>
        <w:t xml:space="preserve"> how effective legislative efforts are to strengthen child support </w:t>
      </w:r>
      <w:r w:rsidRPr="00DB72F0" w:rsidR="007B5E27">
        <w:rPr>
          <w:rFonts w:ascii="Times New Roman" w:hAnsi="Times New Roman"/>
        </w:rPr>
        <w:t>services</w:t>
      </w:r>
      <w:r w:rsidRPr="00DB72F0" w:rsidR="00297511">
        <w:rPr>
          <w:rFonts w:ascii="Times New Roman" w:hAnsi="Times New Roman"/>
        </w:rPr>
        <w:t xml:space="preserve">, </w:t>
      </w:r>
      <w:r w:rsidRPr="00DB72F0">
        <w:rPr>
          <w:rFonts w:ascii="Times New Roman" w:hAnsi="Times New Roman"/>
        </w:rPr>
        <w:t>improve the lives of families eligible for child support</w:t>
      </w:r>
      <w:r w:rsidRPr="00DB72F0" w:rsidR="00EF151D">
        <w:rPr>
          <w:rFonts w:ascii="Times New Roman" w:hAnsi="Times New Roman"/>
        </w:rPr>
        <w:t xml:space="preserve">, and </w:t>
      </w:r>
      <w:r w:rsidRPr="00DB72F0">
        <w:rPr>
          <w:rFonts w:ascii="Times New Roman" w:hAnsi="Times New Roman"/>
        </w:rPr>
        <w:t>reduce the reliance of low-income families on public assistance programs</w:t>
      </w:r>
      <w:r w:rsidRPr="00DB72F0" w:rsidR="00EF151D">
        <w:rPr>
          <w:rFonts w:ascii="Times New Roman" w:hAnsi="Times New Roman"/>
        </w:rPr>
        <w:t>.</w:t>
      </w:r>
      <w:r w:rsidRPr="00DB72F0">
        <w:rPr>
          <w:rFonts w:ascii="Times New Roman" w:hAnsi="Times New Roman"/>
        </w:rPr>
        <w:t xml:space="preserve"> </w:t>
      </w:r>
    </w:p>
    <w:p w:rsidR="00B458B4" w:rsidRPr="00DB72F0" w:rsidP="00A6704C" w14:paraId="5ADE9DE6" w14:textId="42697EC4">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p>
    <w:p w:rsidR="00090CDE" w:rsidP="00A6704C" w14:paraId="6E0A5DCF" w14:textId="0D684A03">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E60922">
        <w:rPr>
          <w:rFonts w:ascii="Times New Roman" w:hAnsi="Times New Roman"/>
        </w:rPr>
        <w:t>OCSE</w:t>
      </w:r>
      <w:r w:rsidRPr="00DB72F0">
        <w:rPr>
          <w:rFonts w:ascii="Times New Roman" w:hAnsi="Times New Roman"/>
        </w:rPr>
        <w:t xml:space="preserve"> shares </w:t>
      </w:r>
      <w:r w:rsidRPr="00DB72F0" w:rsidR="00061B98">
        <w:rPr>
          <w:rFonts w:ascii="Times New Roman" w:hAnsi="Times New Roman"/>
        </w:rPr>
        <w:t xml:space="preserve">the survey </w:t>
      </w:r>
      <w:r w:rsidRPr="00DB72F0">
        <w:rPr>
          <w:rFonts w:ascii="Times New Roman" w:hAnsi="Times New Roman"/>
        </w:rPr>
        <w:t>analysis with child support agencies through informal communications and presentations a</w:t>
      </w:r>
      <w:r w:rsidRPr="00DB72F0" w:rsidR="00394E1F">
        <w:rPr>
          <w:rFonts w:ascii="Times New Roman" w:hAnsi="Times New Roman"/>
        </w:rPr>
        <w:t>t</w:t>
      </w:r>
      <w:r w:rsidRPr="00DB72F0">
        <w:rPr>
          <w:rFonts w:ascii="Times New Roman" w:hAnsi="Times New Roman"/>
        </w:rPr>
        <w:t xml:space="preserve"> conferences</w:t>
      </w:r>
      <w:r w:rsidRPr="00DB72F0" w:rsidR="00061B98">
        <w:rPr>
          <w:rFonts w:ascii="Times New Roman" w:hAnsi="Times New Roman"/>
        </w:rPr>
        <w:t xml:space="preserve"> and to the </w:t>
      </w:r>
      <w:r w:rsidRPr="00DB72F0">
        <w:rPr>
          <w:rFonts w:ascii="Times New Roman" w:hAnsi="Times New Roman"/>
        </w:rPr>
        <w:t xml:space="preserve">public through </w:t>
      </w:r>
      <w:r w:rsidRPr="00DB72F0" w:rsidR="00414F60">
        <w:rPr>
          <w:rFonts w:ascii="Times New Roman" w:hAnsi="Times New Roman"/>
        </w:rPr>
        <w:t xml:space="preserve">blogs and </w:t>
      </w:r>
      <w:r w:rsidRPr="00DB72F0">
        <w:rPr>
          <w:rFonts w:ascii="Times New Roman" w:hAnsi="Times New Roman"/>
        </w:rPr>
        <w:t>reports post</w:t>
      </w:r>
      <w:r w:rsidRPr="00DB72F0" w:rsidR="00414F60">
        <w:rPr>
          <w:rFonts w:ascii="Times New Roman" w:hAnsi="Times New Roman"/>
        </w:rPr>
        <w:t>ed</w:t>
      </w:r>
      <w:r w:rsidRPr="00DB72F0">
        <w:rPr>
          <w:rFonts w:ascii="Times New Roman" w:hAnsi="Times New Roman"/>
        </w:rPr>
        <w:t xml:space="preserve"> on its website. The </w:t>
      </w:r>
      <w:r w:rsidRPr="00DB72F0" w:rsidR="00414F60">
        <w:rPr>
          <w:rFonts w:ascii="Times New Roman" w:hAnsi="Times New Roman"/>
        </w:rPr>
        <w:t>most recent</w:t>
      </w:r>
      <w:r w:rsidRPr="00DB72F0">
        <w:rPr>
          <w:rFonts w:ascii="Times New Roman" w:hAnsi="Times New Roman"/>
        </w:rPr>
        <w:t xml:space="preserve"> report </w:t>
      </w:r>
      <w:r w:rsidRPr="00DB72F0" w:rsidR="00414F60">
        <w:rPr>
          <w:rFonts w:ascii="Times New Roman" w:hAnsi="Times New Roman"/>
        </w:rPr>
        <w:t xml:space="preserve">describing the population it serves </w:t>
      </w:r>
      <w:r w:rsidRPr="00DB72F0">
        <w:rPr>
          <w:rFonts w:ascii="Times New Roman" w:hAnsi="Times New Roman"/>
        </w:rPr>
        <w:t xml:space="preserve">is posted here:   </w:t>
      </w:r>
      <w:r w:rsidRPr="00DB72F0" w:rsidR="00F202BB">
        <w:rPr>
          <w:rFonts w:ascii="Times New Roman" w:hAnsi="Times New Roman"/>
        </w:rPr>
        <w:t xml:space="preserve">  </w:t>
      </w:r>
      <w:hyperlink r:id="rId8" w:history="1">
        <w:r w:rsidRPr="00F202BB" w:rsidR="00F202BB">
          <w:rPr>
            <w:rStyle w:val="Hyperlink"/>
            <w:rFonts w:ascii="Times New Roman" w:hAnsi="Times New Roman"/>
          </w:rPr>
          <w:t>https://www.acf.hhs.gov/sites/default/files/documents/ocse/characteristics_cps_and_their_children.pdf</w:t>
        </w:r>
      </w:hyperlink>
      <w:r>
        <w:rPr>
          <w:rFonts w:ascii="Times New Roman" w:hAnsi="Times New Roman"/>
        </w:rPr>
        <w:t xml:space="preserve"> </w:t>
      </w:r>
    </w:p>
    <w:p w:rsidR="00090CDE" w:rsidP="00A6704C" w14:paraId="707F0FCA"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287A63" w:rsidP="00A6704C" w14:paraId="0AE29FAE"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D90D75" w:rsidP="00A6704C" w14:paraId="73CB7FE0" w14:textId="69AA6D6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Pr="00DB72F0">
        <w:rPr>
          <w:rFonts w:ascii="Times New Roman" w:hAnsi="Times New Roman"/>
        </w:rPr>
        <w:t>The Census Bureau publishes tabulations based on the CPS-CSS here:</w:t>
      </w:r>
    </w:p>
    <w:p w:rsidR="00D90D75" w:rsidP="00A6704C" w14:paraId="0266FDF7" w14:textId="02ABD093">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hyperlink r:id="rId9" w:history="1">
        <w:r w:rsidRPr="00D90D75">
          <w:rPr>
            <w:rStyle w:val="Hyperlink"/>
            <w:rFonts w:ascii="Times New Roman" w:hAnsi="Times New Roman"/>
          </w:rPr>
          <w:t>https://www.census.gov/data/tables/2022/demo/families/2022-cps-childsupport.html</w:t>
        </w:r>
      </w:hyperlink>
    </w:p>
    <w:p w:rsidR="00D90D75" w:rsidRPr="00DB72F0" w:rsidP="00A6704C" w14:paraId="7849AC29"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D90D75" w:rsidP="00D90D75" w14:paraId="1A7369C0" w14:textId="3A48C3C9">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imes New Roman" w:hAnsi="Times New Roman"/>
        </w:rPr>
      </w:pPr>
      <w:r w:rsidRPr="00DB72F0">
        <w:rPr>
          <w:rFonts w:ascii="Times New Roman" w:hAnsi="Times New Roman"/>
        </w:rPr>
        <w:t>T</w:t>
      </w:r>
      <w:r w:rsidRPr="00DB72F0" w:rsidR="00090CDE">
        <w:rPr>
          <w:rFonts w:ascii="Times New Roman" w:hAnsi="Times New Roman"/>
        </w:rPr>
        <w:t xml:space="preserve">he Census Bureau </w:t>
      </w:r>
      <w:r w:rsidRPr="00DB72F0">
        <w:rPr>
          <w:rFonts w:ascii="Times New Roman" w:hAnsi="Times New Roman"/>
        </w:rPr>
        <w:t xml:space="preserve">also </w:t>
      </w:r>
      <w:r w:rsidRPr="00DB72F0" w:rsidR="00090CDE">
        <w:rPr>
          <w:rFonts w:ascii="Times New Roman" w:hAnsi="Times New Roman"/>
        </w:rPr>
        <w:t xml:space="preserve">publishes a report based on the </w:t>
      </w:r>
      <w:r w:rsidRPr="00DB72F0">
        <w:rPr>
          <w:rFonts w:ascii="Times New Roman" w:hAnsi="Times New Roman"/>
        </w:rPr>
        <w:t xml:space="preserve">CPS-CSS here: </w:t>
      </w:r>
      <w:r w:rsidRPr="00DB72F0" w:rsidR="00090CDE">
        <w:rPr>
          <w:rFonts w:ascii="Times New Roman" w:hAnsi="Times New Roman"/>
        </w:rPr>
        <w:t xml:space="preserve"> </w:t>
      </w:r>
      <w:hyperlink r:id="rId10" w:history="1">
        <w:r w:rsidRPr="00C07506">
          <w:rPr>
            <w:rStyle w:val="Hyperlink"/>
            <w:rFonts w:ascii="Times New Roman" w:hAnsi="Times New Roman"/>
          </w:rPr>
          <w:t>https://www.census.gov/content/dam/Census/library/publications/2020/demo/p60-269.pdf</w:t>
        </w:r>
      </w:hyperlink>
    </w:p>
    <w:p w:rsidR="00414F60" w:rsidRPr="00DB72F0" w:rsidP="00D90D75" w14:paraId="55C79D59" w14:textId="17BDCD46">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imes New Roman" w:hAnsi="Times New Roman"/>
        </w:rPr>
      </w:pPr>
    </w:p>
    <w:p w:rsidR="00B458B4" w:rsidRPr="00DB72F0" w:rsidP="00A6704C" w14:paraId="4C645D6E" w14:textId="0F56509E">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t xml:space="preserve">The Census Bureau </w:t>
      </w:r>
      <w:r w:rsidRPr="00DB72F0" w:rsidR="00090CDE">
        <w:rPr>
          <w:rFonts w:ascii="Times New Roman" w:hAnsi="Times New Roman"/>
        </w:rPr>
        <w:t xml:space="preserve">also provides </w:t>
      </w:r>
      <w:r w:rsidRPr="00DB72F0">
        <w:rPr>
          <w:rFonts w:ascii="Times New Roman" w:hAnsi="Times New Roman"/>
        </w:rPr>
        <w:t>public use micro</w:t>
      </w:r>
      <w:r w:rsidRPr="00DB72F0" w:rsidR="00090CDE">
        <w:rPr>
          <w:rFonts w:ascii="Times New Roman" w:hAnsi="Times New Roman"/>
        </w:rPr>
        <w:t xml:space="preserve">data from the survey </w:t>
      </w:r>
      <w:r w:rsidRPr="00DB72F0">
        <w:rPr>
          <w:rFonts w:ascii="Times New Roman" w:hAnsi="Times New Roman"/>
        </w:rPr>
        <w:t xml:space="preserve">and data documentation here: </w:t>
      </w:r>
      <w:r w:rsidRPr="00DB72F0" w:rsidR="00090CDE">
        <w:rPr>
          <w:rFonts w:ascii="Times New Roman" w:hAnsi="Times New Roman"/>
        </w:rPr>
        <w:t xml:space="preserve">    </w:t>
      </w:r>
      <w:r w:rsidRPr="00DB72F0" w:rsidR="00D42A52">
        <w:rPr>
          <w:rFonts w:ascii="Times New Roman" w:hAnsi="Times New Roman"/>
        </w:rPr>
        <w:t xml:space="preserve"> </w:t>
      </w:r>
    </w:p>
    <w:p w:rsidR="00A6704C" w:rsidP="00A6704C" w14:paraId="6047D9B0" w14:textId="613C1520">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414F60">
        <w:t xml:space="preserve"> </w:t>
      </w:r>
      <w:r>
        <w:tab/>
      </w:r>
      <w:hyperlink r:id="rId11" w:history="1">
        <w:r w:rsidRPr="00967163">
          <w:rPr>
            <w:rStyle w:val="Hyperlink"/>
            <w:rFonts w:ascii="Times New Roman" w:hAnsi="Times New Roman"/>
          </w:rPr>
          <w:t>https://www.census.gov/data/datasets/time-series/demo/cps/cps-supp_cps-repwgt/cps-childsupport.html</w:t>
        </w:r>
      </w:hyperlink>
    </w:p>
    <w:p w:rsidR="00314105" w:rsidRPr="00DB72F0" w:rsidP="00C32C2B" w14:paraId="21F2C3BA" w14:textId="3349B05E">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p>
    <w:p w:rsidR="00314105" w:rsidRPr="00DB72F0" w:rsidP="00F674CE" w14:paraId="21F2C3BB"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3.</w:t>
      </w:r>
      <w:r w:rsidRPr="00DB72F0">
        <w:rPr>
          <w:rFonts w:ascii="Times New Roman" w:hAnsi="Times New Roman"/>
        </w:rPr>
        <w:tab/>
      </w:r>
      <w:r w:rsidRPr="00DB72F0">
        <w:rPr>
          <w:rFonts w:ascii="Times New Roman" w:hAnsi="Times New Roman"/>
          <w:b/>
          <w:bCs/>
        </w:rPr>
        <w:t xml:space="preserve">Use of </w:t>
      </w:r>
      <w:r w:rsidRPr="00DB72F0" w:rsidR="009665AC">
        <w:rPr>
          <w:rFonts w:ascii="Times New Roman" w:hAnsi="Times New Roman"/>
          <w:b/>
          <w:bCs/>
        </w:rPr>
        <w:t xml:space="preserve">Improved </w:t>
      </w:r>
      <w:r w:rsidRPr="00DB72F0">
        <w:rPr>
          <w:rFonts w:ascii="Times New Roman" w:hAnsi="Times New Roman"/>
          <w:b/>
          <w:bCs/>
        </w:rPr>
        <w:t>Information Technology</w:t>
      </w:r>
      <w:r w:rsidRPr="00DB72F0" w:rsidR="009665AC">
        <w:rPr>
          <w:rFonts w:ascii="Times New Roman" w:hAnsi="Times New Roman"/>
          <w:b/>
          <w:bCs/>
        </w:rPr>
        <w:t xml:space="preserve"> and Burden Reduction</w:t>
      </w:r>
    </w:p>
    <w:p w:rsidR="0051363F" w:rsidRPr="00DB72F0" w:rsidP="00D90D75" w14:paraId="0591E315" w14:textId="52A7E5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rFonts w:ascii="Times New Roman" w:hAnsi="Times New Roman"/>
        </w:rPr>
      </w:pPr>
      <w:bookmarkStart w:id="1" w:name="_Hlk99532753"/>
      <w:r w:rsidRPr="00DB72F0">
        <w:rPr>
          <w:rFonts w:ascii="Times New Roman" w:hAnsi="Times New Roman"/>
        </w:rPr>
        <w:t>The Census Bureau</w:t>
      </w:r>
      <w:r w:rsidRPr="00DB72F0" w:rsidR="00314105">
        <w:rPr>
          <w:rFonts w:ascii="Times New Roman" w:hAnsi="Times New Roman"/>
        </w:rPr>
        <w:t xml:space="preserve"> use</w:t>
      </w:r>
      <w:r w:rsidRPr="00DB72F0" w:rsidR="0047210C">
        <w:rPr>
          <w:rFonts w:ascii="Times New Roman" w:hAnsi="Times New Roman"/>
        </w:rPr>
        <w:t>s</w:t>
      </w:r>
      <w:r w:rsidRPr="00DB72F0" w:rsidR="00314105">
        <w:rPr>
          <w:rFonts w:ascii="Times New Roman" w:hAnsi="Times New Roman"/>
        </w:rPr>
        <w:t xml:space="preserve"> personal visits and telephone interviews</w:t>
      </w:r>
      <w:r w:rsidRPr="00DB72F0" w:rsidR="0093201E">
        <w:rPr>
          <w:rFonts w:ascii="Times New Roman" w:hAnsi="Times New Roman"/>
        </w:rPr>
        <w:t xml:space="preserve">, </w:t>
      </w:r>
      <w:r w:rsidRPr="00DB72F0" w:rsidR="00314105">
        <w:rPr>
          <w:rFonts w:ascii="Times New Roman" w:hAnsi="Times New Roman"/>
        </w:rPr>
        <w:t>computer</w:t>
      </w:r>
      <w:r w:rsidRPr="00DB72F0" w:rsidR="000539D9">
        <w:rPr>
          <w:rFonts w:ascii="Times New Roman" w:hAnsi="Times New Roman"/>
        </w:rPr>
        <w:t>-</w:t>
      </w:r>
      <w:r w:rsidRPr="00DB72F0" w:rsidR="00314105">
        <w:rPr>
          <w:rFonts w:ascii="Times New Roman" w:hAnsi="Times New Roman"/>
        </w:rPr>
        <w:t>assisted telephone interviewing (CATI)</w:t>
      </w:r>
      <w:r w:rsidRPr="00DB72F0" w:rsidR="0093201E">
        <w:rPr>
          <w:rFonts w:ascii="Times New Roman" w:hAnsi="Times New Roman"/>
        </w:rPr>
        <w:t xml:space="preserve">, </w:t>
      </w:r>
      <w:r w:rsidRPr="00DB72F0" w:rsidR="00314105">
        <w:rPr>
          <w:rFonts w:ascii="Times New Roman" w:hAnsi="Times New Roman"/>
        </w:rPr>
        <w:t>and computer</w:t>
      </w:r>
      <w:r w:rsidRPr="00DB72F0" w:rsidR="000539D9">
        <w:rPr>
          <w:rFonts w:ascii="Times New Roman" w:hAnsi="Times New Roman"/>
        </w:rPr>
        <w:t>-</w:t>
      </w:r>
      <w:r w:rsidRPr="00DB72F0" w:rsidR="00314105">
        <w:rPr>
          <w:rFonts w:ascii="Times New Roman" w:hAnsi="Times New Roman"/>
        </w:rPr>
        <w:t>assisted personal interviewing (CAPI)</w:t>
      </w:r>
      <w:r w:rsidRPr="00DB72F0" w:rsidR="00D73BC1">
        <w:rPr>
          <w:rFonts w:ascii="Times New Roman" w:hAnsi="Times New Roman"/>
        </w:rPr>
        <w:t xml:space="preserve"> </w:t>
      </w:r>
      <w:r w:rsidRPr="00DB72F0" w:rsidR="00781381">
        <w:rPr>
          <w:rFonts w:ascii="Times New Roman" w:hAnsi="Times New Roman"/>
        </w:rPr>
        <w:t>t</w:t>
      </w:r>
      <w:r w:rsidRPr="00DB72F0" w:rsidR="00D73BC1">
        <w:rPr>
          <w:rFonts w:ascii="Times New Roman" w:hAnsi="Times New Roman"/>
        </w:rPr>
        <w:t>o conduct the survey.</w:t>
      </w:r>
      <w:r w:rsidRPr="00DB72F0" w:rsidR="0047210C">
        <w:rPr>
          <w:rFonts w:ascii="Times New Roman" w:hAnsi="Times New Roman"/>
        </w:rPr>
        <w:t xml:space="preserve"> </w:t>
      </w:r>
      <w:bookmarkStart w:id="2" w:name="_Hlk99532706"/>
      <w:r w:rsidRPr="00DB72F0" w:rsidR="0047210C">
        <w:rPr>
          <w:rFonts w:ascii="Times New Roman" w:hAnsi="Times New Roman"/>
        </w:rPr>
        <w:t>These methods are</w:t>
      </w:r>
      <w:r w:rsidRPr="00DB72F0" w:rsidR="00314105">
        <w:rPr>
          <w:rFonts w:ascii="Times New Roman" w:hAnsi="Times New Roman"/>
        </w:rPr>
        <w:t xml:space="preserve"> the most appropriate collection </w:t>
      </w:r>
      <w:r w:rsidRPr="00DB72F0" w:rsidR="0047210C">
        <w:rPr>
          <w:rFonts w:ascii="Times New Roman" w:hAnsi="Times New Roman"/>
        </w:rPr>
        <w:t>tools</w:t>
      </w:r>
      <w:r w:rsidRPr="00DB72F0" w:rsidR="0093201E">
        <w:rPr>
          <w:rFonts w:ascii="Times New Roman" w:hAnsi="Times New Roman"/>
        </w:rPr>
        <w:t xml:space="preserve"> for the </w:t>
      </w:r>
      <w:r w:rsidRPr="00DB72F0" w:rsidR="00541D56">
        <w:rPr>
          <w:rFonts w:ascii="Times New Roman" w:hAnsi="Times New Roman"/>
        </w:rPr>
        <w:t>survey respondents and the</w:t>
      </w:r>
      <w:r w:rsidRPr="00DB72F0" w:rsidR="00314105">
        <w:rPr>
          <w:rFonts w:ascii="Times New Roman" w:hAnsi="Times New Roman"/>
        </w:rPr>
        <w:t xml:space="preserve"> existing technology.</w:t>
      </w:r>
      <w:r w:rsidRPr="00DB72F0" w:rsidR="00491BD9">
        <w:rPr>
          <w:rFonts w:ascii="Times New Roman" w:hAnsi="Times New Roman"/>
        </w:rPr>
        <w:t xml:space="preserve"> </w:t>
      </w:r>
    </w:p>
    <w:p w:rsidR="003861F7" w:rsidRPr="00DB72F0" w:rsidP="00D90D75" w14:paraId="515B063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rFonts w:ascii="Times New Roman" w:hAnsi="Times New Roman"/>
        </w:rPr>
      </w:pPr>
    </w:p>
    <w:p w:rsidR="003861F7" w:rsidRPr="00DB72F0" w:rsidP="003861F7" w14:paraId="2A804368" w14:textId="5D9AB3B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rFonts w:ascii="Times New Roman" w:hAnsi="Times New Roman"/>
        </w:rPr>
      </w:pPr>
      <w:r w:rsidRPr="00DB72F0">
        <w:rPr>
          <w:rFonts w:ascii="Times New Roman" w:hAnsi="Times New Roman"/>
        </w:rPr>
        <w:t>Advanced technology options will improve the respondent’s experience and the response rate; therefore, the Census Bureau and the Bureau of Labor Statistics (BLS) are in the early stages of a multi-year effort to improve and modernize the operations of the CPS-CSS.  One of the largest efforts is the introduction of an Internet-based self-response platform by 2027.</w:t>
      </w:r>
    </w:p>
    <w:p w:rsidR="00D90D75" w:rsidRPr="00DB72F0" w:rsidP="003861F7" w14:paraId="161C25B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hAnsi="Times New Roman"/>
          <w:b/>
        </w:rPr>
      </w:pPr>
    </w:p>
    <w:bookmarkEnd w:id="1"/>
    <w:bookmarkEnd w:id="2"/>
    <w:p w:rsidR="00314105" w:rsidRPr="00DB72F0" w:rsidP="00F674CE" w14:paraId="21F2C3BF"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4.</w:t>
      </w:r>
      <w:r w:rsidRPr="00DB72F0">
        <w:rPr>
          <w:rFonts w:ascii="Times New Roman" w:hAnsi="Times New Roman"/>
        </w:rPr>
        <w:tab/>
      </w:r>
      <w:r w:rsidRPr="00DB72F0">
        <w:rPr>
          <w:rFonts w:ascii="Times New Roman" w:hAnsi="Times New Roman"/>
          <w:b/>
          <w:bCs/>
        </w:rPr>
        <w:t>Efforts to Identify Duplication</w:t>
      </w:r>
      <w:r w:rsidRPr="00DB72F0" w:rsidR="009665AC">
        <w:rPr>
          <w:rFonts w:ascii="Times New Roman" w:hAnsi="Times New Roman"/>
          <w:b/>
          <w:bCs/>
        </w:rPr>
        <w:t xml:space="preserve"> and Use of Similar Information</w:t>
      </w:r>
    </w:p>
    <w:p w:rsidR="00314105" w:rsidRPr="00DB72F0" w:rsidP="00B213DD" w14:paraId="21F2C3C1" w14:textId="1E61F0BB">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E60922">
        <w:rPr>
          <w:rFonts w:ascii="Times New Roman" w:hAnsi="Times New Roman"/>
        </w:rPr>
        <w:t>OCSE</w:t>
      </w:r>
      <w:r w:rsidRPr="00DB72F0">
        <w:rPr>
          <w:rFonts w:ascii="Times New Roman" w:hAnsi="Times New Roman"/>
        </w:rPr>
        <w:t xml:space="preserve"> consulted with other </w:t>
      </w:r>
      <w:r w:rsidRPr="00DB72F0" w:rsidR="003103A7">
        <w:rPr>
          <w:rFonts w:ascii="Times New Roman" w:hAnsi="Times New Roman"/>
        </w:rPr>
        <w:t>g</w:t>
      </w:r>
      <w:r w:rsidRPr="00DB72F0">
        <w:rPr>
          <w:rFonts w:ascii="Times New Roman" w:hAnsi="Times New Roman"/>
        </w:rPr>
        <w:t xml:space="preserve">overnment agencies, </w:t>
      </w:r>
      <w:r w:rsidRPr="00DB72F0" w:rsidR="003103A7">
        <w:rPr>
          <w:rFonts w:ascii="Times New Roman" w:hAnsi="Times New Roman"/>
        </w:rPr>
        <w:t>including</w:t>
      </w:r>
      <w:r w:rsidRPr="00DB72F0">
        <w:rPr>
          <w:rFonts w:ascii="Times New Roman" w:hAnsi="Times New Roman"/>
        </w:rPr>
        <w:t xml:space="preserve"> the </w:t>
      </w:r>
      <w:r w:rsidRPr="00DB72F0" w:rsidR="00A92F74">
        <w:rPr>
          <w:rFonts w:ascii="Times New Roman" w:hAnsi="Times New Roman"/>
        </w:rPr>
        <w:t xml:space="preserve">U.S. </w:t>
      </w:r>
      <w:r w:rsidRPr="00DB72F0">
        <w:rPr>
          <w:rFonts w:ascii="Times New Roman" w:hAnsi="Times New Roman"/>
        </w:rPr>
        <w:t>Census Bureau, and determined that the CPS</w:t>
      </w:r>
      <w:r w:rsidRPr="00DB72F0" w:rsidR="003E131D">
        <w:rPr>
          <w:rFonts w:ascii="Times New Roman" w:hAnsi="Times New Roman"/>
        </w:rPr>
        <w:t>-CSS</w:t>
      </w:r>
      <w:r w:rsidRPr="00DB72F0">
        <w:rPr>
          <w:rFonts w:ascii="Times New Roman" w:hAnsi="Times New Roman"/>
        </w:rPr>
        <w:t xml:space="preserve"> is the only source of current national data that meets mandate</w:t>
      </w:r>
      <w:r w:rsidRPr="00DB72F0" w:rsidR="00A863F9">
        <w:rPr>
          <w:rFonts w:ascii="Times New Roman" w:hAnsi="Times New Roman"/>
        </w:rPr>
        <w:t xml:space="preserve">d information </w:t>
      </w:r>
      <w:r w:rsidRPr="00DB72F0" w:rsidR="003103A7">
        <w:rPr>
          <w:rFonts w:ascii="Times New Roman" w:hAnsi="Times New Roman"/>
        </w:rPr>
        <w:t xml:space="preserve">requirements. </w:t>
      </w:r>
      <w:r w:rsidRPr="00DB72F0" w:rsidR="00BE0B85">
        <w:rPr>
          <w:rFonts w:ascii="Times New Roman" w:hAnsi="Times New Roman"/>
        </w:rPr>
        <w:t xml:space="preserve">No other survey replicates the statistical reliability and child support content provided by the CPS-CSS data. </w:t>
      </w:r>
      <w:r w:rsidRPr="00DB72F0">
        <w:rPr>
          <w:rFonts w:ascii="Times New Roman" w:hAnsi="Times New Roman"/>
        </w:rPr>
        <w:t xml:space="preserve">The March </w:t>
      </w:r>
      <w:r w:rsidRPr="00DB72F0" w:rsidR="00613597">
        <w:rPr>
          <w:rFonts w:ascii="Times New Roman" w:hAnsi="Times New Roman"/>
        </w:rPr>
        <w:t xml:space="preserve">ASEC </w:t>
      </w:r>
      <w:r w:rsidRPr="00DB72F0">
        <w:rPr>
          <w:rFonts w:ascii="Times New Roman" w:hAnsi="Times New Roman"/>
        </w:rPr>
        <w:t xml:space="preserve">does collect information on receipt of child support and TANF; however, it </w:t>
      </w:r>
      <w:r w:rsidRPr="00DB72F0" w:rsidR="00464E46">
        <w:rPr>
          <w:rFonts w:ascii="Times New Roman" w:hAnsi="Times New Roman"/>
        </w:rPr>
        <w:t xml:space="preserve">does not </w:t>
      </w:r>
      <w:r w:rsidRPr="00DB72F0">
        <w:rPr>
          <w:rFonts w:ascii="Times New Roman" w:hAnsi="Times New Roman"/>
        </w:rPr>
        <w:t>obtain</w:t>
      </w:r>
      <w:r w:rsidRPr="00DB72F0" w:rsidR="00464E46">
        <w:rPr>
          <w:rFonts w:ascii="Times New Roman" w:hAnsi="Times New Roman"/>
        </w:rPr>
        <w:t xml:space="preserve"> </w:t>
      </w:r>
      <w:r w:rsidRPr="00DB72F0">
        <w:rPr>
          <w:rFonts w:ascii="Times New Roman" w:hAnsi="Times New Roman"/>
        </w:rPr>
        <w:t>the depth and scope of the information collected by th</w:t>
      </w:r>
      <w:r w:rsidRPr="00DB72F0" w:rsidR="003E131D">
        <w:rPr>
          <w:rFonts w:ascii="Times New Roman" w:hAnsi="Times New Roman"/>
        </w:rPr>
        <w:t>e CPS-CSS</w:t>
      </w:r>
      <w:r w:rsidRPr="00DB72F0">
        <w:rPr>
          <w:rFonts w:ascii="Times New Roman" w:hAnsi="Times New Roman"/>
        </w:rPr>
        <w:t>.</w:t>
      </w:r>
      <w:r w:rsidRPr="00DB72F0" w:rsidR="00491BD9">
        <w:rPr>
          <w:rFonts w:ascii="Times New Roman" w:hAnsi="Times New Roman"/>
        </w:rPr>
        <w:t xml:space="preserve"> </w:t>
      </w:r>
      <w:r w:rsidRPr="00DB72F0" w:rsidR="00464E46">
        <w:rPr>
          <w:rFonts w:ascii="Times New Roman" w:hAnsi="Times New Roman"/>
        </w:rPr>
        <w:t>T</w:t>
      </w:r>
      <w:r w:rsidRPr="00DB72F0">
        <w:rPr>
          <w:rFonts w:ascii="Times New Roman" w:hAnsi="Times New Roman"/>
        </w:rPr>
        <w:t xml:space="preserve">o avoid duplication of data collection and reduce </w:t>
      </w:r>
      <w:r w:rsidRPr="00DB72F0" w:rsidR="003103A7">
        <w:rPr>
          <w:rFonts w:ascii="Times New Roman" w:hAnsi="Times New Roman"/>
        </w:rPr>
        <w:t xml:space="preserve">the </w:t>
      </w:r>
      <w:r w:rsidRPr="00DB72F0">
        <w:rPr>
          <w:rFonts w:ascii="Times New Roman" w:hAnsi="Times New Roman"/>
        </w:rPr>
        <w:t xml:space="preserve">respondent burden, this </w:t>
      </w:r>
      <w:r w:rsidRPr="00DB72F0" w:rsidR="00613597">
        <w:rPr>
          <w:rFonts w:ascii="Times New Roman" w:hAnsi="Times New Roman"/>
        </w:rPr>
        <w:t>s</w:t>
      </w:r>
      <w:r w:rsidRPr="00DB72F0">
        <w:rPr>
          <w:rFonts w:ascii="Times New Roman" w:hAnsi="Times New Roman"/>
        </w:rPr>
        <w:t xml:space="preserve">upplement </w:t>
      </w:r>
      <w:r w:rsidRPr="00DB72F0" w:rsidR="001414B5">
        <w:rPr>
          <w:rFonts w:ascii="Times New Roman" w:hAnsi="Times New Roman"/>
        </w:rPr>
        <w:t xml:space="preserve">is only collected </w:t>
      </w:r>
      <w:r w:rsidRPr="00DB72F0">
        <w:rPr>
          <w:rFonts w:ascii="Times New Roman" w:hAnsi="Times New Roman"/>
        </w:rPr>
        <w:t>in households that were interviewed in both March and April.</w:t>
      </w:r>
      <w:r w:rsidRPr="00DB72F0" w:rsidR="00491BD9">
        <w:rPr>
          <w:rFonts w:ascii="Times New Roman" w:hAnsi="Times New Roman"/>
        </w:rPr>
        <w:t xml:space="preserve"> </w:t>
      </w:r>
      <w:r w:rsidRPr="00DB72F0">
        <w:rPr>
          <w:rFonts w:ascii="Times New Roman" w:hAnsi="Times New Roman"/>
        </w:rPr>
        <w:t>The information collected in April is then matched to that obtained in March.</w:t>
      </w:r>
      <w:r w:rsidRPr="00DB72F0" w:rsidR="00491BD9">
        <w:rPr>
          <w:rFonts w:ascii="Times New Roman" w:hAnsi="Times New Roman"/>
        </w:rPr>
        <w:t xml:space="preserve"> </w:t>
      </w:r>
      <w:r w:rsidRPr="00DB72F0">
        <w:rPr>
          <w:rFonts w:ascii="Times New Roman" w:hAnsi="Times New Roman"/>
        </w:rPr>
        <w:t>The combined file</w:t>
      </w:r>
      <w:r w:rsidRPr="00DB72F0" w:rsidR="00464E46">
        <w:rPr>
          <w:rFonts w:ascii="Times New Roman" w:hAnsi="Times New Roman"/>
        </w:rPr>
        <w:t>s</w:t>
      </w:r>
      <w:r w:rsidRPr="00DB72F0">
        <w:rPr>
          <w:rFonts w:ascii="Times New Roman" w:hAnsi="Times New Roman"/>
        </w:rPr>
        <w:t xml:space="preserve"> maximize the amount of data available while minimizing costs and burden</w:t>
      </w:r>
      <w:r w:rsidRPr="00DB72F0" w:rsidR="00464E46">
        <w:rPr>
          <w:rFonts w:ascii="Times New Roman" w:hAnsi="Times New Roman"/>
        </w:rPr>
        <w:t xml:space="preserve"> to the respondent</w:t>
      </w:r>
      <w:r w:rsidRPr="00DB72F0">
        <w:rPr>
          <w:rFonts w:ascii="Times New Roman" w:hAnsi="Times New Roman"/>
        </w:rPr>
        <w:t>.</w:t>
      </w:r>
    </w:p>
    <w:p w:rsidR="00591644" w:rsidRPr="00DB72F0" w:rsidP="00052E32" w14:paraId="113ECCC6"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021CE4" w:rsidRPr="00DB72F0" w:rsidP="00DB72F0" w14:paraId="4D4CC9B3" w14:textId="19F2132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rPr>
        <w:tab/>
      </w:r>
      <w:r w:rsidRPr="00DB72F0">
        <w:rPr>
          <w:rFonts w:ascii="Times New Roman" w:hAnsi="Times New Roman"/>
        </w:rPr>
        <w:t xml:space="preserve">The following person </w:t>
      </w:r>
      <w:r w:rsidRPr="00DB72F0" w:rsidR="00A92F74">
        <w:rPr>
          <w:rFonts w:ascii="Times New Roman" w:hAnsi="Times New Roman"/>
        </w:rPr>
        <w:t>at the U.S. Census Bureau h</w:t>
      </w:r>
      <w:r w:rsidRPr="00DB72F0">
        <w:rPr>
          <w:rFonts w:ascii="Times New Roman" w:hAnsi="Times New Roman"/>
        </w:rPr>
        <w:t>as been in continuous consultation</w:t>
      </w:r>
      <w:r w:rsidRPr="00DB72F0" w:rsidR="000D4879">
        <w:rPr>
          <w:rFonts w:ascii="Times New Roman" w:hAnsi="Times New Roman"/>
        </w:rPr>
        <w:t xml:space="preserve"> with </w:t>
      </w:r>
      <w:r w:rsidRPr="00DB72F0" w:rsidR="00E60922">
        <w:rPr>
          <w:rFonts w:ascii="Times New Roman" w:hAnsi="Times New Roman"/>
        </w:rPr>
        <w:t>OCSE</w:t>
      </w:r>
      <w:r w:rsidRPr="00DB72F0">
        <w:rPr>
          <w:rFonts w:ascii="Times New Roman" w:hAnsi="Times New Roman"/>
        </w:rPr>
        <w:t xml:space="preserve"> concerning the development of the </w:t>
      </w:r>
      <w:r w:rsidRPr="00DB72F0" w:rsidR="00A92F74">
        <w:rPr>
          <w:rFonts w:ascii="Times New Roman" w:hAnsi="Times New Roman"/>
        </w:rPr>
        <w:t>CPS-CSS</w:t>
      </w:r>
      <w:r w:rsidRPr="00DB72F0">
        <w:rPr>
          <w:rFonts w:ascii="Times New Roman" w:hAnsi="Times New Roman"/>
        </w:rPr>
        <w:t>:</w:t>
      </w:r>
    </w:p>
    <w:p w:rsidR="00021CE4" w:rsidRPr="00DB72F0" w:rsidP="00021CE4" w14:paraId="2617498C" w14:textId="77777777">
      <w:pPr>
        <w:widowControl/>
        <w:tabs>
          <w:tab w:val="left" w:pos="0"/>
          <w:tab w:val="left" w:pos="475"/>
          <w:tab w:val="left" w:pos="950"/>
          <w:tab w:val="left" w:pos="1425"/>
          <w:tab w:val="left" w:pos="1530"/>
          <w:tab w:val="left" w:pos="1900"/>
          <w:tab w:val="left" w:pos="2376"/>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r w:rsidRPr="00DB72F0">
        <w:rPr>
          <w:rFonts w:ascii="Times New Roman" w:hAnsi="Times New Roman"/>
        </w:rPr>
        <w:t>Tim J. Marshall</w:t>
      </w:r>
    </w:p>
    <w:p w:rsidR="00021CE4" w:rsidRPr="00DB72F0" w:rsidP="00021CE4" w14:paraId="666D343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r w:rsidRPr="00DB72F0">
        <w:rPr>
          <w:rFonts w:ascii="Times New Roman" w:hAnsi="Times New Roman"/>
        </w:rPr>
        <w:t>Assistant Survey Director</w:t>
      </w:r>
    </w:p>
    <w:p w:rsidR="00021CE4" w:rsidRPr="00DB72F0" w:rsidP="00021CE4" w14:paraId="0679BA5E" w14:textId="77777777">
      <w:pPr>
        <w:pStyle w:val="NormalWeb"/>
        <w:keepNext/>
        <w:shd w:val="clear" w:color="auto" w:fill="FFFFFF"/>
        <w:ind w:left="1440"/>
      </w:pPr>
      <w:r w:rsidRPr="00DB72F0">
        <w:t>Current Population Surveys</w:t>
      </w:r>
    </w:p>
    <w:p w:rsidR="00021CE4" w:rsidRPr="00DB72F0" w:rsidP="00021CE4" w14:paraId="06EF5017" w14:textId="77777777">
      <w:pPr>
        <w:pStyle w:val="NormalWeb"/>
        <w:keepNext/>
        <w:shd w:val="clear" w:color="auto" w:fill="FFFFFF"/>
        <w:ind w:left="1440"/>
      </w:pPr>
      <w:r w:rsidRPr="00DB72F0">
        <w:t>Associate Directorate Demographic Programs</w:t>
      </w:r>
    </w:p>
    <w:p w:rsidR="00021CE4" w:rsidRPr="00DB72F0" w:rsidP="00021CE4" w14:paraId="25E02EB7" w14:textId="767E01E4">
      <w:pPr>
        <w:pStyle w:val="NormalWeb"/>
        <w:keepNext/>
        <w:shd w:val="clear" w:color="auto" w:fill="FFFFFF"/>
        <w:ind w:left="1440"/>
      </w:pPr>
      <w:r w:rsidRPr="00DB72F0">
        <w:t>U.S. Census Bureau</w:t>
      </w:r>
    </w:p>
    <w:p w:rsidR="00620C81" w:rsidRPr="00DB72F0" w:rsidP="00021CE4" w14:paraId="5B1B8F13" w14:textId="37C32052">
      <w:pPr>
        <w:pStyle w:val="NormalWeb"/>
        <w:keepNext/>
        <w:shd w:val="clear" w:color="auto" w:fill="FFFFFF"/>
        <w:ind w:left="1440"/>
      </w:pPr>
      <w:r w:rsidRPr="00DB72F0">
        <w:t>(301) 763-3769</w:t>
      </w:r>
    </w:p>
    <w:p w:rsidR="00021CE4" w:rsidRPr="00DB72F0" w:rsidP="003861F7" w14:paraId="0166C681" w14:textId="55020B99">
      <w:pPr>
        <w:pStyle w:val="NormalWeb"/>
        <w:keepNext/>
        <w:shd w:val="clear" w:color="auto" w:fill="FFFFFF"/>
        <w:ind w:left="720" w:firstLine="720"/>
      </w:pPr>
      <w:r w:rsidRPr="00DB72F0">
        <w:t>Cell:  202-306-1254</w:t>
      </w:r>
    </w:p>
    <w:p w:rsidR="00BE0B85" w:rsidP="003861F7" w14:paraId="2BB696A9" w14:textId="77777777">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287A63" w:rsidRPr="00DB72F0" w:rsidP="003861F7" w14:paraId="38E9D478" w14:textId="77777777">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314105" w:rsidRPr="00DB72F0" w:rsidP="00F674CE" w14:paraId="21F2C3C6"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5.</w:t>
      </w:r>
      <w:r w:rsidRPr="00DB72F0">
        <w:rPr>
          <w:rFonts w:ascii="Times New Roman" w:hAnsi="Times New Roman"/>
        </w:rPr>
        <w:tab/>
      </w:r>
      <w:r w:rsidRPr="00DB72F0" w:rsidR="009665AC">
        <w:rPr>
          <w:rFonts w:ascii="Times New Roman" w:hAnsi="Times New Roman"/>
          <w:b/>
          <w:bCs/>
        </w:rPr>
        <w:t>Impact on Small Businesses or Other Small Entities</w:t>
      </w:r>
    </w:p>
    <w:p w:rsidR="00314105" w:rsidRPr="00DB72F0" w:rsidP="00B213DD" w14:paraId="21F2C3C8" w14:textId="6AE9CFFC">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20742D">
        <w:rPr>
          <w:rFonts w:ascii="Times New Roman" w:hAnsi="Times New Roman"/>
        </w:rPr>
        <w:t>Not applicable.</w:t>
      </w:r>
    </w:p>
    <w:p w:rsidR="00491BD9" w:rsidRPr="00DB72F0" w:rsidP="00B213DD" w14:paraId="1C8A16EA" w14:textId="04F77B7F">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314105" w:rsidRPr="00DB72F0" w:rsidP="00F674CE" w14:paraId="21F2C3CA" w14:textId="77486D33">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u w:val="single"/>
        </w:rPr>
      </w:pPr>
      <w:r w:rsidRPr="00DB72F0">
        <w:rPr>
          <w:rFonts w:ascii="Times New Roman" w:hAnsi="Times New Roman"/>
          <w:b/>
          <w:bCs/>
        </w:rPr>
        <w:t>6.</w:t>
      </w:r>
      <w:r w:rsidRPr="00DB72F0">
        <w:rPr>
          <w:rFonts w:ascii="Times New Roman" w:hAnsi="Times New Roman"/>
        </w:rPr>
        <w:tab/>
      </w:r>
      <w:r w:rsidRPr="00DB72F0">
        <w:rPr>
          <w:rFonts w:ascii="Times New Roman" w:hAnsi="Times New Roman"/>
          <w:b/>
          <w:bCs/>
        </w:rPr>
        <w:t xml:space="preserve">Consequences of </w:t>
      </w:r>
      <w:r w:rsidRPr="00DB72F0" w:rsidR="009665AC">
        <w:rPr>
          <w:rFonts w:ascii="Times New Roman" w:hAnsi="Times New Roman"/>
          <w:b/>
          <w:bCs/>
        </w:rPr>
        <w:t xml:space="preserve">Collecting the Information </w:t>
      </w:r>
      <w:r w:rsidRPr="00DB72F0">
        <w:rPr>
          <w:rFonts w:ascii="Times New Roman" w:hAnsi="Times New Roman"/>
          <w:b/>
          <w:bCs/>
        </w:rPr>
        <w:t>Less Frequent</w:t>
      </w:r>
      <w:r w:rsidRPr="00DB72F0" w:rsidR="003103A7">
        <w:rPr>
          <w:rFonts w:ascii="Times New Roman" w:hAnsi="Times New Roman"/>
          <w:b/>
          <w:bCs/>
        </w:rPr>
        <w:t>ly</w:t>
      </w:r>
      <w:r w:rsidRPr="00DB72F0">
        <w:rPr>
          <w:rFonts w:ascii="Times New Roman" w:hAnsi="Times New Roman"/>
          <w:b/>
          <w:bCs/>
          <w:u w:val="single"/>
        </w:rPr>
        <w:t xml:space="preserve"> </w:t>
      </w:r>
    </w:p>
    <w:p w:rsidR="00A92F74" w:rsidRPr="00DB72F0" w:rsidP="00A92F74" w14:paraId="3BB3EE64" w14:textId="1D6AD810">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C32C2B">
        <w:rPr>
          <w:rFonts w:ascii="Times New Roman" w:hAnsi="Times New Roman"/>
        </w:rPr>
        <w:t>Since 1979, t</w:t>
      </w:r>
      <w:r w:rsidRPr="00DB72F0" w:rsidR="007118CB">
        <w:rPr>
          <w:rFonts w:ascii="Times New Roman" w:hAnsi="Times New Roman"/>
        </w:rPr>
        <w:t xml:space="preserve">he CPS-CSS </w:t>
      </w:r>
      <w:r w:rsidRPr="00DB72F0" w:rsidR="00FC68CF">
        <w:rPr>
          <w:rFonts w:ascii="Times New Roman" w:hAnsi="Times New Roman"/>
        </w:rPr>
        <w:t>has been</w:t>
      </w:r>
      <w:r w:rsidRPr="00DB72F0" w:rsidR="007118CB">
        <w:rPr>
          <w:rFonts w:ascii="Times New Roman" w:hAnsi="Times New Roman"/>
        </w:rPr>
        <w:t xml:space="preserve"> conducted </w:t>
      </w:r>
      <w:r w:rsidRPr="00DB72F0" w:rsidR="00245925">
        <w:rPr>
          <w:rFonts w:ascii="Times New Roman" w:hAnsi="Times New Roman"/>
        </w:rPr>
        <w:t>biannually</w:t>
      </w:r>
      <w:r w:rsidRPr="00DB72F0" w:rsidR="00C32C2B">
        <w:rPr>
          <w:rFonts w:ascii="Times New Roman" w:hAnsi="Times New Roman"/>
        </w:rPr>
        <w:t>.</w:t>
      </w:r>
      <w:r w:rsidRPr="00DB72F0" w:rsidR="007118CB">
        <w:rPr>
          <w:rFonts w:ascii="Times New Roman" w:hAnsi="Times New Roman"/>
        </w:rPr>
        <w:t xml:space="preserve">  Because the effectiveness of child support services effects the amount of public assistance these families receive, failure to collect current and accurate details on child support may result in the misapplication of child support efforts in areas that have little or no return for the resources used. Less frequent collection of data would delay analysis and could result in improper allocation of child support enforcement resources and increased reliance on public assistance. </w:t>
      </w:r>
    </w:p>
    <w:p w:rsidR="00314105" w:rsidRPr="00DB72F0" w:rsidP="00B213DD" w14:paraId="21F2C3CD" w14:textId="0D2153FC">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314105" w:rsidRPr="00DB72F0" w:rsidP="00F674CE" w14:paraId="21F2C3CE"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7.</w:t>
      </w:r>
      <w:r w:rsidRPr="00DB72F0">
        <w:rPr>
          <w:rFonts w:ascii="Times New Roman" w:hAnsi="Times New Roman"/>
        </w:rPr>
        <w:tab/>
      </w:r>
      <w:r w:rsidRPr="00DB72F0">
        <w:rPr>
          <w:rFonts w:ascii="Times New Roman" w:hAnsi="Times New Roman"/>
          <w:b/>
          <w:bCs/>
        </w:rPr>
        <w:t>Special Circumstances</w:t>
      </w:r>
      <w:r w:rsidRPr="00DB72F0" w:rsidR="009665AC">
        <w:rPr>
          <w:rFonts w:ascii="Times New Roman" w:hAnsi="Times New Roman"/>
          <w:b/>
          <w:bCs/>
        </w:rPr>
        <w:t xml:space="preserve"> Relating to the Guidelines of 5 CFR 1320.5</w:t>
      </w:r>
    </w:p>
    <w:p w:rsidR="00314105" w:rsidRPr="00DB72F0" w:rsidP="00831B0A" w14:paraId="21F2C3D0" w14:textId="1BF95704">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20742D">
        <w:rPr>
          <w:rFonts w:ascii="Times New Roman" w:hAnsi="Times New Roman"/>
        </w:rPr>
        <w:t xml:space="preserve">Not applicable. </w:t>
      </w:r>
    </w:p>
    <w:p w:rsidR="00314105" w:rsidRPr="00DB72F0" w:rsidP="00B213DD" w14:paraId="21F2C3D1" w14:textId="52CE4336">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hanging="360"/>
        <w:rPr>
          <w:rFonts w:ascii="Times New Roman" w:hAnsi="Times New Roman"/>
        </w:rPr>
      </w:pPr>
    </w:p>
    <w:p w:rsidR="00314105" w:rsidRPr="00DB72F0" w:rsidP="00F674CE" w14:paraId="21F2C3D2" w14:textId="77777777">
      <w:pPr>
        <w:widowControl/>
        <w:numPr>
          <w:ilvl w:val="0"/>
          <w:numId w:val="3"/>
        </w:numPr>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rPr>
          <w:rFonts w:ascii="Times New Roman" w:hAnsi="Times New Roman"/>
          <w:b/>
          <w:bCs/>
        </w:rPr>
      </w:pPr>
      <w:r w:rsidRPr="00DB72F0">
        <w:rPr>
          <w:rFonts w:ascii="Times New Roman" w:hAnsi="Times New Roman"/>
          <w:b/>
          <w:bCs/>
        </w:rPr>
        <w:t>Comments in Response to the Federal Register Notice and Efforts to Consult Outside the Agency</w:t>
      </w:r>
    </w:p>
    <w:p w:rsidR="00754C2C" w:rsidRPr="00DB72F0" w:rsidP="006B1AA0" w14:paraId="21F2C3D7" w14:textId="60B16178">
      <w:pPr>
        <w:tabs>
          <w:tab w:val="left" w:pos="360"/>
        </w:tabs>
        <w:ind w:left="360"/>
        <w:rPr>
          <w:rFonts w:ascii="Times New Roman" w:hAnsi="Times New Roman"/>
        </w:rPr>
      </w:pPr>
      <w:r w:rsidRPr="00DB72F0">
        <w:rPr>
          <w:rFonts w:ascii="Times New Roman" w:hAnsi="Times New Roman"/>
        </w:rPr>
        <w:t xml:space="preserve">In accordance with the Paperwork Reduction Act </w:t>
      </w:r>
      <w:r w:rsidRPr="00DB72F0" w:rsidR="00607EFE">
        <w:rPr>
          <w:rFonts w:ascii="Times New Roman" w:hAnsi="Times New Roman"/>
        </w:rPr>
        <w:t xml:space="preserve">(PRA) </w:t>
      </w:r>
      <w:r w:rsidRPr="00DB72F0">
        <w:rPr>
          <w:rFonts w:ascii="Times New Roman" w:hAnsi="Times New Roman"/>
        </w:rPr>
        <w:t xml:space="preserve">of 1995 (Pub. L. 104-13) and Office of Management and Budget (OMB) regulations at 5 CFR Part 1320 (60 FR 44978, August 29, 1995), </w:t>
      </w:r>
      <w:r w:rsidRPr="00DB72F0" w:rsidR="0044319C">
        <w:rPr>
          <w:rFonts w:ascii="Times New Roman" w:hAnsi="Times New Roman"/>
        </w:rPr>
        <w:t xml:space="preserve">ACF published a notice in the Federal Register at 87 FR </w:t>
      </w:r>
      <w:r w:rsidRPr="00DB72F0" w:rsidR="00A92F74">
        <w:rPr>
          <w:rFonts w:ascii="Times New Roman" w:hAnsi="Times New Roman"/>
        </w:rPr>
        <w:t>6568</w:t>
      </w:r>
      <w:r w:rsidRPr="00DB72F0" w:rsidR="0044319C">
        <w:rPr>
          <w:rFonts w:ascii="Times New Roman" w:hAnsi="Times New Roman"/>
        </w:rPr>
        <w:t xml:space="preserve"> on </w:t>
      </w:r>
      <w:r w:rsidRPr="00DB72F0" w:rsidR="00305B7A">
        <w:rPr>
          <w:rFonts w:ascii="Times New Roman" w:hAnsi="Times New Roman"/>
        </w:rPr>
        <w:t>May 6, 2025</w:t>
      </w:r>
      <w:r w:rsidRPr="00DB72F0" w:rsidR="0044319C">
        <w:rPr>
          <w:rFonts w:ascii="Times New Roman" w:hAnsi="Times New Roman"/>
        </w:rPr>
        <w:t xml:space="preserve">. The notice announced </w:t>
      </w:r>
      <w:r w:rsidRPr="00DB72F0" w:rsidR="007118CB">
        <w:rPr>
          <w:rFonts w:ascii="Times New Roman" w:hAnsi="Times New Roman"/>
        </w:rPr>
        <w:t xml:space="preserve">that </w:t>
      </w:r>
      <w:r w:rsidRPr="00DB72F0" w:rsidR="00E60922">
        <w:rPr>
          <w:rFonts w:ascii="Times New Roman" w:hAnsi="Times New Roman"/>
        </w:rPr>
        <w:t>OCSE</w:t>
      </w:r>
      <w:r w:rsidRPr="00DB72F0" w:rsidR="0044319C">
        <w:rPr>
          <w:rFonts w:ascii="Times New Roman" w:hAnsi="Times New Roman"/>
        </w:rPr>
        <w:t xml:space="preserve"> inten</w:t>
      </w:r>
      <w:r w:rsidRPr="00DB72F0" w:rsidR="007118CB">
        <w:rPr>
          <w:rFonts w:ascii="Times New Roman" w:hAnsi="Times New Roman"/>
        </w:rPr>
        <w:t xml:space="preserve">ds </w:t>
      </w:r>
      <w:r w:rsidRPr="00DB72F0" w:rsidR="0044319C">
        <w:rPr>
          <w:rFonts w:ascii="Times New Roman" w:hAnsi="Times New Roman"/>
        </w:rPr>
        <w:t>to seek OMB approval of</w:t>
      </w:r>
      <w:r w:rsidRPr="00DB72F0" w:rsidR="00245925">
        <w:rPr>
          <w:rFonts w:ascii="Times New Roman" w:hAnsi="Times New Roman"/>
        </w:rPr>
        <w:t xml:space="preserve"> an</w:t>
      </w:r>
      <w:r w:rsidRPr="00DB72F0" w:rsidR="0044319C">
        <w:rPr>
          <w:rFonts w:ascii="Times New Roman" w:hAnsi="Times New Roman"/>
        </w:rPr>
        <w:t xml:space="preserve"> information </w:t>
      </w:r>
      <w:r w:rsidRPr="00DB72F0" w:rsidR="007118CB">
        <w:rPr>
          <w:rFonts w:ascii="Times New Roman" w:hAnsi="Times New Roman"/>
        </w:rPr>
        <w:t xml:space="preserve">collection </w:t>
      </w:r>
      <w:r w:rsidRPr="00DB72F0" w:rsidR="0044319C">
        <w:rPr>
          <w:rFonts w:ascii="Times New Roman" w:hAnsi="Times New Roman"/>
        </w:rPr>
        <w:t>and provide</w:t>
      </w:r>
      <w:r w:rsidRPr="00DB72F0" w:rsidR="00245925">
        <w:rPr>
          <w:rFonts w:ascii="Times New Roman" w:hAnsi="Times New Roman"/>
        </w:rPr>
        <w:t>s</w:t>
      </w:r>
      <w:r w:rsidRPr="00DB72F0" w:rsidR="0044319C">
        <w:rPr>
          <w:rFonts w:ascii="Times New Roman" w:hAnsi="Times New Roman"/>
        </w:rPr>
        <w:t xml:space="preserve"> 60 days for the public to submit written comments about this information collection activity. </w:t>
      </w:r>
      <w:r w:rsidRPr="00DB72F0" w:rsidR="00E60922">
        <w:rPr>
          <w:rFonts w:ascii="Times New Roman" w:hAnsi="Times New Roman"/>
        </w:rPr>
        <w:t>OCSE</w:t>
      </w:r>
      <w:r w:rsidRPr="00DB72F0" w:rsidR="0044319C">
        <w:rPr>
          <w:rFonts w:ascii="Times New Roman" w:hAnsi="Times New Roman"/>
        </w:rPr>
        <w:t xml:space="preserve"> </w:t>
      </w:r>
      <w:r w:rsidRPr="00DB72F0" w:rsidR="001D6CF2">
        <w:rPr>
          <w:rFonts w:ascii="Times New Roman" w:hAnsi="Times New Roman"/>
        </w:rPr>
        <w:t>did</w:t>
      </w:r>
      <w:r w:rsidRPr="00DB72F0" w:rsidR="0020742D">
        <w:rPr>
          <w:rFonts w:ascii="Times New Roman" w:hAnsi="Times New Roman"/>
        </w:rPr>
        <w:t xml:space="preserve"> not receive any </w:t>
      </w:r>
      <w:r w:rsidRPr="00DB72F0" w:rsidR="0044319C">
        <w:rPr>
          <w:rFonts w:ascii="Times New Roman" w:hAnsi="Times New Roman"/>
        </w:rPr>
        <w:t>comments</w:t>
      </w:r>
      <w:r w:rsidRPr="00DB72F0" w:rsidR="00942CC3">
        <w:rPr>
          <w:rFonts w:ascii="Times New Roman" w:hAnsi="Times New Roman"/>
        </w:rPr>
        <w:t>.</w:t>
      </w:r>
      <w:r w:rsidRPr="00DB72F0" w:rsidR="0044319C">
        <w:rPr>
          <w:rFonts w:ascii="Times New Roman" w:hAnsi="Times New Roman"/>
        </w:rPr>
        <w:t xml:space="preserve"> </w:t>
      </w:r>
    </w:p>
    <w:p w:rsidR="00ED38E1" w:rsidRPr="00DB72F0" w:rsidP="006B1AA0" w14:paraId="0D50510A" w14:textId="77777777">
      <w:pPr>
        <w:tabs>
          <w:tab w:val="left" w:pos="360"/>
        </w:tabs>
        <w:ind w:left="360"/>
        <w:rPr>
          <w:rFonts w:ascii="Times New Roman" w:hAnsi="Times New Roman"/>
        </w:rPr>
      </w:pPr>
    </w:p>
    <w:p w:rsidR="00314105" w:rsidRPr="00DB72F0" w:rsidP="00C567CF" w14:paraId="21F2C3EB" w14:textId="647E0DF9">
      <w:pPr>
        <w:pStyle w:val="ListParagraph"/>
        <w:widowControl/>
        <w:numPr>
          <w:ilvl w:val="0"/>
          <w:numId w:val="3"/>
        </w:numPr>
        <w:tabs>
          <w:tab w:val="left" w:pos="0"/>
          <w:tab w:val="left" w:pos="360"/>
          <w:tab w:val="clear" w:pos="8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rPr>
          <w:rFonts w:ascii="Times New Roman" w:hAnsi="Times New Roman"/>
          <w:b/>
        </w:rPr>
      </w:pPr>
      <w:r w:rsidRPr="00DB72F0">
        <w:rPr>
          <w:rFonts w:ascii="Times New Roman" w:hAnsi="Times New Roman"/>
        </w:rPr>
        <w:t xml:space="preserve"> </w:t>
      </w:r>
      <w:r w:rsidRPr="00DB72F0" w:rsidR="0086336C">
        <w:rPr>
          <w:rFonts w:ascii="Times New Roman" w:hAnsi="Times New Roman"/>
          <w:b/>
        </w:rPr>
        <w:t>Explanation of Any Payment or Gift to Respondents</w:t>
      </w:r>
    </w:p>
    <w:p w:rsidR="00314105" w:rsidRPr="00DB72F0" w:rsidP="006C2180" w14:paraId="21F2C3ED" w14:textId="673A914A">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20742D">
        <w:rPr>
          <w:rFonts w:ascii="Times New Roman" w:hAnsi="Times New Roman"/>
        </w:rPr>
        <w:t xml:space="preserve">Not applicable. </w:t>
      </w:r>
    </w:p>
    <w:p w:rsidR="00314105" w:rsidRPr="00DB72F0" w:rsidP="006C2180" w14:paraId="21F2C3EE" w14:textId="438B7F49">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314105" w:rsidRPr="00DB72F0" w:rsidP="00F674CE" w14:paraId="21F2C3EF" w14:textId="0023E3D4">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10.</w:t>
      </w:r>
      <w:r w:rsidRPr="00DB72F0">
        <w:rPr>
          <w:rFonts w:ascii="Times New Roman" w:hAnsi="Times New Roman"/>
        </w:rPr>
        <w:tab/>
      </w:r>
      <w:r w:rsidRPr="00DB72F0">
        <w:rPr>
          <w:rFonts w:ascii="Times New Roman" w:hAnsi="Times New Roman"/>
          <w:b/>
          <w:bCs/>
        </w:rPr>
        <w:t>Assurance of Confidentiality</w:t>
      </w:r>
      <w:r w:rsidRPr="00DB72F0" w:rsidR="0086336C">
        <w:rPr>
          <w:rFonts w:ascii="Times New Roman" w:hAnsi="Times New Roman"/>
          <w:b/>
          <w:bCs/>
        </w:rPr>
        <w:t xml:space="preserve"> Provided to Re</w:t>
      </w:r>
      <w:r w:rsidRPr="00DB72F0" w:rsidR="00270374">
        <w:rPr>
          <w:rFonts w:ascii="Times New Roman" w:hAnsi="Times New Roman"/>
          <w:b/>
          <w:bCs/>
        </w:rPr>
        <w:t>s</w:t>
      </w:r>
      <w:r w:rsidRPr="00DB72F0" w:rsidR="0086336C">
        <w:rPr>
          <w:rFonts w:ascii="Times New Roman" w:hAnsi="Times New Roman"/>
          <w:b/>
          <w:bCs/>
        </w:rPr>
        <w:t>pondents</w:t>
      </w:r>
    </w:p>
    <w:p w:rsidR="00A6704C" w:rsidRPr="00DB72F0" w:rsidP="00A6704C" w14:paraId="1CF8B6A8" w14:textId="2CFFC76A">
      <w:p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DB72F0">
        <w:rPr>
          <w:rFonts w:ascii="Times New Roman" w:hAnsi="Times New Roman"/>
        </w:rPr>
        <w:t xml:space="preserve">All information </w:t>
      </w:r>
      <w:r w:rsidRPr="00DB72F0" w:rsidR="00607EFE">
        <w:rPr>
          <w:rFonts w:ascii="Times New Roman" w:hAnsi="Times New Roman"/>
        </w:rPr>
        <w:t>collected by</w:t>
      </w:r>
      <w:r w:rsidRPr="00DB72F0">
        <w:rPr>
          <w:rFonts w:ascii="Times New Roman" w:hAnsi="Times New Roman"/>
        </w:rPr>
        <w:t xml:space="preserve"> Census Bureau employees is held in strict confidence under Title 13, United States Code, Section 9. Each Census Bureau employee has taken an oath to protect the confidentiality of respondents’ data and is subject to </w:t>
      </w:r>
      <w:r w:rsidRPr="00DB72F0" w:rsidR="00CD2854">
        <w:rPr>
          <w:rFonts w:ascii="Times New Roman" w:hAnsi="Times New Roman"/>
        </w:rPr>
        <w:t xml:space="preserve">imprisonment, </w:t>
      </w:r>
      <w:r w:rsidRPr="00DB72F0" w:rsidR="00245925">
        <w:rPr>
          <w:rFonts w:ascii="Times New Roman" w:hAnsi="Times New Roman"/>
        </w:rPr>
        <w:t xml:space="preserve">a </w:t>
      </w:r>
      <w:r w:rsidRPr="00DB72F0">
        <w:rPr>
          <w:rFonts w:ascii="Times New Roman" w:hAnsi="Times New Roman"/>
        </w:rPr>
        <w:t>substantial fine</w:t>
      </w:r>
      <w:r w:rsidRPr="00DB72F0" w:rsidR="00CD2854">
        <w:rPr>
          <w:rFonts w:ascii="Times New Roman" w:hAnsi="Times New Roman"/>
        </w:rPr>
        <w:t>, or both</w:t>
      </w:r>
      <w:r w:rsidRPr="00DB72F0" w:rsidR="00245925">
        <w:rPr>
          <w:rFonts w:ascii="Times New Roman" w:hAnsi="Times New Roman"/>
        </w:rPr>
        <w:t>,</w:t>
      </w:r>
      <w:r w:rsidRPr="00DB72F0">
        <w:rPr>
          <w:rFonts w:ascii="Times New Roman" w:hAnsi="Times New Roman"/>
        </w:rPr>
        <w:t xml:space="preserve"> if </w:t>
      </w:r>
      <w:r w:rsidRPr="00DB72F0" w:rsidR="00CD2854">
        <w:rPr>
          <w:rFonts w:ascii="Times New Roman" w:hAnsi="Times New Roman"/>
        </w:rPr>
        <w:t>the employee</w:t>
      </w:r>
      <w:r w:rsidRPr="00DB72F0">
        <w:rPr>
          <w:rFonts w:ascii="Times New Roman" w:hAnsi="Times New Roman"/>
        </w:rPr>
        <w:t xml:space="preserve"> discloses any information</w:t>
      </w:r>
      <w:r w:rsidRPr="00DB72F0" w:rsidR="00964A64">
        <w:rPr>
          <w:rFonts w:ascii="Times New Roman" w:hAnsi="Times New Roman"/>
        </w:rPr>
        <w:t xml:space="preserve"> that is </w:t>
      </w:r>
      <w:r w:rsidRPr="00DB72F0" w:rsidR="00CD2854">
        <w:rPr>
          <w:rFonts w:ascii="Times New Roman" w:hAnsi="Times New Roman"/>
        </w:rPr>
        <w:t xml:space="preserve">provided </w:t>
      </w:r>
      <w:r w:rsidRPr="00DB72F0" w:rsidR="00245925">
        <w:rPr>
          <w:rFonts w:ascii="Times New Roman" w:hAnsi="Times New Roman"/>
        </w:rPr>
        <w:t>in</w:t>
      </w:r>
      <w:r w:rsidRPr="00DB72F0" w:rsidR="00CD2854">
        <w:rPr>
          <w:rFonts w:ascii="Times New Roman" w:hAnsi="Times New Roman"/>
        </w:rPr>
        <w:t xml:space="preserve"> the survey</w:t>
      </w:r>
      <w:r w:rsidRPr="00DB72F0">
        <w:rPr>
          <w:rFonts w:ascii="Times New Roman" w:hAnsi="Times New Roman"/>
        </w:rPr>
        <w:t>. </w:t>
      </w:r>
    </w:p>
    <w:p w:rsidR="00A6704C" w:rsidRPr="00DB72F0" w:rsidP="00A6704C" w14:paraId="0C840D1F" w14:textId="77777777">
      <w:p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DB72F0">
        <w:rPr>
          <w:rFonts w:ascii="Times New Roman" w:hAnsi="Times New Roman"/>
        </w:rPr>
        <w:t> </w:t>
      </w:r>
    </w:p>
    <w:p w:rsidR="00A6704C" w:rsidRPr="00DB72F0" w:rsidP="00A6704C" w14:paraId="40F819AE" w14:textId="4921DE89">
      <w:p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DB72F0">
        <w:rPr>
          <w:rFonts w:ascii="Times New Roman" w:hAnsi="Times New Roman"/>
        </w:rPr>
        <w:t>The Census Bureau compl</w:t>
      </w:r>
      <w:r w:rsidRPr="00DB72F0" w:rsidR="00C532AD">
        <w:rPr>
          <w:rFonts w:ascii="Times New Roman" w:hAnsi="Times New Roman"/>
        </w:rPr>
        <w:t>ies</w:t>
      </w:r>
      <w:r w:rsidRPr="00DB72F0">
        <w:rPr>
          <w:rFonts w:ascii="Times New Roman" w:hAnsi="Times New Roman"/>
        </w:rPr>
        <w:t xml:space="preserve"> with the Privacy Act of 1974 </w:t>
      </w:r>
      <w:r w:rsidRPr="00DB72F0" w:rsidR="00482792">
        <w:rPr>
          <w:rFonts w:ascii="Times New Roman" w:hAnsi="Times New Roman"/>
        </w:rPr>
        <w:t xml:space="preserve">(Privacy Act) </w:t>
      </w:r>
      <w:r w:rsidRPr="00DB72F0">
        <w:rPr>
          <w:rFonts w:ascii="Times New Roman" w:hAnsi="Times New Roman"/>
        </w:rPr>
        <w:t xml:space="preserve">requirements in terms of notice to the respondent. Each sample household receives an advance letter </w:t>
      </w:r>
      <w:r w:rsidRPr="00DB72F0" w:rsidR="00652B35">
        <w:rPr>
          <w:rFonts w:ascii="Times New Roman" w:hAnsi="Times New Roman"/>
        </w:rPr>
        <w:t xml:space="preserve">that </w:t>
      </w:r>
      <w:r w:rsidRPr="00DB72F0">
        <w:rPr>
          <w:rFonts w:ascii="Times New Roman" w:hAnsi="Times New Roman"/>
        </w:rPr>
        <w:t xml:space="preserve">includes Privacy Act </w:t>
      </w:r>
      <w:r w:rsidRPr="00DB72F0" w:rsidR="00652B35">
        <w:rPr>
          <w:rFonts w:ascii="Times New Roman" w:hAnsi="Times New Roman"/>
        </w:rPr>
        <w:t>information</w:t>
      </w:r>
      <w:r w:rsidRPr="00DB72F0">
        <w:rPr>
          <w:rFonts w:ascii="Times New Roman" w:hAnsi="Times New Roman"/>
        </w:rPr>
        <w:t>, the voluntary nature of the survey, and the estimated time required for participating</w:t>
      </w:r>
      <w:r w:rsidRPr="00DB72F0" w:rsidR="00652B35">
        <w:rPr>
          <w:rFonts w:ascii="Times New Roman" w:hAnsi="Times New Roman"/>
        </w:rPr>
        <w:t xml:space="preserve">. </w:t>
      </w:r>
      <w:r w:rsidRPr="00DB72F0">
        <w:rPr>
          <w:rFonts w:ascii="Times New Roman" w:hAnsi="Times New Roman"/>
        </w:rPr>
        <w:t xml:space="preserve">Interviewers </w:t>
      </w:r>
      <w:r w:rsidRPr="00DB72F0" w:rsidR="00652B35">
        <w:rPr>
          <w:rFonts w:ascii="Times New Roman" w:hAnsi="Times New Roman"/>
        </w:rPr>
        <w:t>will provide a copy of the letter and allow sufficient time</w:t>
      </w:r>
      <w:r w:rsidRPr="00DB72F0" w:rsidR="00482792">
        <w:rPr>
          <w:rFonts w:ascii="Times New Roman" w:hAnsi="Times New Roman"/>
        </w:rPr>
        <w:t xml:space="preserve"> for the respondent </w:t>
      </w:r>
      <w:r w:rsidRPr="00DB72F0" w:rsidR="00652B35">
        <w:rPr>
          <w:rFonts w:ascii="Times New Roman" w:hAnsi="Times New Roman"/>
        </w:rPr>
        <w:t xml:space="preserve">to read it if the </w:t>
      </w:r>
      <w:r w:rsidRPr="00DB72F0" w:rsidR="00482792">
        <w:rPr>
          <w:rFonts w:ascii="Times New Roman" w:hAnsi="Times New Roman"/>
        </w:rPr>
        <w:t xml:space="preserve">respondent did not receive </w:t>
      </w:r>
      <w:r w:rsidRPr="00DB72F0" w:rsidR="00652B35">
        <w:rPr>
          <w:rFonts w:ascii="Times New Roman" w:hAnsi="Times New Roman"/>
        </w:rPr>
        <w:t>an original letter</w:t>
      </w:r>
      <w:r w:rsidRPr="00DB72F0">
        <w:rPr>
          <w:rFonts w:ascii="Times New Roman" w:hAnsi="Times New Roman"/>
        </w:rPr>
        <w:t xml:space="preserve">. </w:t>
      </w:r>
      <w:r w:rsidRPr="00DB72F0" w:rsidR="00681D36">
        <w:rPr>
          <w:rFonts w:ascii="Times New Roman" w:hAnsi="Times New Roman"/>
        </w:rPr>
        <w:t xml:space="preserve"> I</w:t>
      </w:r>
      <w:r w:rsidRPr="00DB72F0">
        <w:rPr>
          <w:rFonts w:ascii="Times New Roman" w:hAnsi="Times New Roman"/>
        </w:rPr>
        <w:t xml:space="preserve">nterviewers </w:t>
      </w:r>
      <w:r w:rsidRPr="00DB72F0" w:rsidR="00681D36">
        <w:rPr>
          <w:rFonts w:ascii="Times New Roman" w:hAnsi="Times New Roman"/>
        </w:rPr>
        <w:t xml:space="preserve">will also </w:t>
      </w:r>
      <w:r w:rsidRPr="00DB72F0">
        <w:rPr>
          <w:rFonts w:ascii="Times New Roman" w:hAnsi="Times New Roman"/>
        </w:rPr>
        <w:t xml:space="preserve">provide </w:t>
      </w:r>
      <w:r w:rsidRPr="00DB72F0" w:rsidR="00681D36">
        <w:rPr>
          <w:rFonts w:ascii="Times New Roman" w:hAnsi="Times New Roman"/>
        </w:rPr>
        <w:t xml:space="preserve">the respondent </w:t>
      </w:r>
      <w:r w:rsidRPr="00DB72F0">
        <w:rPr>
          <w:rFonts w:ascii="Times New Roman" w:hAnsi="Times New Roman"/>
        </w:rPr>
        <w:t xml:space="preserve">with </w:t>
      </w:r>
      <w:r w:rsidRPr="00DB72F0" w:rsidR="00681D36">
        <w:rPr>
          <w:rFonts w:ascii="Times New Roman" w:hAnsi="Times New Roman"/>
        </w:rPr>
        <w:t xml:space="preserve">a copy of </w:t>
      </w:r>
      <w:r w:rsidRPr="00DB72F0">
        <w:rPr>
          <w:rFonts w:ascii="Times New Roman" w:hAnsi="Times New Roman"/>
          <w:i/>
          <w:iCs/>
        </w:rPr>
        <w:t>The U.S. Census Bureau Respects Your Privacy and Protects Your Personal Information</w:t>
      </w:r>
      <w:r w:rsidRPr="00DB72F0" w:rsidR="00681D36">
        <w:rPr>
          <w:rFonts w:ascii="Times New Roman" w:hAnsi="Times New Roman"/>
        </w:rPr>
        <w:t xml:space="preserve"> pamphlet, </w:t>
      </w:r>
      <w:r w:rsidRPr="00DB72F0">
        <w:rPr>
          <w:rFonts w:ascii="Times New Roman" w:hAnsi="Times New Roman"/>
        </w:rPr>
        <w:t>which states the confidentiality assurances under Title 13 associated with this data collection effort and the Census Bureau's past performance in assuring confidentiality</w:t>
      </w:r>
      <w:r w:rsidRPr="00DB72F0" w:rsidR="00832255">
        <w:rPr>
          <w:rFonts w:ascii="Times New Roman" w:hAnsi="Times New Roman"/>
        </w:rPr>
        <w:t>.</w:t>
      </w:r>
      <w:r w:rsidRPr="00DB72F0">
        <w:rPr>
          <w:rFonts w:ascii="Times New Roman" w:hAnsi="Times New Roman"/>
        </w:rPr>
        <w:t xml:space="preserve"> </w:t>
      </w:r>
    </w:p>
    <w:p w:rsidR="00A6704C" w:rsidRPr="00DB72F0" w:rsidP="00A6704C" w14:paraId="08FE03A1" w14:textId="77777777">
      <w:p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A6704C" w:rsidRPr="00DB72F0" w:rsidP="00A6704C" w14:paraId="13DDDBAF" w14:textId="2224FCF2">
      <w:pPr>
        <w:pStyle w:val="NormalWeb"/>
        <w:ind w:left="360"/>
      </w:pPr>
      <w:r w:rsidRPr="00DB72F0">
        <w:t>Personal information collected</w:t>
      </w:r>
      <w:r w:rsidRPr="00621D70" w:rsidR="00621D70">
        <w:t xml:space="preserve"> </w:t>
      </w:r>
      <w:r w:rsidR="00621D70">
        <w:t>in the Supplement</w:t>
      </w:r>
      <w:r w:rsidRPr="00DB72F0">
        <w:t xml:space="preserve"> includes </w:t>
      </w:r>
      <w:r w:rsidR="00621D70">
        <w:t xml:space="preserve">respondent’s </w:t>
      </w:r>
      <w:r w:rsidRPr="00DB72F0">
        <w:t xml:space="preserve">name </w:t>
      </w:r>
      <w:r w:rsidR="00621D70">
        <w:t>and</w:t>
      </w:r>
      <w:r w:rsidRPr="00DB72F0">
        <w:t xml:space="preserve"> </w:t>
      </w:r>
      <w:r w:rsidR="00621D70">
        <w:t xml:space="preserve">the </w:t>
      </w:r>
      <w:r w:rsidRPr="00DB72F0">
        <w:t>age o</w:t>
      </w:r>
      <w:r w:rsidR="00621D70">
        <w:t xml:space="preserve">f all children.  </w:t>
      </w:r>
      <w:r w:rsidRPr="00DB72F0">
        <w:t xml:space="preserve">Personal information is removed prior to delivery of the data product to </w:t>
      </w:r>
      <w:r w:rsidRPr="00DB72F0" w:rsidR="00E60922">
        <w:t>OCSE</w:t>
      </w:r>
      <w:r w:rsidRPr="00DB72F0">
        <w:t>. </w:t>
      </w:r>
      <w:r w:rsidRPr="00DB72F0" w:rsidR="00621D70">
        <w:t xml:space="preserve"> </w:t>
      </w:r>
    </w:p>
    <w:p w:rsidR="00A6704C" w:rsidRPr="00DB72F0" w:rsidP="00A6704C" w14:paraId="414171C9" w14:textId="77777777">
      <w:pPr>
        <w:pStyle w:val="NormalWeb"/>
        <w:ind w:left="360"/>
      </w:pPr>
    </w:p>
    <w:p w:rsidR="00A6704C" w:rsidRPr="00DB72F0" w:rsidP="00A6704C" w14:paraId="59791876" w14:textId="54E46CA1">
      <w:pPr>
        <w:pStyle w:val="NormalWeb"/>
        <w:ind w:left="360"/>
      </w:pPr>
      <w:r w:rsidRPr="00DB72F0">
        <w:t xml:space="preserve">Census Bureau staff </w:t>
      </w:r>
      <w:r w:rsidRPr="00DB72F0" w:rsidR="00681D36">
        <w:t>are periodically required to complete privacy</w:t>
      </w:r>
      <w:r w:rsidRPr="00DB72F0">
        <w:t xml:space="preserve"> </w:t>
      </w:r>
      <w:r w:rsidR="00C567CF">
        <w:t xml:space="preserve">and </w:t>
      </w:r>
      <w:r w:rsidRPr="00DB72F0" w:rsidR="00681D36">
        <w:t xml:space="preserve">confidentiality policy </w:t>
      </w:r>
      <w:r w:rsidRPr="00DB72F0">
        <w:t xml:space="preserve">training. Access to </w:t>
      </w:r>
      <w:r w:rsidRPr="00DB72F0" w:rsidR="00681D36">
        <w:t xml:space="preserve">survey </w:t>
      </w:r>
      <w:r w:rsidRPr="00DB72F0">
        <w:t>information is restricted to authorized personnel only</w:t>
      </w:r>
      <w:r w:rsidRPr="00DB72F0" w:rsidR="00681D36">
        <w:t xml:space="preserve"> and it </w:t>
      </w:r>
      <w:r w:rsidRPr="00DB72F0" w:rsidR="00245925">
        <w:t xml:space="preserve">is </w:t>
      </w:r>
      <w:r w:rsidRPr="00DB72F0">
        <w:t xml:space="preserve">monitored, tracked, or recorded on FedRAMP-approved computer systems that </w:t>
      </w:r>
      <w:r w:rsidRPr="00DB72F0" w:rsidR="00156957">
        <w:t xml:space="preserve">comply </w:t>
      </w:r>
      <w:r w:rsidRPr="00DB72F0">
        <w:t xml:space="preserve">with the Federal Information Security </w:t>
      </w:r>
      <w:r w:rsidRPr="00DB72F0" w:rsidR="00681D36">
        <w:t xml:space="preserve">Modernization </w:t>
      </w:r>
      <w:r w:rsidRPr="00DB72F0">
        <w:t>Act (FISMA) and OMB Circular A-130. </w:t>
      </w:r>
      <w:r w:rsidRPr="00DB72F0" w:rsidR="00681D36">
        <w:t xml:space="preserve">The Census Bureau ensures that any PII or sensitive information </w:t>
      </w:r>
      <w:r w:rsidRPr="00DB72F0" w:rsidR="00AD3FB9">
        <w:t xml:space="preserve">is protected according to federal requirements. </w:t>
      </w:r>
      <w:r w:rsidRPr="00DB72F0" w:rsidR="00681D36">
        <w:t> </w:t>
      </w:r>
      <w:r w:rsidRPr="00DB72F0">
        <w:t xml:space="preserve">The </w:t>
      </w:r>
      <w:r w:rsidRPr="00DB72F0" w:rsidR="00681D36">
        <w:t>data is sent</w:t>
      </w:r>
      <w:r w:rsidRPr="00DB72F0">
        <w:t xml:space="preserve"> to </w:t>
      </w:r>
      <w:r w:rsidRPr="00DB72F0" w:rsidR="00E60922">
        <w:t>OCSE</w:t>
      </w:r>
      <w:r w:rsidRPr="00DB72F0">
        <w:t xml:space="preserve"> using encryption software to protect against unapproved use of the data.</w:t>
      </w:r>
      <w:r w:rsidRPr="00DB72F0" w:rsidR="00681D36">
        <w:t xml:space="preserve">  The </w:t>
      </w:r>
      <w:r w:rsidRPr="00DB72F0">
        <w:t xml:space="preserve">Census Bureau </w:t>
      </w:r>
      <w:r w:rsidRPr="00DB72F0" w:rsidR="00681D36">
        <w:t xml:space="preserve">also </w:t>
      </w:r>
      <w:r w:rsidRPr="00DB72F0">
        <w:t xml:space="preserve">performs non-disclosure techniques such as </w:t>
      </w:r>
      <w:r w:rsidRPr="00DB72F0" w:rsidR="0062023F">
        <w:t>top coding</w:t>
      </w:r>
      <w:r w:rsidRPr="00DB72F0">
        <w:t xml:space="preserve"> of continuous variables, collapsing, and suppression of any information</w:t>
      </w:r>
      <w:r w:rsidRPr="00DB72F0" w:rsidR="00482792">
        <w:t>, as needed</w:t>
      </w:r>
      <w:r w:rsidRPr="00DB72F0">
        <w:t>.  For tabulation p</w:t>
      </w:r>
      <w:r w:rsidRPr="00DB72F0" w:rsidR="00AD3FB9">
        <w:t>urposes</w:t>
      </w:r>
      <w:r w:rsidRPr="00DB72F0">
        <w:t xml:space="preserve">, the bureau does not provide any information that would identify a population of less than 10,000.  </w:t>
      </w:r>
    </w:p>
    <w:p w:rsidR="00F45FB9" w:rsidRPr="00DB72F0" w:rsidP="006C2180" w14:paraId="445B267A" w14:textId="12871945">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 xml:space="preserve"> </w:t>
      </w:r>
    </w:p>
    <w:p w:rsidR="00314105" w:rsidRPr="00DB72F0" w:rsidP="00F674CE" w14:paraId="21F2C3F9" w14:textId="77777777">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11.</w:t>
      </w:r>
      <w:r w:rsidRPr="00DB72F0">
        <w:rPr>
          <w:rFonts w:ascii="Times New Roman" w:hAnsi="Times New Roman"/>
          <w:b/>
          <w:bCs/>
        </w:rPr>
        <w:tab/>
      </w:r>
      <w:r w:rsidRPr="00DB72F0" w:rsidR="0086336C">
        <w:rPr>
          <w:rFonts w:ascii="Times New Roman" w:hAnsi="Times New Roman"/>
          <w:b/>
        </w:rPr>
        <w:t xml:space="preserve">Justification for </w:t>
      </w:r>
      <w:r w:rsidRPr="00DB72F0">
        <w:rPr>
          <w:rFonts w:ascii="Times New Roman" w:hAnsi="Times New Roman"/>
          <w:b/>
          <w:bCs/>
        </w:rPr>
        <w:t>Sensitive Questions</w:t>
      </w:r>
    </w:p>
    <w:p w:rsidR="00314105" w:rsidRPr="00DB72F0" w:rsidP="006C2180" w14:paraId="21F2C3FB" w14:textId="34963BD3">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20742D">
        <w:rPr>
          <w:rFonts w:ascii="Times New Roman" w:hAnsi="Times New Roman"/>
        </w:rPr>
        <w:t>Not applicable.</w:t>
      </w:r>
    </w:p>
    <w:p w:rsidR="00314105" w:rsidRPr="00DB72F0" w:rsidP="006C2180" w14:paraId="21F2C3FC" w14:textId="506113B3">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B20CD0" w:rsidRPr="00DB72F0" w:rsidP="00AD3FB9" w14:paraId="5EC31E20" w14:textId="67440023">
      <w:pPr>
        <w:widowControl/>
        <w:numPr>
          <w:ilvl w:val="0"/>
          <w:numId w:val="2"/>
        </w:numPr>
        <w:tabs>
          <w:tab w:val="clear" w:pos="420"/>
        </w:tabs>
        <w:autoSpaceDE/>
        <w:autoSpaceDN/>
        <w:adjustRightInd/>
        <w:spacing w:after="120"/>
        <w:ind w:left="360" w:hanging="360"/>
        <w:rPr>
          <w:rFonts w:ascii="Times New Roman" w:hAnsi="Times New Roman"/>
          <w:b/>
        </w:rPr>
      </w:pPr>
      <w:bookmarkStart w:id="3" w:name="_Hlk99612528"/>
      <w:r w:rsidRPr="00DB72F0">
        <w:rPr>
          <w:rFonts w:ascii="Times New Roman" w:hAnsi="Times New Roman"/>
          <w:b/>
        </w:rPr>
        <w:t xml:space="preserve">Estimates of Annualized </w:t>
      </w:r>
      <w:r w:rsidRPr="00DB72F0" w:rsidR="00314105">
        <w:rPr>
          <w:rFonts w:ascii="Times New Roman" w:hAnsi="Times New Roman"/>
          <w:b/>
        </w:rPr>
        <w:t>Burden</w:t>
      </w:r>
      <w:r w:rsidRPr="00DB72F0">
        <w:rPr>
          <w:rFonts w:ascii="Times New Roman" w:hAnsi="Times New Roman"/>
          <w:b/>
        </w:rPr>
        <w:t xml:space="preserve"> Hours and Cost</w:t>
      </w:r>
      <w:r w:rsidRPr="00DB72F0" w:rsidR="00285237">
        <w:rPr>
          <w:rFonts w:ascii="Times New Roman" w:hAnsi="Times New Roman"/>
          <w:b/>
        </w:rPr>
        <w:t>s</w:t>
      </w:r>
    </w:p>
    <w:p w:rsidR="00894860" w:rsidRPr="00DB72F0" w:rsidP="00C567CF" w14:paraId="6F0F8DC7" w14:textId="732165BC">
      <w:pPr>
        <w:pStyle w:val="ListParagraph"/>
        <w:spacing w:after="60"/>
        <w:ind w:left="360"/>
        <w:rPr>
          <w:rFonts w:ascii="Times New Roman" w:hAnsi="Times New Roman"/>
          <w:i/>
        </w:rPr>
      </w:pPr>
      <w:r w:rsidRPr="00DB72F0">
        <w:rPr>
          <w:rFonts w:ascii="Times New Roman" w:hAnsi="Times New Roman"/>
          <w:b/>
          <w:bCs/>
          <w:i/>
          <w:iCs/>
        </w:rPr>
        <w:t>Estimated Burden Hours</w:t>
      </w:r>
      <w:r w:rsidRPr="00DB72F0">
        <w:rPr>
          <w:rFonts w:ascii="Times New Roman" w:hAnsi="Times New Roman"/>
          <w:b/>
          <w:bCs/>
        </w:rPr>
        <w:t> </w:t>
      </w:r>
    </w:p>
    <w:bookmarkEnd w:id="3"/>
    <w:p w:rsidR="00106B73" w:rsidRPr="00DB72F0" w:rsidP="00425DD6" w14:paraId="551617D6" w14:textId="671BD4F3">
      <w:pPr>
        <w:pStyle w:val="xmsonormal"/>
        <w:ind w:left="360"/>
        <w:rPr>
          <w:rFonts w:ascii="Times New Roman" w:hAnsi="Times New Roman" w:cs="Times New Roman"/>
          <w:sz w:val="24"/>
          <w:szCs w:val="24"/>
        </w:rPr>
      </w:pPr>
      <w:r w:rsidRPr="00DB72F0">
        <w:rPr>
          <w:rFonts w:ascii="Times New Roman" w:hAnsi="Times New Roman" w:cs="Times New Roman"/>
          <w:sz w:val="24"/>
          <w:szCs w:val="24"/>
        </w:rPr>
        <w:t>I</w:t>
      </w:r>
      <w:r w:rsidRPr="00DB72F0" w:rsidR="00412943">
        <w:rPr>
          <w:rFonts w:ascii="Times New Roman" w:hAnsi="Times New Roman" w:cs="Times New Roman"/>
          <w:sz w:val="24"/>
          <w:szCs w:val="24"/>
        </w:rPr>
        <w:t xml:space="preserve">n 2023, the Census Bureau </w:t>
      </w:r>
      <w:r w:rsidRPr="00DB72F0" w:rsidR="0019060C">
        <w:rPr>
          <w:rFonts w:ascii="Times New Roman" w:hAnsi="Times New Roman" w:cs="Times New Roman"/>
          <w:sz w:val="24"/>
          <w:szCs w:val="24"/>
        </w:rPr>
        <w:t>pre-select</w:t>
      </w:r>
      <w:r w:rsidRPr="00DB72F0" w:rsidR="00894860">
        <w:rPr>
          <w:rFonts w:ascii="Times New Roman" w:hAnsi="Times New Roman" w:cs="Times New Roman"/>
          <w:sz w:val="24"/>
          <w:szCs w:val="24"/>
        </w:rPr>
        <w:t>ed</w:t>
      </w:r>
      <w:r w:rsidRPr="00DB72F0" w:rsidR="0019060C">
        <w:rPr>
          <w:rFonts w:ascii="Times New Roman" w:hAnsi="Times New Roman" w:cs="Times New Roman"/>
          <w:sz w:val="24"/>
          <w:szCs w:val="24"/>
        </w:rPr>
        <w:t xml:space="preserve"> households for the </w:t>
      </w:r>
      <w:r w:rsidRPr="00DB72F0" w:rsidR="00AD3FB9">
        <w:rPr>
          <w:rFonts w:ascii="Times New Roman" w:hAnsi="Times New Roman" w:cs="Times New Roman"/>
          <w:sz w:val="24"/>
          <w:szCs w:val="24"/>
        </w:rPr>
        <w:t xml:space="preserve">CSS </w:t>
      </w:r>
      <w:r w:rsidRPr="00DB72F0" w:rsidR="0019060C">
        <w:rPr>
          <w:rFonts w:ascii="Times New Roman" w:hAnsi="Times New Roman" w:cs="Times New Roman"/>
          <w:sz w:val="24"/>
          <w:szCs w:val="24"/>
        </w:rPr>
        <w:t xml:space="preserve">based on the demographic information collected earlier in the </w:t>
      </w:r>
      <w:r w:rsidRPr="00DB72F0" w:rsidR="00482792">
        <w:rPr>
          <w:rFonts w:ascii="Times New Roman" w:hAnsi="Times New Roman" w:cs="Times New Roman"/>
          <w:sz w:val="24"/>
          <w:szCs w:val="24"/>
        </w:rPr>
        <w:t>CPS</w:t>
      </w:r>
      <w:r w:rsidRPr="00DB72F0" w:rsidR="00A6704C">
        <w:rPr>
          <w:rFonts w:ascii="Times New Roman" w:hAnsi="Times New Roman" w:cs="Times New Roman"/>
          <w:sz w:val="24"/>
          <w:szCs w:val="24"/>
        </w:rPr>
        <w:t xml:space="preserve"> to improve data quality</w:t>
      </w:r>
      <w:r w:rsidRPr="00DB72F0" w:rsidR="0019060C">
        <w:rPr>
          <w:rFonts w:ascii="Times New Roman" w:hAnsi="Times New Roman" w:cs="Times New Roman"/>
          <w:sz w:val="24"/>
          <w:szCs w:val="24"/>
        </w:rPr>
        <w:t>.</w:t>
      </w:r>
      <w:r w:rsidRPr="00DB72F0" w:rsidR="00BC2B69">
        <w:rPr>
          <w:rFonts w:ascii="Times New Roman" w:hAnsi="Times New Roman" w:cs="Times New Roman"/>
          <w:sz w:val="24"/>
          <w:szCs w:val="24"/>
        </w:rPr>
        <w:t xml:space="preserve"> </w:t>
      </w:r>
      <w:r w:rsidRPr="00DB72F0" w:rsidR="008C5B03">
        <w:rPr>
          <w:rFonts w:ascii="Times New Roman" w:hAnsi="Times New Roman" w:cs="Times New Roman"/>
          <w:sz w:val="24"/>
          <w:szCs w:val="24"/>
        </w:rPr>
        <w:t xml:space="preserve"> As part of the </w:t>
      </w:r>
      <w:r w:rsidRPr="00DB72F0" w:rsidR="008937E1">
        <w:rPr>
          <w:rFonts w:ascii="Times New Roman" w:hAnsi="Times New Roman" w:cs="Times New Roman"/>
          <w:sz w:val="24"/>
          <w:szCs w:val="24"/>
        </w:rPr>
        <w:t xml:space="preserve">core </w:t>
      </w:r>
      <w:r w:rsidRPr="00DB72F0" w:rsidR="008C5B03">
        <w:rPr>
          <w:rFonts w:ascii="Times New Roman" w:hAnsi="Times New Roman" w:cs="Times New Roman"/>
          <w:sz w:val="24"/>
          <w:szCs w:val="24"/>
        </w:rPr>
        <w:t>CPS, the Census Bureau now collects information about the family relationships among all the individuals in the household</w:t>
      </w:r>
      <w:r w:rsidRPr="00DB72F0" w:rsidR="00482792">
        <w:rPr>
          <w:rFonts w:ascii="Times New Roman" w:hAnsi="Times New Roman" w:cs="Times New Roman"/>
          <w:sz w:val="24"/>
          <w:szCs w:val="24"/>
        </w:rPr>
        <w:t xml:space="preserve">, which includes </w:t>
      </w:r>
      <w:r w:rsidRPr="00DB72F0" w:rsidR="008C5B03">
        <w:rPr>
          <w:rFonts w:ascii="Times New Roman" w:hAnsi="Times New Roman" w:cs="Times New Roman"/>
          <w:sz w:val="24"/>
          <w:szCs w:val="24"/>
        </w:rPr>
        <w:t xml:space="preserve">the biological, adopted, step, or foster parents </w:t>
      </w:r>
      <w:r w:rsidRPr="00DB72F0" w:rsidR="0032035A">
        <w:rPr>
          <w:rFonts w:ascii="Times New Roman" w:hAnsi="Times New Roman" w:cs="Times New Roman"/>
          <w:sz w:val="24"/>
          <w:szCs w:val="24"/>
        </w:rPr>
        <w:t>for</w:t>
      </w:r>
      <w:r w:rsidRPr="00DB72F0" w:rsidR="008C5B03">
        <w:rPr>
          <w:rFonts w:ascii="Times New Roman" w:hAnsi="Times New Roman" w:cs="Times New Roman"/>
          <w:sz w:val="24"/>
          <w:szCs w:val="24"/>
        </w:rPr>
        <w:t xml:space="preserve"> each child</w:t>
      </w:r>
      <w:r w:rsidRPr="00DB72F0" w:rsidR="00184E23">
        <w:rPr>
          <w:rFonts w:ascii="Times New Roman" w:hAnsi="Times New Roman" w:cs="Times New Roman"/>
          <w:sz w:val="24"/>
          <w:szCs w:val="24"/>
        </w:rPr>
        <w:t>.</w:t>
      </w:r>
      <w:r w:rsidRPr="00DB72F0" w:rsidR="008C5B03">
        <w:rPr>
          <w:rFonts w:ascii="Times New Roman" w:hAnsi="Times New Roman" w:cs="Times New Roman"/>
          <w:sz w:val="24"/>
          <w:szCs w:val="24"/>
        </w:rPr>
        <w:t xml:space="preserve">  The Census Bureau use</w:t>
      </w:r>
      <w:r w:rsidRPr="00DB72F0" w:rsidR="00425DD6">
        <w:rPr>
          <w:rFonts w:ascii="Times New Roman" w:hAnsi="Times New Roman" w:cs="Times New Roman"/>
          <w:sz w:val="24"/>
          <w:szCs w:val="24"/>
        </w:rPr>
        <w:t>d</w:t>
      </w:r>
      <w:r w:rsidRPr="00DB72F0" w:rsidR="008C5B03">
        <w:rPr>
          <w:rFonts w:ascii="Times New Roman" w:hAnsi="Times New Roman" w:cs="Times New Roman"/>
          <w:sz w:val="24"/>
          <w:szCs w:val="24"/>
        </w:rPr>
        <w:t xml:space="preserve"> this information to identify which households have children under 21 who are not living with both of their biological or adopted parents. </w:t>
      </w:r>
      <w:r w:rsidRPr="00DB72F0" w:rsidR="0002024C">
        <w:rPr>
          <w:rFonts w:ascii="Times New Roman" w:hAnsi="Times New Roman" w:cs="Times New Roman"/>
          <w:sz w:val="24"/>
          <w:szCs w:val="24"/>
        </w:rPr>
        <w:t xml:space="preserve"> </w:t>
      </w:r>
      <w:r w:rsidRPr="00DB72F0" w:rsidR="008C5B03">
        <w:rPr>
          <w:rFonts w:ascii="Times New Roman" w:hAnsi="Times New Roman" w:cs="Times New Roman"/>
          <w:sz w:val="24"/>
          <w:szCs w:val="24"/>
        </w:rPr>
        <w:t>These households w</w:t>
      </w:r>
      <w:r w:rsidRPr="00DB72F0" w:rsidR="00425DD6">
        <w:rPr>
          <w:rFonts w:ascii="Times New Roman" w:hAnsi="Times New Roman" w:cs="Times New Roman"/>
          <w:sz w:val="24"/>
          <w:szCs w:val="24"/>
        </w:rPr>
        <w:t>ere</w:t>
      </w:r>
      <w:r w:rsidRPr="00DB72F0" w:rsidR="008C5B03">
        <w:rPr>
          <w:rFonts w:ascii="Times New Roman" w:hAnsi="Times New Roman" w:cs="Times New Roman"/>
          <w:sz w:val="24"/>
          <w:szCs w:val="24"/>
        </w:rPr>
        <w:t xml:space="preserve"> then asked </w:t>
      </w:r>
      <w:r w:rsidRPr="00DB72F0" w:rsidR="00AD3FB9">
        <w:rPr>
          <w:rFonts w:ascii="Times New Roman" w:hAnsi="Times New Roman" w:cs="Times New Roman"/>
          <w:sz w:val="24"/>
          <w:szCs w:val="24"/>
        </w:rPr>
        <w:t xml:space="preserve">screening </w:t>
      </w:r>
      <w:r w:rsidRPr="00DB72F0" w:rsidR="007B44E6">
        <w:rPr>
          <w:rFonts w:ascii="Times New Roman" w:hAnsi="Times New Roman" w:cs="Times New Roman"/>
          <w:sz w:val="24"/>
          <w:szCs w:val="24"/>
        </w:rPr>
        <w:t>questions for the Child Support Supplement</w:t>
      </w:r>
      <w:r w:rsidRPr="00DB72F0" w:rsidR="008937E1">
        <w:rPr>
          <w:rFonts w:ascii="Times New Roman" w:hAnsi="Times New Roman" w:cs="Times New Roman"/>
          <w:sz w:val="24"/>
          <w:szCs w:val="24"/>
        </w:rPr>
        <w:t xml:space="preserve">. </w:t>
      </w:r>
    </w:p>
    <w:p w:rsidR="00106B73" w:rsidRPr="00DB72F0" w:rsidP="00425DD6" w14:paraId="75FCE4C7" w14:textId="77777777">
      <w:pPr>
        <w:pStyle w:val="xmsonormal"/>
        <w:ind w:left="360"/>
        <w:rPr>
          <w:rFonts w:ascii="Times New Roman" w:hAnsi="Times New Roman" w:cs="Times New Roman"/>
          <w:sz w:val="24"/>
          <w:szCs w:val="24"/>
        </w:rPr>
      </w:pPr>
    </w:p>
    <w:p w:rsidR="00425DD6" w:rsidRPr="00DB72F0" w:rsidP="00425DD6" w14:paraId="2AE7E0A6" w14:textId="0EBEE7EA">
      <w:pPr>
        <w:pStyle w:val="xmsonormal"/>
        <w:ind w:left="360"/>
        <w:rPr>
          <w:rFonts w:ascii="Times New Roman" w:hAnsi="Times New Roman" w:cs="Times New Roman"/>
          <w:sz w:val="24"/>
          <w:szCs w:val="24"/>
        </w:rPr>
      </w:pPr>
      <w:r w:rsidRPr="00DB72F0">
        <w:rPr>
          <w:rFonts w:ascii="Times New Roman" w:hAnsi="Times New Roman" w:cs="Times New Roman"/>
          <w:sz w:val="24"/>
          <w:szCs w:val="24"/>
        </w:rPr>
        <w:t xml:space="preserve">After </w:t>
      </w:r>
      <w:r w:rsidRPr="00DB72F0" w:rsidR="00A8083C">
        <w:rPr>
          <w:rFonts w:ascii="Times New Roman" w:hAnsi="Times New Roman" w:cs="Times New Roman"/>
          <w:sz w:val="24"/>
          <w:szCs w:val="24"/>
        </w:rPr>
        <w:t xml:space="preserve">completing </w:t>
      </w:r>
      <w:r w:rsidRPr="00DB72F0">
        <w:rPr>
          <w:rFonts w:ascii="Times New Roman" w:hAnsi="Times New Roman" w:cs="Times New Roman"/>
          <w:sz w:val="24"/>
          <w:szCs w:val="24"/>
        </w:rPr>
        <w:t>the 2023 CPS-CSS, the Census Bureau calculat</w:t>
      </w:r>
      <w:r w:rsidRPr="00DB72F0" w:rsidR="00482792">
        <w:rPr>
          <w:rFonts w:ascii="Times New Roman" w:hAnsi="Times New Roman" w:cs="Times New Roman"/>
          <w:sz w:val="24"/>
          <w:szCs w:val="24"/>
        </w:rPr>
        <w:t>ed</w:t>
      </w:r>
      <w:r w:rsidRPr="00DB72F0">
        <w:rPr>
          <w:rFonts w:ascii="Times New Roman" w:hAnsi="Times New Roman" w:cs="Times New Roman"/>
          <w:sz w:val="24"/>
          <w:szCs w:val="24"/>
        </w:rPr>
        <w:t xml:space="preserve"> the time it took to conduct the 2023 interview using audit trails from the completed cases. The 2026 estimated annualized burden hours </w:t>
      </w:r>
      <w:r w:rsidRPr="00DB72F0" w:rsidR="00AC3FD0">
        <w:rPr>
          <w:rFonts w:ascii="Times New Roman" w:hAnsi="Times New Roman" w:cs="Times New Roman"/>
          <w:sz w:val="24"/>
          <w:szCs w:val="24"/>
        </w:rPr>
        <w:t xml:space="preserve">has been reduced to </w:t>
      </w:r>
      <w:r w:rsidRPr="00DB72F0">
        <w:rPr>
          <w:rFonts w:ascii="Times New Roman" w:hAnsi="Times New Roman" w:cs="Times New Roman"/>
          <w:sz w:val="24"/>
          <w:szCs w:val="24"/>
        </w:rPr>
        <w:t xml:space="preserve">reflect this information.  </w:t>
      </w:r>
    </w:p>
    <w:p w:rsidR="000A5FC8" w:rsidRPr="00DB72F0" w:rsidP="00425DD6" w14:paraId="3AA317A7" w14:textId="77777777">
      <w:pPr>
        <w:pStyle w:val="xmsonormal"/>
        <w:ind w:left="360"/>
        <w:rPr>
          <w:rFonts w:ascii="Times New Roman" w:hAnsi="Times New Roman" w:cs="Times New Roman"/>
          <w:sz w:val="24"/>
          <w:szCs w:val="24"/>
        </w:rPr>
      </w:pPr>
    </w:p>
    <w:p w:rsidR="00423796" w:rsidRPr="00DB72F0" w:rsidP="00C567CF" w14:paraId="48CAF2D5" w14:textId="6AB074E3">
      <w:pPr>
        <w:tabs>
          <w:tab w:val="left" w:pos="360"/>
          <w:tab w:val="left" w:pos="540"/>
        </w:tabs>
        <w:spacing w:after="60"/>
        <w:ind w:left="360"/>
        <w:rPr>
          <w:rFonts w:ascii="Times New Roman" w:hAnsi="Times New Roman"/>
        </w:rPr>
      </w:pPr>
      <w:r w:rsidRPr="00DB72F0">
        <w:rPr>
          <w:rFonts w:ascii="Times New Roman" w:hAnsi="Times New Roman"/>
          <w:b/>
          <w:bCs/>
          <w:i/>
          <w:iCs/>
        </w:rPr>
        <w:t>Estimated Cost to Respondents</w:t>
      </w:r>
      <w:r w:rsidRPr="00DB72F0">
        <w:rPr>
          <w:rFonts w:ascii="Times New Roman" w:hAnsi="Times New Roman"/>
          <w:b/>
          <w:bCs/>
        </w:rPr>
        <w:t> </w:t>
      </w:r>
    </w:p>
    <w:p w:rsidR="00D03416" w:rsidRPr="00B20CD0" w:rsidP="003861F7" w14:paraId="3E9C1E2E" w14:textId="7E4DBA85">
      <w:pPr>
        <w:pStyle w:val="xmsonormal"/>
        <w:shd w:val="clear" w:color="auto" w:fill="FFFFFF"/>
        <w:ind w:left="360"/>
        <w:rPr>
          <w:rStyle w:val="Hyperlink"/>
          <w:rFonts w:ascii="Times New Roman" w:hAnsi="Times New Roman" w:cs="Times New Roman"/>
          <w:lang w:val="es-MX"/>
        </w:rPr>
      </w:pPr>
      <w:r w:rsidRPr="00DB72F0">
        <w:rPr>
          <w:rFonts w:ascii="Times New Roman" w:hAnsi="Times New Roman" w:cs="Times New Roman"/>
          <w:sz w:val="24"/>
          <w:szCs w:val="24"/>
        </w:rPr>
        <w:t xml:space="preserve">The cost to respondents was calculated using the Bureau of Labor Statistics (BLS) job code for Social and Human Services Assistants [21-1093] and wage data from May </w:t>
      </w:r>
      <w:r w:rsidRPr="00DB72F0" w:rsidR="009B730D">
        <w:rPr>
          <w:rFonts w:ascii="Times New Roman" w:hAnsi="Times New Roman" w:cs="Times New Roman"/>
          <w:sz w:val="24"/>
          <w:szCs w:val="24"/>
        </w:rPr>
        <w:t>202</w:t>
      </w:r>
      <w:r w:rsidR="0075012E">
        <w:rPr>
          <w:rFonts w:ascii="Times New Roman" w:hAnsi="Times New Roman" w:cs="Times New Roman"/>
          <w:sz w:val="24"/>
          <w:szCs w:val="24"/>
        </w:rPr>
        <w:t>4</w:t>
      </w:r>
      <w:r w:rsidRPr="00DB72F0">
        <w:rPr>
          <w:rFonts w:ascii="Times New Roman" w:hAnsi="Times New Roman" w:cs="Times New Roman"/>
          <w:sz w:val="24"/>
          <w:szCs w:val="24"/>
        </w:rPr>
        <w:t xml:space="preserve"> which is $</w:t>
      </w:r>
      <w:r w:rsidRPr="00DB72F0" w:rsidR="009B730D">
        <w:rPr>
          <w:rFonts w:ascii="Times New Roman" w:hAnsi="Times New Roman" w:cs="Times New Roman"/>
          <w:sz w:val="24"/>
          <w:szCs w:val="24"/>
        </w:rPr>
        <w:t>2</w:t>
      </w:r>
      <w:r w:rsidR="0075012E">
        <w:rPr>
          <w:rFonts w:ascii="Times New Roman" w:hAnsi="Times New Roman" w:cs="Times New Roman"/>
          <w:sz w:val="24"/>
          <w:szCs w:val="24"/>
        </w:rPr>
        <w:t>2.64</w:t>
      </w:r>
      <w:r w:rsidRPr="00DB72F0">
        <w:rPr>
          <w:rFonts w:ascii="Times New Roman" w:hAnsi="Times New Roman" w:cs="Times New Roman"/>
          <w:sz w:val="24"/>
          <w:szCs w:val="24"/>
        </w:rPr>
        <w:t xml:space="preserve"> per hour. To account for fringe benefits and overhead the rate was multiplied by two</w:t>
      </w:r>
      <w:r w:rsidRPr="00DB72F0" w:rsidR="00942A50">
        <w:rPr>
          <w:rFonts w:ascii="Times New Roman" w:hAnsi="Times New Roman" w:cs="Times New Roman"/>
          <w:sz w:val="24"/>
          <w:szCs w:val="24"/>
        </w:rPr>
        <w:t>,</w:t>
      </w:r>
      <w:r w:rsidRPr="00DB72F0">
        <w:rPr>
          <w:rFonts w:ascii="Times New Roman" w:hAnsi="Times New Roman" w:cs="Times New Roman"/>
          <w:sz w:val="24"/>
          <w:szCs w:val="24"/>
        </w:rPr>
        <w:t xml:space="preserve"> which is $</w:t>
      </w:r>
      <w:r w:rsidRPr="00DB72F0" w:rsidR="009B730D">
        <w:rPr>
          <w:rFonts w:ascii="Times New Roman" w:hAnsi="Times New Roman" w:cs="Times New Roman"/>
          <w:sz w:val="24"/>
          <w:szCs w:val="24"/>
        </w:rPr>
        <w:t>4</w:t>
      </w:r>
      <w:r w:rsidR="0075012E">
        <w:rPr>
          <w:rFonts w:ascii="Times New Roman" w:hAnsi="Times New Roman" w:cs="Times New Roman"/>
          <w:sz w:val="24"/>
          <w:szCs w:val="24"/>
        </w:rPr>
        <w:t>5.28</w:t>
      </w:r>
      <w:r w:rsidRPr="00DB72F0">
        <w:rPr>
          <w:rFonts w:ascii="Times New Roman" w:hAnsi="Times New Roman" w:cs="Times New Roman"/>
          <w:sz w:val="24"/>
          <w:szCs w:val="24"/>
        </w:rPr>
        <w:t xml:space="preserve">.  </w:t>
      </w:r>
      <w:hyperlink r:id="rId12" w:history="1">
        <w:r w:rsidRPr="00DB72F0" w:rsidR="004219B9">
          <w:rPr>
            <w:rStyle w:val="Hyperlink"/>
            <w:rFonts w:ascii="Times New Roman" w:hAnsi="Times New Roman" w:cs="Times New Roman"/>
            <w:sz w:val="24"/>
            <w:szCs w:val="24"/>
            <w:lang w:val="es-MX"/>
          </w:rPr>
          <w:t>https://www.bls.gov/oes/current/oes211093.htm</w:t>
        </w:r>
      </w:hyperlink>
    </w:p>
    <w:p w:rsidR="00FC68CF" w:rsidRPr="00DB72F0" w:rsidP="00772678" w14:paraId="759E9FB9" w14:textId="77777777">
      <w:pPr>
        <w:spacing w:before="1"/>
        <w:ind w:left="1040"/>
        <w:rPr>
          <w:rFonts w:ascii="Times New Roman" w:hAnsi="Times New Roman"/>
          <w:b/>
          <w:bCs/>
          <w:iCs/>
          <w:lang w:val="es-MX"/>
        </w:rPr>
      </w:pPr>
    </w:p>
    <w:p w:rsidR="00FC68CF" w:rsidRPr="00DB72F0" w:rsidP="00C567CF" w14:paraId="50778EDE" w14:textId="0B6E7D6A">
      <w:pPr>
        <w:ind w:firstLine="360"/>
        <w:rPr>
          <w:rFonts w:ascii="Times New Roman" w:hAnsi="Times New Roman"/>
          <w:b/>
          <w:bCs/>
          <w:iCs/>
          <w:lang w:val="es-MX"/>
        </w:rPr>
      </w:pPr>
      <w:r w:rsidRPr="00DB72F0">
        <w:rPr>
          <w:rFonts w:ascii="Times New Roman" w:hAnsi="Times New Roman"/>
          <w:b/>
          <w:bCs/>
          <w:iCs/>
          <w:lang w:val="es-MX"/>
        </w:rPr>
        <w:t>ANNUAL</w:t>
      </w:r>
      <w:r w:rsidRPr="00DB72F0">
        <w:rPr>
          <w:rFonts w:ascii="Times New Roman" w:hAnsi="Times New Roman"/>
          <w:b/>
          <w:bCs/>
          <w:iCs/>
          <w:spacing w:val="-3"/>
          <w:lang w:val="es-MX"/>
        </w:rPr>
        <w:t xml:space="preserve"> </w:t>
      </w:r>
      <w:r w:rsidRPr="00DB72F0">
        <w:rPr>
          <w:rFonts w:ascii="Times New Roman" w:hAnsi="Times New Roman"/>
          <w:b/>
          <w:bCs/>
          <w:iCs/>
          <w:lang w:val="es-MX"/>
        </w:rPr>
        <w:t>BURDEN</w:t>
      </w:r>
      <w:r w:rsidRPr="00DB72F0">
        <w:rPr>
          <w:rFonts w:ascii="Times New Roman" w:hAnsi="Times New Roman"/>
          <w:b/>
          <w:bCs/>
          <w:iCs/>
          <w:spacing w:val="-3"/>
          <w:lang w:val="es-MX"/>
        </w:rPr>
        <w:t xml:space="preserve"> </w:t>
      </w:r>
      <w:r w:rsidRPr="00DB72F0">
        <w:rPr>
          <w:rFonts w:ascii="Times New Roman" w:hAnsi="Times New Roman"/>
          <w:b/>
          <w:bCs/>
          <w:iCs/>
          <w:lang w:val="es-MX"/>
        </w:rPr>
        <w:t>ESTIMATES</w:t>
      </w:r>
      <w:r w:rsidRPr="00DB72F0" w:rsidR="003B2D2E">
        <w:rPr>
          <w:rFonts w:ascii="Times New Roman" w:hAnsi="Times New Roman"/>
          <w:b/>
          <w:bCs/>
          <w:iCs/>
          <w:lang w:val="es-MX"/>
        </w:rPr>
        <w:t xml:space="preserve"> </w:t>
      </w:r>
    </w:p>
    <w:tbl>
      <w:tblPr>
        <w:tblW w:w="9000" w:type="dxa"/>
        <w:tblInd w:w="350" w:type="dxa"/>
        <w:tblLayout w:type="fixed"/>
        <w:tblLook w:val="04A0"/>
      </w:tblPr>
      <w:tblGrid>
        <w:gridCol w:w="2340"/>
        <w:gridCol w:w="1350"/>
        <w:gridCol w:w="1260"/>
        <w:gridCol w:w="1080"/>
        <w:gridCol w:w="990"/>
        <w:gridCol w:w="990"/>
        <w:gridCol w:w="990"/>
      </w:tblGrid>
      <w:tr w14:paraId="633096FD" w14:textId="77777777" w:rsidTr="00AC3FD0">
        <w:tblPrEx>
          <w:tblW w:w="9000" w:type="dxa"/>
          <w:tblInd w:w="350" w:type="dxa"/>
          <w:tblLayout w:type="fixed"/>
          <w:tblLook w:val="04A0"/>
        </w:tblPrEx>
        <w:trPr>
          <w:trHeight w:val="1240"/>
        </w:trPr>
        <w:tc>
          <w:tcPr>
            <w:tcW w:w="2340" w:type="dxa"/>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A6704C" w:rsidRPr="00DB72F0" w:rsidP="00D4501B" w14:paraId="3FFF3162" w14:textId="77777777">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Information Collection Title</w:t>
            </w:r>
          </w:p>
        </w:tc>
        <w:tc>
          <w:tcPr>
            <w:tcW w:w="1350" w:type="dxa"/>
            <w:tcBorders>
              <w:top w:val="single" w:sz="8" w:space="0" w:color="000000"/>
              <w:left w:val="nil"/>
              <w:bottom w:val="single" w:sz="8" w:space="0" w:color="000000"/>
              <w:right w:val="single" w:sz="8" w:space="0" w:color="000000"/>
            </w:tcBorders>
            <w:shd w:val="clear" w:color="000000" w:fill="C0C0C0"/>
            <w:vAlign w:val="center"/>
            <w:hideMark/>
          </w:tcPr>
          <w:p w:rsidR="00A6704C" w:rsidRPr="00DB72F0" w:rsidP="00D4501B" w14:paraId="3C165611" w14:textId="26EF9C3B">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Number of Respondents</w:t>
            </w:r>
          </w:p>
        </w:tc>
        <w:tc>
          <w:tcPr>
            <w:tcW w:w="1260" w:type="dxa"/>
            <w:tcBorders>
              <w:top w:val="single" w:sz="8" w:space="0" w:color="000000"/>
              <w:left w:val="nil"/>
              <w:bottom w:val="single" w:sz="8" w:space="0" w:color="000000"/>
              <w:right w:val="single" w:sz="8" w:space="0" w:color="000000"/>
            </w:tcBorders>
            <w:shd w:val="clear" w:color="000000" w:fill="C0C0C0"/>
            <w:vAlign w:val="center"/>
            <w:hideMark/>
          </w:tcPr>
          <w:p w:rsidR="00A6704C" w:rsidRPr="00DB72F0" w:rsidP="00D4501B" w14:paraId="3FF09F5F" w14:textId="514942AC">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Number of Responses Per Respondent</w:t>
            </w:r>
          </w:p>
        </w:tc>
        <w:tc>
          <w:tcPr>
            <w:tcW w:w="1080" w:type="dxa"/>
            <w:tcBorders>
              <w:top w:val="single" w:sz="8" w:space="0" w:color="000000"/>
              <w:left w:val="nil"/>
              <w:bottom w:val="single" w:sz="8" w:space="0" w:color="000000"/>
              <w:right w:val="single" w:sz="8" w:space="0" w:color="000000"/>
            </w:tcBorders>
            <w:shd w:val="clear" w:color="000000" w:fill="C0C0C0"/>
            <w:vAlign w:val="center"/>
            <w:hideMark/>
          </w:tcPr>
          <w:p w:rsidR="00A6704C" w:rsidRPr="00DB72F0" w:rsidP="00D4501B" w14:paraId="0D1EC726" w14:textId="77777777">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Average Burden Hours Per Response</w:t>
            </w:r>
          </w:p>
        </w:tc>
        <w:tc>
          <w:tcPr>
            <w:tcW w:w="990" w:type="dxa"/>
            <w:tcBorders>
              <w:top w:val="single" w:sz="8" w:space="0" w:color="000000"/>
              <w:left w:val="nil"/>
              <w:bottom w:val="single" w:sz="8" w:space="0" w:color="000000"/>
              <w:right w:val="single" w:sz="8" w:space="0" w:color="000000"/>
            </w:tcBorders>
            <w:shd w:val="clear" w:color="000000" w:fill="C0C0C0"/>
            <w:vAlign w:val="center"/>
            <w:hideMark/>
          </w:tcPr>
          <w:p w:rsidR="00A6704C" w:rsidRPr="00DB72F0" w:rsidP="00D4501B" w14:paraId="70CAA2CA" w14:textId="77777777">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Total Burden Hours</w:t>
            </w:r>
          </w:p>
        </w:tc>
        <w:tc>
          <w:tcPr>
            <w:tcW w:w="990" w:type="dxa"/>
            <w:tcBorders>
              <w:top w:val="single" w:sz="8" w:space="0" w:color="000000"/>
              <w:left w:val="nil"/>
              <w:bottom w:val="single" w:sz="8" w:space="0" w:color="000000"/>
              <w:right w:val="single" w:sz="8" w:space="0" w:color="000000"/>
            </w:tcBorders>
            <w:shd w:val="clear" w:color="000000" w:fill="C0C0C0"/>
            <w:vAlign w:val="center"/>
            <w:hideMark/>
          </w:tcPr>
          <w:p w:rsidR="00A6704C" w:rsidRPr="00DB72F0" w:rsidP="00D4501B" w14:paraId="6D53A93C" w14:textId="77777777">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Average Hourly Wage</w:t>
            </w:r>
          </w:p>
        </w:tc>
        <w:tc>
          <w:tcPr>
            <w:tcW w:w="990" w:type="dxa"/>
            <w:tcBorders>
              <w:top w:val="single" w:sz="8" w:space="0" w:color="000000"/>
              <w:left w:val="nil"/>
              <w:bottom w:val="single" w:sz="8" w:space="0" w:color="000000"/>
              <w:right w:val="single" w:sz="8" w:space="0" w:color="000000"/>
            </w:tcBorders>
            <w:shd w:val="clear" w:color="000000" w:fill="C0C0C0"/>
            <w:vAlign w:val="center"/>
            <w:hideMark/>
          </w:tcPr>
          <w:p w:rsidR="00A6704C" w:rsidRPr="00DB72F0" w:rsidP="00D4501B" w14:paraId="3D904840" w14:textId="77777777">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Total Annual Cost</w:t>
            </w:r>
          </w:p>
        </w:tc>
      </w:tr>
      <w:tr w14:paraId="6DB961AF" w14:textId="77777777" w:rsidTr="00C567CF">
        <w:tblPrEx>
          <w:tblW w:w="9000" w:type="dxa"/>
          <w:tblInd w:w="350" w:type="dxa"/>
          <w:tblLayout w:type="fixed"/>
          <w:tblLook w:val="04A0"/>
        </w:tblPrEx>
        <w:trPr>
          <w:trHeight w:val="943"/>
        </w:trPr>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1D00" w:rsidRPr="00DB72F0" w:rsidP="00C567CF" w14:paraId="7D36522D" w14:textId="1BDE6DB1">
            <w:pPr>
              <w:widowControl/>
              <w:autoSpaceDE/>
              <w:autoSpaceDN/>
              <w:adjustRightInd/>
              <w:rPr>
                <w:rFonts w:ascii="Times New Roman" w:hAnsi="Times New Roman"/>
                <w:color w:val="000000"/>
                <w:sz w:val="20"/>
                <w:szCs w:val="20"/>
              </w:rPr>
            </w:pPr>
            <w:r w:rsidRPr="00DB72F0">
              <w:rPr>
                <w:rFonts w:ascii="Times New Roman" w:hAnsi="Times New Roman"/>
                <w:color w:val="000000"/>
                <w:sz w:val="20"/>
                <w:szCs w:val="20"/>
              </w:rPr>
              <w:t>Current Population Survey-Child Support Supplement</w:t>
            </w:r>
          </w:p>
        </w:tc>
        <w:tc>
          <w:tcPr>
            <w:tcW w:w="1350" w:type="dxa"/>
            <w:tcBorders>
              <w:top w:val="single" w:sz="8" w:space="0" w:color="000000"/>
              <w:left w:val="nil"/>
              <w:bottom w:val="single" w:sz="8" w:space="0" w:color="000000"/>
              <w:right w:val="single" w:sz="8" w:space="0" w:color="000000"/>
            </w:tcBorders>
            <w:shd w:val="clear" w:color="auto" w:fill="auto"/>
            <w:vAlign w:val="center"/>
          </w:tcPr>
          <w:p w:rsidR="00B51D00" w:rsidRPr="00DB72F0" w:rsidP="00B51D00" w14:paraId="27FB815C" w14:textId="0FCCC464">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4,500</w:t>
            </w:r>
            <w:r w:rsidRPr="00DB72F0" w:rsidR="009666FC">
              <w:rPr>
                <w:rFonts w:ascii="Times New Roman" w:hAnsi="Times New Roman"/>
                <w:color w:val="000000"/>
                <w:sz w:val="20"/>
                <w:szCs w:val="20"/>
              </w:rPr>
              <w:t>*</w:t>
            </w:r>
          </w:p>
        </w:tc>
        <w:tc>
          <w:tcPr>
            <w:tcW w:w="1260" w:type="dxa"/>
            <w:tcBorders>
              <w:top w:val="single" w:sz="8" w:space="0" w:color="000000"/>
              <w:left w:val="nil"/>
              <w:bottom w:val="single" w:sz="8" w:space="0" w:color="000000"/>
              <w:right w:val="single" w:sz="8" w:space="0" w:color="000000"/>
            </w:tcBorders>
            <w:shd w:val="clear" w:color="auto" w:fill="auto"/>
            <w:vAlign w:val="center"/>
          </w:tcPr>
          <w:p w:rsidR="00B51D00" w:rsidRPr="00DB72F0" w:rsidP="00B51D00" w14:paraId="769E72EC" w14:textId="3A2D1DBA">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1</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B51D00" w:rsidRPr="00DB72F0" w:rsidP="00B51D00" w14:paraId="37ABB308" w14:textId="11997EB7">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0.</w:t>
            </w:r>
            <w:r w:rsidRPr="00DB72F0" w:rsidR="006E70EC">
              <w:rPr>
                <w:rFonts w:ascii="Times New Roman" w:hAnsi="Times New Roman"/>
                <w:color w:val="000000"/>
                <w:sz w:val="20"/>
                <w:szCs w:val="20"/>
              </w:rPr>
              <w:t>06</w:t>
            </w:r>
            <w:r w:rsidRPr="00DB72F0" w:rsidR="00AC3FD0">
              <w:rPr>
                <w:rFonts w:ascii="Times New Roman" w:hAnsi="Times New Roman"/>
                <w:color w:val="000000"/>
                <w:sz w:val="20"/>
                <w:szCs w:val="20"/>
              </w:rPr>
              <w:t>67</w:t>
            </w:r>
          </w:p>
        </w:tc>
        <w:tc>
          <w:tcPr>
            <w:tcW w:w="990" w:type="dxa"/>
            <w:tcBorders>
              <w:top w:val="single" w:sz="8" w:space="0" w:color="000000"/>
              <w:left w:val="nil"/>
              <w:bottom w:val="single" w:sz="8" w:space="0" w:color="000000"/>
              <w:right w:val="single" w:sz="8" w:space="0" w:color="000000"/>
            </w:tcBorders>
            <w:shd w:val="clear" w:color="auto" w:fill="auto"/>
            <w:vAlign w:val="center"/>
          </w:tcPr>
          <w:p w:rsidR="00B51D00" w:rsidRPr="00DB72F0" w:rsidP="00B51D00" w14:paraId="510017F1" w14:textId="3A759828">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300</w:t>
            </w:r>
          </w:p>
        </w:tc>
        <w:tc>
          <w:tcPr>
            <w:tcW w:w="990" w:type="dxa"/>
            <w:tcBorders>
              <w:top w:val="single" w:sz="8" w:space="0" w:color="000000"/>
              <w:left w:val="nil"/>
              <w:bottom w:val="single" w:sz="8" w:space="0" w:color="000000"/>
              <w:right w:val="single" w:sz="8" w:space="0" w:color="000000"/>
            </w:tcBorders>
            <w:shd w:val="clear" w:color="auto" w:fill="auto"/>
            <w:vAlign w:val="center"/>
          </w:tcPr>
          <w:p w:rsidR="00B51D00" w:rsidRPr="00DB72F0" w:rsidP="00B51D00" w14:paraId="0BA350D2" w14:textId="06F96F24">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w:t>
            </w:r>
            <w:r w:rsidR="0075012E">
              <w:rPr>
                <w:rFonts w:ascii="Times New Roman" w:hAnsi="Times New Roman"/>
                <w:color w:val="000000"/>
                <w:sz w:val="20"/>
                <w:szCs w:val="20"/>
              </w:rPr>
              <w:t>45.28</w:t>
            </w:r>
          </w:p>
        </w:tc>
        <w:tc>
          <w:tcPr>
            <w:tcW w:w="990" w:type="dxa"/>
            <w:tcBorders>
              <w:top w:val="single" w:sz="8" w:space="0" w:color="000000"/>
              <w:left w:val="nil"/>
              <w:bottom w:val="single" w:sz="8" w:space="0" w:color="000000"/>
              <w:right w:val="single" w:sz="8" w:space="0" w:color="000000"/>
            </w:tcBorders>
            <w:shd w:val="clear" w:color="auto" w:fill="auto"/>
            <w:vAlign w:val="center"/>
          </w:tcPr>
          <w:p w:rsidR="00B51D00" w:rsidRPr="00DB72F0" w:rsidP="00B51D00" w14:paraId="13603AB8" w14:textId="2A295E12">
            <w:pPr>
              <w:widowControl/>
              <w:autoSpaceDE/>
              <w:autoSpaceDN/>
              <w:adjustRightInd/>
              <w:jc w:val="center"/>
              <w:rPr>
                <w:rFonts w:ascii="Times New Roman" w:hAnsi="Times New Roman"/>
                <w:color w:val="000000"/>
                <w:sz w:val="20"/>
                <w:szCs w:val="20"/>
              </w:rPr>
            </w:pPr>
            <w:r w:rsidRPr="00DB72F0">
              <w:rPr>
                <w:rFonts w:ascii="Times New Roman" w:hAnsi="Times New Roman"/>
                <w:color w:val="000000"/>
                <w:sz w:val="20"/>
                <w:szCs w:val="20"/>
              </w:rPr>
              <w:t>$</w:t>
            </w:r>
            <w:r w:rsidR="0075012E">
              <w:rPr>
                <w:rFonts w:ascii="Times New Roman" w:hAnsi="Times New Roman"/>
                <w:color w:val="000000"/>
                <w:sz w:val="20"/>
                <w:szCs w:val="20"/>
              </w:rPr>
              <w:t>13,584</w:t>
            </w:r>
          </w:p>
        </w:tc>
      </w:tr>
    </w:tbl>
    <w:p w:rsidR="001819CE" w:rsidRPr="00DB72F0" w:rsidP="00037410" w14:paraId="69AE9BE6" w14:textId="1CFFD743">
      <w:pPr>
        <w:pStyle w:val="ListParagraph"/>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840"/>
        <w:rPr>
          <w:rFonts w:ascii="Times New Roman" w:hAnsi="Times New Roman"/>
        </w:rPr>
      </w:pPr>
      <w:r w:rsidRPr="00DB72F0">
        <w:rPr>
          <w:rFonts w:ascii="Times New Roman" w:hAnsi="Times New Roman"/>
        </w:rPr>
        <w:t>*</w:t>
      </w:r>
      <w:r w:rsidRPr="00DB72F0" w:rsidR="009666FC">
        <w:rPr>
          <w:rFonts w:ascii="Times New Roman" w:hAnsi="Times New Roman"/>
        </w:rPr>
        <w:t xml:space="preserve">See Supporting </w:t>
      </w:r>
      <w:r w:rsidRPr="00DB72F0">
        <w:rPr>
          <w:rFonts w:ascii="Times New Roman" w:hAnsi="Times New Roman"/>
        </w:rPr>
        <w:t>Statement</w:t>
      </w:r>
      <w:r w:rsidRPr="00DB72F0" w:rsidR="009666FC">
        <w:rPr>
          <w:rFonts w:ascii="Times New Roman" w:hAnsi="Times New Roman"/>
        </w:rPr>
        <w:t xml:space="preserve"> Part B. </w:t>
      </w:r>
    </w:p>
    <w:p w:rsidR="00314105" w:rsidRPr="00DB72F0" w:rsidP="00B51D00" w14:paraId="21F2C42A" w14:textId="7BC025B6">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13</w:t>
      </w:r>
      <w:r w:rsidRPr="00DB72F0">
        <w:rPr>
          <w:rFonts w:ascii="Times New Roman" w:hAnsi="Times New Roman"/>
        </w:rPr>
        <w:t>.</w:t>
      </w:r>
      <w:r w:rsidRPr="00DB72F0">
        <w:rPr>
          <w:rFonts w:ascii="Times New Roman" w:hAnsi="Times New Roman"/>
        </w:rPr>
        <w:tab/>
      </w:r>
      <w:r w:rsidRPr="00DB72F0" w:rsidR="00FB12CD">
        <w:rPr>
          <w:rFonts w:ascii="Times New Roman" w:hAnsi="Times New Roman"/>
          <w:b/>
          <w:bCs/>
        </w:rPr>
        <w:t>Estimate of Other Total Annual Cost Burden to Respondents and Record Keepers</w:t>
      </w:r>
    </w:p>
    <w:p w:rsidR="00314105" w:rsidRPr="00DB72F0" w:rsidP="006C2180" w14:paraId="21F2C42C" w14:textId="6B6BDD26">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20742D">
        <w:rPr>
          <w:rFonts w:ascii="Times New Roman" w:hAnsi="Times New Roman"/>
        </w:rPr>
        <w:t>There are n</w:t>
      </w:r>
      <w:r w:rsidRPr="00DB72F0" w:rsidR="00180023">
        <w:rPr>
          <w:rFonts w:ascii="Times New Roman" w:hAnsi="Times New Roman"/>
        </w:rPr>
        <w:t xml:space="preserve">o </w:t>
      </w:r>
      <w:r w:rsidRPr="00DB72F0" w:rsidR="005B03C6">
        <w:rPr>
          <w:rFonts w:ascii="Times New Roman" w:hAnsi="Times New Roman"/>
        </w:rPr>
        <w:t xml:space="preserve">other </w:t>
      </w:r>
      <w:r w:rsidRPr="00DB72F0">
        <w:rPr>
          <w:rFonts w:ascii="Times New Roman" w:hAnsi="Times New Roman"/>
        </w:rPr>
        <w:t>burden</w:t>
      </w:r>
      <w:r w:rsidRPr="00DB72F0" w:rsidR="00180023">
        <w:rPr>
          <w:rFonts w:ascii="Times New Roman" w:hAnsi="Times New Roman"/>
        </w:rPr>
        <w:t xml:space="preserve"> costs imposed </w:t>
      </w:r>
      <w:r w:rsidRPr="00DB72F0">
        <w:rPr>
          <w:rFonts w:ascii="Times New Roman" w:hAnsi="Times New Roman"/>
        </w:rPr>
        <w:t xml:space="preserve">on </w:t>
      </w:r>
      <w:r w:rsidRPr="00DB72F0" w:rsidR="00180023">
        <w:rPr>
          <w:rFonts w:ascii="Times New Roman" w:hAnsi="Times New Roman"/>
        </w:rPr>
        <w:t xml:space="preserve">the </w:t>
      </w:r>
      <w:r w:rsidRPr="00DB72F0">
        <w:rPr>
          <w:rFonts w:ascii="Times New Roman" w:hAnsi="Times New Roman"/>
        </w:rPr>
        <w:t>respondents</w:t>
      </w:r>
      <w:r w:rsidRPr="00DB72F0" w:rsidR="0020742D">
        <w:rPr>
          <w:rFonts w:ascii="Times New Roman" w:hAnsi="Times New Roman"/>
        </w:rPr>
        <w:t xml:space="preserve">. </w:t>
      </w:r>
    </w:p>
    <w:p w:rsidR="00B20CD0" w:rsidRPr="00DB72F0" w:rsidP="006C2180" w14:paraId="5F07F640" w14:textId="77777777">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314105" w:rsidRPr="00DB72F0" w:rsidP="00F86E66" w14:paraId="21F2C42E" w14:textId="1A9763A1">
      <w:pPr>
        <w:spacing w:after="120"/>
        <w:rPr>
          <w:rFonts w:ascii="Times New Roman" w:hAnsi="Times New Roman"/>
          <w:b/>
          <w:bCs/>
        </w:rPr>
      </w:pPr>
      <w:r w:rsidRPr="00DB72F0">
        <w:rPr>
          <w:rFonts w:ascii="Times New Roman" w:hAnsi="Times New Roman"/>
          <w:b/>
          <w:bCs/>
        </w:rPr>
        <w:t>14.</w:t>
      </w:r>
      <w:r w:rsidRPr="00DB72F0">
        <w:rPr>
          <w:rFonts w:ascii="Times New Roman" w:hAnsi="Times New Roman"/>
        </w:rPr>
        <w:t xml:space="preserve"> </w:t>
      </w:r>
      <w:bookmarkStart w:id="4" w:name="_Hlk99609944"/>
      <w:r w:rsidRPr="00DB72F0" w:rsidR="00FB12CD">
        <w:rPr>
          <w:rFonts w:ascii="Times New Roman" w:hAnsi="Times New Roman"/>
          <w:b/>
          <w:bCs/>
        </w:rPr>
        <w:t>Annualized Cost to the Federal Government</w:t>
      </w:r>
      <w:r w:rsidRPr="00DB72F0" w:rsidR="00491BD9">
        <w:rPr>
          <w:rFonts w:ascii="Times New Roman" w:hAnsi="Times New Roman"/>
          <w:b/>
          <w:bCs/>
        </w:rPr>
        <w:t xml:space="preserve">  </w:t>
      </w:r>
      <w:bookmarkEnd w:id="4"/>
    </w:p>
    <w:p w:rsidR="00BE0B85" w:rsidRPr="00DB72F0" w:rsidP="00BE0B85" w14:paraId="6D2E1B0B" w14:textId="3ACE2539">
      <w:pPr>
        <w:pStyle w:val="NormalWeb"/>
        <w:shd w:val="clear" w:color="auto" w:fill="FFFFFF"/>
        <w:spacing w:after="120"/>
        <w:ind w:left="360"/>
        <w:rPr>
          <w:color w:val="000000"/>
        </w:rPr>
      </w:pPr>
      <w:r w:rsidRPr="00DB72F0">
        <w:t xml:space="preserve">The cost </w:t>
      </w:r>
      <w:r w:rsidRPr="00DB72F0" w:rsidR="00482792">
        <w:t xml:space="preserve">for </w:t>
      </w:r>
      <w:r w:rsidRPr="00DB72F0" w:rsidR="00E60922">
        <w:t>OCSE</w:t>
      </w:r>
      <w:r w:rsidRPr="00DB72F0" w:rsidR="00482792">
        <w:t xml:space="preserve"> to </w:t>
      </w:r>
      <w:r w:rsidRPr="00DB72F0" w:rsidR="00AC3FD0">
        <w:t>conduct</w:t>
      </w:r>
      <w:r w:rsidRPr="00DB72F0">
        <w:t xml:space="preserve"> the </w:t>
      </w:r>
      <w:r w:rsidRPr="00DB72F0" w:rsidR="00522A63">
        <w:t>CPS-CSS</w:t>
      </w:r>
      <w:r w:rsidRPr="00DB72F0">
        <w:t xml:space="preserve"> questions is estimated to be $</w:t>
      </w:r>
      <w:r w:rsidRPr="00DB72F0" w:rsidR="002D6DC5">
        <w:t xml:space="preserve">685,000 </w:t>
      </w:r>
      <w:r w:rsidRPr="00DB72F0">
        <w:t>in fiscal year 202</w:t>
      </w:r>
      <w:r w:rsidRPr="00DB72F0" w:rsidR="000E5D55">
        <w:t>6</w:t>
      </w:r>
      <w:r w:rsidRPr="00DB72F0" w:rsidR="00482792">
        <w:t xml:space="preserve"> and </w:t>
      </w:r>
      <w:r w:rsidRPr="00DB72F0" w:rsidR="0019060C">
        <w:rPr>
          <w:color w:val="000000"/>
        </w:rPr>
        <w:t>includes:</w:t>
      </w:r>
    </w:p>
    <w:p w:rsidR="00BE0B85" w:rsidRPr="00DB72F0" w:rsidP="00BE0B85" w14:paraId="69B5D6DA" w14:textId="77777777">
      <w:pPr>
        <w:pStyle w:val="NormalWeb"/>
        <w:numPr>
          <w:ilvl w:val="0"/>
          <w:numId w:val="9"/>
        </w:numPr>
        <w:shd w:val="clear" w:color="auto" w:fill="FFFFFF"/>
        <w:rPr>
          <w:color w:val="000000"/>
        </w:rPr>
      </w:pPr>
      <w:r w:rsidRPr="00DB72F0">
        <w:rPr>
          <w:color w:val="000000"/>
        </w:rPr>
        <w:t>Employee labor and materials for developing computer systems, screens, or reports to support the collection</w:t>
      </w:r>
    </w:p>
    <w:p w:rsidR="00BE0B85" w:rsidRPr="00DB72F0" w:rsidP="00BE0B85" w14:paraId="348D3A59" w14:textId="77777777">
      <w:pPr>
        <w:pStyle w:val="NormalWeb"/>
        <w:numPr>
          <w:ilvl w:val="0"/>
          <w:numId w:val="9"/>
        </w:numPr>
        <w:shd w:val="clear" w:color="auto" w:fill="FFFFFF"/>
        <w:rPr>
          <w:color w:val="000000"/>
        </w:rPr>
      </w:pPr>
      <w:r w:rsidRPr="00DB72F0">
        <w:rPr>
          <w:color w:val="000000"/>
        </w:rPr>
        <w:t>E</w:t>
      </w:r>
      <w:r w:rsidRPr="00DB72F0" w:rsidR="0019060C">
        <w:rPr>
          <w:color w:val="000000"/>
        </w:rPr>
        <w:t>mployee labor and materials for collecting the information</w:t>
      </w:r>
    </w:p>
    <w:p w:rsidR="00522A63" w:rsidRPr="00DB72F0" w:rsidP="00BE0B85" w14:paraId="29D2B74F" w14:textId="5889426B">
      <w:pPr>
        <w:pStyle w:val="NormalWeb"/>
        <w:numPr>
          <w:ilvl w:val="0"/>
          <w:numId w:val="9"/>
        </w:numPr>
        <w:shd w:val="clear" w:color="auto" w:fill="FFFFFF"/>
        <w:rPr>
          <w:color w:val="000000"/>
        </w:rPr>
      </w:pPr>
      <w:r w:rsidRPr="00DB72F0">
        <w:rPr>
          <w:color w:val="000000"/>
        </w:rPr>
        <w:t>Employee labor and materials for analyzing, evaluating, summarizing, and/or reporting on the collected information</w:t>
      </w:r>
    </w:p>
    <w:p w:rsidR="00BE0B85" w:rsidRPr="00DB72F0" w:rsidP="00BE0B85" w14:paraId="24C5EAB9" w14:textId="093951C6">
      <w:pPr>
        <w:pStyle w:val="NormalWeb"/>
        <w:shd w:val="clear" w:color="auto" w:fill="FFFFFF"/>
        <w:ind w:left="1080"/>
        <w:rPr>
          <w:color w:val="000000"/>
        </w:rPr>
      </w:pPr>
    </w:p>
    <w:p w:rsidR="00314105" w:rsidRPr="00DB72F0" w:rsidP="00B51D00" w14:paraId="21F2C432" w14:textId="2B013667">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b/>
        </w:rPr>
      </w:pPr>
      <w:r w:rsidRPr="00DB72F0">
        <w:rPr>
          <w:rFonts w:ascii="Times New Roman" w:hAnsi="Times New Roman"/>
          <w:b/>
          <w:bCs/>
        </w:rPr>
        <w:t>15.</w:t>
      </w:r>
      <w:r w:rsidRPr="00DB72F0">
        <w:rPr>
          <w:rFonts w:ascii="Times New Roman" w:hAnsi="Times New Roman"/>
        </w:rPr>
        <w:tab/>
      </w:r>
      <w:r w:rsidRPr="00DB72F0" w:rsidR="00FB12CD">
        <w:rPr>
          <w:rFonts w:ascii="Times New Roman" w:hAnsi="Times New Roman"/>
          <w:b/>
          <w:bCs/>
        </w:rPr>
        <w:t>Explanation for Program Changes or Adjustments</w:t>
      </w:r>
    </w:p>
    <w:p w:rsidR="00AC3FD0" w:rsidRPr="00DB72F0" w:rsidP="00F86E66" w14:paraId="1DA819B0" w14:textId="0299FFA7">
      <w:pPr>
        <w:ind w:left="360"/>
        <w:rPr>
          <w:rFonts w:ascii="Times New Roman" w:hAnsi="Times New Roman"/>
        </w:rPr>
      </w:pPr>
      <w:r w:rsidRPr="00DB72F0">
        <w:rPr>
          <w:rFonts w:ascii="Times New Roman" w:hAnsi="Times New Roman"/>
        </w:rPr>
        <w:t xml:space="preserve">OCSE </w:t>
      </w:r>
      <w:r w:rsidR="00DB72F0">
        <w:rPr>
          <w:rFonts w:ascii="Times New Roman" w:hAnsi="Times New Roman"/>
        </w:rPr>
        <w:t>revised</w:t>
      </w:r>
      <w:r w:rsidRPr="00DB72F0">
        <w:rPr>
          <w:rFonts w:ascii="Times New Roman" w:hAnsi="Times New Roman"/>
        </w:rPr>
        <w:t xml:space="preserve"> the CPS-CSS booklet and </w:t>
      </w:r>
      <w:r w:rsidR="00DB72F0">
        <w:rPr>
          <w:rFonts w:ascii="Times New Roman" w:hAnsi="Times New Roman"/>
        </w:rPr>
        <w:t xml:space="preserve">the </w:t>
      </w:r>
      <w:r w:rsidRPr="00DB72F0">
        <w:rPr>
          <w:rFonts w:ascii="Times New Roman" w:hAnsi="Times New Roman"/>
        </w:rPr>
        <w:t xml:space="preserve">burden estimates. </w:t>
      </w:r>
    </w:p>
    <w:p w:rsidR="00AC3FD0" w:rsidRPr="00DB72F0" w:rsidP="00F86E66" w14:paraId="48E851B1" w14:textId="77777777">
      <w:pPr>
        <w:ind w:left="360"/>
        <w:rPr>
          <w:rFonts w:ascii="Times New Roman" w:hAnsi="Times New Roman"/>
        </w:rPr>
      </w:pPr>
    </w:p>
    <w:p w:rsidR="00AC3FD0" w:rsidRPr="00C567CF" w:rsidP="00C567CF" w14:paraId="472B4234" w14:textId="77777777">
      <w:pPr>
        <w:spacing w:after="60"/>
        <w:ind w:left="360"/>
        <w:rPr>
          <w:rFonts w:ascii="Times New Roman" w:hAnsi="Times New Roman"/>
          <w:u w:val="single"/>
        </w:rPr>
      </w:pPr>
      <w:r w:rsidRPr="00C567CF">
        <w:rPr>
          <w:rFonts w:ascii="Times New Roman" w:hAnsi="Times New Roman"/>
          <w:u w:val="single"/>
        </w:rPr>
        <w:t>CPS-CSS Booklet Revisions</w:t>
      </w:r>
    </w:p>
    <w:p w:rsidR="00F86E66" w:rsidRPr="00DB72F0" w:rsidP="00F86E66" w14:paraId="5F5E49BE" w14:textId="6A793676">
      <w:pPr>
        <w:ind w:left="360"/>
        <w:rPr>
          <w:rFonts w:ascii="Times New Roman" w:hAnsi="Times New Roman"/>
        </w:rPr>
      </w:pPr>
      <w:r w:rsidRPr="00DB72F0">
        <w:rPr>
          <w:rFonts w:ascii="Times New Roman" w:hAnsi="Times New Roman"/>
        </w:rPr>
        <w:t>OCSE</w:t>
      </w:r>
      <w:r w:rsidRPr="00DB72F0" w:rsidR="00DA09DD">
        <w:rPr>
          <w:rFonts w:ascii="Times New Roman" w:hAnsi="Times New Roman"/>
        </w:rPr>
        <w:t xml:space="preserve"> revised</w:t>
      </w:r>
      <w:r w:rsidRPr="00DB72F0" w:rsidR="00820778">
        <w:rPr>
          <w:rFonts w:ascii="Times New Roman" w:hAnsi="Times New Roman"/>
        </w:rPr>
        <w:t xml:space="preserve"> </w:t>
      </w:r>
      <w:r w:rsidRPr="00DB72F0" w:rsidR="008F4DD0">
        <w:rPr>
          <w:rFonts w:ascii="Times New Roman" w:hAnsi="Times New Roman"/>
        </w:rPr>
        <w:t>10</w:t>
      </w:r>
      <w:r w:rsidRPr="00DB72F0" w:rsidR="00663C96">
        <w:rPr>
          <w:rFonts w:ascii="Times New Roman" w:hAnsi="Times New Roman"/>
        </w:rPr>
        <w:t xml:space="preserve"> questions</w:t>
      </w:r>
      <w:r w:rsidRPr="00DB72F0" w:rsidR="00FC68CF">
        <w:rPr>
          <w:rFonts w:ascii="Times New Roman" w:hAnsi="Times New Roman"/>
        </w:rPr>
        <w:t>;</w:t>
      </w:r>
      <w:r w:rsidRPr="00DB72F0" w:rsidR="00663C96">
        <w:rPr>
          <w:rFonts w:ascii="Times New Roman" w:hAnsi="Times New Roman"/>
        </w:rPr>
        <w:t xml:space="preserve"> </w:t>
      </w:r>
      <w:r w:rsidRPr="00DB72F0" w:rsidR="004D3DF0">
        <w:rPr>
          <w:rFonts w:ascii="Times New Roman" w:hAnsi="Times New Roman"/>
        </w:rPr>
        <w:t>delete</w:t>
      </w:r>
      <w:r w:rsidRPr="00DB72F0" w:rsidR="009F27A6">
        <w:rPr>
          <w:rFonts w:ascii="Times New Roman" w:hAnsi="Times New Roman"/>
        </w:rPr>
        <w:t>d</w:t>
      </w:r>
      <w:r w:rsidRPr="00DB72F0" w:rsidR="004D3DF0">
        <w:rPr>
          <w:rFonts w:ascii="Times New Roman" w:hAnsi="Times New Roman"/>
        </w:rPr>
        <w:t xml:space="preserve"> </w:t>
      </w:r>
      <w:r w:rsidRPr="00DB72F0" w:rsidR="00DA09DD">
        <w:rPr>
          <w:rFonts w:ascii="Times New Roman" w:hAnsi="Times New Roman"/>
        </w:rPr>
        <w:t xml:space="preserve">eight </w:t>
      </w:r>
      <w:r w:rsidRPr="00DB72F0" w:rsidR="004D3DF0">
        <w:rPr>
          <w:rFonts w:ascii="Times New Roman" w:hAnsi="Times New Roman"/>
        </w:rPr>
        <w:t xml:space="preserve">questions that are no longer </w:t>
      </w:r>
      <w:r w:rsidRPr="00DB72F0" w:rsidR="00663C96">
        <w:rPr>
          <w:rFonts w:ascii="Times New Roman" w:hAnsi="Times New Roman"/>
        </w:rPr>
        <w:t>needed;</w:t>
      </w:r>
      <w:r w:rsidRPr="00DB72F0" w:rsidR="004D3DF0">
        <w:rPr>
          <w:rFonts w:ascii="Times New Roman" w:hAnsi="Times New Roman"/>
        </w:rPr>
        <w:t xml:space="preserve"> add</w:t>
      </w:r>
      <w:r w:rsidRPr="00DB72F0" w:rsidR="009F27A6">
        <w:rPr>
          <w:rFonts w:ascii="Times New Roman" w:hAnsi="Times New Roman"/>
        </w:rPr>
        <w:t>ed</w:t>
      </w:r>
      <w:r w:rsidRPr="00DB72F0" w:rsidR="004D3DF0">
        <w:rPr>
          <w:rFonts w:ascii="Times New Roman" w:hAnsi="Times New Roman"/>
        </w:rPr>
        <w:t xml:space="preserve"> </w:t>
      </w:r>
      <w:r w:rsidRPr="00DB72F0" w:rsidR="00DA09DD">
        <w:rPr>
          <w:rFonts w:ascii="Times New Roman" w:hAnsi="Times New Roman"/>
        </w:rPr>
        <w:t>one</w:t>
      </w:r>
      <w:r w:rsidRPr="00DB72F0" w:rsidR="000A5FC8">
        <w:rPr>
          <w:rFonts w:ascii="Times New Roman" w:hAnsi="Times New Roman"/>
        </w:rPr>
        <w:t xml:space="preserve"> new question; </w:t>
      </w:r>
      <w:r w:rsidRPr="00DB72F0" w:rsidR="00DA09DD">
        <w:rPr>
          <w:rFonts w:ascii="Times New Roman" w:hAnsi="Times New Roman"/>
        </w:rPr>
        <w:t>reinstated</w:t>
      </w:r>
      <w:r w:rsidRPr="00DB72F0" w:rsidR="00663C96">
        <w:rPr>
          <w:rFonts w:ascii="Times New Roman" w:hAnsi="Times New Roman"/>
        </w:rPr>
        <w:t xml:space="preserve"> </w:t>
      </w:r>
      <w:r w:rsidRPr="00DB72F0" w:rsidR="008F4DD0">
        <w:rPr>
          <w:rFonts w:ascii="Times New Roman" w:hAnsi="Times New Roman"/>
        </w:rPr>
        <w:t>10</w:t>
      </w:r>
      <w:r w:rsidRPr="00DB72F0" w:rsidR="00663C96">
        <w:rPr>
          <w:rFonts w:ascii="Times New Roman" w:hAnsi="Times New Roman"/>
        </w:rPr>
        <w:t xml:space="preserve"> </w:t>
      </w:r>
      <w:r w:rsidRPr="00DB72F0" w:rsidR="004D3DF0">
        <w:rPr>
          <w:rFonts w:ascii="Times New Roman" w:hAnsi="Times New Roman"/>
        </w:rPr>
        <w:t xml:space="preserve">questions </w:t>
      </w:r>
      <w:r w:rsidRPr="00DB72F0" w:rsidR="00663C96">
        <w:rPr>
          <w:rFonts w:ascii="Times New Roman" w:hAnsi="Times New Roman"/>
        </w:rPr>
        <w:t>from the 2020 CPS-CSS</w:t>
      </w:r>
      <w:r w:rsidRPr="00DB72F0" w:rsidR="008B70FD">
        <w:rPr>
          <w:rFonts w:ascii="Times New Roman" w:hAnsi="Times New Roman"/>
        </w:rPr>
        <w:t xml:space="preserve"> that were not asked in 2023</w:t>
      </w:r>
      <w:r w:rsidRPr="00DB72F0" w:rsidR="00FC68CF">
        <w:rPr>
          <w:rFonts w:ascii="Times New Roman" w:hAnsi="Times New Roman"/>
        </w:rPr>
        <w:t>;</w:t>
      </w:r>
      <w:r w:rsidRPr="00DB72F0" w:rsidR="002A336C">
        <w:rPr>
          <w:rFonts w:ascii="Times New Roman" w:hAnsi="Times New Roman"/>
        </w:rPr>
        <w:t xml:space="preserve"> and pre-selected 4,500 households to survey in 2026</w:t>
      </w:r>
      <w:r w:rsidRPr="00DB72F0" w:rsidR="004D3DF0">
        <w:rPr>
          <w:rFonts w:ascii="Times New Roman" w:hAnsi="Times New Roman"/>
        </w:rPr>
        <w:t xml:space="preserve">. </w:t>
      </w:r>
      <w:r w:rsidRPr="00C567CF">
        <w:rPr>
          <w:rFonts w:ascii="Times New Roman" w:hAnsi="Times New Roman"/>
          <w:b/>
          <w:bCs/>
        </w:rPr>
        <w:t>Attachment A</w:t>
      </w:r>
      <w:r w:rsidRPr="00DB72F0">
        <w:rPr>
          <w:rFonts w:ascii="Times New Roman" w:hAnsi="Times New Roman"/>
        </w:rPr>
        <w:t xml:space="preserve"> summarizes changes to the 2020 CPS-CSS booklet. </w:t>
      </w:r>
    </w:p>
    <w:p w:rsidR="00F86E66" w:rsidRPr="00DB72F0" w:rsidP="00F86E66" w14:paraId="3F3FECD8" w14:textId="77777777">
      <w:pPr>
        <w:ind w:left="360"/>
        <w:rPr>
          <w:rFonts w:ascii="Times New Roman" w:hAnsi="Times New Roman"/>
        </w:rPr>
      </w:pPr>
    </w:p>
    <w:p w:rsidR="00AC3FD0" w:rsidRPr="00C567CF" w:rsidP="00C567CF" w14:paraId="1FE623EC" w14:textId="77777777">
      <w:pPr>
        <w:pStyle w:val="xmsonormal"/>
        <w:spacing w:after="60"/>
        <w:ind w:left="360"/>
        <w:rPr>
          <w:rFonts w:ascii="Times New Roman" w:hAnsi="Times New Roman" w:cs="Times New Roman"/>
          <w:sz w:val="24"/>
          <w:szCs w:val="24"/>
          <w:u w:val="single"/>
        </w:rPr>
      </w:pPr>
      <w:r w:rsidRPr="00C567CF">
        <w:rPr>
          <w:rFonts w:ascii="Times New Roman" w:hAnsi="Times New Roman" w:cs="Times New Roman"/>
          <w:sz w:val="24"/>
          <w:szCs w:val="24"/>
          <w:u w:val="single"/>
        </w:rPr>
        <w:t>Burden Estimates</w:t>
      </w:r>
    </w:p>
    <w:p w:rsidR="002A336C" w:rsidRPr="00DB72F0" w:rsidP="002A336C" w14:paraId="00DB1AE0" w14:textId="4B7B4D60">
      <w:pPr>
        <w:pStyle w:val="xmsonormal"/>
        <w:ind w:left="360"/>
        <w:rPr>
          <w:rFonts w:ascii="Times New Roman" w:hAnsi="Times New Roman" w:cs="Times New Roman"/>
          <w:sz w:val="24"/>
          <w:szCs w:val="24"/>
        </w:rPr>
      </w:pPr>
      <w:r w:rsidRPr="00DB72F0">
        <w:rPr>
          <w:rFonts w:ascii="Times New Roman" w:hAnsi="Times New Roman" w:cs="Times New Roman"/>
          <w:sz w:val="24"/>
          <w:szCs w:val="24"/>
        </w:rPr>
        <w:t>Updated burden estimates reflect the estimated number of respondents in 2026 (see Supporting Statement B) and a reduction in the estimated average time per response. The estimated time per response was reduced</w:t>
      </w:r>
      <w:r w:rsidRPr="00DB72F0" w:rsidR="003D1E60">
        <w:rPr>
          <w:rFonts w:ascii="Times New Roman" w:hAnsi="Times New Roman" w:cs="Times New Roman"/>
          <w:sz w:val="24"/>
          <w:szCs w:val="24"/>
        </w:rPr>
        <w:t xml:space="preserve"> because, p</w:t>
      </w:r>
      <w:r w:rsidRPr="00DB72F0" w:rsidR="003D1E60">
        <w:rPr>
          <w:rFonts w:ascii="Times New Roman" w:hAnsi="Times New Roman" w:cs="Times New Roman"/>
          <w:color w:val="000000"/>
          <w:sz w:val="24"/>
          <w:szCs w:val="24"/>
        </w:rPr>
        <w:t>rior to 2023, the Census Bureau developed estimates from anecdotal information that did not fully consider that many respondents only qualified for a small number of initial survey questions, which caused inflated burden hours and costs.</w:t>
      </w:r>
      <w:r w:rsidRPr="00DB72F0">
        <w:rPr>
          <w:rFonts w:ascii="Times New Roman" w:hAnsi="Times New Roman" w:cs="Times New Roman"/>
          <w:color w:val="000000"/>
          <w:sz w:val="24"/>
          <w:szCs w:val="24"/>
        </w:rPr>
        <w:t xml:space="preserve"> </w:t>
      </w:r>
      <w:r w:rsidRPr="00DB72F0" w:rsidR="00EA2CBF">
        <w:rPr>
          <w:rFonts w:ascii="Times New Roman" w:hAnsi="Times New Roman" w:cs="Times New Roman"/>
          <w:color w:val="000000"/>
          <w:sz w:val="24"/>
          <w:szCs w:val="24"/>
        </w:rPr>
        <w:t xml:space="preserve">Due to the </w:t>
      </w:r>
      <w:r w:rsidRPr="00DB72F0">
        <w:rPr>
          <w:rFonts w:ascii="Times New Roman" w:hAnsi="Times New Roman" w:cs="Times New Roman"/>
          <w:color w:val="000000"/>
          <w:sz w:val="24"/>
          <w:szCs w:val="24"/>
        </w:rPr>
        <w:t>revised methodology</w:t>
      </w:r>
      <w:r w:rsidRPr="00DB72F0" w:rsidR="00EA2CBF">
        <w:rPr>
          <w:rFonts w:ascii="Times New Roman" w:hAnsi="Times New Roman" w:cs="Times New Roman"/>
          <w:color w:val="000000"/>
          <w:sz w:val="24"/>
          <w:szCs w:val="24"/>
        </w:rPr>
        <w:t xml:space="preserve">, explained under #12, </w:t>
      </w:r>
      <w:r w:rsidRPr="00DB72F0" w:rsidR="00E60922">
        <w:rPr>
          <w:rFonts w:ascii="Times New Roman" w:hAnsi="Times New Roman" w:cs="Times New Roman"/>
          <w:color w:val="000000"/>
          <w:sz w:val="24"/>
          <w:szCs w:val="24"/>
        </w:rPr>
        <w:t>OCSE</w:t>
      </w:r>
      <w:r w:rsidRPr="00DB72F0" w:rsidR="00EA2CBF">
        <w:rPr>
          <w:rFonts w:ascii="Times New Roman" w:hAnsi="Times New Roman" w:cs="Times New Roman"/>
          <w:color w:val="000000"/>
          <w:sz w:val="24"/>
          <w:szCs w:val="24"/>
        </w:rPr>
        <w:t xml:space="preserve"> </w:t>
      </w:r>
      <w:r w:rsidRPr="00DB72F0" w:rsidR="007668DF">
        <w:rPr>
          <w:rFonts w:ascii="Times New Roman" w:hAnsi="Times New Roman" w:cs="Times New Roman"/>
          <w:color w:val="000000"/>
          <w:sz w:val="24"/>
          <w:szCs w:val="24"/>
        </w:rPr>
        <w:t xml:space="preserve">and the </w:t>
      </w:r>
      <w:r w:rsidRPr="00DB72F0" w:rsidR="00A739FB">
        <w:rPr>
          <w:rFonts w:ascii="Times New Roman" w:hAnsi="Times New Roman" w:cs="Times New Roman"/>
          <w:color w:val="000000"/>
          <w:sz w:val="24"/>
          <w:szCs w:val="24"/>
        </w:rPr>
        <w:t>C</w:t>
      </w:r>
      <w:r w:rsidRPr="00DB72F0" w:rsidR="007668DF">
        <w:rPr>
          <w:rFonts w:ascii="Times New Roman" w:hAnsi="Times New Roman" w:cs="Times New Roman"/>
          <w:color w:val="000000"/>
          <w:sz w:val="24"/>
          <w:szCs w:val="24"/>
        </w:rPr>
        <w:t>ensus Bureau</w:t>
      </w:r>
      <w:r w:rsidRPr="00DB72F0" w:rsidR="00A739FB">
        <w:rPr>
          <w:rFonts w:ascii="Times New Roman" w:hAnsi="Times New Roman" w:cs="Times New Roman"/>
          <w:color w:val="000000"/>
          <w:sz w:val="24"/>
          <w:szCs w:val="24"/>
        </w:rPr>
        <w:t xml:space="preserve"> </w:t>
      </w:r>
      <w:r w:rsidRPr="00DB72F0">
        <w:rPr>
          <w:rFonts w:ascii="Times New Roman" w:hAnsi="Times New Roman" w:cs="Times New Roman"/>
          <w:color w:val="000000"/>
          <w:sz w:val="24"/>
          <w:szCs w:val="24"/>
        </w:rPr>
        <w:t>determine</w:t>
      </w:r>
      <w:r w:rsidRPr="00DB72F0" w:rsidR="00A644FC">
        <w:rPr>
          <w:rFonts w:ascii="Times New Roman" w:hAnsi="Times New Roman" w:cs="Times New Roman"/>
          <w:color w:val="000000"/>
          <w:sz w:val="24"/>
          <w:szCs w:val="24"/>
        </w:rPr>
        <w:t>d</w:t>
      </w:r>
      <w:r w:rsidRPr="00DB72F0">
        <w:rPr>
          <w:rFonts w:ascii="Times New Roman" w:hAnsi="Times New Roman" w:cs="Times New Roman"/>
          <w:color w:val="000000"/>
          <w:sz w:val="24"/>
          <w:szCs w:val="24"/>
        </w:rPr>
        <w:t xml:space="preserve"> the response changed from </w:t>
      </w:r>
      <w:r w:rsidRPr="00DB72F0">
        <w:rPr>
          <w:rFonts w:ascii="Times New Roman" w:hAnsi="Times New Roman" w:cs="Times New Roman"/>
          <w:sz w:val="24"/>
          <w:szCs w:val="24"/>
        </w:rPr>
        <w:t xml:space="preserve">about 20 minutes to about </w:t>
      </w:r>
      <w:r w:rsidRPr="00DB72F0" w:rsidR="00E45C76">
        <w:rPr>
          <w:rFonts w:ascii="Times New Roman" w:hAnsi="Times New Roman" w:cs="Times New Roman"/>
          <w:sz w:val="24"/>
          <w:szCs w:val="24"/>
        </w:rPr>
        <w:t>four</w:t>
      </w:r>
      <w:r w:rsidRPr="00DB72F0">
        <w:rPr>
          <w:rFonts w:ascii="Times New Roman" w:hAnsi="Times New Roman" w:cs="Times New Roman"/>
          <w:sz w:val="24"/>
          <w:szCs w:val="24"/>
        </w:rPr>
        <w:t xml:space="preserve"> minutes.  </w:t>
      </w:r>
    </w:p>
    <w:p w:rsidR="002A336C" w:rsidRPr="00DB72F0" w:rsidP="002A336C" w14:paraId="3E1C1903" w14:textId="77777777">
      <w:pPr>
        <w:pStyle w:val="xmsonormal"/>
        <w:ind w:left="360"/>
        <w:rPr>
          <w:rFonts w:ascii="Times New Roman" w:hAnsi="Times New Roman" w:cs="Times New Roman"/>
          <w:sz w:val="24"/>
          <w:szCs w:val="24"/>
        </w:rPr>
      </w:pPr>
    </w:p>
    <w:p w:rsidR="00DA09DD" w:rsidRPr="00DB72F0" w:rsidP="002A336C" w14:paraId="11426780" w14:textId="41FF72E0">
      <w:pPr>
        <w:pStyle w:val="xmsonormal"/>
        <w:ind w:left="360"/>
        <w:rPr>
          <w:rFonts w:ascii="Times New Roman" w:hAnsi="Times New Roman" w:cs="Times New Roman"/>
          <w:sz w:val="24"/>
          <w:szCs w:val="24"/>
        </w:rPr>
      </w:pPr>
      <w:r w:rsidRPr="00DB72F0">
        <w:rPr>
          <w:rFonts w:ascii="Times New Roman" w:hAnsi="Times New Roman" w:cs="Times New Roman"/>
          <w:sz w:val="24"/>
          <w:szCs w:val="24"/>
        </w:rPr>
        <w:t xml:space="preserve">Overall burden has been reduced based on these changes. </w:t>
      </w:r>
    </w:p>
    <w:p w:rsidR="00DA09DD" w:rsidRPr="00DB72F0" w:rsidP="00B51D00" w14:paraId="0D00AEA9" w14:textId="77777777">
      <w:pPr>
        <w:ind w:left="360"/>
        <w:rPr>
          <w:rFonts w:ascii="Times New Roman" w:hAnsi="Times New Roman"/>
        </w:rPr>
      </w:pPr>
    </w:p>
    <w:p w:rsidR="00314105" w:rsidRPr="00DB72F0" w:rsidP="00B51D00" w14:paraId="21F2C436"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16.</w:t>
      </w:r>
      <w:r w:rsidRPr="00DB72F0">
        <w:rPr>
          <w:rFonts w:ascii="Times New Roman" w:hAnsi="Times New Roman"/>
        </w:rPr>
        <w:tab/>
      </w:r>
      <w:r w:rsidRPr="00DB72F0" w:rsidR="00FB12CD">
        <w:rPr>
          <w:rFonts w:ascii="Times New Roman" w:hAnsi="Times New Roman"/>
          <w:b/>
          <w:bCs/>
        </w:rPr>
        <w:t>Plans for Tabulation and Publication and Project Time Schedule</w:t>
      </w:r>
    </w:p>
    <w:p w:rsidR="00314105" w:rsidRPr="00DB72F0" w:rsidP="006C2180" w14:paraId="21F2C438" w14:textId="023F9248">
      <w:pPr>
        <w:pStyle w:val="BodyTextIndent"/>
        <w:tabs>
          <w:tab w:val="clear" w:pos="180"/>
          <w:tab w:val="left" w:pos="360"/>
        </w:tabs>
        <w:ind w:left="360" w:hanging="360"/>
      </w:pPr>
      <w:r w:rsidRPr="00DB72F0">
        <w:tab/>
      </w:r>
      <w:r w:rsidRPr="00DB72F0" w:rsidR="001414B5">
        <w:t>The Census Bureau</w:t>
      </w:r>
      <w:r w:rsidRPr="00DB72F0">
        <w:t xml:space="preserve"> will conduct the CPS</w:t>
      </w:r>
      <w:r w:rsidRPr="00DB72F0" w:rsidR="006F1DC0">
        <w:t>-CSS</w:t>
      </w:r>
      <w:r w:rsidRPr="00DB72F0">
        <w:t xml:space="preserve"> </w:t>
      </w:r>
      <w:r w:rsidRPr="00DB72F0" w:rsidR="00FC68CF">
        <w:t xml:space="preserve">between </w:t>
      </w:r>
      <w:r w:rsidRPr="00DB72F0" w:rsidR="00796B1D">
        <w:t xml:space="preserve">April 19 </w:t>
      </w:r>
      <w:r w:rsidRPr="00DB72F0" w:rsidR="00FC68CF">
        <w:t>and April</w:t>
      </w:r>
      <w:r w:rsidRPr="00DB72F0" w:rsidR="002A336C">
        <w:t xml:space="preserve"> </w:t>
      </w:r>
      <w:r w:rsidRPr="00DB72F0" w:rsidR="00796B1D">
        <w:t>25</w:t>
      </w:r>
      <w:r w:rsidRPr="00DB72F0">
        <w:t xml:space="preserve">, </w:t>
      </w:r>
      <w:r w:rsidRPr="00DB72F0" w:rsidR="002E01A2">
        <w:t>202</w:t>
      </w:r>
      <w:r w:rsidRPr="00DB72F0" w:rsidR="00622DC2">
        <w:t>6</w:t>
      </w:r>
      <w:r w:rsidRPr="00DB72F0">
        <w:t>.</w:t>
      </w:r>
      <w:r w:rsidRPr="00DB72F0" w:rsidR="00491BD9">
        <w:t xml:space="preserve"> </w:t>
      </w:r>
      <w:r w:rsidRPr="00DB72F0">
        <w:t>A report based on the data will be published</w:t>
      </w:r>
      <w:r w:rsidRPr="00DB72F0" w:rsidR="001612C5">
        <w:t xml:space="preserve"> and posted here: </w:t>
      </w:r>
      <w:hyperlink r:id="rId13" w:history="1">
        <w:r w:rsidRPr="00DB72F0" w:rsidR="00FC68CF">
          <w:rPr>
            <w:rStyle w:val="Hyperlink"/>
          </w:rPr>
          <w:t>https://www.census.gov/topics/families/child-support.html</w:t>
        </w:r>
      </w:hyperlink>
      <w:r w:rsidRPr="00DB72F0" w:rsidR="00FC68CF">
        <w:t xml:space="preserve">. </w:t>
      </w:r>
      <w:r w:rsidRPr="00DB72F0" w:rsidR="006F1DC0">
        <w:rPr>
          <w:rStyle w:val="Hyperlink"/>
          <w:u w:val="none"/>
        </w:rPr>
        <w:t xml:space="preserve"> </w:t>
      </w:r>
      <w:r w:rsidRPr="00DB72F0">
        <w:t xml:space="preserve">The expected publication date for this report </w:t>
      </w:r>
      <w:r w:rsidRPr="00DB72F0" w:rsidR="002A336C">
        <w:t>is not set</w:t>
      </w:r>
      <w:r w:rsidRPr="00DB72F0">
        <w:t>.</w:t>
      </w:r>
      <w:r w:rsidRPr="00DB72F0" w:rsidR="00491BD9">
        <w:t xml:space="preserve"> </w:t>
      </w:r>
      <w:r w:rsidRPr="00DB72F0" w:rsidR="00DB72F0">
        <w:t xml:space="preserve">The Census Bureau also </w:t>
      </w:r>
      <w:r w:rsidR="00DB72F0">
        <w:t xml:space="preserve">publishes tabulations based on the CPS-CSS and </w:t>
      </w:r>
      <w:r w:rsidRPr="00DB72F0" w:rsidR="00DB72F0">
        <w:t>provides public use microdata from the survey and data doc</w:t>
      </w:r>
      <w:r w:rsidR="00DB72F0">
        <w:t>umentation</w:t>
      </w:r>
      <w:r w:rsidR="00D14D2B">
        <w:t xml:space="preserve">. </w:t>
      </w:r>
    </w:p>
    <w:p w:rsidR="00DB72F0" w:rsidP="00DB72F0" w14:paraId="0CAA636E"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p>
    <w:p w:rsidR="00DB72F0" w:rsidP="00DB72F0" w14:paraId="6545C47C" w14:textId="4E3BBEB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t xml:space="preserve">Additionally, </w:t>
      </w:r>
      <w:r w:rsidRPr="00DB72F0">
        <w:rPr>
          <w:rFonts w:ascii="Times New Roman" w:hAnsi="Times New Roman"/>
        </w:rPr>
        <w:t xml:space="preserve">OCSE shares the survey analysis with child support agencies through informal communications and presentations at conferences and to the public through blogs and reports posted on its website. </w:t>
      </w:r>
    </w:p>
    <w:p w:rsidR="00287A63" w:rsidP="00DB72F0" w14:paraId="03E82192"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314105" w:rsidRPr="00DB72F0" w:rsidP="00B51D00" w14:paraId="21F2C43A"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17.</w:t>
      </w:r>
      <w:r w:rsidRPr="00DB72F0">
        <w:rPr>
          <w:rFonts w:ascii="Times New Roman" w:hAnsi="Times New Roman"/>
        </w:rPr>
        <w:tab/>
      </w:r>
      <w:r w:rsidRPr="00DB72F0" w:rsidR="00FB12CD">
        <w:rPr>
          <w:rFonts w:ascii="Times New Roman" w:hAnsi="Times New Roman"/>
          <w:b/>
          <w:bCs/>
        </w:rPr>
        <w:t>Reason(s) Display of OMB Expiration Date is Inappropriate</w:t>
      </w:r>
    </w:p>
    <w:p w:rsidR="001612C5" w:rsidRPr="00DB72F0" w14:paraId="5E71A461" w14:textId="65BBB0F9">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CF2A2A">
        <w:rPr>
          <w:rFonts w:ascii="Times New Roman" w:hAnsi="Times New Roman"/>
        </w:rPr>
        <w:t xml:space="preserve">Like the previous approval, </w:t>
      </w:r>
      <w:r w:rsidRPr="00DB72F0" w:rsidR="00E60922">
        <w:rPr>
          <w:rFonts w:ascii="Times New Roman" w:hAnsi="Times New Roman"/>
        </w:rPr>
        <w:t>OCSE</w:t>
      </w:r>
      <w:r w:rsidRPr="00DB72F0" w:rsidR="00CF2A2A">
        <w:rPr>
          <w:rFonts w:ascii="Times New Roman" w:hAnsi="Times New Roman"/>
        </w:rPr>
        <w:t xml:space="preserve"> will not display </w:t>
      </w:r>
      <w:r w:rsidRPr="00DB72F0" w:rsidR="004B1A63">
        <w:rPr>
          <w:rFonts w:ascii="Times New Roman" w:hAnsi="Times New Roman"/>
        </w:rPr>
        <w:t xml:space="preserve">an OMB control number </w:t>
      </w:r>
      <w:r w:rsidRPr="00DB72F0" w:rsidR="002F1D51">
        <w:rPr>
          <w:rFonts w:ascii="Times New Roman" w:hAnsi="Times New Roman"/>
        </w:rPr>
        <w:t xml:space="preserve">and expiration date </w:t>
      </w:r>
      <w:r w:rsidRPr="00DB72F0" w:rsidR="004B1A63">
        <w:rPr>
          <w:rFonts w:ascii="Times New Roman" w:hAnsi="Times New Roman"/>
        </w:rPr>
        <w:t xml:space="preserve">on the </w:t>
      </w:r>
      <w:r w:rsidRPr="00DB72F0" w:rsidR="00CF2A2A">
        <w:rPr>
          <w:rFonts w:ascii="Times New Roman" w:hAnsi="Times New Roman"/>
        </w:rPr>
        <w:t xml:space="preserve">CSS </w:t>
      </w:r>
      <w:r w:rsidRPr="00DB72F0" w:rsidR="00DB3B24">
        <w:rPr>
          <w:rFonts w:ascii="Times New Roman" w:hAnsi="Times New Roman"/>
        </w:rPr>
        <w:t xml:space="preserve">booklet.  </w:t>
      </w:r>
      <w:r w:rsidRPr="00DB72F0" w:rsidR="002F1D51">
        <w:rPr>
          <w:rFonts w:ascii="Times New Roman" w:hAnsi="Times New Roman"/>
        </w:rPr>
        <w:t>T</w:t>
      </w:r>
      <w:r w:rsidRPr="00DB72F0" w:rsidR="00ED728D">
        <w:rPr>
          <w:rFonts w:ascii="Times New Roman" w:hAnsi="Times New Roman"/>
        </w:rPr>
        <w:t xml:space="preserve">he </w:t>
      </w:r>
      <w:r w:rsidRPr="00DB72F0" w:rsidR="00CF2A2A">
        <w:rPr>
          <w:rFonts w:ascii="Times New Roman" w:hAnsi="Times New Roman"/>
        </w:rPr>
        <w:t>CSS component of the survey</w:t>
      </w:r>
      <w:r w:rsidRPr="00DB72F0" w:rsidR="00ED728D">
        <w:rPr>
          <w:rFonts w:ascii="Times New Roman" w:hAnsi="Times New Roman"/>
        </w:rPr>
        <w:t xml:space="preserve"> is administered as part of the </w:t>
      </w:r>
      <w:r w:rsidRPr="00DB72F0" w:rsidR="004B1A63">
        <w:rPr>
          <w:rFonts w:ascii="Times New Roman" w:hAnsi="Times New Roman"/>
        </w:rPr>
        <w:t xml:space="preserve">Census Bureau </w:t>
      </w:r>
      <w:r w:rsidRPr="00DB72F0" w:rsidR="00ED728D">
        <w:rPr>
          <w:rFonts w:ascii="Times New Roman" w:hAnsi="Times New Roman"/>
        </w:rPr>
        <w:t>CPS monthly interview</w:t>
      </w:r>
      <w:r w:rsidRPr="00DB72F0" w:rsidR="00CF2A2A">
        <w:rPr>
          <w:rFonts w:ascii="Times New Roman" w:hAnsi="Times New Roman"/>
        </w:rPr>
        <w:t xml:space="preserve"> and the CPS has a different OMB control number than the CSS component.  The two </w:t>
      </w:r>
      <w:r w:rsidRPr="00DB72F0" w:rsidR="00ED728D">
        <w:rPr>
          <w:rFonts w:ascii="Times New Roman" w:hAnsi="Times New Roman"/>
        </w:rPr>
        <w:t>OMB control number</w:t>
      </w:r>
      <w:r w:rsidRPr="00DB72F0" w:rsidR="00CF2A2A">
        <w:rPr>
          <w:rFonts w:ascii="Times New Roman" w:hAnsi="Times New Roman"/>
        </w:rPr>
        <w:t>s</w:t>
      </w:r>
      <w:r w:rsidRPr="00DB72F0" w:rsidR="00ED728D">
        <w:rPr>
          <w:rFonts w:ascii="Times New Roman" w:hAnsi="Times New Roman"/>
        </w:rPr>
        <w:t xml:space="preserve"> and expiration date</w:t>
      </w:r>
      <w:r w:rsidRPr="00DB72F0" w:rsidR="00CF2A2A">
        <w:rPr>
          <w:rFonts w:ascii="Times New Roman" w:hAnsi="Times New Roman"/>
        </w:rPr>
        <w:t xml:space="preserve">s </w:t>
      </w:r>
      <w:r w:rsidRPr="00DB72F0" w:rsidR="004220F9">
        <w:rPr>
          <w:rFonts w:ascii="Times New Roman" w:hAnsi="Times New Roman"/>
        </w:rPr>
        <w:t>confuse respondents</w:t>
      </w:r>
      <w:r w:rsidRPr="00DB72F0" w:rsidR="00CF2A2A">
        <w:rPr>
          <w:rFonts w:ascii="Times New Roman" w:hAnsi="Times New Roman"/>
        </w:rPr>
        <w:t xml:space="preserve">, so </w:t>
      </w:r>
      <w:r w:rsidRPr="00DB72F0" w:rsidR="00E60922">
        <w:rPr>
          <w:rFonts w:ascii="Times New Roman" w:hAnsi="Times New Roman"/>
        </w:rPr>
        <w:t>OCSE</w:t>
      </w:r>
      <w:r w:rsidRPr="00DB72F0" w:rsidR="00CF2A2A">
        <w:rPr>
          <w:rFonts w:ascii="Times New Roman" w:hAnsi="Times New Roman"/>
        </w:rPr>
        <w:t xml:space="preserve"> and the Census Bureau agreed to include t</w:t>
      </w:r>
      <w:r w:rsidRPr="00DB72F0" w:rsidR="00ED728D">
        <w:rPr>
          <w:rFonts w:ascii="Times New Roman" w:hAnsi="Times New Roman"/>
        </w:rPr>
        <w:t xml:space="preserve">he </w:t>
      </w:r>
      <w:r w:rsidRPr="00DB72F0" w:rsidR="00F71494">
        <w:rPr>
          <w:rFonts w:ascii="Times New Roman" w:hAnsi="Times New Roman"/>
        </w:rPr>
        <w:t xml:space="preserve">CPS </w:t>
      </w:r>
      <w:r w:rsidRPr="00DB72F0" w:rsidR="00ED728D">
        <w:rPr>
          <w:rFonts w:ascii="Times New Roman" w:hAnsi="Times New Roman"/>
        </w:rPr>
        <w:t>OMB control number and expiration date for the basic interview</w:t>
      </w:r>
      <w:r w:rsidRPr="00DB72F0" w:rsidR="00CF2A2A">
        <w:rPr>
          <w:rFonts w:ascii="Times New Roman" w:hAnsi="Times New Roman"/>
        </w:rPr>
        <w:t xml:space="preserve">, which is </w:t>
      </w:r>
      <w:r w:rsidRPr="00DB72F0" w:rsidR="00ED728D">
        <w:rPr>
          <w:rFonts w:ascii="Times New Roman" w:hAnsi="Times New Roman"/>
        </w:rPr>
        <w:t xml:space="preserve">included in the advance letter </w:t>
      </w:r>
      <w:r w:rsidRPr="00DB72F0" w:rsidR="006F1DC0">
        <w:rPr>
          <w:rFonts w:ascii="Times New Roman" w:hAnsi="Times New Roman"/>
        </w:rPr>
        <w:t xml:space="preserve">the Census Bureau </w:t>
      </w:r>
      <w:r w:rsidRPr="00DB72F0" w:rsidR="00B107BF">
        <w:rPr>
          <w:rFonts w:ascii="Times New Roman" w:hAnsi="Times New Roman"/>
        </w:rPr>
        <w:t>sends to</w:t>
      </w:r>
      <w:r w:rsidRPr="00DB72F0" w:rsidR="00ED728D">
        <w:rPr>
          <w:rFonts w:ascii="Times New Roman" w:hAnsi="Times New Roman"/>
        </w:rPr>
        <w:t xml:space="preserve"> respondents. </w:t>
      </w:r>
      <w:r w:rsidRPr="00DB72F0" w:rsidR="00ED3ECA">
        <w:rPr>
          <w:rFonts w:ascii="Times New Roman" w:hAnsi="Times New Roman"/>
        </w:rPr>
        <w:t xml:space="preserve"> </w:t>
      </w:r>
    </w:p>
    <w:p w:rsidR="001819CE" w:rsidRPr="00DB72F0" w:rsidP="00ED728D" w14:paraId="718F0AF1" w14:textId="7DB635D1">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314105" w:rsidRPr="00DB72F0" w:rsidP="00B51D00" w14:paraId="21F2C43E"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DB72F0">
        <w:rPr>
          <w:rFonts w:ascii="Times New Roman" w:hAnsi="Times New Roman"/>
          <w:b/>
          <w:bCs/>
        </w:rPr>
        <w:t>18.</w:t>
      </w:r>
      <w:r w:rsidRPr="00DB72F0">
        <w:rPr>
          <w:rFonts w:ascii="Times New Roman" w:hAnsi="Times New Roman"/>
          <w:b/>
          <w:bCs/>
        </w:rPr>
        <w:tab/>
        <w:t>Exceptions to the Certification</w:t>
      </w:r>
      <w:r w:rsidRPr="00DB72F0" w:rsidR="00FB12CD">
        <w:rPr>
          <w:rFonts w:ascii="Times New Roman" w:hAnsi="Times New Roman"/>
          <w:b/>
          <w:bCs/>
        </w:rPr>
        <w:t xml:space="preserve"> for Paperwork Reduction Act Submissions</w:t>
      </w:r>
    </w:p>
    <w:p w:rsidR="00314105" w:rsidRPr="00DB72F0" w:rsidP="006C2180" w14:paraId="21F2C440" w14:textId="133FF782">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DB72F0">
        <w:rPr>
          <w:rFonts w:ascii="Times New Roman" w:hAnsi="Times New Roman"/>
        </w:rPr>
        <w:tab/>
      </w:r>
      <w:r w:rsidRPr="00DB72F0" w:rsidR="00D106F3">
        <w:rPr>
          <w:rFonts w:ascii="Times New Roman" w:hAnsi="Times New Roman"/>
        </w:rPr>
        <w:t xml:space="preserve">Not applicable. </w:t>
      </w:r>
    </w:p>
    <w:sectPr w:rsidSect="002745BB">
      <w:headerReference w:type="default" r:id="rId14"/>
      <w:footerReference w:type="default" r:id="rId15"/>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813947"/>
      <w:docPartObj>
        <w:docPartGallery w:val="Page Numbers (Bottom of Page)"/>
        <w:docPartUnique/>
      </w:docPartObj>
    </w:sdtPr>
    <w:sdtEndPr>
      <w:rPr>
        <w:noProof/>
      </w:rPr>
    </w:sdtEndPr>
    <w:sdtContent>
      <w:p w:rsidR="00F121C7" w14:paraId="1F3A9A05" w14:textId="339B11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21C7" w14:paraId="1D6734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076" w14:paraId="21F2C47B" w14:textId="77777777">
    <w:pPr>
      <w:rPr>
        <w:sz w:val="22"/>
        <w:szCs w:val="22"/>
      </w:rPr>
    </w:pPr>
  </w:p>
  <w:p w:rsidR="00F42076" w14:paraId="21F2C47C" w14:textId="77777777">
    <w:pPr>
      <w:spacing w:line="24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56207"/>
    <w:multiLevelType w:val="hybridMultilevel"/>
    <w:tmpl w:val="62A00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7D7D29"/>
    <w:multiLevelType w:val="multilevel"/>
    <w:tmpl w:val="CF64B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5140B94"/>
    <w:multiLevelType w:val="hybridMultilevel"/>
    <w:tmpl w:val="D9787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CA5465"/>
    <w:multiLevelType w:val="hybridMultilevel"/>
    <w:tmpl w:val="C73260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18B0106"/>
    <w:multiLevelType w:val="hybridMultilevel"/>
    <w:tmpl w:val="1F28CD2C"/>
    <w:lvl w:ilvl="0">
      <w:start w:val="8"/>
      <w:numFmt w:val="decimal"/>
      <w:lvlText w:val="%1."/>
      <w:lvlJc w:val="left"/>
      <w:pPr>
        <w:tabs>
          <w:tab w:val="num" w:pos="840"/>
        </w:tabs>
        <w:ind w:left="840" w:hanging="360"/>
      </w:pPr>
      <w:rPr>
        <w:rFonts w:hint="default"/>
        <w:b/>
        <w:bCs w:val="0"/>
        <w:u w:val="none"/>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
    <w:nsid w:val="29611739"/>
    <w:multiLevelType w:val="multilevel"/>
    <w:tmpl w:val="2B20F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3B01C87"/>
    <w:multiLevelType w:val="hybridMultilevel"/>
    <w:tmpl w:val="DD64C102"/>
    <w:lvl w:ilvl="0">
      <w:start w:val="1"/>
      <w:numFmt w:val="decimal"/>
      <w:lvlText w:val="%1)"/>
      <w:lvlJc w:val="left"/>
      <w:pPr>
        <w:ind w:left="1310" w:hanging="360"/>
      </w:pPr>
      <w:rPr>
        <w:rFonts w:hint="default"/>
      </w:rPr>
    </w:lvl>
    <w:lvl w:ilvl="1" w:tentative="1">
      <w:start w:val="1"/>
      <w:numFmt w:val="lowerLetter"/>
      <w:lvlText w:val="%2."/>
      <w:lvlJc w:val="left"/>
      <w:pPr>
        <w:ind w:left="2030" w:hanging="360"/>
      </w:pPr>
    </w:lvl>
    <w:lvl w:ilvl="2" w:tentative="1">
      <w:start w:val="1"/>
      <w:numFmt w:val="lowerRoman"/>
      <w:lvlText w:val="%3."/>
      <w:lvlJc w:val="right"/>
      <w:pPr>
        <w:ind w:left="2750" w:hanging="180"/>
      </w:pPr>
    </w:lvl>
    <w:lvl w:ilvl="3" w:tentative="1">
      <w:start w:val="1"/>
      <w:numFmt w:val="decimal"/>
      <w:lvlText w:val="%4."/>
      <w:lvlJc w:val="left"/>
      <w:pPr>
        <w:ind w:left="3470" w:hanging="360"/>
      </w:pPr>
    </w:lvl>
    <w:lvl w:ilvl="4" w:tentative="1">
      <w:start w:val="1"/>
      <w:numFmt w:val="lowerLetter"/>
      <w:lvlText w:val="%5."/>
      <w:lvlJc w:val="left"/>
      <w:pPr>
        <w:ind w:left="4190" w:hanging="360"/>
      </w:pPr>
    </w:lvl>
    <w:lvl w:ilvl="5" w:tentative="1">
      <w:start w:val="1"/>
      <w:numFmt w:val="lowerRoman"/>
      <w:lvlText w:val="%6."/>
      <w:lvlJc w:val="right"/>
      <w:pPr>
        <w:ind w:left="4910" w:hanging="180"/>
      </w:pPr>
    </w:lvl>
    <w:lvl w:ilvl="6" w:tentative="1">
      <w:start w:val="1"/>
      <w:numFmt w:val="decimal"/>
      <w:lvlText w:val="%7."/>
      <w:lvlJc w:val="left"/>
      <w:pPr>
        <w:ind w:left="5630" w:hanging="360"/>
      </w:pPr>
    </w:lvl>
    <w:lvl w:ilvl="7" w:tentative="1">
      <w:start w:val="1"/>
      <w:numFmt w:val="lowerLetter"/>
      <w:lvlText w:val="%8."/>
      <w:lvlJc w:val="left"/>
      <w:pPr>
        <w:ind w:left="6350" w:hanging="360"/>
      </w:pPr>
    </w:lvl>
    <w:lvl w:ilvl="8" w:tentative="1">
      <w:start w:val="1"/>
      <w:numFmt w:val="lowerRoman"/>
      <w:lvlText w:val="%9."/>
      <w:lvlJc w:val="right"/>
      <w:pPr>
        <w:ind w:left="7070" w:hanging="180"/>
      </w:pPr>
    </w:lvl>
  </w:abstractNum>
  <w:abstractNum w:abstractNumId="7">
    <w:nsid w:val="37254B27"/>
    <w:multiLevelType w:val="hybridMultilevel"/>
    <w:tmpl w:val="449A3440"/>
    <w:lvl w:ilvl="0">
      <w:start w:val="12"/>
      <w:numFmt w:val="decimal"/>
      <w:lvlText w:val="%1."/>
      <w:lvlJc w:val="left"/>
      <w:pPr>
        <w:tabs>
          <w:tab w:val="num" w:pos="420"/>
        </w:tabs>
        <w:ind w:left="420" w:hanging="4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3C31582B"/>
    <w:multiLevelType w:val="hybridMultilevel"/>
    <w:tmpl w:val="803E44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1472E0"/>
    <w:multiLevelType w:val="hybridMultilevel"/>
    <w:tmpl w:val="96F245BE"/>
    <w:lvl w:ilvl="0">
      <w:start w:val="0"/>
      <w:numFmt w:val="bullet"/>
      <w:lvlText w:val=""/>
      <w:lvlJc w:val="left"/>
      <w:pPr>
        <w:ind w:left="840" w:hanging="360"/>
      </w:pPr>
      <w:rPr>
        <w:rFonts w:ascii="Symbol" w:eastAsia="Times New Roman" w:hAnsi="Symbol" w:cs="Times New Roman"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1">
    <w:nsid w:val="628D0F6B"/>
    <w:multiLevelType w:val="hybridMultilevel"/>
    <w:tmpl w:val="8B1C2B90"/>
    <w:lvl w:ilvl="0">
      <w:start w:val="1"/>
      <w:numFmt w:val="upperLetter"/>
      <w:pStyle w:val="Heading1"/>
      <w:lvlText w:val="%1."/>
      <w:lvlJc w:val="left"/>
      <w:pPr>
        <w:tabs>
          <w:tab w:val="num" w:pos="720"/>
        </w:tabs>
        <w:ind w:left="720" w:hanging="360"/>
      </w:pPr>
      <w:rPr>
        <w:rFonts w:hint="default"/>
        <w:b w:val="0"/>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4090649">
    <w:abstractNumId w:val="11"/>
  </w:num>
  <w:num w:numId="2" w16cid:durableId="855458803">
    <w:abstractNumId w:val="7"/>
  </w:num>
  <w:num w:numId="3" w16cid:durableId="1589653789">
    <w:abstractNumId w:val="4"/>
  </w:num>
  <w:num w:numId="4" w16cid:durableId="988905144">
    <w:abstractNumId w:val="6"/>
  </w:num>
  <w:num w:numId="5" w16cid:durableId="1339962657">
    <w:abstractNumId w:val="9"/>
  </w:num>
  <w:num w:numId="6" w16cid:durableId="371614197">
    <w:abstractNumId w:val="2"/>
  </w:num>
  <w:num w:numId="7" w16cid:durableId="2146193143">
    <w:abstractNumId w:val="1"/>
  </w:num>
  <w:num w:numId="8" w16cid:durableId="1454594127">
    <w:abstractNumId w:val="5"/>
  </w:num>
  <w:num w:numId="9" w16cid:durableId="2109305006">
    <w:abstractNumId w:val="8"/>
  </w:num>
  <w:num w:numId="10" w16cid:durableId="504976437">
    <w:abstractNumId w:val="3"/>
  </w:num>
  <w:num w:numId="11" w16cid:durableId="614335640">
    <w:abstractNumId w:val="10"/>
  </w:num>
  <w:num w:numId="12" w16cid:durableId="41801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05"/>
    <w:rsid w:val="000005C0"/>
    <w:rsid w:val="000131CD"/>
    <w:rsid w:val="0002024C"/>
    <w:rsid w:val="00021CE4"/>
    <w:rsid w:val="00024B05"/>
    <w:rsid w:val="0002569C"/>
    <w:rsid w:val="00034BA8"/>
    <w:rsid w:val="00037410"/>
    <w:rsid w:val="00052E32"/>
    <w:rsid w:val="000539D9"/>
    <w:rsid w:val="00061967"/>
    <w:rsid w:val="00061B98"/>
    <w:rsid w:val="000643D5"/>
    <w:rsid w:val="000656FA"/>
    <w:rsid w:val="0006578F"/>
    <w:rsid w:val="000764E9"/>
    <w:rsid w:val="00080E05"/>
    <w:rsid w:val="00090CDE"/>
    <w:rsid w:val="00091C0B"/>
    <w:rsid w:val="000945A8"/>
    <w:rsid w:val="00094799"/>
    <w:rsid w:val="00095106"/>
    <w:rsid w:val="000A124E"/>
    <w:rsid w:val="000A462F"/>
    <w:rsid w:val="000A511C"/>
    <w:rsid w:val="000A5FC8"/>
    <w:rsid w:val="000A74BC"/>
    <w:rsid w:val="000A78C3"/>
    <w:rsid w:val="000A7F31"/>
    <w:rsid w:val="000B02CF"/>
    <w:rsid w:val="000B6E59"/>
    <w:rsid w:val="000C0311"/>
    <w:rsid w:val="000C0B56"/>
    <w:rsid w:val="000C3959"/>
    <w:rsid w:val="000D2F83"/>
    <w:rsid w:val="000D4879"/>
    <w:rsid w:val="000D5C63"/>
    <w:rsid w:val="000E5D55"/>
    <w:rsid w:val="000E70CE"/>
    <w:rsid w:val="0010195F"/>
    <w:rsid w:val="00105DC3"/>
    <w:rsid w:val="00106B73"/>
    <w:rsid w:val="0011215E"/>
    <w:rsid w:val="00112329"/>
    <w:rsid w:val="00112A59"/>
    <w:rsid w:val="00113DE3"/>
    <w:rsid w:val="001237A3"/>
    <w:rsid w:val="001414B5"/>
    <w:rsid w:val="00143D61"/>
    <w:rsid w:val="00146449"/>
    <w:rsid w:val="00146C1C"/>
    <w:rsid w:val="001546DB"/>
    <w:rsid w:val="00155F08"/>
    <w:rsid w:val="00156957"/>
    <w:rsid w:val="00156E6A"/>
    <w:rsid w:val="001612C5"/>
    <w:rsid w:val="00165808"/>
    <w:rsid w:val="00167590"/>
    <w:rsid w:val="00170ADD"/>
    <w:rsid w:val="00172E7C"/>
    <w:rsid w:val="00176A12"/>
    <w:rsid w:val="00180023"/>
    <w:rsid w:val="001819CE"/>
    <w:rsid w:val="00183160"/>
    <w:rsid w:val="00184E23"/>
    <w:rsid w:val="001852B0"/>
    <w:rsid w:val="0018541F"/>
    <w:rsid w:val="00186AD0"/>
    <w:rsid w:val="0019060C"/>
    <w:rsid w:val="00192434"/>
    <w:rsid w:val="0019254B"/>
    <w:rsid w:val="001B14F0"/>
    <w:rsid w:val="001B433E"/>
    <w:rsid w:val="001B5657"/>
    <w:rsid w:val="001B7217"/>
    <w:rsid w:val="001C04C1"/>
    <w:rsid w:val="001D6CF2"/>
    <w:rsid w:val="001E1816"/>
    <w:rsid w:val="001E2EC5"/>
    <w:rsid w:val="001F4D83"/>
    <w:rsid w:val="0020742D"/>
    <w:rsid w:val="00207E1A"/>
    <w:rsid w:val="002109C1"/>
    <w:rsid w:val="00212972"/>
    <w:rsid w:val="00221081"/>
    <w:rsid w:val="0023080A"/>
    <w:rsid w:val="002315DE"/>
    <w:rsid w:val="00235500"/>
    <w:rsid w:val="00245925"/>
    <w:rsid w:val="0025297A"/>
    <w:rsid w:val="0025659E"/>
    <w:rsid w:val="00257071"/>
    <w:rsid w:val="00257633"/>
    <w:rsid w:val="00263300"/>
    <w:rsid w:val="00266748"/>
    <w:rsid w:val="00270374"/>
    <w:rsid w:val="002745BB"/>
    <w:rsid w:val="00276DE1"/>
    <w:rsid w:val="00285054"/>
    <w:rsid w:val="00285237"/>
    <w:rsid w:val="00287A63"/>
    <w:rsid w:val="002958A4"/>
    <w:rsid w:val="00297511"/>
    <w:rsid w:val="002A319B"/>
    <w:rsid w:val="002A336C"/>
    <w:rsid w:val="002A602B"/>
    <w:rsid w:val="002B479D"/>
    <w:rsid w:val="002B4F23"/>
    <w:rsid w:val="002C74B9"/>
    <w:rsid w:val="002D23F2"/>
    <w:rsid w:val="002D5A8D"/>
    <w:rsid w:val="002D6DC5"/>
    <w:rsid w:val="002D6FB3"/>
    <w:rsid w:val="002E01A2"/>
    <w:rsid w:val="002F1D51"/>
    <w:rsid w:val="002F246A"/>
    <w:rsid w:val="002F3C61"/>
    <w:rsid w:val="002F41DA"/>
    <w:rsid w:val="002F7F57"/>
    <w:rsid w:val="00302525"/>
    <w:rsid w:val="00305B7A"/>
    <w:rsid w:val="003103A7"/>
    <w:rsid w:val="003113FA"/>
    <w:rsid w:val="003121EB"/>
    <w:rsid w:val="00314105"/>
    <w:rsid w:val="0031532B"/>
    <w:rsid w:val="0031751B"/>
    <w:rsid w:val="0032035A"/>
    <w:rsid w:val="003222F3"/>
    <w:rsid w:val="003439D0"/>
    <w:rsid w:val="00344A36"/>
    <w:rsid w:val="00347B17"/>
    <w:rsid w:val="00367F44"/>
    <w:rsid w:val="003715F6"/>
    <w:rsid w:val="00372B54"/>
    <w:rsid w:val="00374189"/>
    <w:rsid w:val="003742A5"/>
    <w:rsid w:val="00383BBC"/>
    <w:rsid w:val="00384971"/>
    <w:rsid w:val="00385751"/>
    <w:rsid w:val="003861F7"/>
    <w:rsid w:val="0039249C"/>
    <w:rsid w:val="00394E1F"/>
    <w:rsid w:val="00396AC8"/>
    <w:rsid w:val="003A6806"/>
    <w:rsid w:val="003B2D2E"/>
    <w:rsid w:val="003C591D"/>
    <w:rsid w:val="003C6689"/>
    <w:rsid w:val="003D1E60"/>
    <w:rsid w:val="003D4786"/>
    <w:rsid w:val="003D6370"/>
    <w:rsid w:val="003E131D"/>
    <w:rsid w:val="003E6BA2"/>
    <w:rsid w:val="003F0B2D"/>
    <w:rsid w:val="003F1082"/>
    <w:rsid w:val="003F3954"/>
    <w:rsid w:val="003F6F76"/>
    <w:rsid w:val="003F7B7D"/>
    <w:rsid w:val="004074C8"/>
    <w:rsid w:val="00412943"/>
    <w:rsid w:val="00413D58"/>
    <w:rsid w:val="00414F60"/>
    <w:rsid w:val="00416A67"/>
    <w:rsid w:val="00416D22"/>
    <w:rsid w:val="004219B9"/>
    <w:rsid w:val="004220F9"/>
    <w:rsid w:val="00423796"/>
    <w:rsid w:val="00424272"/>
    <w:rsid w:val="004242F6"/>
    <w:rsid w:val="00424460"/>
    <w:rsid w:val="00425DD6"/>
    <w:rsid w:val="00426A62"/>
    <w:rsid w:val="00432D34"/>
    <w:rsid w:val="0043472E"/>
    <w:rsid w:val="004358F5"/>
    <w:rsid w:val="00442370"/>
    <w:rsid w:val="0044319C"/>
    <w:rsid w:val="004607EF"/>
    <w:rsid w:val="00464E46"/>
    <w:rsid w:val="0047210C"/>
    <w:rsid w:val="00472BBB"/>
    <w:rsid w:val="0047684F"/>
    <w:rsid w:val="00482792"/>
    <w:rsid w:val="00483655"/>
    <w:rsid w:val="00485555"/>
    <w:rsid w:val="00485B84"/>
    <w:rsid w:val="00486895"/>
    <w:rsid w:val="00491BD9"/>
    <w:rsid w:val="00495159"/>
    <w:rsid w:val="004A1239"/>
    <w:rsid w:val="004A1544"/>
    <w:rsid w:val="004A1E90"/>
    <w:rsid w:val="004A3A0C"/>
    <w:rsid w:val="004A46A9"/>
    <w:rsid w:val="004A4FF8"/>
    <w:rsid w:val="004A63AD"/>
    <w:rsid w:val="004B1A63"/>
    <w:rsid w:val="004B7CCD"/>
    <w:rsid w:val="004C1C10"/>
    <w:rsid w:val="004C648A"/>
    <w:rsid w:val="004D3DF0"/>
    <w:rsid w:val="004E745A"/>
    <w:rsid w:val="004F2EEC"/>
    <w:rsid w:val="00500594"/>
    <w:rsid w:val="0050109A"/>
    <w:rsid w:val="00502754"/>
    <w:rsid w:val="00512AC5"/>
    <w:rsid w:val="0051363F"/>
    <w:rsid w:val="00514468"/>
    <w:rsid w:val="00522A63"/>
    <w:rsid w:val="005242FA"/>
    <w:rsid w:val="00527778"/>
    <w:rsid w:val="00541D56"/>
    <w:rsid w:val="00545570"/>
    <w:rsid w:val="0055592C"/>
    <w:rsid w:val="00555B96"/>
    <w:rsid w:val="005644D2"/>
    <w:rsid w:val="00575D9B"/>
    <w:rsid w:val="005913D8"/>
    <w:rsid w:val="00591644"/>
    <w:rsid w:val="005A54B1"/>
    <w:rsid w:val="005B03C6"/>
    <w:rsid w:val="005B1B2D"/>
    <w:rsid w:val="005B3207"/>
    <w:rsid w:val="005B6D68"/>
    <w:rsid w:val="005C0EBC"/>
    <w:rsid w:val="005C1F26"/>
    <w:rsid w:val="005D57A2"/>
    <w:rsid w:val="005E1431"/>
    <w:rsid w:val="005E33F0"/>
    <w:rsid w:val="005E5F3E"/>
    <w:rsid w:val="005F5478"/>
    <w:rsid w:val="005F778A"/>
    <w:rsid w:val="00603F5B"/>
    <w:rsid w:val="00604E60"/>
    <w:rsid w:val="006067F4"/>
    <w:rsid w:val="00607EFE"/>
    <w:rsid w:val="00613597"/>
    <w:rsid w:val="006144A5"/>
    <w:rsid w:val="00616036"/>
    <w:rsid w:val="0062023F"/>
    <w:rsid w:val="00620C81"/>
    <w:rsid w:val="00621D70"/>
    <w:rsid w:val="00622DC2"/>
    <w:rsid w:val="006262EE"/>
    <w:rsid w:val="00631EF0"/>
    <w:rsid w:val="00633BFF"/>
    <w:rsid w:val="00634CF3"/>
    <w:rsid w:val="0064789B"/>
    <w:rsid w:val="0064794F"/>
    <w:rsid w:val="00651C92"/>
    <w:rsid w:val="00652B35"/>
    <w:rsid w:val="0066063E"/>
    <w:rsid w:val="0066114C"/>
    <w:rsid w:val="00663C96"/>
    <w:rsid w:val="00667AA6"/>
    <w:rsid w:val="006720FE"/>
    <w:rsid w:val="006809FD"/>
    <w:rsid w:val="00681D36"/>
    <w:rsid w:val="0068685E"/>
    <w:rsid w:val="0068704E"/>
    <w:rsid w:val="00690636"/>
    <w:rsid w:val="00690BD3"/>
    <w:rsid w:val="00692EDD"/>
    <w:rsid w:val="006A0753"/>
    <w:rsid w:val="006A10BD"/>
    <w:rsid w:val="006B1AA0"/>
    <w:rsid w:val="006C2180"/>
    <w:rsid w:val="006C6217"/>
    <w:rsid w:val="006E70EC"/>
    <w:rsid w:val="006F0608"/>
    <w:rsid w:val="006F0AC6"/>
    <w:rsid w:val="006F1DC0"/>
    <w:rsid w:val="006F4192"/>
    <w:rsid w:val="007011F6"/>
    <w:rsid w:val="00702046"/>
    <w:rsid w:val="007054A7"/>
    <w:rsid w:val="00711309"/>
    <w:rsid w:val="0071145A"/>
    <w:rsid w:val="007118CB"/>
    <w:rsid w:val="007202C1"/>
    <w:rsid w:val="00723D49"/>
    <w:rsid w:val="00724585"/>
    <w:rsid w:val="007264D3"/>
    <w:rsid w:val="007344A1"/>
    <w:rsid w:val="0073763B"/>
    <w:rsid w:val="00742CCA"/>
    <w:rsid w:val="0075012E"/>
    <w:rsid w:val="00754C2C"/>
    <w:rsid w:val="00755798"/>
    <w:rsid w:val="00760135"/>
    <w:rsid w:val="00764329"/>
    <w:rsid w:val="00765DD7"/>
    <w:rsid w:val="007668DF"/>
    <w:rsid w:val="00766B61"/>
    <w:rsid w:val="007711E7"/>
    <w:rsid w:val="00772678"/>
    <w:rsid w:val="00772A54"/>
    <w:rsid w:val="00781381"/>
    <w:rsid w:val="00781B12"/>
    <w:rsid w:val="007821E2"/>
    <w:rsid w:val="00792ECB"/>
    <w:rsid w:val="00793E56"/>
    <w:rsid w:val="00794083"/>
    <w:rsid w:val="00796B1D"/>
    <w:rsid w:val="007A0D1F"/>
    <w:rsid w:val="007B44E6"/>
    <w:rsid w:val="007B5E27"/>
    <w:rsid w:val="007B631B"/>
    <w:rsid w:val="007C352A"/>
    <w:rsid w:val="007C4BE4"/>
    <w:rsid w:val="007D5085"/>
    <w:rsid w:val="007E75B0"/>
    <w:rsid w:val="007F17C6"/>
    <w:rsid w:val="007F26E0"/>
    <w:rsid w:val="007F3231"/>
    <w:rsid w:val="00813F03"/>
    <w:rsid w:val="00815A00"/>
    <w:rsid w:val="00820778"/>
    <w:rsid w:val="008244B8"/>
    <w:rsid w:val="00825F05"/>
    <w:rsid w:val="00827DBE"/>
    <w:rsid w:val="00831B0A"/>
    <w:rsid w:val="00832255"/>
    <w:rsid w:val="00832BF9"/>
    <w:rsid w:val="00834A2C"/>
    <w:rsid w:val="00835506"/>
    <w:rsid w:val="00850975"/>
    <w:rsid w:val="00852574"/>
    <w:rsid w:val="0085596E"/>
    <w:rsid w:val="00860DD8"/>
    <w:rsid w:val="0086336C"/>
    <w:rsid w:val="00863747"/>
    <w:rsid w:val="00873DB5"/>
    <w:rsid w:val="00884487"/>
    <w:rsid w:val="00890D35"/>
    <w:rsid w:val="008937E1"/>
    <w:rsid w:val="00894860"/>
    <w:rsid w:val="008962B4"/>
    <w:rsid w:val="00897980"/>
    <w:rsid w:val="008A0A9D"/>
    <w:rsid w:val="008A1197"/>
    <w:rsid w:val="008A1C51"/>
    <w:rsid w:val="008A1E87"/>
    <w:rsid w:val="008B70FD"/>
    <w:rsid w:val="008C1226"/>
    <w:rsid w:val="008C2090"/>
    <w:rsid w:val="008C5590"/>
    <w:rsid w:val="008C5B03"/>
    <w:rsid w:val="008C76FE"/>
    <w:rsid w:val="008D097A"/>
    <w:rsid w:val="008D1745"/>
    <w:rsid w:val="008D713F"/>
    <w:rsid w:val="008F219C"/>
    <w:rsid w:val="008F2365"/>
    <w:rsid w:val="008F2767"/>
    <w:rsid w:val="008F4DD0"/>
    <w:rsid w:val="008F7F07"/>
    <w:rsid w:val="0090047C"/>
    <w:rsid w:val="00901A8E"/>
    <w:rsid w:val="00907B84"/>
    <w:rsid w:val="00907C9F"/>
    <w:rsid w:val="0091199B"/>
    <w:rsid w:val="009129F9"/>
    <w:rsid w:val="00917976"/>
    <w:rsid w:val="00922FCE"/>
    <w:rsid w:val="00923EA0"/>
    <w:rsid w:val="00927D87"/>
    <w:rsid w:val="0093201E"/>
    <w:rsid w:val="00932729"/>
    <w:rsid w:val="009333A9"/>
    <w:rsid w:val="00934320"/>
    <w:rsid w:val="00942A50"/>
    <w:rsid w:val="00942CC3"/>
    <w:rsid w:val="00951926"/>
    <w:rsid w:val="009545CE"/>
    <w:rsid w:val="009572FB"/>
    <w:rsid w:val="009577C2"/>
    <w:rsid w:val="00964A64"/>
    <w:rsid w:val="009665AC"/>
    <w:rsid w:val="009666FC"/>
    <w:rsid w:val="00967163"/>
    <w:rsid w:val="0097200D"/>
    <w:rsid w:val="009803B7"/>
    <w:rsid w:val="009847E5"/>
    <w:rsid w:val="00985FFE"/>
    <w:rsid w:val="009864E9"/>
    <w:rsid w:val="00992759"/>
    <w:rsid w:val="009A1402"/>
    <w:rsid w:val="009A3DBA"/>
    <w:rsid w:val="009A484A"/>
    <w:rsid w:val="009A7CA8"/>
    <w:rsid w:val="009A7F6B"/>
    <w:rsid w:val="009B29FB"/>
    <w:rsid w:val="009B61D3"/>
    <w:rsid w:val="009B730D"/>
    <w:rsid w:val="009B77E0"/>
    <w:rsid w:val="009C3C37"/>
    <w:rsid w:val="009C3FB9"/>
    <w:rsid w:val="009C4A91"/>
    <w:rsid w:val="009C4D8D"/>
    <w:rsid w:val="009D073E"/>
    <w:rsid w:val="009D4A43"/>
    <w:rsid w:val="009D54BD"/>
    <w:rsid w:val="009D6FE3"/>
    <w:rsid w:val="009E26B9"/>
    <w:rsid w:val="009E2A46"/>
    <w:rsid w:val="009F27A6"/>
    <w:rsid w:val="009F6F3C"/>
    <w:rsid w:val="009F751D"/>
    <w:rsid w:val="00A004F0"/>
    <w:rsid w:val="00A11836"/>
    <w:rsid w:val="00A13027"/>
    <w:rsid w:val="00A1781A"/>
    <w:rsid w:val="00A25AF8"/>
    <w:rsid w:val="00A26A54"/>
    <w:rsid w:val="00A31122"/>
    <w:rsid w:val="00A40C7F"/>
    <w:rsid w:val="00A4677F"/>
    <w:rsid w:val="00A6054C"/>
    <w:rsid w:val="00A61DBA"/>
    <w:rsid w:val="00A644FC"/>
    <w:rsid w:val="00A65CF7"/>
    <w:rsid w:val="00A6613E"/>
    <w:rsid w:val="00A6704C"/>
    <w:rsid w:val="00A739FB"/>
    <w:rsid w:val="00A7411D"/>
    <w:rsid w:val="00A74772"/>
    <w:rsid w:val="00A80209"/>
    <w:rsid w:val="00A8083C"/>
    <w:rsid w:val="00A863F9"/>
    <w:rsid w:val="00A8650D"/>
    <w:rsid w:val="00A929D4"/>
    <w:rsid w:val="00A92F74"/>
    <w:rsid w:val="00A94632"/>
    <w:rsid w:val="00A961B8"/>
    <w:rsid w:val="00A9687E"/>
    <w:rsid w:val="00A9698A"/>
    <w:rsid w:val="00AA2BAC"/>
    <w:rsid w:val="00AB0B1D"/>
    <w:rsid w:val="00AB3AB6"/>
    <w:rsid w:val="00AB5C6B"/>
    <w:rsid w:val="00AB60DC"/>
    <w:rsid w:val="00AB7D7F"/>
    <w:rsid w:val="00AC13D8"/>
    <w:rsid w:val="00AC301A"/>
    <w:rsid w:val="00AC3FD0"/>
    <w:rsid w:val="00AC5077"/>
    <w:rsid w:val="00AD3FB9"/>
    <w:rsid w:val="00AD59EC"/>
    <w:rsid w:val="00AE2EB0"/>
    <w:rsid w:val="00AE5C03"/>
    <w:rsid w:val="00AE7A9B"/>
    <w:rsid w:val="00AF2263"/>
    <w:rsid w:val="00AF6F74"/>
    <w:rsid w:val="00B03E34"/>
    <w:rsid w:val="00B062D6"/>
    <w:rsid w:val="00B06943"/>
    <w:rsid w:val="00B107BF"/>
    <w:rsid w:val="00B13129"/>
    <w:rsid w:val="00B1720D"/>
    <w:rsid w:val="00B20AF5"/>
    <w:rsid w:val="00B20CD0"/>
    <w:rsid w:val="00B213DD"/>
    <w:rsid w:val="00B2178D"/>
    <w:rsid w:val="00B34352"/>
    <w:rsid w:val="00B42A0D"/>
    <w:rsid w:val="00B434DF"/>
    <w:rsid w:val="00B44284"/>
    <w:rsid w:val="00B458B4"/>
    <w:rsid w:val="00B46EDA"/>
    <w:rsid w:val="00B51172"/>
    <w:rsid w:val="00B51C4B"/>
    <w:rsid w:val="00B51D00"/>
    <w:rsid w:val="00B601CB"/>
    <w:rsid w:val="00B63D07"/>
    <w:rsid w:val="00B953E1"/>
    <w:rsid w:val="00BA0846"/>
    <w:rsid w:val="00BA5F54"/>
    <w:rsid w:val="00BA79D7"/>
    <w:rsid w:val="00BB03E5"/>
    <w:rsid w:val="00BB315E"/>
    <w:rsid w:val="00BB430B"/>
    <w:rsid w:val="00BB47E0"/>
    <w:rsid w:val="00BB6033"/>
    <w:rsid w:val="00BB7A89"/>
    <w:rsid w:val="00BC2B69"/>
    <w:rsid w:val="00BD0F36"/>
    <w:rsid w:val="00BE0B85"/>
    <w:rsid w:val="00BE7009"/>
    <w:rsid w:val="00C0239C"/>
    <w:rsid w:val="00C03551"/>
    <w:rsid w:val="00C03E16"/>
    <w:rsid w:val="00C04B0B"/>
    <w:rsid w:val="00C061C2"/>
    <w:rsid w:val="00C07506"/>
    <w:rsid w:val="00C136A1"/>
    <w:rsid w:val="00C14FE9"/>
    <w:rsid w:val="00C20CBE"/>
    <w:rsid w:val="00C32C2B"/>
    <w:rsid w:val="00C33477"/>
    <w:rsid w:val="00C40094"/>
    <w:rsid w:val="00C40895"/>
    <w:rsid w:val="00C41B44"/>
    <w:rsid w:val="00C42A5B"/>
    <w:rsid w:val="00C4709D"/>
    <w:rsid w:val="00C47DC0"/>
    <w:rsid w:val="00C532AD"/>
    <w:rsid w:val="00C535A2"/>
    <w:rsid w:val="00C567CF"/>
    <w:rsid w:val="00C56AED"/>
    <w:rsid w:val="00C64385"/>
    <w:rsid w:val="00C7068D"/>
    <w:rsid w:val="00C71340"/>
    <w:rsid w:val="00C727BA"/>
    <w:rsid w:val="00C7396B"/>
    <w:rsid w:val="00C84109"/>
    <w:rsid w:val="00C863B8"/>
    <w:rsid w:val="00C914A1"/>
    <w:rsid w:val="00C963D1"/>
    <w:rsid w:val="00CA02AC"/>
    <w:rsid w:val="00CA1A08"/>
    <w:rsid w:val="00CA1D1F"/>
    <w:rsid w:val="00CA6DF8"/>
    <w:rsid w:val="00CB0218"/>
    <w:rsid w:val="00CB3861"/>
    <w:rsid w:val="00CB7FF0"/>
    <w:rsid w:val="00CC05F9"/>
    <w:rsid w:val="00CC1A43"/>
    <w:rsid w:val="00CC361B"/>
    <w:rsid w:val="00CD2854"/>
    <w:rsid w:val="00CD2B4C"/>
    <w:rsid w:val="00CD4A90"/>
    <w:rsid w:val="00CD5762"/>
    <w:rsid w:val="00CD722C"/>
    <w:rsid w:val="00CE4D22"/>
    <w:rsid w:val="00CE6A7C"/>
    <w:rsid w:val="00CE6A7D"/>
    <w:rsid w:val="00CF16D2"/>
    <w:rsid w:val="00CF2A2A"/>
    <w:rsid w:val="00CF7A33"/>
    <w:rsid w:val="00D03416"/>
    <w:rsid w:val="00D106F3"/>
    <w:rsid w:val="00D14D2B"/>
    <w:rsid w:val="00D1540E"/>
    <w:rsid w:val="00D158E5"/>
    <w:rsid w:val="00D168E9"/>
    <w:rsid w:val="00D16DC8"/>
    <w:rsid w:val="00D238F4"/>
    <w:rsid w:val="00D351C5"/>
    <w:rsid w:val="00D37F8C"/>
    <w:rsid w:val="00D40692"/>
    <w:rsid w:val="00D4199E"/>
    <w:rsid w:val="00D42A52"/>
    <w:rsid w:val="00D4501B"/>
    <w:rsid w:val="00D67651"/>
    <w:rsid w:val="00D707C4"/>
    <w:rsid w:val="00D73BC1"/>
    <w:rsid w:val="00D73EC9"/>
    <w:rsid w:val="00D753EE"/>
    <w:rsid w:val="00D77EC5"/>
    <w:rsid w:val="00D839F6"/>
    <w:rsid w:val="00D869C8"/>
    <w:rsid w:val="00D90D75"/>
    <w:rsid w:val="00D91B96"/>
    <w:rsid w:val="00D92988"/>
    <w:rsid w:val="00D92EAA"/>
    <w:rsid w:val="00D94AAF"/>
    <w:rsid w:val="00D96322"/>
    <w:rsid w:val="00D97050"/>
    <w:rsid w:val="00DA09DD"/>
    <w:rsid w:val="00DA62FD"/>
    <w:rsid w:val="00DA7EFA"/>
    <w:rsid w:val="00DB3B24"/>
    <w:rsid w:val="00DB72F0"/>
    <w:rsid w:val="00DB75CB"/>
    <w:rsid w:val="00DC04C6"/>
    <w:rsid w:val="00DC3220"/>
    <w:rsid w:val="00DC41DB"/>
    <w:rsid w:val="00DC62FC"/>
    <w:rsid w:val="00DC67EB"/>
    <w:rsid w:val="00DD22D5"/>
    <w:rsid w:val="00DD4D4F"/>
    <w:rsid w:val="00DE2532"/>
    <w:rsid w:val="00DE4B35"/>
    <w:rsid w:val="00DE4E2D"/>
    <w:rsid w:val="00DF077E"/>
    <w:rsid w:val="00DF11AC"/>
    <w:rsid w:val="00DF1C1E"/>
    <w:rsid w:val="00DF4FF7"/>
    <w:rsid w:val="00DF6A19"/>
    <w:rsid w:val="00E0322E"/>
    <w:rsid w:val="00E0503B"/>
    <w:rsid w:val="00E138E1"/>
    <w:rsid w:val="00E153C3"/>
    <w:rsid w:val="00E23687"/>
    <w:rsid w:val="00E23805"/>
    <w:rsid w:val="00E26A76"/>
    <w:rsid w:val="00E35B1A"/>
    <w:rsid w:val="00E40D3F"/>
    <w:rsid w:val="00E42CAB"/>
    <w:rsid w:val="00E45768"/>
    <w:rsid w:val="00E45C76"/>
    <w:rsid w:val="00E52DAA"/>
    <w:rsid w:val="00E553BE"/>
    <w:rsid w:val="00E60922"/>
    <w:rsid w:val="00E62ACC"/>
    <w:rsid w:val="00E62E7B"/>
    <w:rsid w:val="00E63E8E"/>
    <w:rsid w:val="00E64DA4"/>
    <w:rsid w:val="00E667F2"/>
    <w:rsid w:val="00E672DE"/>
    <w:rsid w:val="00E71AC3"/>
    <w:rsid w:val="00E736F2"/>
    <w:rsid w:val="00E75DC0"/>
    <w:rsid w:val="00E77FBB"/>
    <w:rsid w:val="00E8675A"/>
    <w:rsid w:val="00E918E0"/>
    <w:rsid w:val="00E9515E"/>
    <w:rsid w:val="00EA0580"/>
    <w:rsid w:val="00EA2CBF"/>
    <w:rsid w:val="00EA72FD"/>
    <w:rsid w:val="00EA773B"/>
    <w:rsid w:val="00EB06C7"/>
    <w:rsid w:val="00EB1E7A"/>
    <w:rsid w:val="00EB1FFC"/>
    <w:rsid w:val="00ED047D"/>
    <w:rsid w:val="00ED34F5"/>
    <w:rsid w:val="00ED38E1"/>
    <w:rsid w:val="00ED39A1"/>
    <w:rsid w:val="00ED3ECA"/>
    <w:rsid w:val="00ED682F"/>
    <w:rsid w:val="00ED728D"/>
    <w:rsid w:val="00EE26BF"/>
    <w:rsid w:val="00EF151D"/>
    <w:rsid w:val="00F01C02"/>
    <w:rsid w:val="00F05ABF"/>
    <w:rsid w:val="00F078AA"/>
    <w:rsid w:val="00F121C7"/>
    <w:rsid w:val="00F13C18"/>
    <w:rsid w:val="00F202BB"/>
    <w:rsid w:val="00F22C98"/>
    <w:rsid w:val="00F233B0"/>
    <w:rsid w:val="00F23F1D"/>
    <w:rsid w:val="00F248F3"/>
    <w:rsid w:val="00F35C2B"/>
    <w:rsid w:val="00F3727C"/>
    <w:rsid w:val="00F37B43"/>
    <w:rsid w:val="00F413AC"/>
    <w:rsid w:val="00F4187C"/>
    <w:rsid w:val="00F42076"/>
    <w:rsid w:val="00F45FB9"/>
    <w:rsid w:val="00F50509"/>
    <w:rsid w:val="00F51CB6"/>
    <w:rsid w:val="00F54582"/>
    <w:rsid w:val="00F6500B"/>
    <w:rsid w:val="00F674CE"/>
    <w:rsid w:val="00F67C55"/>
    <w:rsid w:val="00F71494"/>
    <w:rsid w:val="00F72EC3"/>
    <w:rsid w:val="00F73E34"/>
    <w:rsid w:val="00F750EB"/>
    <w:rsid w:val="00F75BAA"/>
    <w:rsid w:val="00F82E12"/>
    <w:rsid w:val="00F86E66"/>
    <w:rsid w:val="00F92E04"/>
    <w:rsid w:val="00F93076"/>
    <w:rsid w:val="00F94B16"/>
    <w:rsid w:val="00F955CC"/>
    <w:rsid w:val="00FB12CD"/>
    <w:rsid w:val="00FC3DFB"/>
    <w:rsid w:val="00FC68CF"/>
    <w:rsid w:val="00FE1E5C"/>
    <w:rsid w:val="00FE4D43"/>
    <w:rsid w:val="00FE6202"/>
    <w:rsid w:val="00FF2543"/>
    <w:rsid w:val="00FF338C"/>
    <w:rsid w:val="00FF3D7A"/>
    <w:rsid w:val="00FF595E"/>
    <w:rsid w:val="00FF7E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F2C390"/>
  <w15:docId w15:val="{908F0B69-CF73-43DD-B563-17EB8D6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pPr>
      <w:keepNext/>
      <w:widowControl/>
      <w:numPr>
        <w:numId w:val="1"/>
      </w:numPr>
      <w:tabs>
        <w:tab w:val="num" w:pos="360"/>
        <w:tab w:val="clear" w:pos="720"/>
      </w:tabs>
      <w:autoSpaceDE/>
      <w:autoSpaceDN/>
      <w:adjustRightInd/>
      <w:ind w:hanging="720"/>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80"/>
      </w:tabs>
      <w:autoSpaceDE/>
      <w:autoSpaceDN/>
      <w:adjustRightInd/>
      <w:ind w:left="720"/>
    </w:pPr>
    <w:rPr>
      <w:rFonts w:ascii="Times New Roman" w:hAnsi="Times New Roman"/>
    </w:rPr>
  </w:style>
  <w:style w:type="paragraph" w:styleId="BalloonText">
    <w:name w:val="Balloon Text"/>
    <w:basedOn w:val="Normal"/>
    <w:semiHidden/>
    <w:rsid w:val="006809FD"/>
    <w:rPr>
      <w:rFonts w:ascii="Tahoma" w:hAnsi="Tahoma" w:cs="Tahoma"/>
      <w:sz w:val="16"/>
      <w:szCs w:val="16"/>
    </w:rPr>
  </w:style>
  <w:style w:type="paragraph" w:customStyle="1" w:styleId="ReportCover-Title">
    <w:name w:val="ReportCover-Title"/>
    <w:basedOn w:val="Normal"/>
    <w:rsid w:val="009E26B9"/>
    <w:pPr>
      <w:widowControl/>
      <w:autoSpaceDE/>
      <w:autoSpaceDN/>
      <w:adjustRightInd/>
      <w:spacing w:line="420" w:lineRule="exact"/>
    </w:pPr>
    <w:rPr>
      <w:rFonts w:ascii="Franklin Gothic Medium" w:hAnsi="Franklin Gothic Medium"/>
      <w:b/>
      <w:color w:val="003C79"/>
      <w:sz w:val="40"/>
      <w:szCs w:val="40"/>
    </w:rPr>
  </w:style>
  <w:style w:type="character" w:styleId="CommentReference">
    <w:name w:val="annotation reference"/>
    <w:rsid w:val="009E26B9"/>
    <w:rPr>
      <w:sz w:val="16"/>
      <w:szCs w:val="16"/>
    </w:rPr>
  </w:style>
  <w:style w:type="paragraph" w:styleId="CommentText">
    <w:name w:val="annotation text"/>
    <w:basedOn w:val="Normal"/>
    <w:link w:val="CommentTextChar"/>
    <w:rsid w:val="009E26B9"/>
    <w:pPr>
      <w:autoSpaceDE/>
      <w:autoSpaceDN/>
      <w:adjustRightInd/>
    </w:pPr>
    <w:rPr>
      <w:rFonts w:ascii="Courier New" w:hAnsi="Courier New"/>
      <w:snapToGrid w:val="0"/>
      <w:sz w:val="20"/>
      <w:szCs w:val="20"/>
    </w:rPr>
  </w:style>
  <w:style w:type="character" w:customStyle="1" w:styleId="CommentTextChar">
    <w:name w:val="Comment Text Char"/>
    <w:basedOn w:val="DefaultParagraphFont"/>
    <w:link w:val="CommentText"/>
    <w:rsid w:val="009E26B9"/>
    <w:rPr>
      <w:rFonts w:ascii="Courier New" w:hAnsi="Courier New"/>
      <w:snapToGrid w:val="0"/>
    </w:rPr>
  </w:style>
  <w:style w:type="character" w:styleId="Hyperlink">
    <w:name w:val="Hyperlink"/>
    <w:basedOn w:val="DefaultParagraphFont"/>
    <w:unhideWhenUsed/>
    <w:rsid w:val="002E01A2"/>
    <w:rPr>
      <w:color w:val="0000FF"/>
      <w:u w:val="single"/>
    </w:rPr>
  </w:style>
  <w:style w:type="paragraph" w:styleId="NormalWeb">
    <w:name w:val="Normal (Web)"/>
    <w:basedOn w:val="Normal"/>
    <w:uiPriority w:val="99"/>
    <w:unhideWhenUsed/>
    <w:rsid w:val="002E01A2"/>
    <w:pPr>
      <w:widowControl/>
      <w:autoSpaceDE/>
      <w:autoSpaceDN/>
      <w:adjustRightInd/>
    </w:pPr>
    <w:rPr>
      <w:rFonts w:ascii="Times New Roman" w:hAnsi="Times New Roman" w:eastAsiaTheme="minorHAnsi"/>
    </w:rPr>
  </w:style>
  <w:style w:type="paragraph" w:styleId="ListParagraph">
    <w:name w:val="List Paragraph"/>
    <w:basedOn w:val="Normal"/>
    <w:uiPriority w:val="34"/>
    <w:qFormat/>
    <w:rsid w:val="004C1C10"/>
    <w:pPr>
      <w:ind w:left="720"/>
      <w:contextualSpacing/>
    </w:pPr>
  </w:style>
  <w:style w:type="paragraph" w:styleId="CommentSubject">
    <w:name w:val="annotation subject"/>
    <w:basedOn w:val="CommentText"/>
    <w:next w:val="CommentText"/>
    <w:link w:val="CommentSubjectChar"/>
    <w:rsid w:val="00263300"/>
    <w:pPr>
      <w:autoSpaceDE w:val="0"/>
      <w:autoSpaceDN w:val="0"/>
      <w:adjustRightInd w:val="0"/>
    </w:pPr>
    <w:rPr>
      <w:rFonts w:ascii="Times New Roman TUR" w:hAnsi="Times New Roman TUR"/>
      <w:b/>
      <w:bCs/>
      <w:snapToGrid/>
    </w:rPr>
  </w:style>
  <w:style w:type="character" w:customStyle="1" w:styleId="CommentSubjectChar">
    <w:name w:val="Comment Subject Char"/>
    <w:basedOn w:val="CommentTextChar"/>
    <w:link w:val="CommentSubject"/>
    <w:rsid w:val="00263300"/>
    <w:rPr>
      <w:rFonts w:ascii="Times New Roman TUR" w:hAnsi="Times New Roman TUR"/>
      <w:b/>
      <w:bCs/>
      <w:snapToGrid/>
    </w:rPr>
  </w:style>
  <w:style w:type="paragraph" w:styleId="FootnoteText">
    <w:name w:val="footnote text"/>
    <w:basedOn w:val="Normal"/>
    <w:link w:val="FootnoteTextChar"/>
    <w:semiHidden/>
    <w:unhideWhenUsed/>
    <w:rsid w:val="00C71340"/>
    <w:rPr>
      <w:sz w:val="20"/>
      <w:szCs w:val="20"/>
    </w:rPr>
  </w:style>
  <w:style w:type="character" w:customStyle="1" w:styleId="FootnoteTextChar">
    <w:name w:val="Footnote Text Char"/>
    <w:basedOn w:val="DefaultParagraphFont"/>
    <w:link w:val="FootnoteText"/>
    <w:semiHidden/>
    <w:rsid w:val="00C71340"/>
    <w:rPr>
      <w:rFonts w:ascii="Times New Roman TUR" w:hAnsi="Times New Roman TUR"/>
    </w:rPr>
  </w:style>
  <w:style w:type="paragraph" w:styleId="Revision">
    <w:name w:val="Revision"/>
    <w:hidden/>
    <w:uiPriority w:val="99"/>
    <w:semiHidden/>
    <w:rsid w:val="001414B5"/>
    <w:rPr>
      <w:rFonts w:ascii="Times New Roman TUR" w:hAnsi="Times New Roman TUR"/>
      <w:sz w:val="24"/>
      <w:szCs w:val="24"/>
    </w:rPr>
  </w:style>
  <w:style w:type="paragraph" w:styleId="Header">
    <w:name w:val="header"/>
    <w:basedOn w:val="Normal"/>
    <w:link w:val="HeaderChar"/>
    <w:unhideWhenUsed/>
    <w:rsid w:val="00F42076"/>
    <w:pPr>
      <w:tabs>
        <w:tab w:val="center" w:pos="4680"/>
        <w:tab w:val="right" w:pos="9360"/>
      </w:tabs>
    </w:pPr>
  </w:style>
  <w:style w:type="character" w:customStyle="1" w:styleId="HeaderChar">
    <w:name w:val="Header Char"/>
    <w:basedOn w:val="DefaultParagraphFont"/>
    <w:link w:val="Header"/>
    <w:rsid w:val="00F42076"/>
    <w:rPr>
      <w:rFonts w:ascii="Times New Roman TUR" w:hAnsi="Times New Roman TUR"/>
      <w:sz w:val="24"/>
      <w:szCs w:val="24"/>
    </w:rPr>
  </w:style>
  <w:style w:type="paragraph" w:styleId="Footer">
    <w:name w:val="footer"/>
    <w:basedOn w:val="Normal"/>
    <w:link w:val="FooterChar"/>
    <w:uiPriority w:val="99"/>
    <w:unhideWhenUsed/>
    <w:rsid w:val="00F42076"/>
    <w:pPr>
      <w:tabs>
        <w:tab w:val="center" w:pos="4680"/>
        <w:tab w:val="right" w:pos="9360"/>
      </w:tabs>
    </w:pPr>
  </w:style>
  <w:style w:type="character" w:customStyle="1" w:styleId="FooterChar">
    <w:name w:val="Footer Char"/>
    <w:basedOn w:val="DefaultParagraphFont"/>
    <w:link w:val="Footer"/>
    <w:uiPriority w:val="99"/>
    <w:rsid w:val="00F42076"/>
    <w:rPr>
      <w:rFonts w:ascii="Times New Roman TUR" w:hAnsi="Times New Roman TUR"/>
      <w:sz w:val="24"/>
      <w:szCs w:val="24"/>
    </w:rPr>
  </w:style>
  <w:style w:type="character" w:styleId="FollowedHyperlink">
    <w:name w:val="FollowedHyperlink"/>
    <w:basedOn w:val="DefaultParagraphFont"/>
    <w:semiHidden/>
    <w:unhideWhenUsed/>
    <w:rsid w:val="006F1DC0"/>
    <w:rPr>
      <w:color w:val="800080" w:themeColor="followedHyperlink"/>
      <w:u w:val="single"/>
    </w:rPr>
  </w:style>
  <w:style w:type="paragraph" w:styleId="BodyText">
    <w:name w:val="Body Text"/>
    <w:basedOn w:val="Normal"/>
    <w:link w:val="BodyTextChar"/>
    <w:semiHidden/>
    <w:unhideWhenUsed/>
    <w:rsid w:val="00A74772"/>
    <w:pPr>
      <w:spacing w:after="120"/>
    </w:pPr>
  </w:style>
  <w:style w:type="character" w:customStyle="1" w:styleId="BodyTextChar">
    <w:name w:val="Body Text Char"/>
    <w:basedOn w:val="DefaultParagraphFont"/>
    <w:link w:val="BodyText"/>
    <w:semiHidden/>
    <w:rsid w:val="00A74772"/>
    <w:rPr>
      <w:rFonts w:ascii="Times New Roman TUR" w:hAnsi="Times New Roman TUR"/>
      <w:sz w:val="24"/>
      <w:szCs w:val="24"/>
    </w:rPr>
  </w:style>
  <w:style w:type="paragraph" w:customStyle="1" w:styleId="xmsonormal">
    <w:name w:val="x_msonormal"/>
    <w:basedOn w:val="Normal"/>
    <w:rsid w:val="00A74772"/>
    <w:pPr>
      <w:widowControl/>
      <w:autoSpaceDE/>
      <w:autoSpaceDN/>
      <w:adjustRightInd/>
    </w:pPr>
    <w:rPr>
      <w:rFonts w:ascii="Calibri" w:hAnsi="Calibri" w:eastAsiaTheme="minorHAnsi" w:cs="Calibri"/>
      <w:sz w:val="22"/>
      <w:szCs w:val="22"/>
    </w:rPr>
  </w:style>
  <w:style w:type="paragraph" w:customStyle="1" w:styleId="TableParagraph">
    <w:name w:val="Table Paragraph"/>
    <w:basedOn w:val="Normal"/>
    <w:uiPriority w:val="1"/>
    <w:qFormat/>
    <w:rsid w:val="00F6500B"/>
    <w:pPr>
      <w:adjustRightInd/>
    </w:pPr>
    <w:rPr>
      <w:rFonts w:ascii="Calibri" w:eastAsia="Calibri" w:hAnsi="Calibri" w:cs="Calibri"/>
      <w:sz w:val="22"/>
      <w:szCs w:val="22"/>
    </w:rPr>
  </w:style>
  <w:style w:type="paragraph" w:customStyle="1" w:styleId="xxmsonormal">
    <w:name w:val="x_xmsonormal"/>
    <w:basedOn w:val="Normal"/>
    <w:rsid w:val="00F6500B"/>
    <w:pPr>
      <w:widowControl/>
      <w:autoSpaceDE/>
      <w:autoSpaceDN/>
      <w:adjustRightInd/>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4219B9"/>
    <w:rPr>
      <w:color w:val="605E5C"/>
      <w:shd w:val="clear" w:color="auto" w:fill="E1DFDD"/>
    </w:rPr>
  </w:style>
  <w:style w:type="paragraph" w:styleId="BodyTextIndent2">
    <w:name w:val="Body Text Indent 2"/>
    <w:basedOn w:val="Normal"/>
    <w:link w:val="BodyTextIndent2Char"/>
    <w:rsid w:val="00894860"/>
    <w:pPr>
      <w:autoSpaceDE/>
      <w:autoSpaceDN/>
      <w:adjustRightInd/>
      <w:spacing w:after="120" w:line="480" w:lineRule="auto"/>
      <w:ind w:left="360"/>
    </w:pPr>
    <w:rPr>
      <w:rFonts w:ascii="Courier New" w:hAnsi="Courier New"/>
      <w:snapToGrid w:val="0"/>
      <w:sz w:val="20"/>
      <w:szCs w:val="20"/>
    </w:rPr>
  </w:style>
  <w:style w:type="character" w:customStyle="1" w:styleId="BodyTextIndent2Char">
    <w:name w:val="Body Text Indent 2 Char"/>
    <w:basedOn w:val="DefaultParagraphFont"/>
    <w:link w:val="BodyTextIndent2"/>
    <w:rsid w:val="00894860"/>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content/dam/Census/library/publications/2020/demo/p60-269.pdf" TargetMode="External" /><Relationship Id="rId11" Type="http://schemas.openxmlformats.org/officeDocument/2006/relationships/hyperlink" Target="https://www.census.gov/data/datasets/time-series/demo/cps/cps-supp_cps-repwgt/cps-childsupport.html" TargetMode="External" /><Relationship Id="rId12" Type="http://schemas.openxmlformats.org/officeDocument/2006/relationships/hyperlink" Target="https://www.bls.gov/oes/current/oes211093.htm" TargetMode="External" /><Relationship Id="rId13" Type="http://schemas.openxmlformats.org/officeDocument/2006/relationships/hyperlink" Target="https://www.census.gov/topics/families/child-support.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sites/default/files/documents/ocse/characteristics_cps_and_their_children.pdf" TargetMode="External" /><Relationship Id="rId9" Type="http://schemas.openxmlformats.org/officeDocument/2006/relationships/hyperlink" Target="https://www.census.gov/data/tables/2022/demo/families/2022-cps-childsuppor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926daa36d25ae1e45f167028801a91cf">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dd5bf7b711cf4e7c67046b7077d60e09"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Crawford, Nancy (ACF) (CTR)</DisplayName>
        <AccountId>1081</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No</Federal_x0020_Manager_x0020_Content_x0020_Review_x0020_Completed>
    <Special_x0020_Instructions xmlns="cf66350c-e5f5-496e-8baa-e79729714339">Review by Joey Arthur</Special_x0020_Instructions>
    <DFS_x0020_Approvals_x0020_Required xmlns="cf66350c-e5f5-496e-8baa-e79729714339">
      <Value>Angela Kasey-Henry</Value>
      <Value>Linda Boyer</Value>
      <Value>Sherri Grigsby</Value>
      <Value>Other</Value>
    </DFS_x0020_Approvals_x0020_Required>
    <Status xmlns="cf66350c-e5f5-496e-8baa-e79729714339">Under QA Review</Status>
    <Type_x0020_of_x0020_Document xmlns="cf66350c-e5f5-496e-8baa-e79729714339">PRA</Type_x0020_of_x0020_Document>
    <Hard_x0020_Deadline xmlns="cf66350c-e5f5-496e-8baa-e79729714339">2025-07-15T04:00:00+00:00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QA Review</PreviousStatus>
    <Web_x0020_Submittal xmlns="cf66350c-e5f5-496e-8baa-e79729714339">No</Web_x0020_Submitt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F407-4211-4BE2-85D9-1EB3156A0DFB}">
  <ds:schemaRefs>
    <ds:schemaRef ds:uri="http://schemas.microsoft.com/sharepoint/v3/contenttype/forms"/>
  </ds:schemaRefs>
</ds:datastoreItem>
</file>

<file path=customXml/itemProps2.xml><?xml version="1.0" encoding="utf-8"?>
<ds:datastoreItem xmlns:ds="http://schemas.openxmlformats.org/officeDocument/2006/customXml" ds:itemID="{7E3A8815-29F4-4E90-B5FE-13064D9A8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15531-2367-4B06-81E3-DAF1E720E2CC}">
  <ds:schemaRefs>
    <ds:schemaRef ds:uri="http://schemas.microsoft.com/office/2006/metadata/properties"/>
    <ds:schemaRef ds:uri="http://schemas.microsoft.com/office/infopath/2007/PartnerControls"/>
    <ds:schemaRef ds:uri="cf66350c-e5f5-496e-8baa-e79729714339"/>
  </ds:schemaRefs>
</ds:datastoreItem>
</file>

<file path=customXml/itemProps4.xml><?xml version="1.0" encoding="utf-8"?>
<ds:datastoreItem xmlns:ds="http://schemas.openxmlformats.org/officeDocument/2006/customXml" ds:itemID="{08A5C919-228E-4DED-ABA9-E3FA12E51BB2}">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2058</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CPS Supporting Statement</vt:lpstr>
    </vt:vector>
  </TitlesOfParts>
  <Company>Administration for Children and Families</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Supporting Statement</dc:title>
  <dc:creator>adjohnson</dc:creator>
  <cp:lastModifiedBy>ACF PRA</cp:lastModifiedBy>
  <cp:revision>5</cp:revision>
  <cp:lastPrinted>2015-07-20T14:06:00Z</cp:lastPrinted>
  <dcterms:created xsi:type="dcterms:W3CDTF">2025-07-30T20:37:00Z</dcterms:created>
  <dcterms:modified xsi:type="dcterms:W3CDTF">2025-07-31T10:31:00Z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33d46c6f-39c5-4107-98e3-6111893532f5,4;7f410b9a-d0e1-44a7-af3a-8f036a21a3b1,9;84288adf-2eae-4a7b-bbe1-b46b3a49f265,4;</vt:lpwstr>
  </property>
</Properties>
</file>