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26B9" w:rsidRPr="00623E4C" w:rsidP="009E26B9" w14:paraId="450CE1FF" w14:textId="68F44D9F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Times New Roman" w:hAnsi="Times New Roman"/>
          <w:b/>
          <w:sz w:val="40"/>
          <w:szCs w:val="40"/>
        </w:rPr>
      </w:pPr>
      <w:r w:rsidRPr="00623E4C">
        <w:rPr>
          <w:rFonts w:ascii="Times New Roman" w:hAnsi="Times New Roman"/>
          <w:b/>
          <w:sz w:val="40"/>
          <w:szCs w:val="40"/>
        </w:rPr>
        <w:t>202</w:t>
      </w:r>
      <w:r w:rsidR="00153A36">
        <w:rPr>
          <w:rFonts w:ascii="Times New Roman" w:hAnsi="Times New Roman"/>
          <w:b/>
          <w:sz w:val="40"/>
          <w:szCs w:val="40"/>
        </w:rPr>
        <w:t>6</w:t>
      </w:r>
      <w:r w:rsidRPr="00623E4C">
        <w:rPr>
          <w:rFonts w:ascii="Times New Roman" w:hAnsi="Times New Roman"/>
          <w:b/>
          <w:sz w:val="40"/>
          <w:szCs w:val="40"/>
        </w:rPr>
        <w:t xml:space="preserve"> Current Population Survey-</w:t>
      </w:r>
    </w:p>
    <w:p w:rsidR="009E26B9" w:rsidRPr="00623E4C" w:rsidP="009E26B9" w14:paraId="74FF194F" w14:textId="1A46BBDF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Times New Roman" w:hAnsi="Times New Roman"/>
          <w:b/>
          <w:sz w:val="40"/>
          <w:szCs w:val="40"/>
        </w:rPr>
      </w:pPr>
      <w:r w:rsidRPr="00623E4C">
        <w:rPr>
          <w:rFonts w:ascii="Times New Roman" w:hAnsi="Times New Roman"/>
          <w:b/>
          <w:sz w:val="40"/>
          <w:szCs w:val="40"/>
        </w:rPr>
        <w:t>Child Support Supplement</w:t>
      </w:r>
    </w:p>
    <w:p w:rsidR="009E26B9" w:rsidRPr="00623E4C" w:rsidP="009E26B9" w14:paraId="26A21163" w14:textId="77777777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Times New Roman" w:hAnsi="Times New Roman"/>
          <w:b/>
          <w:sz w:val="40"/>
          <w:szCs w:val="40"/>
        </w:rPr>
      </w:pPr>
    </w:p>
    <w:p w:rsidR="009E26B9" w:rsidRPr="00623E4C" w:rsidP="009E26B9" w14:paraId="2E1A2501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E26B9" w:rsidRPr="00623E4C" w:rsidP="009E26B9" w14:paraId="3C0A6C2F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E26B9" w:rsidRPr="00623E4C" w:rsidP="009E26B9" w14:paraId="76E51239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E26B9" w:rsidRPr="00623E4C" w:rsidP="009E26B9" w14:paraId="5CDA5BEF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623E4C">
        <w:rPr>
          <w:rFonts w:ascii="Times New Roman" w:hAnsi="Times New Roman"/>
          <w:color w:val="auto"/>
          <w:sz w:val="32"/>
          <w:szCs w:val="32"/>
        </w:rPr>
        <w:t>OMB Information Collection Request</w:t>
      </w:r>
    </w:p>
    <w:p w:rsidR="009E26B9" w:rsidRPr="00DF6323" w:rsidP="009E26B9" w14:paraId="3281BF5C" w14:textId="66F804CA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 w:rsidRPr="00DF6323">
        <w:rPr>
          <w:rFonts w:ascii="Times New Roman" w:hAnsi="Times New Roman"/>
          <w:b/>
          <w:bCs/>
          <w:sz w:val="32"/>
          <w:szCs w:val="32"/>
        </w:rPr>
        <w:t>0970-0416</w:t>
      </w:r>
    </w:p>
    <w:p w:rsidR="009E26B9" w:rsidRPr="00623E4C" w14:paraId="797AE561" w14:textId="77777777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  <w:sz w:val="22"/>
          <w:szCs w:val="22"/>
        </w:rPr>
      </w:pPr>
    </w:p>
    <w:p w:rsidR="009E26B9" w:rsidRPr="00623E4C" w14:paraId="0FD276A5" w14:textId="77777777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  <w:sz w:val="32"/>
          <w:szCs w:val="32"/>
        </w:rPr>
      </w:pPr>
      <w:r w:rsidRPr="00623E4C">
        <w:rPr>
          <w:rFonts w:ascii="Times New Roman" w:hAnsi="Times New Roman"/>
          <w:sz w:val="32"/>
          <w:szCs w:val="32"/>
        </w:rPr>
        <w:tab/>
      </w:r>
    </w:p>
    <w:p w:rsidR="009E26B9" w:rsidRPr="00623E4C" w14:paraId="5DB5F43D" w14:textId="77777777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  <w:sz w:val="32"/>
          <w:szCs w:val="32"/>
        </w:rPr>
      </w:pPr>
    </w:p>
    <w:p w:rsidR="009E26B9" w:rsidRPr="00623E4C" w:rsidP="00DF6323" w14:paraId="2867B868" w14:textId="77777777">
      <w:pPr>
        <w:widowControl/>
        <w:rPr>
          <w:rFonts w:ascii="Times New Roman" w:hAnsi="Times New Roman"/>
          <w:sz w:val="32"/>
          <w:szCs w:val="32"/>
        </w:rPr>
      </w:pPr>
    </w:p>
    <w:p w:rsidR="00A87454" w:rsidRPr="00623E4C" w:rsidP="00A87454" w14:paraId="45075D0F" w14:textId="337E79C3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Times New Roman" w:hAnsi="Times New Roman"/>
          <w:b/>
          <w:bCs/>
          <w:sz w:val="48"/>
          <w:szCs w:val="48"/>
        </w:rPr>
      </w:pPr>
      <w:r w:rsidRPr="00623E4C">
        <w:rPr>
          <w:rFonts w:ascii="Times New Roman" w:hAnsi="Times New Roman"/>
          <w:b/>
          <w:bCs/>
          <w:sz w:val="48"/>
          <w:szCs w:val="48"/>
        </w:rPr>
        <w:t>Supporting Statement</w:t>
      </w:r>
      <w:r w:rsidRPr="00623E4C">
        <w:rPr>
          <w:rFonts w:ascii="Times New Roman" w:hAnsi="Times New Roman"/>
          <w:b/>
          <w:bCs/>
          <w:sz w:val="48"/>
          <w:szCs w:val="48"/>
        </w:rPr>
        <w:t xml:space="preserve"> Part B</w:t>
      </w:r>
      <w:r w:rsidRPr="00623E4C" w:rsidR="009E26B9">
        <w:rPr>
          <w:rFonts w:ascii="Times New Roman" w:hAnsi="Times New Roman"/>
          <w:b/>
          <w:bCs/>
          <w:sz w:val="48"/>
          <w:szCs w:val="48"/>
        </w:rPr>
        <w:t xml:space="preserve"> –</w:t>
      </w:r>
    </w:p>
    <w:p w:rsidR="00314105" w:rsidRPr="00623E4C" w:rsidP="00A87454" w14:paraId="21F2C390" w14:textId="4689E762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rFonts w:ascii="Times New Roman" w:hAnsi="Times New Roman"/>
          <w:b/>
          <w:bCs/>
          <w:sz w:val="48"/>
          <w:szCs w:val="48"/>
        </w:rPr>
      </w:pPr>
      <w:r w:rsidRPr="00623E4C">
        <w:rPr>
          <w:rFonts w:ascii="Times New Roman" w:hAnsi="Times New Roman"/>
          <w:b/>
          <w:bCs/>
          <w:sz w:val="48"/>
          <w:szCs w:val="48"/>
        </w:rPr>
        <w:t>Statistical Methods</w:t>
      </w:r>
    </w:p>
    <w:p w:rsidR="009E26B9" w:rsidRPr="00623E4C" w14:paraId="567FCE97" w14:textId="77777777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  <w:b/>
          <w:bCs/>
          <w:sz w:val="48"/>
          <w:szCs w:val="48"/>
        </w:rPr>
      </w:pPr>
    </w:p>
    <w:p w:rsidR="009E26B9" w:rsidRPr="00DF6323" w:rsidP="00DF6323" w14:paraId="4A0EE812" w14:textId="751DD78B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August</w:t>
      </w:r>
      <w:r w:rsidR="009957C1">
        <w:rPr>
          <w:rFonts w:ascii="Times New Roman" w:hAnsi="Times New Roman"/>
          <w:b/>
          <w:bCs/>
        </w:rPr>
        <w:t xml:space="preserve"> </w:t>
      </w:r>
      <w:r w:rsidRPr="00DF6323" w:rsidR="002A430E">
        <w:rPr>
          <w:rFonts w:ascii="Times New Roman" w:hAnsi="Times New Roman"/>
          <w:b/>
          <w:bCs/>
        </w:rPr>
        <w:t>2025</w:t>
      </w:r>
    </w:p>
    <w:p w:rsidR="009E26B9" w:rsidRPr="00C42D3C" w:rsidP="009E26B9" w14:paraId="2038E654" w14:textId="77777777">
      <w:pPr>
        <w:jc w:val="center"/>
        <w:rPr>
          <w:rFonts w:ascii="Times New Roman" w:hAnsi="Times New Roman"/>
        </w:rPr>
      </w:pPr>
    </w:p>
    <w:p w:rsidR="009E26B9" w:rsidRPr="00623E4C" w:rsidP="009E26B9" w14:paraId="41E8E34E" w14:textId="77777777">
      <w:pPr>
        <w:jc w:val="center"/>
        <w:rPr>
          <w:rFonts w:ascii="Times New Roman" w:hAnsi="Times New Roman"/>
        </w:rPr>
      </w:pPr>
    </w:p>
    <w:p w:rsidR="009E26B9" w:rsidRPr="00623E4C" w:rsidP="009E26B9" w14:paraId="1E65096B" w14:textId="77777777">
      <w:pPr>
        <w:jc w:val="center"/>
        <w:rPr>
          <w:rFonts w:ascii="Times New Roman" w:hAnsi="Times New Roman"/>
        </w:rPr>
      </w:pPr>
    </w:p>
    <w:p w:rsidR="00DF6323" w:rsidRPr="0039249C" w:rsidP="00DF6323" w14:paraId="288B33DA" w14:textId="7FA54F40">
      <w:pPr>
        <w:jc w:val="center"/>
        <w:rPr>
          <w:rFonts w:ascii="Times New Roman" w:hAnsi="Times New Roman"/>
          <w:sz w:val="32"/>
          <w:szCs w:val="32"/>
        </w:rPr>
      </w:pPr>
      <w:r w:rsidRPr="0039249C">
        <w:rPr>
          <w:rFonts w:ascii="Times New Roman" w:hAnsi="Times New Roman"/>
          <w:b/>
          <w:bCs/>
          <w:color w:val="000000"/>
          <w:sz w:val="32"/>
          <w:szCs w:val="32"/>
        </w:rPr>
        <w:t xml:space="preserve">Type of Request: </w:t>
      </w:r>
      <w:r w:rsidRPr="00296478">
        <w:rPr>
          <w:rFonts w:ascii="Times New Roman" w:hAnsi="Times New Roman"/>
          <w:color w:val="000000"/>
          <w:sz w:val="32"/>
          <w:szCs w:val="32"/>
        </w:rPr>
        <w:t>Revision</w:t>
      </w:r>
      <w:r w:rsidR="00441B89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9E26B9" w:rsidRPr="00623E4C" w:rsidP="009E26B9" w14:paraId="25271ECC" w14:textId="77777777">
      <w:pPr>
        <w:jc w:val="center"/>
        <w:rPr>
          <w:rFonts w:ascii="Times New Roman" w:hAnsi="Times New Roman"/>
        </w:rPr>
      </w:pPr>
    </w:p>
    <w:p w:rsidR="009E26B9" w:rsidRPr="00623E4C" w:rsidP="009E26B9" w14:paraId="68D5322D" w14:textId="77777777">
      <w:pPr>
        <w:jc w:val="center"/>
        <w:rPr>
          <w:rFonts w:ascii="Times New Roman" w:hAnsi="Times New Roman"/>
        </w:rPr>
      </w:pPr>
    </w:p>
    <w:p w:rsidR="009E26B9" w:rsidP="009E26B9" w14:paraId="0341D761" w14:textId="77777777">
      <w:pPr>
        <w:jc w:val="center"/>
        <w:rPr>
          <w:rFonts w:ascii="Times New Roman" w:hAnsi="Times New Roman"/>
        </w:rPr>
      </w:pPr>
    </w:p>
    <w:p w:rsidR="00DF6323" w:rsidP="009E26B9" w14:paraId="6A0E1469" w14:textId="77777777">
      <w:pPr>
        <w:jc w:val="center"/>
        <w:rPr>
          <w:rFonts w:ascii="Times New Roman" w:hAnsi="Times New Roman"/>
        </w:rPr>
      </w:pPr>
    </w:p>
    <w:p w:rsidR="00DF6323" w:rsidP="009E26B9" w14:paraId="4EE1FA2B" w14:textId="77777777">
      <w:pPr>
        <w:jc w:val="center"/>
        <w:rPr>
          <w:rFonts w:ascii="Times New Roman" w:hAnsi="Times New Roman"/>
        </w:rPr>
      </w:pPr>
    </w:p>
    <w:p w:rsidR="00DF6323" w:rsidP="009E26B9" w14:paraId="23520AEE" w14:textId="77777777">
      <w:pPr>
        <w:jc w:val="center"/>
        <w:rPr>
          <w:rFonts w:ascii="Times New Roman" w:hAnsi="Times New Roman"/>
        </w:rPr>
      </w:pPr>
    </w:p>
    <w:p w:rsidR="00DF6323" w:rsidP="009E26B9" w14:paraId="64729871" w14:textId="77777777">
      <w:pPr>
        <w:jc w:val="center"/>
        <w:rPr>
          <w:rFonts w:ascii="Times New Roman" w:hAnsi="Times New Roman"/>
        </w:rPr>
      </w:pPr>
    </w:p>
    <w:p w:rsidR="00DF6323" w:rsidP="009E26B9" w14:paraId="4F632733" w14:textId="77777777">
      <w:pPr>
        <w:jc w:val="center"/>
        <w:rPr>
          <w:rFonts w:ascii="Times New Roman" w:hAnsi="Times New Roman"/>
        </w:rPr>
      </w:pPr>
    </w:p>
    <w:p w:rsidR="00DF6323" w:rsidP="009E26B9" w14:paraId="18EDB2B3" w14:textId="77777777">
      <w:pPr>
        <w:jc w:val="center"/>
        <w:rPr>
          <w:rFonts w:ascii="Times New Roman" w:hAnsi="Times New Roman"/>
        </w:rPr>
      </w:pPr>
    </w:p>
    <w:p w:rsidR="00DF6323" w:rsidP="009E26B9" w14:paraId="3282127A" w14:textId="77777777">
      <w:pPr>
        <w:jc w:val="center"/>
        <w:rPr>
          <w:rFonts w:ascii="Times New Roman" w:hAnsi="Times New Roman"/>
        </w:rPr>
      </w:pPr>
    </w:p>
    <w:p w:rsidR="00DF6323" w:rsidRPr="00623E4C" w:rsidP="009E26B9" w14:paraId="5962D64C" w14:textId="77777777">
      <w:pPr>
        <w:jc w:val="center"/>
        <w:rPr>
          <w:rFonts w:ascii="Times New Roman" w:hAnsi="Times New Roman"/>
        </w:rPr>
      </w:pPr>
    </w:p>
    <w:p w:rsidR="009E26B9" w:rsidRPr="00623E4C" w:rsidP="009E26B9" w14:paraId="0FF046A2" w14:textId="77777777">
      <w:pPr>
        <w:jc w:val="center"/>
        <w:rPr>
          <w:rFonts w:ascii="Times New Roman" w:hAnsi="Times New Roman"/>
        </w:rPr>
      </w:pPr>
    </w:p>
    <w:p w:rsidR="009E26B9" w:rsidRPr="00623E4C" w:rsidP="009E26B9" w14:paraId="4F37EFD5" w14:textId="77777777">
      <w:pPr>
        <w:jc w:val="center"/>
        <w:rPr>
          <w:rFonts w:ascii="Times New Roman" w:hAnsi="Times New Roman"/>
        </w:rPr>
      </w:pPr>
      <w:r w:rsidRPr="00623E4C">
        <w:rPr>
          <w:rFonts w:ascii="Times New Roman" w:hAnsi="Times New Roman"/>
        </w:rPr>
        <w:t>Submitted By:</w:t>
      </w:r>
    </w:p>
    <w:p w:rsidR="009E26B9" w:rsidRPr="00623E4C" w:rsidP="009E26B9" w14:paraId="2FF8A8B4" w14:textId="5DE3D0D7">
      <w:pPr>
        <w:jc w:val="center"/>
        <w:rPr>
          <w:rFonts w:ascii="Times New Roman" w:hAnsi="Times New Roman"/>
        </w:rPr>
      </w:pPr>
      <w:r w:rsidRPr="00623E4C">
        <w:rPr>
          <w:rFonts w:ascii="Times New Roman" w:hAnsi="Times New Roman"/>
        </w:rPr>
        <w:t xml:space="preserve">Office of Child Support </w:t>
      </w:r>
      <w:r w:rsidR="002D0F01">
        <w:rPr>
          <w:rFonts w:ascii="Times New Roman" w:hAnsi="Times New Roman"/>
        </w:rPr>
        <w:t>Enforcement</w:t>
      </w:r>
    </w:p>
    <w:p w:rsidR="009E26B9" w:rsidRPr="00623E4C" w:rsidP="009E26B9" w14:paraId="716CD190" w14:textId="77777777">
      <w:pPr>
        <w:jc w:val="center"/>
        <w:rPr>
          <w:rFonts w:ascii="Times New Roman" w:hAnsi="Times New Roman"/>
        </w:rPr>
      </w:pPr>
      <w:r w:rsidRPr="00623E4C">
        <w:rPr>
          <w:rFonts w:ascii="Times New Roman" w:hAnsi="Times New Roman"/>
        </w:rPr>
        <w:t xml:space="preserve">Administration for Children and Families </w:t>
      </w:r>
    </w:p>
    <w:p w:rsidR="009E26B9" w:rsidP="00D67F42" w14:paraId="21F2C392" w14:textId="4457A8BC">
      <w:pPr>
        <w:widowControl/>
        <w:autoSpaceDE/>
        <w:autoSpaceDN/>
        <w:adjustRightInd/>
        <w:jc w:val="center"/>
        <w:rPr>
          <w:sz w:val="22"/>
          <w:szCs w:val="22"/>
          <w:u w:val="single"/>
        </w:rPr>
      </w:pPr>
      <w:r w:rsidRPr="00623E4C">
        <w:rPr>
          <w:rFonts w:ascii="Times New Roman" w:hAnsi="Times New Roman"/>
        </w:rPr>
        <w:t>U.S. Department of Health and Human Services</w:t>
      </w:r>
      <w:r>
        <w:rPr>
          <w:sz w:val="22"/>
          <w:szCs w:val="22"/>
          <w:u w:val="single"/>
        </w:rPr>
        <w:br w:type="page"/>
      </w:r>
    </w:p>
    <w:p w:rsidR="00314105" w:rsidP="00623E4C" w14:paraId="21F2C444" w14:textId="2412298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120"/>
        <w:ind w:left="950" w:hanging="950"/>
        <w:rPr>
          <w:rFonts w:ascii="Times New Roman" w:hAnsi="Times New Roman"/>
          <w:b/>
          <w:bCs/>
        </w:rPr>
      </w:pPr>
      <w:r w:rsidRPr="00623E4C">
        <w:rPr>
          <w:rFonts w:ascii="Times New Roman" w:hAnsi="Times New Roman"/>
        </w:rPr>
        <w:t>1.</w:t>
      </w:r>
      <w:r w:rsidRPr="00623E4C">
        <w:rPr>
          <w:rFonts w:ascii="Times New Roman" w:hAnsi="Times New Roman"/>
        </w:rPr>
        <w:tab/>
      </w:r>
      <w:r w:rsidRPr="00623E4C">
        <w:rPr>
          <w:rFonts w:ascii="Times New Roman" w:hAnsi="Times New Roman"/>
          <w:b/>
          <w:bCs/>
        </w:rPr>
        <w:t xml:space="preserve">Respondent Universe and Sampling </w:t>
      </w:r>
      <w:r w:rsidRPr="00623E4C" w:rsidR="00374189">
        <w:rPr>
          <w:rFonts w:ascii="Times New Roman" w:hAnsi="Times New Roman"/>
          <w:b/>
          <w:bCs/>
        </w:rPr>
        <w:t>M</w:t>
      </w:r>
      <w:r w:rsidRPr="00623E4C">
        <w:rPr>
          <w:rFonts w:ascii="Times New Roman" w:hAnsi="Times New Roman"/>
          <w:b/>
          <w:bCs/>
        </w:rPr>
        <w:t>ethod</w:t>
      </w:r>
      <w:r w:rsidRPr="00623E4C" w:rsidR="00374189">
        <w:rPr>
          <w:rFonts w:ascii="Times New Roman" w:hAnsi="Times New Roman"/>
          <w:b/>
          <w:bCs/>
        </w:rPr>
        <w:t>s</w:t>
      </w:r>
    </w:p>
    <w:p w:rsidR="00B8633D" w:rsidP="00BD5642" w14:paraId="72965AAC" w14:textId="11C805B6">
      <w:pPr>
        <w:pStyle w:val="BodyTextIndent"/>
        <w:tabs>
          <w:tab w:val="clear" w:pos="180"/>
        </w:tabs>
        <w:ind w:left="450"/>
      </w:pPr>
      <w:r>
        <w:t>Like past surveys, t</w:t>
      </w:r>
      <w:r w:rsidRPr="00054D71" w:rsidR="00B504A6">
        <w:t xml:space="preserve">he </w:t>
      </w:r>
      <w:r w:rsidRPr="00054D71" w:rsidR="003625CA">
        <w:t>202</w:t>
      </w:r>
      <w:r w:rsidR="002A430E">
        <w:t>6</w:t>
      </w:r>
      <w:r w:rsidRPr="00054D71" w:rsidR="003625CA">
        <w:t xml:space="preserve"> </w:t>
      </w:r>
      <w:r w:rsidRPr="00054D71" w:rsidR="00B504A6">
        <w:t>Child Support S</w:t>
      </w:r>
      <w:r w:rsidRPr="00054D71" w:rsidR="00314105">
        <w:t xml:space="preserve">upplement </w:t>
      </w:r>
      <w:r w:rsidRPr="00054D71" w:rsidR="003625CA">
        <w:t xml:space="preserve">will be </w:t>
      </w:r>
      <w:r w:rsidRPr="00054D71" w:rsidR="00314105">
        <w:t>conducted in conjunction with the C</w:t>
      </w:r>
      <w:r w:rsidRPr="00054D71" w:rsidR="00282771">
        <w:t>urrent Population Survey</w:t>
      </w:r>
      <w:r w:rsidRPr="00054D71" w:rsidR="00314105">
        <w:t xml:space="preserve"> </w:t>
      </w:r>
      <w:r w:rsidRPr="00054D71" w:rsidR="00282771">
        <w:t>(CPS)</w:t>
      </w:r>
      <w:r>
        <w:t xml:space="preserve">, </w:t>
      </w:r>
      <w:r w:rsidRPr="00054D71" w:rsidR="00314105">
        <w:t xml:space="preserve">which </w:t>
      </w:r>
      <w:r>
        <w:t xml:space="preserve">has a </w:t>
      </w:r>
      <w:r w:rsidRPr="00054D71" w:rsidR="00314105">
        <w:t xml:space="preserve">universe </w:t>
      </w:r>
      <w:r>
        <w:t>of</w:t>
      </w:r>
      <w:r w:rsidRPr="00054D71" w:rsidR="00314105">
        <w:t xml:space="preserve"> </w:t>
      </w:r>
      <w:r w:rsidRPr="00054D71" w:rsidR="00F350CE">
        <w:t xml:space="preserve">approximately </w:t>
      </w:r>
      <w:r w:rsidRPr="00054D71" w:rsidR="00314105">
        <w:t>1</w:t>
      </w:r>
      <w:r w:rsidRPr="00054D71" w:rsidR="00F350CE">
        <w:t>2</w:t>
      </w:r>
      <w:r w:rsidRPr="00054D71" w:rsidR="006A2CF5">
        <w:t>8</w:t>
      </w:r>
      <w:r w:rsidRPr="00054D71" w:rsidR="00314105">
        <w:t xml:space="preserve"> million households</w:t>
      </w:r>
      <w:r w:rsidR="009B0A72">
        <w:t>; however, the sample size will be approximately</w:t>
      </w:r>
      <w:r w:rsidRPr="00054D71" w:rsidR="006A2CF5">
        <w:t xml:space="preserve"> </w:t>
      </w:r>
      <w:r w:rsidR="00174624">
        <w:t>4,5</w:t>
      </w:r>
      <w:r w:rsidRPr="00054D71" w:rsidR="006A2CF5">
        <w:t>00 interviewed respondents</w:t>
      </w:r>
      <w:r w:rsidR="009B0A72">
        <w:t xml:space="preserve">. </w:t>
      </w:r>
      <w:r w:rsidRPr="00054D71" w:rsidR="006A2CF5">
        <w:t xml:space="preserve"> </w:t>
      </w:r>
      <w:r w:rsidRPr="00054D71" w:rsidR="003625CA">
        <w:t xml:space="preserve">This sample </w:t>
      </w:r>
      <w:r w:rsidR="004B7FCF">
        <w:t xml:space="preserve">size </w:t>
      </w:r>
      <w:r w:rsidR="00FF4733">
        <w:t xml:space="preserve">varies from </w:t>
      </w:r>
      <w:r w:rsidRPr="00054D71" w:rsidR="003625CA">
        <w:t>previous years</w:t>
      </w:r>
      <w:r w:rsidR="009B0A72">
        <w:t xml:space="preserve"> because</w:t>
      </w:r>
      <w:r w:rsidR="004B7FCF">
        <w:t xml:space="preserve">, in 2023, </w:t>
      </w:r>
      <w:r w:rsidR="009B0A72">
        <w:t>t</w:t>
      </w:r>
      <w:r w:rsidRPr="00054D71" w:rsidR="003625CA">
        <w:t xml:space="preserve">he Census Bureau </w:t>
      </w:r>
      <w:r w:rsidR="009B0A72">
        <w:t>d</w:t>
      </w:r>
      <w:r w:rsidRPr="00054D71" w:rsidR="003625CA">
        <w:t>eveloped a new method of using demographic information collected to improve data quality that will be used in 202</w:t>
      </w:r>
      <w:r w:rsidR="00174624">
        <w:t>6</w:t>
      </w:r>
      <w:r>
        <w:t xml:space="preserve">.  </w:t>
      </w:r>
    </w:p>
    <w:p w:rsidR="00B8633D" w:rsidP="00BD5642" w14:paraId="272A1A56" w14:textId="77777777">
      <w:pPr>
        <w:pStyle w:val="BodyTextIndent"/>
        <w:tabs>
          <w:tab w:val="clear" w:pos="180"/>
        </w:tabs>
        <w:ind w:left="450"/>
      </w:pPr>
    </w:p>
    <w:p w:rsidR="00C26F88" w:rsidP="00BD5642" w14:paraId="550B06C9" w14:textId="023E0718">
      <w:pPr>
        <w:pStyle w:val="BodyTextIndent"/>
        <w:tabs>
          <w:tab w:val="clear" w:pos="180"/>
        </w:tabs>
        <w:ind w:left="450"/>
      </w:pPr>
      <w:r>
        <w:t xml:space="preserve">Specifically, </w:t>
      </w:r>
      <w:r>
        <w:t xml:space="preserve">the Census Bureau </w:t>
      </w:r>
      <w:r w:rsidR="00F5219B">
        <w:t xml:space="preserve">added detailed demographic information to the core CPS that identifies </w:t>
      </w:r>
      <w:r>
        <w:t xml:space="preserve">the biological, adopted, step, or foster parents </w:t>
      </w:r>
      <w:r w:rsidR="0078579D">
        <w:t>for</w:t>
      </w:r>
      <w:r>
        <w:t xml:space="preserve"> each child in the household</w:t>
      </w:r>
      <w:r w:rsidR="00713CC0">
        <w:t xml:space="preserve">. The Census Bureau also </w:t>
      </w:r>
      <w:r w:rsidR="00174624">
        <w:t xml:space="preserve">started </w:t>
      </w:r>
      <w:r>
        <w:t>identify</w:t>
      </w:r>
      <w:r w:rsidR="00330365">
        <w:t>ing</w:t>
      </w:r>
      <w:r>
        <w:t xml:space="preserve"> households </w:t>
      </w:r>
      <w:r w:rsidR="004B7FCF">
        <w:t xml:space="preserve">that </w:t>
      </w:r>
      <w:r>
        <w:t>have children under 21</w:t>
      </w:r>
      <w:r w:rsidR="004B7FCF">
        <w:t xml:space="preserve"> </w:t>
      </w:r>
      <w:r>
        <w:t>who are not living with both of their biological or adopted parents</w:t>
      </w:r>
      <w:r w:rsidR="004B7FCF">
        <w:t>. T</w:t>
      </w:r>
      <w:r>
        <w:t>he</w:t>
      </w:r>
      <w:r w:rsidR="004B7FCF">
        <w:t>se</w:t>
      </w:r>
      <w:r>
        <w:t xml:space="preserve"> </w:t>
      </w:r>
      <w:r>
        <w:t xml:space="preserve">households will be asked </w:t>
      </w:r>
      <w:r w:rsidR="00F5219B">
        <w:t xml:space="preserve">the </w:t>
      </w:r>
      <w:r w:rsidR="00D76A0D">
        <w:t xml:space="preserve">Child Support Supplement </w:t>
      </w:r>
      <w:r w:rsidR="00441B89">
        <w:t xml:space="preserve">screening </w:t>
      </w:r>
      <w:r w:rsidR="00D76A0D">
        <w:t>question</w:t>
      </w:r>
      <w:r w:rsidR="00DF2CC7">
        <w:t>s</w:t>
      </w:r>
      <w:r w:rsidR="00D76A0D">
        <w:t xml:space="preserve"> </w:t>
      </w:r>
      <w:r w:rsidR="00F5219B">
        <w:t>in 202</w:t>
      </w:r>
      <w:r w:rsidR="00174624">
        <w:t>6</w:t>
      </w:r>
      <w:r w:rsidR="00F5219B">
        <w:t xml:space="preserve"> </w:t>
      </w:r>
      <w:r w:rsidR="00DF2CC7">
        <w:t>(Items 103-108)</w:t>
      </w:r>
      <w:r w:rsidR="00F5219B">
        <w:t xml:space="preserve">. </w:t>
      </w:r>
      <w:r w:rsidR="00C42D3C">
        <w:t xml:space="preserve"> </w:t>
      </w:r>
      <w:r>
        <w:t>H</w:t>
      </w:r>
      <w:r w:rsidR="00F5219B">
        <w:t xml:space="preserve">ouseholds </w:t>
      </w:r>
      <w:r w:rsidR="004B7FCF">
        <w:t xml:space="preserve">with </w:t>
      </w:r>
      <w:r w:rsidR="00F5219B">
        <w:t xml:space="preserve">children who are living with both of their </w:t>
      </w:r>
      <w:r w:rsidR="00DF2CC7">
        <w:t xml:space="preserve">married </w:t>
      </w:r>
      <w:r w:rsidR="00F5219B">
        <w:t>biological parents will not be asked the question</w:t>
      </w:r>
      <w:r w:rsidR="00330365">
        <w:t>s</w:t>
      </w:r>
      <w:r w:rsidR="00D76A0D">
        <w:t xml:space="preserve">, </w:t>
      </w:r>
      <w:r w:rsidR="004B7FCF">
        <w:t xml:space="preserve">which </w:t>
      </w:r>
      <w:r w:rsidR="00D76A0D">
        <w:t>significantly reduc</w:t>
      </w:r>
      <w:r w:rsidR="00330365">
        <w:t>es</w:t>
      </w:r>
      <w:r w:rsidR="00D76A0D">
        <w:t xml:space="preserve"> the respondent universe for the Child Support Supplement. </w:t>
      </w:r>
    </w:p>
    <w:p w:rsidR="00C26F88" w:rsidP="00B8633D" w14:paraId="3E678F51" w14:textId="77777777">
      <w:pPr>
        <w:pStyle w:val="BodyTextIndent"/>
        <w:tabs>
          <w:tab w:val="clear" w:pos="180"/>
          <w:tab w:val="left" w:pos="540"/>
        </w:tabs>
        <w:ind w:left="450"/>
      </w:pPr>
    </w:p>
    <w:p w:rsidR="00314105" w:rsidRPr="00054D71" w:rsidP="00B8633D" w14:paraId="21F2C446" w14:textId="11194724">
      <w:pPr>
        <w:pStyle w:val="BodyTextIndent"/>
        <w:tabs>
          <w:tab w:val="clear" w:pos="180"/>
          <w:tab w:val="left" w:pos="540"/>
        </w:tabs>
        <w:ind w:left="450"/>
      </w:pPr>
      <w:r w:rsidRPr="00054D71">
        <w:t>The response rate for the April 20</w:t>
      </w:r>
      <w:r w:rsidR="00174624">
        <w:t>23</w:t>
      </w:r>
      <w:r w:rsidR="00330365">
        <w:t xml:space="preserve"> CPS-</w:t>
      </w:r>
      <w:r w:rsidRPr="00054D71" w:rsidR="003625CA">
        <w:t>CSS</w:t>
      </w:r>
      <w:r w:rsidRPr="00054D71">
        <w:t xml:space="preserve"> was </w:t>
      </w:r>
      <w:r w:rsidR="00484DB6">
        <w:t>86.9</w:t>
      </w:r>
      <w:r w:rsidRPr="00054D71">
        <w:t xml:space="preserve"> percent.</w:t>
      </w:r>
      <w:r w:rsidRPr="00054D71" w:rsidR="003625CA">
        <w:t xml:space="preserve"> </w:t>
      </w:r>
      <w:r w:rsidR="00C42D3C">
        <w:t xml:space="preserve"> </w:t>
      </w:r>
      <w:r w:rsidRPr="00054D71" w:rsidR="003625CA">
        <w:t xml:space="preserve">The Census Bureau anticipates a similar response rate </w:t>
      </w:r>
      <w:r w:rsidR="00484DB6">
        <w:t>in 2026</w:t>
      </w:r>
      <w:r w:rsidRPr="00054D71" w:rsidR="003625CA">
        <w:t>.</w:t>
      </w:r>
    </w:p>
    <w:p w:rsidR="00314105" w:rsidRPr="00623E4C" w14:paraId="21F2C447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</w:p>
    <w:p w:rsidR="009C578E" w:rsidP="009957C1" w14:paraId="66549EFB" w14:textId="20A2E4E9">
      <w:pPr>
        <w:widowControl/>
        <w:tabs>
          <w:tab w:val="left" w:pos="0"/>
          <w:tab w:val="left" w:pos="450"/>
          <w:tab w:val="left" w:pos="1440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120"/>
        <w:ind w:left="450" w:hanging="450"/>
      </w:pPr>
      <w:r w:rsidRPr="00623E4C">
        <w:rPr>
          <w:rFonts w:ascii="Times New Roman" w:hAnsi="Times New Roman"/>
        </w:rPr>
        <w:t>2.</w:t>
      </w:r>
      <w:r w:rsidRPr="00623E4C">
        <w:rPr>
          <w:rFonts w:ascii="Times New Roman" w:hAnsi="Times New Roman"/>
        </w:rPr>
        <w:tab/>
      </w:r>
      <w:r w:rsidRPr="00623E4C">
        <w:rPr>
          <w:rFonts w:ascii="Times New Roman" w:hAnsi="Times New Roman"/>
          <w:b/>
          <w:bCs/>
        </w:rPr>
        <w:t xml:space="preserve">Procedures for </w:t>
      </w:r>
      <w:r w:rsidRPr="00623E4C" w:rsidR="00374189">
        <w:rPr>
          <w:rFonts w:ascii="Times New Roman" w:hAnsi="Times New Roman"/>
          <w:b/>
          <w:bCs/>
        </w:rPr>
        <w:t xml:space="preserve">the </w:t>
      </w:r>
      <w:r w:rsidRPr="00623E4C">
        <w:rPr>
          <w:rFonts w:ascii="Times New Roman" w:hAnsi="Times New Roman"/>
          <w:b/>
          <w:bCs/>
        </w:rPr>
        <w:t>Collecting Information</w:t>
      </w:r>
    </w:p>
    <w:p w:rsidR="003625CA" w:rsidRPr="00054D71" w:rsidP="00FF4733" w14:paraId="2D248BAD" w14:textId="4826C66F">
      <w:pPr>
        <w:spacing w:after="120"/>
        <w:ind w:left="475"/>
        <w:rPr>
          <w:rFonts w:ascii="Times New Roman" w:hAnsi="Times New Roman"/>
          <w:color w:val="000000"/>
        </w:rPr>
      </w:pPr>
      <w:r w:rsidRPr="00054D71">
        <w:rPr>
          <w:rFonts w:ascii="Times New Roman" w:hAnsi="Times New Roman"/>
          <w:color w:val="000000"/>
        </w:rPr>
        <w:t>The information collection will be conducted as a supplement to the April 202</w:t>
      </w:r>
      <w:r w:rsidR="004A33F9">
        <w:rPr>
          <w:rFonts w:ascii="Times New Roman" w:hAnsi="Times New Roman"/>
          <w:color w:val="000000"/>
        </w:rPr>
        <w:t>6</w:t>
      </w:r>
      <w:r w:rsidRPr="00054D71">
        <w:rPr>
          <w:rFonts w:ascii="Times New Roman" w:hAnsi="Times New Roman"/>
          <w:color w:val="000000"/>
        </w:rPr>
        <w:t xml:space="preserve"> </w:t>
      </w:r>
      <w:r w:rsidRPr="00623E4C">
        <w:rPr>
          <w:rFonts w:ascii="Times New Roman" w:hAnsi="Times New Roman"/>
          <w:color w:val="000000"/>
        </w:rPr>
        <w:t xml:space="preserve">CPS.  The CPS, sponsored jointly by the Census Bureau and the U.S. Bureau of Labor Statistics, is the country’s primary source of labor force statistics for the civilian noninstitutionalized population.  </w:t>
      </w:r>
      <w:r w:rsidRPr="00623E4C" w:rsidR="00054D71">
        <w:rPr>
          <w:rFonts w:ascii="Times New Roman" w:hAnsi="Times New Roman"/>
          <w:color w:val="000000"/>
        </w:rPr>
        <w:t xml:space="preserve">The Census Bureau conducts the CPS every month.  </w:t>
      </w:r>
      <w:r w:rsidRPr="00623E4C">
        <w:rPr>
          <w:rFonts w:ascii="Times New Roman" w:hAnsi="Times New Roman"/>
          <w:color w:val="000000"/>
        </w:rPr>
        <w:t xml:space="preserve">The </w:t>
      </w:r>
      <w:r w:rsidR="00FF4733">
        <w:rPr>
          <w:rFonts w:ascii="Times New Roman" w:hAnsi="Times New Roman"/>
        </w:rPr>
        <w:t xml:space="preserve">Office of Child Support Enforcement </w:t>
      </w:r>
      <w:r w:rsidRPr="00623E4C">
        <w:rPr>
          <w:rFonts w:ascii="Times New Roman" w:hAnsi="Times New Roman"/>
          <w:color w:val="000000"/>
        </w:rPr>
        <w:t>sponsors the supplemental questions about child support for April.  </w:t>
      </w:r>
    </w:p>
    <w:p w:rsidR="0004190A" w:rsidP="00267FA7" w14:paraId="2A1BBE88" w14:textId="5C79A284">
      <w:pPr>
        <w:pStyle w:val="ListParagraph"/>
        <w:widowControl/>
        <w:numPr>
          <w:ilvl w:val="0"/>
          <w:numId w:val="7"/>
        </w:numPr>
        <w:tabs>
          <w:tab w:val="left" w:pos="0"/>
          <w:tab w:val="left" w:pos="54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080"/>
        <w:rPr>
          <w:rFonts w:ascii="Times New Roman" w:hAnsi="Times New Roman"/>
        </w:rPr>
      </w:pPr>
      <w:r w:rsidRPr="00C74F3F">
        <w:rPr>
          <w:rFonts w:ascii="Times New Roman" w:hAnsi="Times New Roman"/>
        </w:rPr>
        <w:t>The Census Bureau sends e</w:t>
      </w:r>
      <w:r w:rsidRPr="00C74F3F" w:rsidR="003625CA">
        <w:rPr>
          <w:rFonts w:ascii="Times New Roman" w:hAnsi="Times New Roman"/>
        </w:rPr>
        <w:t>ach sample household an advance letter approximately</w:t>
      </w:r>
      <w:r w:rsidR="00713CC0">
        <w:rPr>
          <w:rFonts w:ascii="Times New Roman" w:hAnsi="Times New Roman"/>
        </w:rPr>
        <w:t xml:space="preserve"> one</w:t>
      </w:r>
      <w:r w:rsidRPr="00C74F3F" w:rsidR="003625CA">
        <w:rPr>
          <w:rFonts w:ascii="Times New Roman" w:hAnsi="Times New Roman"/>
        </w:rPr>
        <w:t xml:space="preserve"> week before the start of the initial CPS interview</w:t>
      </w:r>
      <w:r w:rsidRPr="00C74F3F" w:rsidR="00A3286B">
        <w:rPr>
          <w:rFonts w:ascii="Times New Roman" w:hAnsi="Times New Roman"/>
        </w:rPr>
        <w:t>.</w:t>
      </w:r>
      <w:r w:rsidRPr="00C74F3F" w:rsidR="00981CDB">
        <w:rPr>
          <w:rFonts w:ascii="Times New Roman" w:hAnsi="Times New Roman"/>
        </w:rPr>
        <w:t xml:space="preserve"> </w:t>
      </w:r>
      <w:r w:rsidRPr="00C74F3F" w:rsidR="003625CA">
        <w:rPr>
          <w:rFonts w:ascii="Times New Roman" w:hAnsi="Times New Roman"/>
        </w:rPr>
        <w:t xml:space="preserve">The letter includes the information required by the Privacy Act of 1974, explains the voluntary nature of the survey, and states the estimated time required for participating in the survey. </w:t>
      </w:r>
      <w:r w:rsidRPr="00C74F3F" w:rsidR="00F768E0">
        <w:rPr>
          <w:rFonts w:ascii="Times New Roman" w:hAnsi="Times New Roman"/>
        </w:rPr>
        <w:t xml:space="preserve"> </w:t>
      </w:r>
    </w:p>
    <w:p w:rsidR="00B37FA4" w:rsidRPr="00C74F3F" w:rsidP="00267FA7" w14:paraId="42E37168" w14:textId="77777777">
      <w:pPr>
        <w:pStyle w:val="ListParagraph"/>
        <w:widowControl/>
        <w:numPr>
          <w:ilvl w:val="0"/>
          <w:numId w:val="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ind w:left="1080"/>
        <w:rPr>
          <w:rFonts w:ascii="Times New Roman" w:hAnsi="Times New Roman"/>
        </w:rPr>
      </w:pPr>
      <w:r w:rsidRPr="00C74F3F">
        <w:rPr>
          <w:rFonts w:ascii="Times New Roman" w:hAnsi="Times New Roman"/>
        </w:rPr>
        <w:t>Field representatives must ask if the respondent received the letter and, if not, provide a copy and allow the respondent sufficient time to read the contents.</w:t>
      </w:r>
      <w:r w:rsidRPr="00C74F3F" w:rsidR="00C42D3C">
        <w:rPr>
          <w:rFonts w:ascii="Times New Roman" w:hAnsi="Times New Roman"/>
        </w:rPr>
        <w:t xml:space="preserve"> </w:t>
      </w:r>
      <w:r w:rsidRPr="00C74F3F">
        <w:rPr>
          <w:rFonts w:ascii="Times New Roman" w:hAnsi="Times New Roman"/>
        </w:rPr>
        <w:t xml:space="preserve"> Also, field representatives now provide households with the pamphlet, </w:t>
      </w:r>
      <w:r w:rsidRPr="00C74F3F">
        <w:rPr>
          <w:rFonts w:ascii="Times New Roman" w:hAnsi="Times New Roman"/>
          <w:i/>
          <w:iCs/>
        </w:rPr>
        <w:t>How the Census Bureau Keeps Your Information Strictly Confidential</w:t>
      </w:r>
      <w:r w:rsidRPr="00C74F3F" w:rsidR="00981CDB">
        <w:rPr>
          <w:rFonts w:ascii="Times New Roman" w:hAnsi="Times New Roman"/>
          <w:i/>
          <w:iCs/>
        </w:rPr>
        <w:t>.</w:t>
      </w:r>
      <w:r w:rsidRPr="00C74F3F">
        <w:rPr>
          <w:rFonts w:ascii="Times New Roman" w:hAnsi="Times New Roman"/>
        </w:rPr>
        <w:t xml:space="preserve"> </w:t>
      </w:r>
    </w:p>
    <w:p w:rsidR="00B37FA4" w:rsidRPr="00C74F3F" w:rsidP="00267FA7" w14:paraId="02A6CE96" w14:textId="39BEDFBA">
      <w:pPr>
        <w:pStyle w:val="ListParagraph"/>
        <w:widowControl/>
        <w:numPr>
          <w:ilvl w:val="0"/>
          <w:numId w:val="7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/>
        <w:autoSpaceDN/>
        <w:ind w:left="1080"/>
      </w:pPr>
      <w:r w:rsidRPr="00C74F3F">
        <w:rPr>
          <w:rFonts w:ascii="Times New Roman" w:hAnsi="Times New Roman"/>
        </w:rPr>
        <w:t>The Census Bureau uses personal visits and telephone interviews, computer</w:t>
      </w:r>
      <w:r w:rsidR="000D1259">
        <w:rPr>
          <w:rFonts w:ascii="Times New Roman" w:hAnsi="Times New Roman"/>
        </w:rPr>
        <w:t>-</w:t>
      </w:r>
      <w:r w:rsidRPr="00C74F3F">
        <w:rPr>
          <w:rFonts w:ascii="Times New Roman" w:hAnsi="Times New Roman"/>
        </w:rPr>
        <w:t>assisted telephone interviewing (CATI), and computer</w:t>
      </w:r>
      <w:r w:rsidR="00446B73">
        <w:rPr>
          <w:rFonts w:ascii="Times New Roman" w:hAnsi="Times New Roman"/>
        </w:rPr>
        <w:t>-</w:t>
      </w:r>
      <w:r w:rsidRPr="00C74F3F">
        <w:rPr>
          <w:rFonts w:ascii="Times New Roman" w:hAnsi="Times New Roman"/>
        </w:rPr>
        <w:t xml:space="preserve">assisted personal interviewing (CAPI) to conduct the survey. These methods are the most appropriate collection tools for the survey respondents and the existing technology. </w:t>
      </w:r>
    </w:p>
    <w:p w:rsidR="00F8017B" w:rsidP="00267FA7" w14:paraId="09D2973A" w14:textId="6A99A3FB">
      <w:pPr>
        <w:pStyle w:val="ListParagraph"/>
        <w:numPr>
          <w:ilvl w:val="0"/>
          <w:numId w:val="7"/>
        </w:numPr>
        <w:ind w:left="1080"/>
        <w:rPr>
          <w:rFonts w:ascii="Times New Roman" w:hAnsi="Times New Roman"/>
        </w:rPr>
      </w:pPr>
      <w:r w:rsidRPr="00C74F3F">
        <w:rPr>
          <w:rFonts w:ascii="Times New Roman" w:hAnsi="Times New Roman"/>
        </w:rPr>
        <w:t xml:space="preserve">After data collection, the Census Bureau performs data processing procedures to account for missing responses, consistency checks, estimation procedures, and disclosure avoidance techniques.  </w:t>
      </w:r>
    </w:p>
    <w:p w:rsidR="000D4D38" w:rsidRPr="00C74F3F" w:rsidP="00267FA7" w14:paraId="132681C7" w14:textId="07CFA5EB">
      <w:pPr>
        <w:pStyle w:val="ListParagraph"/>
        <w:numPr>
          <w:ilvl w:val="0"/>
          <w:numId w:val="7"/>
        </w:numPr>
        <w:ind w:left="1080"/>
        <w:rPr>
          <w:rFonts w:ascii="Times New Roman" w:hAnsi="Times New Roman"/>
        </w:rPr>
      </w:pPr>
      <w:r w:rsidRPr="00C74F3F">
        <w:rPr>
          <w:rFonts w:ascii="Times New Roman" w:hAnsi="Times New Roman"/>
        </w:rPr>
        <w:t xml:space="preserve">The final microdata file is then delivered to </w:t>
      </w:r>
      <w:r w:rsidR="0021753A">
        <w:rPr>
          <w:rFonts w:ascii="Times New Roman" w:hAnsi="Times New Roman"/>
        </w:rPr>
        <w:t xml:space="preserve">the Office of Child Support Enforcement </w:t>
      </w:r>
      <w:r w:rsidRPr="00C74F3F">
        <w:rPr>
          <w:rFonts w:ascii="Times New Roman" w:hAnsi="Times New Roman"/>
        </w:rPr>
        <w:t>through appropriate encryption software.</w:t>
      </w:r>
    </w:p>
    <w:p w:rsidR="003625CA" w:rsidRPr="00C74F3F" w:rsidP="00C74F3F" w14:paraId="58CC3B4F" w14:textId="474D6E3C">
      <w:pPr>
        <w:pStyle w:val="ListParagraph"/>
        <w:widowControl/>
        <w:tabs>
          <w:tab w:val="left" w:pos="0"/>
          <w:tab w:val="left" w:pos="54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195"/>
        <w:rPr>
          <w:rFonts w:ascii="Times New Roman" w:hAnsi="Times New Roman"/>
        </w:rPr>
      </w:pPr>
    </w:p>
    <w:p w:rsidR="003625CA" w:rsidRPr="00623E4C" w:rsidP="007A615F" w14:paraId="7A85504C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:rsidR="003625CA" w:rsidRPr="00623E4C" w:rsidP="009957C1" w14:paraId="799BB979" w14:textId="36580A2E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ascii="Times New Roman" w:hAnsi="Times New Roman"/>
        </w:rPr>
      </w:pPr>
      <w:r w:rsidRPr="00623E4C">
        <w:rPr>
          <w:rFonts w:ascii="Times New Roman" w:hAnsi="Times New Roman"/>
        </w:rPr>
        <w:t>The statistical properties of these supplemental items will fall within those associated with the CPS itself</w:t>
      </w:r>
      <w:bookmarkStart w:id="0" w:name="OLE_LINK1"/>
      <w:r w:rsidRPr="00623E4C" w:rsidR="00282771">
        <w:rPr>
          <w:rFonts w:ascii="Times New Roman" w:hAnsi="Times New Roman"/>
        </w:rPr>
        <w:t>.</w:t>
      </w:r>
      <w:r w:rsidR="002D0271">
        <w:rPr>
          <w:rFonts w:ascii="Times New Roman" w:hAnsi="Times New Roman"/>
        </w:rPr>
        <w:t xml:space="preserve"> </w:t>
      </w:r>
      <w:r w:rsidRPr="00623E4C" w:rsidR="007A615F">
        <w:rPr>
          <w:rFonts w:ascii="Times New Roman" w:hAnsi="Times New Roman"/>
        </w:rPr>
        <w:t xml:space="preserve"> </w:t>
      </w:r>
      <w:r w:rsidRPr="00623E4C">
        <w:rPr>
          <w:rFonts w:ascii="Times New Roman" w:hAnsi="Times New Roman"/>
        </w:rPr>
        <w:t>Refer to the Overview of CPS Sample Design and Methodology</w:t>
      </w:r>
      <w:r w:rsidRPr="00623E4C" w:rsidR="00282771">
        <w:rPr>
          <w:rFonts w:ascii="Times New Roman" w:hAnsi="Times New Roman"/>
        </w:rPr>
        <w:t xml:space="preserve"> </w:t>
      </w:r>
      <w:r w:rsidR="00AB12D6">
        <w:rPr>
          <w:rFonts w:ascii="Times New Roman" w:hAnsi="Times New Roman"/>
        </w:rPr>
        <w:t xml:space="preserve">in </w:t>
      </w:r>
      <w:r w:rsidRPr="00623E4C" w:rsidR="00282771">
        <w:rPr>
          <w:rFonts w:ascii="Times New Roman" w:hAnsi="Times New Roman"/>
        </w:rPr>
        <w:t>Attachment</w:t>
      </w:r>
      <w:r w:rsidRPr="00623E4C" w:rsidR="006F0EF9">
        <w:rPr>
          <w:rFonts w:ascii="Times New Roman" w:hAnsi="Times New Roman"/>
        </w:rPr>
        <w:t xml:space="preserve"> </w:t>
      </w:r>
      <w:r w:rsidR="00D55D86">
        <w:rPr>
          <w:rFonts w:ascii="Times New Roman" w:hAnsi="Times New Roman"/>
        </w:rPr>
        <w:t>B</w:t>
      </w:r>
      <w:r w:rsidRPr="00623E4C">
        <w:rPr>
          <w:rFonts w:ascii="Times New Roman" w:hAnsi="Times New Roman"/>
        </w:rPr>
        <w:t>.</w:t>
      </w:r>
    </w:p>
    <w:bookmarkEnd w:id="0"/>
    <w:p w:rsidR="00372B54" w:rsidRPr="00054D71" w14:paraId="21F2C44B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</w:p>
    <w:p w:rsidR="00314105" w:rsidRPr="00623E4C" w:rsidP="00623E4C" w14:paraId="21F2C44C" w14:textId="77777777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120"/>
        <w:ind w:left="950" w:hanging="950"/>
        <w:rPr>
          <w:rFonts w:ascii="Times New Roman" w:hAnsi="Times New Roman"/>
        </w:rPr>
      </w:pPr>
      <w:r w:rsidRPr="00054D71">
        <w:rPr>
          <w:rFonts w:ascii="Times New Roman" w:hAnsi="Times New Roman"/>
        </w:rPr>
        <w:t>3</w:t>
      </w:r>
      <w:r w:rsidRPr="00054D71">
        <w:rPr>
          <w:rFonts w:ascii="Times New Roman" w:hAnsi="Times New Roman"/>
        </w:rPr>
        <w:t>.</w:t>
      </w:r>
      <w:r w:rsidRPr="00054D71">
        <w:rPr>
          <w:rFonts w:ascii="Times New Roman" w:hAnsi="Times New Roman"/>
        </w:rPr>
        <w:tab/>
      </w:r>
      <w:r w:rsidRPr="00623E4C">
        <w:rPr>
          <w:rFonts w:ascii="Times New Roman" w:hAnsi="Times New Roman"/>
          <w:b/>
          <w:bCs/>
        </w:rPr>
        <w:t>Methods to Maximize Response</w:t>
      </w:r>
      <w:r w:rsidRPr="00623E4C">
        <w:rPr>
          <w:rFonts w:ascii="Times New Roman" w:hAnsi="Times New Roman"/>
          <w:b/>
          <w:bCs/>
        </w:rPr>
        <w:t xml:space="preserve"> Rates and Deal with Nonresponse</w:t>
      </w:r>
    </w:p>
    <w:p w:rsidR="00314105" w:rsidRPr="00623E4C" w:rsidP="00623E4C" w14:paraId="21F2C450" w14:textId="35FC61F8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Response rates and data accuracy for the CPS are maintained at high levels</w:t>
      </w:r>
      <w:r w:rsidR="00054D71">
        <w:rPr>
          <w:rFonts w:ascii="Times New Roman" w:hAnsi="Times New Roman"/>
        </w:rPr>
        <w:t xml:space="preserve">, as described, in </w:t>
      </w:r>
      <w:r w:rsidRPr="00623E4C">
        <w:rPr>
          <w:rFonts w:ascii="Times New Roman" w:hAnsi="Times New Roman"/>
        </w:rPr>
        <w:t xml:space="preserve"> </w:t>
      </w:r>
      <w:r w:rsidRPr="00623E4C" w:rsidR="003625CA">
        <w:rPr>
          <w:rFonts w:ascii="Times New Roman" w:hAnsi="Times New Roman"/>
        </w:rPr>
        <w:t>Section 3</w:t>
      </w:r>
      <w:r w:rsidRPr="00623E4C">
        <w:rPr>
          <w:rFonts w:ascii="Times New Roman" w:hAnsi="Times New Roman"/>
        </w:rPr>
        <w:t xml:space="preserve"> of the Overview of CPS Sample Design and Methodology</w:t>
      </w:r>
      <w:r w:rsidR="00054D71">
        <w:rPr>
          <w:rFonts w:ascii="Times New Roman" w:hAnsi="Times New Roman"/>
        </w:rPr>
        <w:t xml:space="preserve"> </w:t>
      </w:r>
      <w:r w:rsidR="006809BC">
        <w:rPr>
          <w:rFonts w:ascii="Times New Roman" w:hAnsi="Times New Roman"/>
        </w:rPr>
        <w:t xml:space="preserve">in </w:t>
      </w:r>
      <w:r w:rsidR="00054D71">
        <w:rPr>
          <w:rFonts w:ascii="Times New Roman" w:hAnsi="Times New Roman"/>
        </w:rPr>
        <w:t xml:space="preserve">Attachment </w:t>
      </w:r>
      <w:r w:rsidR="00D55D86">
        <w:rPr>
          <w:rFonts w:ascii="Times New Roman" w:hAnsi="Times New Roman"/>
        </w:rPr>
        <w:t>B</w:t>
      </w:r>
      <w:r w:rsidRPr="00623E4C">
        <w:rPr>
          <w:rFonts w:ascii="Times New Roman" w:hAnsi="Times New Roman"/>
        </w:rPr>
        <w:t>.</w:t>
      </w:r>
      <w:r w:rsidRPr="00623E4C" w:rsidR="00D242F5">
        <w:rPr>
          <w:rFonts w:ascii="Times New Roman" w:hAnsi="Times New Roman"/>
        </w:rPr>
        <w:t xml:space="preserve"> </w:t>
      </w:r>
      <w:r w:rsidR="00330365">
        <w:rPr>
          <w:rFonts w:ascii="Times New Roman" w:hAnsi="Times New Roman"/>
        </w:rPr>
        <w:t>F</w:t>
      </w:r>
      <w:r w:rsidRPr="00623E4C">
        <w:rPr>
          <w:rFonts w:ascii="Times New Roman" w:hAnsi="Times New Roman"/>
        </w:rPr>
        <w:t>or item nonresponse</w:t>
      </w:r>
      <w:r w:rsidR="004C2ACB">
        <w:rPr>
          <w:rFonts w:ascii="Times New Roman" w:hAnsi="Times New Roman"/>
        </w:rPr>
        <w:t>s</w:t>
      </w:r>
      <w:r w:rsidRPr="00623E4C">
        <w:rPr>
          <w:rFonts w:ascii="Times New Roman" w:hAnsi="Times New Roman"/>
        </w:rPr>
        <w:t xml:space="preserve"> in the April supplement for eligible persons</w:t>
      </w:r>
      <w:r w:rsidRPr="00623E4C" w:rsidR="00775B5F">
        <w:rPr>
          <w:rFonts w:ascii="Times New Roman" w:hAnsi="Times New Roman"/>
        </w:rPr>
        <w:t xml:space="preserve">, the Census Bureau imputes responses to the supplement.  </w:t>
      </w:r>
    </w:p>
    <w:p w:rsidR="00314105" w:rsidRPr="00623E4C" w14:paraId="21F2C451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:rsidR="00314105" w:rsidRPr="00623E4C" w:rsidP="00623E4C" w14:paraId="21F2C452" w14:textId="77777777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120"/>
        <w:ind w:left="450" w:hanging="4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4.</w:t>
      </w:r>
      <w:r w:rsidRPr="00623E4C">
        <w:rPr>
          <w:rFonts w:ascii="Times New Roman" w:hAnsi="Times New Roman"/>
        </w:rPr>
        <w:tab/>
      </w:r>
      <w:r w:rsidRPr="00623E4C">
        <w:rPr>
          <w:rFonts w:ascii="Times New Roman" w:hAnsi="Times New Roman"/>
          <w:b/>
          <w:bCs/>
        </w:rPr>
        <w:t>Testing of Procedures</w:t>
      </w:r>
      <w:r w:rsidRPr="00623E4C" w:rsidR="00374189">
        <w:rPr>
          <w:rFonts w:ascii="Times New Roman" w:hAnsi="Times New Roman"/>
          <w:b/>
          <w:bCs/>
        </w:rPr>
        <w:t xml:space="preserve"> or Methods to be Undertaken</w:t>
      </w:r>
    </w:p>
    <w:p w:rsidR="00575D9B" w:rsidRPr="00623E4C" w:rsidP="00623E4C" w14:paraId="21F2C454" w14:textId="5392F1D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50"/>
        <w:rPr>
          <w:rFonts w:ascii="Times New Roman" w:hAnsi="Times New Roman"/>
          <w:b/>
        </w:rPr>
      </w:pPr>
      <w:r w:rsidRPr="00623E4C">
        <w:rPr>
          <w:rFonts w:ascii="Times New Roman" w:hAnsi="Times New Roman"/>
        </w:rPr>
        <w:t>T</w:t>
      </w:r>
      <w:r w:rsidRPr="00623E4C" w:rsidR="003625CA">
        <w:rPr>
          <w:rFonts w:ascii="Times New Roman" w:hAnsi="Times New Roman"/>
        </w:rPr>
        <w:t>he 202</w:t>
      </w:r>
      <w:r w:rsidR="004A33F9">
        <w:rPr>
          <w:rFonts w:ascii="Times New Roman" w:hAnsi="Times New Roman"/>
        </w:rPr>
        <w:t>6</w:t>
      </w:r>
      <w:r w:rsidRPr="00623E4C" w:rsidR="003625CA">
        <w:rPr>
          <w:rFonts w:ascii="Times New Roman" w:hAnsi="Times New Roman"/>
        </w:rPr>
        <w:t xml:space="preserve"> survey is similar to surveys used in prior years</w:t>
      </w:r>
      <w:r w:rsidR="004C2ACB">
        <w:rPr>
          <w:rFonts w:ascii="Times New Roman" w:hAnsi="Times New Roman"/>
        </w:rPr>
        <w:t xml:space="preserve">, so </w:t>
      </w:r>
      <w:r w:rsidRPr="00623E4C" w:rsidR="003625CA">
        <w:rPr>
          <w:rFonts w:ascii="Times New Roman" w:hAnsi="Times New Roman"/>
        </w:rPr>
        <w:t>t</w:t>
      </w:r>
      <w:r w:rsidRPr="00623E4C">
        <w:rPr>
          <w:rFonts w:ascii="Times New Roman" w:hAnsi="Times New Roman"/>
        </w:rPr>
        <w:t xml:space="preserve">here are </w:t>
      </w:r>
      <w:r w:rsidR="004C2ACB">
        <w:rPr>
          <w:rFonts w:ascii="Times New Roman" w:hAnsi="Times New Roman"/>
        </w:rPr>
        <w:t xml:space="preserve">no </w:t>
      </w:r>
      <w:r w:rsidRPr="00623E4C">
        <w:rPr>
          <w:rFonts w:ascii="Times New Roman" w:hAnsi="Times New Roman"/>
        </w:rPr>
        <w:t>methodological or questionnaire tests in progress.</w:t>
      </w:r>
    </w:p>
    <w:p w:rsidR="00314105" w:rsidRPr="00623E4C" w14:paraId="21F2C455" w14:textId="7B576200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 xml:space="preserve"> </w:t>
      </w:r>
    </w:p>
    <w:p w:rsidR="00314105" w:rsidRPr="00623E4C" w:rsidP="00623E4C" w14:paraId="21F2C457" w14:textId="3E523700">
      <w:pPr>
        <w:widowControl/>
        <w:tabs>
          <w:tab w:val="left" w:pos="0"/>
          <w:tab w:val="left" w:pos="4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120"/>
        <w:ind w:left="450" w:hanging="450"/>
        <w:rPr>
          <w:rFonts w:ascii="Times New Roman" w:hAnsi="Times New Roman"/>
          <w:b/>
          <w:bCs/>
        </w:rPr>
      </w:pPr>
      <w:bookmarkStart w:id="1" w:name="_Hlk99625136"/>
      <w:r w:rsidRPr="00623E4C">
        <w:rPr>
          <w:rFonts w:ascii="Times New Roman" w:hAnsi="Times New Roman"/>
        </w:rPr>
        <w:t>5.</w:t>
      </w:r>
      <w:r w:rsidRPr="00623E4C">
        <w:rPr>
          <w:rFonts w:ascii="Times New Roman" w:hAnsi="Times New Roman"/>
        </w:rPr>
        <w:tab/>
      </w:r>
      <w:r w:rsidRPr="00623E4C" w:rsidR="00374189">
        <w:rPr>
          <w:rFonts w:ascii="Times New Roman" w:hAnsi="Times New Roman"/>
          <w:b/>
        </w:rPr>
        <w:t xml:space="preserve">Individuals Consulted on </w:t>
      </w:r>
      <w:r w:rsidRPr="00623E4C">
        <w:rPr>
          <w:rFonts w:ascii="Times New Roman" w:hAnsi="Times New Roman"/>
          <w:b/>
          <w:bCs/>
        </w:rPr>
        <w:t xml:space="preserve">Statistical Aspects and </w:t>
      </w:r>
      <w:r w:rsidRPr="00623E4C" w:rsidR="00374189">
        <w:rPr>
          <w:rFonts w:ascii="Times New Roman" w:hAnsi="Times New Roman"/>
          <w:b/>
          <w:bCs/>
        </w:rPr>
        <w:t xml:space="preserve">Individuals </w:t>
      </w:r>
      <w:r w:rsidRPr="00623E4C" w:rsidR="00C047D6">
        <w:rPr>
          <w:rFonts w:ascii="Times New Roman" w:hAnsi="Times New Roman"/>
          <w:b/>
          <w:bCs/>
        </w:rPr>
        <w:t>Collecting</w:t>
      </w:r>
      <w:r w:rsidRPr="00623E4C" w:rsidR="00374189">
        <w:rPr>
          <w:rFonts w:ascii="Times New Roman" w:hAnsi="Times New Roman"/>
          <w:b/>
          <w:bCs/>
        </w:rPr>
        <w:t xml:space="preserve"> and/or Analyzing Data</w:t>
      </w:r>
    </w:p>
    <w:p w:rsidR="00282771" w:rsidRPr="00623E4C" w:rsidP="00623E4C" w14:paraId="3B5D35DC" w14:textId="62BE1F96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475"/>
        <w:rPr>
          <w:rFonts w:ascii="Times New Roman" w:hAnsi="Times New Roman"/>
        </w:rPr>
      </w:pPr>
      <w:r w:rsidRPr="00623E4C">
        <w:rPr>
          <w:rFonts w:ascii="Times New Roman" w:hAnsi="Times New Roman"/>
        </w:rPr>
        <w:t>The following individuals may be contacted on the statistical data collection and analysis operations:</w:t>
      </w:r>
    </w:p>
    <w:p w:rsidR="00D67F42" w:rsidRPr="00623E4C" w14:paraId="17E8235E" w14:textId="5B1B0474">
      <w:pPr>
        <w:widowControl/>
        <w:autoSpaceDE/>
        <w:autoSpaceDN/>
        <w:adjustRightInd/>
        <w:rPr>
          <w:rFonts w:ascii="Times New Roman" w:hAnsi="Times New Roman"/>
          <w:u w:val="single"/>
        </w:rPr>
      </w:pPr>
    </w:p>
    <w:p w:rsidR="00314105" w:rsidRPr="00623E4C" w:rsidP="00267FA7" w14:paraId="21F2C45B" w14:textId="3F46BDB2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60"/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  <w:u w:val="single"/>
        </w:rPr>
        <w:t>Statistical Design Operations</w:t>
      </w:r>
    </w:p>
    <w:p w:rsidR="00314105" w:rsidRPr="00623E4C" w14:paraId="21F2C45D" w14:textId="05F663B0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David Hornick</w:t>
      </w:r>
    </w:p>
    <w:p w:rsidR="00314105" w:rsidRPr="00623E4C" w14:paraId="21F2C45E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Demographic Statistical Methods Division</w:t>
      </w:r>
    </w:p>
    <w:p w:rsidR="00314105" w:rsidRPr="00623E4C" w14:paraId="21F2C45F" w14:textId="585B1AD2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 xml:space="preserve">U.S. </w:t>
      </w:r>
      <w:r w:rsidRPr="00623E4C">
        <w:rPr>
          <w:rFonts w:ascii="Times New Roman" w:hAnsi="Times New Roman"/>
        </w:rPr>
        <w:t>Census</w:t>
      </w:r>
      <w:r w:rsidRPr="00623E4C">
        <w:rPr>
          <w:rFonts w:ascii="Times New Roman" w:hAnsi="Times New Roman"/>
        </w:rPr>
        <w:t xml:space="preserve"> Bureau</w:t>
      </w:r>
    </w:p>
    <w:p w:rsidR="00314105" w:rsidRPr="00623E4C" w14:paraId="21F2C460" w14:textId="3A20D9DC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(301) 763-</w:t>
      </w:r>
      <w:r w:rsidRPr="00623E4C" w:rsidR="001C5EAA">
        <w:rPr>
          <w:rFonts w:ascii="Times New Roman" w:hAnsi="Times New Roman"/>
        </w:rPr>
        <w:t>4183</w:t>
      </w:r>
    </w:p>
    <w:p w:rsidR="00314105" w:rsidRPr="00623E4C" w14:paraId="21F2C461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:rsidR="00314105" w:rsidRPr="009957C1" w:rsidP="00267FA7" w14:paraId="21F2C462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60"/>
        <w:ind w:left="950"/>
        <w:rPr>
          <w:rFonts w:ascii="Times New Roman" w:hAnsi="Times New Roman"/>
          <w:u w:val="single"/>
        </w:rPr>
      </w:pPr>
      <w:r w:rsidRPr="00713CC0">
        <w:rPr>
          <w:rFonts w:ascii="Times New Roman" w:hAnsi="Times New Roman"/>
          <w:u w:val="single"/>
        </w:rPr>
        <w:t>Statistical Analysis Operations</w:t>
      </w:r>
    </w:p>
    <w:p w:rsidR="00314105" w:rsidRPr="00623E4C" w14:paraId="21F2C464" w14:textId="3686CEA0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Lindsay Monte</w:t>
      </w:r>
    </w:p>
    <w:p w:rsidR="00314105" w:rsidRPr="00623E4C" w14:paraId="21F2C466" w14:textId="01B0B30D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Social and Economic Household Statistics Division</w:t>
      </w:r>
    </w:p>
    <w:p w:rsidR="00314105" w:rsidRPr="00623E4C" w14:paraId="21F2C467" w14:textId="72D1ADA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 xml:space="preserve">U.S. </w:t>
      </w:r>
      <w:r w:rsidRPr="00623E4C">
        <w:rPr>
          <w:rFonts w:ascii="Times New Roman" w:hAnsi="Times New Roman"/>
        </w:rPr>
        <w:t>Census</w:t>
      </w:r>
      <w:r w:rsidRPr="00623E4C">
        <w:rPr>
          <w:rFonts w:ascii="Times New Roman" w:hAnsi="Times New Roman"/>
        </w:rPr>
        <w:t xml:space="preserve"> Bureau</w:t>
      </w:r>
    </w:p>
    <w:p w:rsidR="00314105" w:rsidRPr="00623E4C" w14:paraId="21F2C468" w14:textId="6CB1ACF5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(301) 763-</w:t>
      </w:r>
      <w:r w:rsidRPr="00623E4C" w:rsidR="00D242F5">
        <w:rPr>
          <w:rFonts w:ascii="Times New Roman" w:hAnsi="Times New Roman"/>
        </w:rPr>
        <w:t>4002</w:t>
      </w:r>
    </w:p>
    <w:p w:rsidR="00314105" w:rsidRPr="00623E4C" w14:paraId="21F2C469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:rsidR="00314105" w:rsidRPr="00623E4C" w:rsidP="00267FA7" w14:paraId="21F2C46A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spacing w:after="60"/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  <w:u w:val="single"/>
        </w:rPr>
        <w:t>Statistical Collection/Survey Design Operations</w:t>
      </w:r>
    </w:p>
    <w:p w:rsidR="00314105" w:rsidRPr="00623E4C" w14:paraId="21F2C46C" w14:textId="7745353A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Kyra M. Linse</w:t>
      </w:r>
    </w:p>
    <w:p w:rsidR="00314105" w:rsidRPr="00623E4C" w14:paraId="21F2C46D" w14:textId="1707C35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Associate Directorate Demographic Programs</w:t>
      </w:r>
    </w:p>
    <w:p w:rsidR="00314105" w:rsidRPr="00623E4C" w14:paraId="21F2C46E" w14:textId="1FDDAF0F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 xml:space="preserve">U.S. </w:t>
      </w:r>
      <w:r w:rsidRPr="00623E4C">
        <w:rPr>
          <w:rFonts w:ascii="Times New Roman" w:hAnsi="Times New Roman"/>
        </w:rPr>
        <w:t>Census</w:t>
      </w:r>
      <w:r w:rsidRPr="00623E4C">
        <w:rPr>
          <w:rFonts w:ascii="Times New Roman" w:hAnsi="Times New Roman"/>
        </w:rPr>
        <w:t xml:space="preserve"> Bureau</w:t>
      </w:r>
    </w:p>
    <w:p w:rsidR="0086336C" w:rsidRPr="00623E4C" w:rsidP="0086336C" w14:paraId="21F2C46F" w14:textId="3517E696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  <w:r w:rsidRPr="00623E4C">
        <w:rPr>
          <w:rFonts w:ascii="Times New Roman" w:hAnsi="Times New Roman"/>
        </w:rPr>
        <w:t>(301) 763-</w:t>
      </w:r>
      <w:r w:rsidRPr="00623E4C" w:rsidR="00D242F5">
        <w:rPr>
          <w:rFonts w:ascii="Times New Roman" w:hAnsi="Times New Roman"/>
        </w:rPr>
        <w:t>9280</w:t>
      </w:r>
    </w:p>
    <w:p w:rsidR="0086336C" w:rsidRPr="00623E4C" w:rsidP="0086336C" w14:paraId="21F2C470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rFonts w:ascii="Times New Roman" w:hAnsi="Times New Roman"/>
        </w:rPr>
      </w:pPr>
    </w:p>
    <w:p w:rsidR="00314105" w:rsidRPr="00623E4C" w14:paraId="21F2C473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p w:rsidR="00314105" w:rsidRPr="00623E4C" w14:paraId="21F2C474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bookmarkEnd w:id="1"/>
    <w:p w:rsidR="00314105" w:rsidRPr="00623E4C" w14:paraId="21F2C475" w14:textId="77777777">
      <w:pPr>
        <w:widowControl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rFonts w:ascii="Times New Roman" w:hAnsi="Times New Roman"/>
        </w:rPr>
      </w:pPr>
    </w:p>
    <w:sectPr w:rsidSect="00775B5F">
      <w:head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0975" w14:paraId="21F2C47B" w14:textId="77777777">
    <w:pPr>
      <w:rPr>
        <w:sz w:val="22"/>
        <w:szCs w:val="22"/>
      </w:rPr>
    </w:pPr>
  </w:p>
  <w:p w:rsidR="00850975" w14:paraId="21F2C47C" w14:textId="77777777">
    <w:pPr>
      <w:spacing w:line="240" w:lineRule="exac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484831"/>
    <w:multiLevelType w:val="hybridMultilevel"/>
    <w:tmpl w:val="8C5E7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B6A7976"/>
    <w:multiLevelType w:val="hybridMultilevel"/>
    <w:tmpl w:val="0B6A5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>
    <w:nsid w:val="1D2A1AC4"/>
    <w:multiLevelType w:val="hybridMultilevel"/>
    <w:tmpl w:val="1FC299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218B0106"/>
    <w:multiLevelType w:val="hybridMultilevel"/>
    <w:tmpl w:val="9B0CA08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37254B27"/>
    <w:multiLevelType w:val="hybridMultilevel"/>
    <w:tmpl w:val="DCF09B22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A4A157C"/>
    <w:multiLevelType w:val="hybridMultilevel"/>
    <w:tmpl w:val="9844D35A"/>
    <w:lvl w:ilvl="0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6">
    <w:nsid w:val="628D0F6B"/>
    <w:multiLevelType w:val="hybridMultilevel"/>
    <w:tmpl w:val="8B1C2B9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4466293">
    <w:abstractNumId w:val="6"/>
  </w:num>
  <w:num w:numId="2" w16cid:durableId="310255648">
    <w:abstractNumId w:val="4"/>
  </w:num>
  <w:num w:numId="3" w16cid:durableId="935869805">
    <w:abstractNumId w:val="3"/>
  </w:num>
  <w:num w:numId="4" w16cid:durableId="2083748341">
    <w:abstractNumId w:val="2"/>
  </w:num>
  <w:num w:numId="5" w16cid:durableId="1582372693">
    <w:abstractNumId w:val="0"/>
  </w:num>
  <w:num w:numId="6" w16cid:durableId="1721051523">
    <w:abstractNumId w:val="1"/>
  </w:num>
  <w:num w:numId="7" w16cid:durableId="1752433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5"/>
    <w:rsid w:val="000044B3"/>
    <w:rsid w:val="00017709"/>
    <w:rsid w:val="00024B05"/>
    <w:rsid w:val="0004190A"/>
    <w:rsid w:val="00054D71"/>
    <w:rsid w:val="00061967"/>
    <w:rsid w:val="00080E05"/>
    <w:rsid w:val="000A78C3"/>
    <w:rsid w:val="000A7F31"/>
    <w:rsid w:val="000D1259"/>
    <w:rsid w:val="000D2F83"/>
    <w:rsid w:val="000D4D38"/>
    <w:rsid w:val="000E5AF0"/>
    <w:rsid w:val="000E5BC5"/>
    <w:rsid w:val="000F535A"/>
    <w:rsid w:val="000F6A88"/>
    <w:rsid w:val="00101340"/>
    <w:rsid w:val="00106CB3"/>
    <w:rsid w:val="0011215E"/>
    <w:rsid w:val="00115E29"/>
    <w:rsid w:val="001237A3"/>
    <w:rsid w:val="001424DC"/>
    <w:rsid w:val="00150A0B"/>
    <w:rsid w:val="0015354D"/>
    <w:rsid w:val="00153A36"/>
    <w:rsid w:val="00174624"/>
    <w:rsid w:val="0018541F"/>
    <w:rsid w:val="00185B50"/>
    <w:rsid w:val="0019120B"/>
    <w:rsid w:val="001B5657"/>
    <w:rsid w:val="001C5EAA"/>
    <w:rsid w:val="001C68A4"/>
    <w:rsid w:val="001E1816"/>
    <w:rsid w:val="001E2D3F"/>
    <w:rsid w:val="001F2FAF"/>
    <w:rsid w:val="002109C1"/>
    <w:rsid w:val="0021114E"/>
    <w:rsid w:val="0021753A"/>
    <w:rsid w:val="0023080A"/>
    <w:rsid w:val="00241300"/>
    <w:rsid w:val="00241E44"/>
    <w:rsid w:val="00243324"/>
    <w:rsid w:val="0024734F"/>
    <w:rsid w:val="0025659E"/>
    <w:rsid w:val="002678C9"/>
    <w:rsid w:val="00267FA7"/>
    <w:rsid w:val="00270374"/>
    <w:rsid w:val="00282771"/>
    <w:rsid w:val="00284AC4"/>
    <w:rsid w:val="002958A4"/>
    <w:rsid w:val="00296478"/>
    <w:rsid w:val="002A430E"/>
    <w:rsid w:val="002A5DC9"/>
    <w:rsid w:val="002B4A74"/>
    <w:rsid w:val="002D0271"/>
    <w:rsid w:val="002D0F01"/>
    <w:rsid w:val="002E6168"/>
    <w:rsid w:val="002F7F57"/>
    <w:rsid w:val="00314105"/>
    <w:rsid w:val="00314B4A"/>
    <w:rsid w:val="00330365"/>
    <w:rsid w:val="00343A4E"/>
    <w:rsid w:val="00352A15"/>
    <w:rsid w:val="00360186"/>
    <w:rsid w:val="003625CA"/>
    <w:rsid w:val="00372B54"/>
    <w:rsid w:val="00374189"/>
    <w:rsid w:val="003742A5"/>
    <w:rsid w:val="0038092F"/>
    <w:rsid w:val="0039249C"/>
    <w:rsid w:val="003C514E"/>
    <w:rsid w:val="003E5EEE"/>
    <w:rsid w:val="003E726D"/>
    <w:rsid w:val="003F7CCF"/>
    <w:rsid w:val="00424745"/>
    <w:rsid w:val="00424DD3"/>
    <w:rsid w:val="00426AF9"/>
    <w:rsid w:val="00441B89"/>
    <w:rsid w:val="00446B73"/>
    <w:rsid w:val="00455ED7"/>
    <w:rsid w:val="0047476D"/>
    <w:rsid w:val="00484DB6"/>
    <w:rsid w:val="004A33F9"/>
    <w:rsid w:val="004B7FCF"/>
    <w:rsid w:val="004C2ACB"/>
    <w:rsid w:val="004C33DB"/>
    <w:rsid w:val="004D136E"/>
    <w:rsid w:val="004D2A53"/>
    <w:rsid w:val="00501416"/>
    <w:rsid w:val="00503A3F"/>
    <w:rsid w:val="00517861"/>
    <w:rsid w:val="005420D2"/>
    <w:rsid w:val="0056536C"/>
    <w:rsid w:val="005673D0"/>
    <w:rsid w:val="00575D9B"/>
    <w:rsid w:val="005A1287"/>
    <w:rsid w:val="005D68AB"/>
    <w:rsid w:val="005E1431"/>
    <w:rsid w:val="005F664C"/>
    <w:rsid w:val="00600190"/>
    <w:rsid w:val="00603F5B"/>
    <w:rsid w:val="00607335"/>
    <w:rsid w:val="00623E4C"/>
    <w:rsid w:val="006262EE"/>
    <w:rsid w:val="00634C76"/>
    <w:rsid w:val="00676D2A"/>
    <w:rsid w:val="006809BC"/>
    <w:rsid w:val="006809FD"/>
    <w:rsid w:val="00690BD3"/>
    <w:rsid w:val="006A2CF5"/>
    <w:rsid w:val="006A6A6F"/>
    <w:rsid w:val="006B19F2"/>
    <w:rsid w:val="006C4E6A"/>
    <w:rsid w:val="006F0EF9"/>
    <w:rsid w:val="007011F6"/>
    <w:rsid w:val="00713CC0"/>
    <w:rsid w:val="00731B04"/>
    <w:rsid w:val="00754C2C"/>
    <w:rsid w:val="00775B5F"/>
    <w:rsid w:val="0078579D"/>
    <w:rsid w:val="007915A7"/>
    <w:rsid w:val="00792ECB"/>
    <w:rsid w:val="007930A1"/>
    <w:rsid w:val="007A615F"/>
    <w:rsid w:val="007B0D29"/>
    <w:rsid w:val="007B2E49"/>
    <w:rsid w:val="007B631B"/>
    <w:rsid w:val="007B6383"/>
    <w:rsid w:val="007C0837"/>
    <w:rsid w:val="007D730F"/>
    <w:rsid w:val="007F17C6"/>
    <w:rsid w:val="00800A63"/>
    <w:rsid w:val="008120DE"/>
    <w:rsid w:val="008137F6"/>
    <w:rsid w:val="00815129"/>
    <w:rsid w:val="00823D8E"/>
    <w:rsid w:val="00825F05"/>
    <w:rsid w:val="00826C1E"/>
    <w:rsid w:val="00850975"/>
    <w:rsid w:val="0086336C"/>
    <w:rsid w:val="0088266B"/>
    <w:rsid w:val="00890D35"/>
    <w:rsid w:val="008A0A9D"/>
    <w:rsid w:val="008A1E87"/>
    <w:rsid w:val="008A7D02"/>
    <w:rsid w:val="008C2D40"/>
    <w:rsid w:val="008C6A0E"/>
    <w:rsid w:val="008D097A"/>
    <w:rsid w:val="008D68A4"/>
    <w:rsid w:val="008F7F07"/>
    <w:rsid w:val="009665AC"/>
    <w:rsid w:val="009670D2"/>
    <w:rsid w:val="0097177F"/>
    <w:rsid w:val="0097200D"/>
    <w:rsid w:val="00981CDB"/>
    <w:rsid w:val="009847E5"/>
    <w:rsid w:val="009957C1"/>
    <w:rsid w:val="009B0A72"/>
    <w:rsid w:val="009B6AEB"/>
    <w:rsid w:val="009C3A79"/>
    <w:rsid w:val="009C3C37"/>
    <w:rsid w:val="009C578E"/>
    <w:rsid w:val="009C7FA2"/>
    <w:rsid w:val="009D073E"/>
    <w:rsid w:val="009E26B9"/>
    <w:rsid w:val="009F093F"/>
    <w:rsid w:val="00A3286B"/>
    <w:rsid w:val="00A40F7D"/>
    <w:rsid w:val="00A70F06"/>
    <w:rsid w:val="00A87454"/>
    <w:rsid w:val="00AA0482"/>
    <w:rsid w:val="00AB12D6"/>
    <w:rsid w:val="00AB60DC"/>
    <w:rsid w:val="00AC61B8"/>
    <w:rsid w:val="00AD29E0"/>
    <w:rsid w:val="00AD59EC"/>
    <w:rsid w:val="00AF08DA"/>
    <w:rsid w:val="00AF3D2E"/>
    <w:rsid w:val="00B14D8E"/>
    <w:rsid w:val="00B37FA4"/>
    <w:rsid w:val="00B504A6"/>
    <w:rsid w:val="00B527CB"/>
    <w:rsid w:val="00B8633D"/>
    <w:rsid w:val="00B957E8"/>
    <w:rsid w:val="00BB430B"/>
    <w:rsid w:val="00BB641E"/>
    <w:rsid w:val="00BD5642"/>
    <w:rsid w:val="00C047D6"/>
    <w:rsid w:val="00C13876"/>
    <w:rsid w:val="00C14FE9"/>
    <w:rsid w:val="00C26F88"/>
    <w:rsid w:val="00C346AF"/>
    <w:rsid w:val="00C40094"/>
    <w:rsid w:val="00C41DBF"/>
    <w:rsid w:val="00C42D3C"/>
    <w:rsid w:val="00C56B8C"/>
    <w:rsid w:val="00C625A0"/>
    <w:rsid w:val="00C66451"/>
    <w:rsid w:val="00C74F3F"/>
    <w:rsid w:val="00C8183F"/>
    <w:rsid w:val="00C863B8"/>
    <w:rsid w:val="00CB2F95"/>
    <w:rsid w:val="00CB4EF2"/>
    <w:rsid w:val="00CC05F9"/>
    <w:rsid w:val="00CC3B4C"/>
    <w:rsid w:val="00CC437C"/>
    <w:rsid w:val="00CC76A6"/>
    <w:rsid w:val="00CD34A9"/>
    <w:rsid w:val="00CD5762"/>
    <w:rsid w:val="00CE0F4F"/>
    <w:rsid w:val="00CE529F"/>
    <w:rsid w:val="00CF7A33"/>
    <w:rsid w:val="00D17BC9"/>
    <w:rsid w:val="00D242F5"/>
    <w:rsid w:val="00D402D1"/>
    <w:rsid w:val="00D55D86"/>
    <w:rsid w:val="00D60F35"/>
    <w:rsid w:val="00D67F42"/>
    <w:rsid w:val="00D70FCF"/>
    <w:rsid w:val="00D753EE"/>
    <w:rsid w:val="00D76A0D"/>
    <w:rsid w:val="00D94CE5"/>
    <w:rsid w:val="00DA7EFA"/>
    <w:rsid w:val="00DB30E7"/>
    <w:rsid w:val="00DC62FC"/>
    <w:rsid w:val="00DD51B8"/>
    <w:rsid w:val="00DE0725"/>
    <w:rsid w:val="00DE5074"/>
    <w:rsid w:val="00DF1C1E"/>
    <w:rsid w:val="00DF2CC7"/>
    <w:rsid w:val="00DF6323"/>
    <w:rsid w:val="00E155E9"/>
    <w:rsid w:val="00E45744"/>
    <w:rsid w:val="00E52DAA"/>
    <w:rsid w:val="00E5426A"/>
    <w:rsid w:val="00E63E8E"/>
    <w:rsid w:val="00E64DA4"/>
    <w:rsid w:val="00E75123"/>
    <w:rsid w:val="00E77FBB"/>
    <w:rsid w:val="00E83939"/>
    <w:rsid w:val="00E8675A"/>
    <w:rsid w:val="00EB1E7A"/>
    <w:rsid w:val="00EC6211"/>
    <w:rsid w:val="00EE756E"/>
    <w:rsid w:val="00F341D0"/>
    <w:rsid w:val="00F350CE"/>
    <w:rsid w:val="00F45186"/>
    <w:rsid w:val="00F5219B"/>
    <w:rsid w:val="00F574D6"/>
    <w:rsid w:val="00F73E34"/>
    <w:rsid w:val="00F750EB"/>
    <w:rsid w:val="00F768E0"/>
    <w:rsid w:val="00F8017B"/>
    <w:rsid w:val="00F95CDD"/>
    <w:rsid w:val="00F9656B"/>
    <w:rsid w:val="00FA6E0E"/>
    <w:rsid w:val="00FB12CD"/>
    <w:rsid w:val="00FB1C49"/>
    <w:rsid w:val="00FD5049"/>
    <w:rsid w:val="00FE40A0"/>
    <w:rsid w:val="00FE78D1"/>
    <w:rsid w:val="00FF47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F2C390"/>
  <w15:docId w15:val="{9642FAE3-AC4F-47D3-9171-393EFB79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numPr>
        <w:numId w:val="1"/>
      </w:numPr>
      <w:tabs>
        <w:tab w:val="num" w:pos="360"/>
        <w:tab w:val="clear" w:pos="720"/>
      </w:tabs>
      <w:autoSpaceDE/>
      <w:autoSpaceDN/>
      <w:adjustRightInd/>
      <w:ind w:hanging="720"/>
      <w:outlineLvl w:val="0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widowControl/>
      <w:tabs>
        <w:tab w:val="left" w:pos="180"/>
      </w:tabs>
      <w:autoSpaceDE/>
      <w:autoSpaceDN/>
      <w:adjustRightInd/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6809FD"/>
    <w:rPr>
      <w:rFonts w:ascii="Tahoma" w:hAnsi="Tahoma" w:cs="Tahoma"/>
      <w:sz w:val="16"/>
      <w:szCs w:val="16"/>
    </w:rPr>
  </w:style>
  <w:style w:type="paragraph" w:customStyle="1" w:styleId="ReportCover-Title">
    <w:name w:val="ReportCover-Title"/>
    <w:basedOn w:val="Normal"/>
    <w:rsid w:val="009E26B9"/>
    <w:pPr>
      <w:widowControl/>
      <w:autoSpaceDE/>
      <w:autoSpaceDN/>
      <w:adjustRightInd/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character" w:styleId="CommentReference">
    <w:name w:val="annotation reference"/>
    <w:rsid w:val="009E26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26B9"/>
    <w:pPr>
      <w:autoSpaceDE/>
      <w:autoSpaceDN/>
      <w:adjustRightInd/>
    </w:pPr>
    <w:rPr>
      <w:rFonts w:ascii="Courier New" w:hAnsi="Courier New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26B9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02D1"/>
    <w:pPr>
      <w:autoSpaceDE w:val="0"/>
      <w:autoSpaceDN w:val="0"/>
      <w:adjustRightInd w:val="0"/>
    </w:pPr>
    <w:rPr>
      <w:rFonts w:ascii="Times New Roman TUR" w:hAnsi="Times New Roman TUR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semiHidden/>
    <w:rsid w:val="00D402D1"/>
    <w:rPr>
      <w:rFonts w:ascii="Times New Roman TUR" w:hAnsi="Times New Roman TUR"/>
      <w:b/>
      <w:bCs/>
      <w:snapToGrid/>
    </w:rPr>
  </w:style>
  <w:style w:type="paragraph" w:styleId="NormalWeb">
    <w:name w:val="Normal (Web)"/>
    <w:basedOn w:val="Normal"/>
    <w:uiPriority w:val="99"/>
    <w:unhideWhenUsed/>
    <w:rsid w:val="00AA0482"/>
    <w:pPr>
      <w:widowControl/>
      <w:autoSpaceDE/>
      <w:autoSpaceDN/>
      <w:adjustRightInd/>
    </w:pPr>
    <w:rPr>
      <w:rFonts w:ascii="Times New Roman" w:hAnsi="Times New Roman" w:eastAsiaTheme="minorHAnsi"/>
    </w:rPr>
  </w:style>
  <w:style w:type="paragraph" w:styleId="Header">
    <w:name w:val="header"/>
    <w:basedOn w:val="Normal"/>
    <w:link w:val="HeaderChar"/>
    <w:unhideWhenUsed/>
    <w:rsid w:val="008C6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6A0E"/>
    <w:rPr>
      <w:rFonts w:ascii="Times New Roman TUR" w:hAnsi="Times New Roman TUR"/>
      <w:sz w:val="24"/>
      <w:szCs w:val="24"/>
    </w:rPr>
  </w:style>
  <w:style w:type="paragraph" w:styleId="Footer">
    <w:name w:val="footer"/>
    <w:basedOn w:val="Normal"/>
    <w:link w:val="FooterChar"/>
    <w:unhideWhenUsed/>
    <w:rsid w:val="008C6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6A0E"/>
    <w:rPr>
      <w:rFonts w:ascii="Times New Roman TUR" w:hAnsi="Times New Roman TUR"/>
      <w:sz w:val="24"/>
      <w:szCs w:val="24"/>
    </w:rPr>
  </w:style>
  <w:style w:type="paragraph" w:customStyle="1" w:styleId="xmsonormal">
    <w:name w:val="x_msonormal"/>
    <w:basedOn w:val="Normal"/>
    <w:rsid w:val="00D242F5"/>
    <w:pPr>
      <w:widowControl/>
      <w:autoSpaceDE/>
      <w:autoSpaceDN/>
      <w:adjustRightInd/>
    </w:pPr>
    <w:rPr>
      <w:rFonts w:ascii="Calibri" w:hAnsi="Calibri" w:eastAsiaTheme="minorHAnsi" w:cs="Calibri"/>
      <w:sz w:val="22"/>
      <w:szCs w:val="22"/>
    </w:rPr>
  </w:style>
  <w:style w:type="paragraph" w:styleId="Revision">
    <w:name w:val="Revision"/>
    <w:hidden/>
    <w:uiPriority w:val="99"/>
    <w:semiHidden/>
    <w:rsid w:val="00153A36"/>
    <w:rPr>
      <w:rFonts w:ascii="Times New Roman TUR" w:hAnsi="Times New Roman TUR"/>
      <w:sz w:val="24"/>
      <w:szCs w:val="24"/>
    </w:rPr>
  </w:style>
  <w:style w:type="paragraph" w:styleId="ListParagraph">
    <w:name w:val="List Paragraph"/>
    <w:basedOn w:val="Normal"/>
    <w:uiPriority w:val="34"/>
    <w:qFormat/>
    <w:rsid w:val="0004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 xsi:nil="true"/>
    <Point_x0020_of_x0020_Contact xmlns="cf66350c-e5f5-496e-8baa-e79729714339">
      <UserInfo>
        <DisplayName>Crawford, Nancy (ACF) (CTR)</DisplayName>
        <AccountId>1081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Yes</Review_x0020_entire_x0020_document_x003f_>
    <Federal_x0020_Manager_x0020_Content_x0020_Review_x0020_Completed xmlns="cf66350c-e5f5-496e-8baa-e79729714339">No</Federal_x0020_Manager_x0020_Content_x0020_Review_x0020_Completed>
    <Special_x0020_Instructions xmlns="cf66350c-e5f5-496e-8baa-e79729714339">review by Joey Arthur</Special_x0020_Instructions>
    <DFS_x0020_Approvals_x0020_Required xmlns="cf66350c-e5f5-496e-8baa-e79729714339">
      <Value>Angela Kasey-Henry</Value>
      <Value>Linda Boyer</Value>
      <Value>Sherri Grigsby</Value>
      <Value>Other</Value>
    </DFS_x0020_Approvals_x0020_Required>
    <Status xmlns="cf66350c-e5f5-496e-8baa-e79729714339">Under QA Review</Status>
    <Type_x0020_of_x0020_Document xmlns="cf66350c-e5f5-496e-8baa-e79729714339">PRA</Type_x0020_of_x0020_Document>
    <Hard_x0020_Deadline xmlns="cf66350c-e5f5-496e-8baa-e79729714339">2025-07-15T04:00:00+00:00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Under QA Review</PreviousStatus>
    <Web_x0020_Submittal xmlns="cf66350c-e5f5-496e-8baa-e79729714339">No</Web_x0020_Submitt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2" ma:contentTypeDescription="Create a new document." ma:contentTypeScope="" ma:versionID="926daa36d25ae1e45f167028801a91cf">
  <xsd:schema xmlns:xsd="http://www.w3.org/2001/XMLSchema" xmlns:xs="http://www.w3.org/2001/XMLSchema" xmlns:p="http://schemas.microsoft.com/office/2006/metadata/properties" xmlns:ns2="cf66350c-e5f5-496e-8baa-e79729714339" xmlns:ns3="5b6770cc-54b7-4120-aa23-48b175e07461" targetNamespace="http://schemas.microsoft.com/office/2006/metadata/properties" ma:root="true" ma:fieldsID="dd5bf7b711cf4e7c67046b7077d60e09" ns2:_="" ns3:_="">
    <xsd:import namespace="cf66350c-e5f5-496e-8baa-e79729714339"/>
    <xsd:import namespace="5b6770cc-54b7-4120-aa23-48b175e0746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gela Kasey-Henry"/>
                    <xsd:enumeration value="Charlotte Hancock"/>
                    <xsd:enumeration value="Kerry Newcombe"/>
                    <xsd:enumeration value="Linda Boyer"/>
                    <xsd:enumeration value="Lynnetta Thompson"/>
                    <xsd:enumeration value="Robyn Large"/>
                    <xsd:enumeration value="Scott Hale"/>
                    <xsd:enumeration value="Sherri Grigsby"/>
                    <xsd:enumeration value="Venkata Kondapolu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70cc-54b7-4120-aa23-48b175e07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1CB83-F7DA-46F1-B5CC-867D2915F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15531-2367-4B06-81E3-DAF1E720E2CC}">
  <ds:schemaRefs>
    <ds:schemaRef ds:uri="http://schemas.microsoft.com/office/2006/metadata/properties"/>
    <ds:schemaRef ds:uri="http://schemas.microsoft.com/office/infopath/2007/PartnerControls"/>
    <ds:schemaRef ds:uri="cf66350c-e5f5-496e-8baa-e79729714339"/>
  </ds:schemaRefs>
</ds:datastoreItem>
</file>

<file path=customXml/itemProps3.xml><?xml version="1.0" encoding="utf-8"?>
<ds:datastoreItem xmlns:ds="http://schemas.openxmlformats.org/officeDocument/2006/customXml" ds:itemID="{C446F407-4211-4BE2-85D9-1EB3156A0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80200-9320-4C51-85E4-8BB7A7307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5b6770cc-54b7-4120-aa23-48b175e07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 Supporting Statement</vt:lpstr>
    </vt:vector>
  </TitlesOfParts>
  <Company>Administration for Children and Families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 Supporting Statement</dc:title>
  <dc:creator>adjohnson</dc:creator>
  <cp:lastModifiedBy>ACF PRA</cp:lastModifiedBy>
  <cp:revision>3</cp:revision>
  <cp:lastPrinted>2015-07-20T14:06:00Z</cp:lastPrinted>
  <dcterms:created xsi:type="dcterms:W3CDTF">2025-07-31T15:01:00Z</dcterms:created>
  <dcterms:modified xsi:type="dcterms:W3CDTF">2025-08-20T14:32:00Z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WorkflowChangePath">
    <vt:lpwstr>33d46c6f-39c5-4107-98e3-6111893532f5,4;7f410b9a-d0e1-44a7-af3a-8f036a21a3b1,8;84288adf-2eae-4a7b-bbe1-b46b3a49f265,4;</vt:lpwstr>
  </property>
</Properties>
</file>