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46B36" w:rsidRPr="000D6076" w:rsidP="00875820" w14:paraId="4621ED5C" w14:textId="78FF0AAE">
      <w:pPr>
        <w:pStyle w:val="ReportCover-Title"/>
        <w:spacing w:after="800" w:line="240" w:lineRule="auto"/>
        <w:jc w:val="center"/>
        <w:rPr>
          <w:rFonts w:ascii="Arial" w:hAnsi="Arial" w:cs="Arial"/>
          <w:color w:val="auto"/>
        </w:rPr>
      </w:pPr>
      <w:r w:rsidRPr="000D6076">
        <w:rPr>
          <w:rFonts w:ascii="Arial" w:eastAsia="Arial Unicode MS" w:hAnsi="Arial" w:cs="Arial"/>
          <w:noProof/>
          <w:color w:val="auto"/>
        </w:rPr>
        <w:t xml:space="preserve">Unaccompanied </w:t>
      </w:r>
      <w:r w:rsidRPr="000D6076" w:rsidR="00B23083">
        <w:rPr>
          <w:rFonts w:ascii="Arial" w:eastAsia="Arial Unicode MS" w:hAnsi="Arial" w:cs="Arial"/>
          <w:noProof/>
          <w:color w:val="auto"/>
        </w:rPr>
        <w:t xml:space="preserve">Alien </w:t>
      </w:r>
      <w:r w:rsidRPr="000D6076">
        <w:rPr>
          <w:rFonts w:ascii="Arial" w:eastAsia="Arial Unicode MS" w:hAnsi="Arial" w:cs="Arial"/>
          <w:noProof/>
          <w:color w:val="auto"/>
        </w:rPr>
        <w:t>Children</w:t>
      </w:r>
      <w:r w:rsidRPr="000D6076" w:rsidR="00B23083">
        <w:rPr>
          <w:rFonts w:ascii="Arial" w:eastAsia="Arial Unicode MS" w:hAnsi="Arial" w:cs="Arial"/>
          <w:noProof/>
          <w:color w:val="auto"/>
        </w:rPr>
        <w:t xml:space="preserve"> Sponsor Application Packet</w:t>
      </w:r>
    </w:p>
    <w:p w:rsidR="00346B36" w:rsidRPr="000D6076" w:rsidP="0023585E" w14:paraId="777D89FB" w14:textId="77777777">
      <w:pPr>
        <w:pStyle w:val="ReportCover-Title"/>
        <w:spacing w:line="240" w:lineRule="auto"/>
        <w:jc w:val="center"/>
        <w:rPr>
          <w:rFonts w:ascii="Arial" w:hAnsi="Arial" w:cs="Arial"/>
          <w:color w:val="auto"/>
          <w:sz w:val="32"/>
          <w:szCs w:val="32"/>
        </w:rPr>
      </w:pPr>
      <w:r w:rsidRPr="000D6076">
        <w:rPr>
          <w:rFonts w:ascii="Arial" w:hAnsi="Arial" w:cs="Arial"/>
          <w:color w:val="auto"/>
          <w:sz w:val="32"/>
          <w:szCs w:val="32"/>
        </w:rPr>
        <w:t>OMB Information Collection Request</w:t>
      </w:r>
    </w:p>
    <w:p w:rsidR="00346B36" w:rsidRPr="000D6076" w:rsidP="00875820" w14:paraId="3468B9D2" w14:textId="493F7FD5">
      <w:pPr>
        <w:pStyle w:val="ReportCover-Title"/>
        <w:spacing w:after="1440" w:line="240" w:lineRule="auto"/>
        <w:jc w:val="center"/>
        <w:rPr>
          <w:rFonts w:ascii="Times New Roman" w:hAnsi="Times New Roman"/>
          <w:color w:val="auto"/>
        </w:rPr>
      </w:pPr>
      <w:r w:rsidRPr="000D6076">
        <w:rPr>
          <w:rFonts w:ascii="Arial" w:hAnsi="Arial" w:cs="Arial"/>
          <w:color w:val="auto"/>
          <w:sz w:val="32"/>
          <w:szCs w:val="32"/>
        </w:rPr>
        <w:t>0970 - 0278</w:t>
      </w:r>
    </w:p>
    <w:p w:rsidR="00346B36" w:rsidRPr="000D6076" w:rsidP="00875820" w14:paraId="0C95E99F" w14:textId="2C0D88AE">
      <w:pPr>
        <w:pStyle w:val="ReportCover-Date"/>
        <w:spacing w:after="240" w:line="240" w:lineRule="auto"/>
        <w:jc w:val="center"/>
        <w:rPr>
          <w:rFonts w:ascii="Arial" w:hAnsi="Arial" w:cs="Arial"/>
          <w:color w:val="auto"/>
          <w:sz w:val="48"/>
          <w:szCs w:val="48"/>
        </w:rPr>
      </w:pPr>
      <w:r w:rsidRPr="000D6076">
        <w:rPr>
          <w:rFonts w:ascii="Arial" w:hAnsi="Arial" w:cs="Arial"/>
          <w:color w:val="auto"/>
          <w:sz w:val="48"/>
          <w:szCs w:val="48"/>
        </w:rPr>
        <w:t>Supporting Statement Part A</w:t>
      </w:r>
      <w:r w:rsidRPr="000D6076" w:rsidR="003E57C5">
        <w:rPr>
          <w:rFonts w:ascii="Arial" w:hAnsi="Arial" w:cs="Arial"/>
          <w:color w:val="auto"/>
          <w:sz w:val="48"/>
          <w:szCs w:val="48"/>
        </w:rPr>
        <w:t xml:space="preserve"> – </w:t>
      </w:r>
      <w:r w:rsidRPr="000D6076">
        <w:rPr>
          <w:rFonts w:ascii="Arial" w:hAnsi="Arial" w:cs="Arial"/>
          <w:color w:val="auto"/>
          <w:sz w:val="48"/>
          <w:szCs w:val="48"/>
        </w:rPr>
        <w:t>Justification</w:t>
      </w:r>
    </w:p>
    <w:p w:rsidR="00346B36" w:rsidRPr="000D6076" w:rsidP="00875820" w14:paraId="6E302484" w14:textId="180A1A69">
      <w:pPr>
        <w:pStyle w:val="ReportCover-Date"/>
        <w:spacing w:line="240" w:lineRule="auto"/>
        <w:jc w:val="center"/>
        <w:rPr>
          <w:rFonts w:ascii="Arial" w:hAnsi="Arial" w:cs="Arial"/>
          <w:color w:val="auto"/>
        </w:rPr>
      </w:pPr>
      <w:r w:rsidRPr="4CA0E810">
        <w:rPr>
          <w:rFonts w:ascii="Arial" w:hAnsi="Arial" w:cs="Arial"/>
          <w:color w:val="auto"/>
        </w:rPr>
        <w:t>August 2025</w:t>
      </w:r>
      <w:r w:rsidRPr="4CA0E810" w:rsidR="4A86FF08">
        <w:rPr>
          <w:rFonts w:ascii="Arial" w:hAnsi="Arial" w:cs="Arial"/>
          <w:color w:val="auto"/>
        </w:rPr>
        <w:t>; Updated January 2026</w:t>
      </w:r>
    </w:p>
    <w:p w:rsidR="00346B36" w:rsidRPr="000D6076" w:rsidP="00875820" w14:paraId="3957F67A" w14:textId="0944F847">
      <w:pPr>
        <w:spacing w:after="3360" w:line="240" w:lineRule="auto"/>
        <w:jc w:val="center"/>
        <w:rPr>
          <w:rFonts w:ascii="Times New Roman" w:hAnsi="Times New Roman" w:cs="Times New Roman"/>
        </w:rPr>
      </w:pPr>
      <w:r w:rsidRPr="000D6076">
        <w:rPr>
          <w:rFonts w:ascii="Arial" w:hAnsi="Arial" w:cs="Arial"/>
          <w:b/>
          <w:bCs/>
          <w:sz w:val="32"/>
          <w:szCs w:val="32"/>
        </w:rPr>
        <w:t xml:space="preserve">Type of Request: </w:t>
      </w:r>
      <w:r w:rsidRPr="000D6076">
        <w:rPr>
          <w:rFonts w:ascii="Arial" w:hAnsi="Arial" w:cs="Arial"/>
          <w:sz w:val="32"/>
          <w:szCs w:val="32"/>
        </w:rPr>
        <w:t>Revision</w:t>
      </w:r>
    </w:p>
    <w:p w:rsidR="00346B36" w:rsidRPr="000D6076" w:rsidP="0023585E" w14:paraId="1F95F83E" w14:textId="77777777">
      <w:pPr>
        <w:spacing w:after="0" w:line="240" w:lineRule="auto"/>
        <w:jc w:val="center"/>
        <w:rPr>
          <w:rFonts w:ascii="Arial" w:hAnsi="Arial" w:cs="Arial"/>
        </w:rPr>
      </w:pPr>
      <w:r w:rsidRPr="000D6076">
        <w:rPr>
          <w:rFonts w:ascii="Arial" w:hAnsi="Arial" w:cs="Arial"/>
        </w:rPr>
        <w:t>Submitted By:</w:t>
      </w:r>
    </w:p>
    <w:p w:rsidR="00346B36" w:rsidRPr="000D6076" w:rsidP="0023585E" w14:paraId="57611C71" w14:textId="1A353BB8">
      <w:pPr>
        <w:spacing w:after="0" w:line="240" w:lineRule="auto"/>
        <w:jc w:val="center"/>
        <w:rPr>
          <w:rFonts w:ascii="Arial" w:hAnsi="Arial" w:cs="Arial"/>
        </w:rPr>
      </w:pPr>
      <w:r w:rsidRPr="000D6076">
        <w:rPr>
          <w:rFonts w:ascii="Arial" w:hAnsi="Arial" w:cs="Arial"/>
        </w:rPr>
        <w:t>Office of Refugee Resettlement</w:t>
      </w:r>
    </w:p>
    <w:p w:rsidR="00346B36" w:rsidRPr="000D6076" w:rsidP="0023585E" w14:paraId="438D048D" w14:textId="77777777">
      <w:pPr>
        <w:spacing w:after="0" w:line="240" w:lineRule="auto"/>
        <w:jc w:val="center"/>
        <w:rPr>
          <w:rFonts w:ascii="Arial" w:hAnsi="Arial" w:cs="Arial"/>
        </w:rPr>
      </w:pPr>
      <w:r w:rsidRPr="000D6076">
        <w:rPr>
          <w:rFonts w:ascii="Arial" w:hAnsi="Arial" w:cs="Arial"/>
        </w:rPr>
        <w:t xml:space="preserve">Administration for Children and Families </w:t>
      </w:r>
    </w:p>
    <w:p w:rsidR="00346B36" w:rsidRPr="000D6076" w:rsidP="0023585E" w14:paraId="13F46579" w14:textId="77777777">
      <w:pPr>
        <w:spacing w:after="0" w:line="240" w:lineRule="auto"/>
        <w:jc w:val="center"/>
        <w:rPr>
          <w:rFonts w:ascii="Arial" w:hAnsi="Arial" w:cs="Arial"/>
        </w:rPr>
      </w:pPr>
      <w:r w:rsidRPr="000D6076">
        <w:rPr>
          <w:rFonts w:ascii="Arial" w:hAnsi="Arial" w:cs="Arial"/>
        </w:rPr>
        <w:t>U.S. Department of Health and Human Services</w:t>
      </w:r>
    </w:p>
    <w:p w:rsidR="002177C3" w:rsidRPr="000D6076" w14:paraId="5326E169" w14:textId="77777777">
      <w:pPr>
        <w:rPr>
          <w:rFonts w:ascii="Times New Roman" w:hAnsi="Times New Roman" w:cs="Times New Roman"/>
          <w:b/>
          <w:bCs/>
          <w:sz w:val="24"/>
          <w:szCs w:val="24"/>
        </w:rPr>
      </w:pPr>
      <w:r w:rsidRPr="000D6076">
        <w:rPr>
          <w:rFonts w:ascii="Times New Roman" w:hAnsi="Times New Roman" w:cs="Times New Roman"/>
          <w:b/>
          <w:bCs/>
        </w:rPr>
        <w:br w:type="page"/>
      </w:r>
    </w:p>
    <w:p w:rsidR="0064712E" w:rsidRPr="000D6076" w:rsidP="00E42CA6" w14:paraId="43FDF385" w14:textId="4680D50C">
      <w:pPr>
        <w:pStyle w:val="CM14"/>
        <w:jc w:val="center"/>
        <w:rPr>
          <w:rFonts w:ascii="Times New Roman" w:hAnsi="Times New Roman" w:cs="Times New Roman"/>
          <w:b/>
          <w:bCs/>
          <w:sz w:val="22"/>
          <w:szCs w:val="22"/>
        </w:rPr>
      </w:pPr>
      <w:r w:rsidRPr="000D6076">
        <w:rPr>
          <w:rFonts w:ascii="Times New Roman" w:hAnsi="Times New Roman" w:cs="Times New Roman"/>
          <w:b/>
          <w:bCs/>
          <w:sz w:val="22"/>
          <w:szCs w:val="22"/>
        </w:rPr>
        <w:t>Summary</w:t>
      </w:r>
    </w:p>
    <w:p w:rsidR="00A5132E" w:rsidRPr="000D6076" w:rsidP="00A5132E" w14:paraId="4861085F" w14:textId="77777777">
      <w:pPr>
        <w:pStyle w:val="Default"/>
        <w:rPr>
          <w:rFonts w:asciiTheme="majorBidi" w:hAnsiTheme="majorBidi" w:cstheme="majorBidi"/>
          <w:color w:val="auto"/>
          <w:sz w:val="22"/>
          <w:szCs w:val="22"/>
        </w:rPr>
      </w:pPr>
    </w:p>
    <w:p w:rsidR="00A5132E" w:rsidRPr="000D6076" w:rsidP="00875820" w14:paraId="3BBEA3AC" w14:textId="4F2FF838">
      <w:pPr>
        <w:pStyle w:val="Default"/>
        <w:rPr>
          <w:rFonts w:asciiTheme="majorBidi" w:hAnsiTheme="majorBidi" w:cstheme="majorBidi"/>
          <w:color w:val="auto"/>
          <w:sz w:val="22"/>
          <w:szCs w:val="22"/>
        </w:rPr>
      </w:pPr>
      <w:r w:rsidRPr="000D6076">
        <w:rPr>
          <w:rFonts w:asciiTheme="majorBidi" w:hAnsiTheme="majorBidi" w:cstheme="majorBidi"/>
          <w:color w:val="auto"/>
          <w:sz w:val="22"/>
          <w:szCs w:val="22"/>
        </w:rPr>
        <w:t>This request</w:t>
      </w:r>
      <w:r w:rsidRPr="000D6076" w:rsidR="0044115D">
        <w:rPr>
          <w:rFonts w:asciiTheme="majorBidi" w:hAnsiTheme="majorBidi" w:cstheme="majorBidi"/>
          <w:color w:val="auto"/>
          <w:sz w:val="22"/>
          <w:szCs w:val="22"/>
        </w:rPr>
        <w:t xml:space="preserve"> is to add </w:t>
      </w:r>
      <w:r w:rsidRPr="000D6076" w:rsidR="00B77694">
        <w:rPr>
          <w:rFonts w:asciiTheme="majorBidi" w:hAnsiTheme="majorBidi" w:cstheme="majorBidi"/>
          <w:color w:val="auto"/>
          <w:sz w:val="22"/>
          <w:szCs w:val="22"/>
        </w:rPr>
        <w:t>three</w:t>
      </w:r>
      <w:r w:rsidRPr="000D6076" w:rsidR="0044115D">
        <w:rPr>
          <w:rFonts w:asciiTheme="majorBidi" w:hAnsiTheme="majorBidi" w:cstheme="majorBidi"/>
          <w:color w:val="auto"/>
          <w:sz w:val="22"/>
          <w:szCs w:val="22"/>
        </w:rPr>
        <w:t xml:space="preserve"> new forms to the information collection and revis</w:t>
      </w:r>
      <w:r w:rsidRPr="000D6076" w:rsidR="00321E74">
        <w:rPr>
          <w:rFonts w:asciiTheme="majorBidi" w:hAnsiTheme="majorBidi" w:cstheme="majorBidi"/>
          <w:color w:val="auto"/>
          <w:sz w:val="22"/>
          <w:szCs w:val="22"/>
        </w:rPr>
        <w:t>e</w:t>
      </w:r>
      <w:r w:rsidRPr="000D6076" w:rsidR="0044115D">
        <w:rPr>
          <w:rFonts w:asciiTheme="majorBidi" w:hAnsiTheme="majorBidi" w:cstheme="majorBidi"/>
          <w:color w:val="auto"/>
          <w:sz w:val="22"/>
          <w:szCs w:val="22"/>
        </w:rPr>
        <w:t xml:space="preserve"> </w:t>
      </w:r>
      <w:r w:rsidRPr="000D6076" w:rsidR="00664661">
        <w:rPr>
          <w:rFonts w:asciiTheme="majorBidi" w:hAnsiTheme="majorBidi" w:cstheme="majorBidi"/>
          <w:color w:val="auto"/>
          <w:sz w:val="22"/>
          <w:szCs w:val="22"/>
        </w:rPr>
        <w:t>four existing forms. Details about changes are described in section A15.</w:t>
      </w:r>
    </w:p>
    <w:p w:rsidR="0064712E" w:rsidRPr="000D6076" w:rsidP="00E42CA6" w14:paraId="5DA7D4EA" w14:textId="77777777">
      <w:pPr>
        <w:pStyle w:val="Default"/>
        <w:rPr>
          <w:rFonts w:asciiTheme="majorBidi" w:hAnsiTheme="majorBidi" w:cstheme="majorBidi"/>
          <w:color w:val="auto"/>
          <w:sz w:val="22"/>
          <w:szCs w:val="22"/>
        </w:rPr>
      </w:pPr>
    </w:p>
    <w:p w:rsidR="0064712E" w:rsidRPr="000D6076" w:rsidP="00BC0133" w14:paraId="0AA005EE" w14:textId="72849780">
      <w:pPr>
        <w:pStyle w:val="CM15"/>
        <w:numPr>
          <w:ilvl w:val="0"/>
          <w:numId w:val="8"/>
        </w:numPr>
        <w:ind w:left="360"/>
        <w:rPr>
          <w:rFonts w:ascii="Times New Roman" w:hAnsi="Times New Roman" w:cs="Times New Roman"/>
          <w:b/>
          <w:sz w:val="22"/>
          <w:szCs w:val="22"/>
        </w:rPr>
      </w:pPr>
      <w:r w:rsidRPr="000D6076">
        <w:rPr>
          <w:rFonts w:ascii="Times New Roman" w:hAnsi="Times New Roman" w:cs="Times New Roman"/>
          <w:b/>
          <w:sz w:val="22"/>
          <w:szCs w:val="22"/>
        </w:rPr>
        <w:t>Circumstances Making the Collection of Information Necessary</w:t>
      </w:r>
    </w:p>
    <w:p w:rsidR="0064712E" w:rsidRPr="000D6076" w:rsidP="00E42CA6" w14:paraId="381024AC" w14:textId="77777777">
      <w:pPr>
        <w:pStyle w:val="CM15"/>
        <w:rPr>
          <w:rFonts w:ascii="Times New Roman" w:hAnsi="Times New Roman" w:cs="Times New Roman"/>
          <w:sz w:val="22"/>
          <w:szCs w:val="22"/>
        </w:rPr>
      </w:pPr>
    </w:p>
    <w:p w:rsidR="00B756BC" w:rsidRPr="000D6076" w:rsidP="00B756BC" w14:paraId="3FE8B99E" w14:textId="5AE96848">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Office of Refugee Resettlement (ORR) Unaccompanied </w:t>
      </w:r>
      <w:r w:rsidRPr="000D6076" w:rsidR="007028F7">
        <w:rPr>
          <w:rFonts w:ascii="Times New Roman" w:hAnsi="Times New Roman" w:cs="Times New Roman"/>
          <w:color w:val="auto"/>
          <w:sz w:val="22"/>
          <w:szCs w:val="22"/>
        </w:rPr>
        <w:t>Ali</w:t>
      </w:r>
      <w:r w:rsidRPr="000D6076" w:rsidR="00BE40B4">
        <w:rPr>
          <w:rFonts w:ascii="Times New Roman" w:hAnsi="Times New Roman" w:cs="Times New Roman"/>
          <w:color w:val="auto"/>
          <w:sz w:val="22"/>
          <w:szCs w:val="22"/>
        </w:rPr>
        <w:t>e</w:t>
      </w:r>
      <w:r w:rsidRPr="000D6076" w:rsidR="007028F7">
        <w:rPr>
          <w:rFonts w:ascii="Times New Roman" w:hAnsi="Times New Roman" w:cs="Times New Roman"/>
          <w:color w:val="auto"/>
          <w:sz w:val="22"/>
          <w:szCs w:val="22"/>
        </w:rPr>
        <w:t xml:space="preserve">n </w:t>
      </w:r>
      <w:r w:rsidRPr="000D6076">
        <w:rPr>
          <w:rFonts w:ascii="Times New Roman" w:hAnsi="Times New Roman" w:cs="Times New Roman"/>
          <w:color w:val="auto"/>
          <w:sz w:val="22"/>
          <w:szCs w:val="22"/>
        </w:rPr>
        <w:t>Children (U</w:t>
      </w:r>
      <w:r w:rsidRPr="000D6076" w:rsidR="007028F7">
        <w:rPr>
          <w:rFonts w:ascii="Times New Roman" w:hAnsi="Times New Roman" w:cs="Times New Roman"/>
          <w:color w:val="auto"/>
          <w:sz w:val="22"/>
          <w:szCs w:val="22"/>
        </w:rPr>
        <w:t>A</w:t>
      </w:r>
      <w:r w:rsidRPr="000D6076">
        <w:rPr>
          <w:rFonts w:ascii="Times New Roman" w:hAnsi="Times New Roman" w:cs="Times New Roman"/>
          <w:color w:val="auto"/>
          <w:sz w:val="22"/>
          <w:szCs w:val="22"/>
        </w:rPr>
        <w:t xml:space="preserve">C) </w:t>
      </w:r>
      <w:r w:rsidRPr="000D6076" w:rsidR="007028F7">
        <w:rPr>
          <w:rFonts w:ascii="Times New Roman" w:hAnsi="Times New Roman" w:cs="Times New Roman"/>
          <w:color w:val="auto"/>
          <w:sz w:val="22"/>
          <w:szCs w:val="22"/>
        </w:rPr>
        <w:t xml:space="preserve">Bureau </w:t>
      </w:r>
      <w:r w:rsidRPr="000D6076">
        <w:rPr>
          <w:rFonts w:ascii="Times New Roman" w:hAnsi="Times New Roman" w:cs="Times New Roman"/>
          <w:color w:val="auto"/>
          <w:sz w:val="22"/>
          <w:szCs w:val="22"/>
        </w:rPr>
        <w:t xml:space="preserve">provides care and custody for </w:t>
      </w:r>
      <w:r w:rsidRPr="000D6076" w:rsidR="002E2F3B">
        <w:rPr>
          <w:rFonts w:ascii="Times New Roman" w:hAnsi="Times New Roman" w:cs="Times New Roman"/>
          <w:color w:val="auto"/>
          <w:sz w:val="22"/>
          <w:szCs w:val="22"/>
        </w:rPr>
        <w:t>unaccompanied alien children</w:t>
      </w:r>
      <w:r w:rsidRPr="000D6076" w:rsidR="002E2F3B">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 xml:space="preserve">until they can be safely released to a sponsor, repatriated to their home country, or obtain legal status. ORR funds residential care provider facilities that provide temporary housing and other services to </w:t>
      </w:r>
      <w:r w:rsidRPr="000D6076" w:rsidR="002E2F3B">
        <w:rPr>
          <w:rFonts w:ascii="Times New Roman" w:hAnsi="Times New Roman" w:cs="Times New Roman"/>
          <w:color w:val="auto"/>
          <w:sz w:val="22"/>
          <w:szCs w:val="22"/>
        </w:rPr>
        <w:t xml:space="preserve">children </w:t>
      </w:r>
      <w:r w:rsidRPr="000D6076">
        <w:rPr>
          <w:rFonts w:ascii="Times New Roman" w:hAnsi="Times New Roman" w:cs="Times New Roman"/>
          <w:color w:val="auto"/>
          <w:sz w:val="22"/>
          <w:szCs w:val="22"/>
        </w:rPr>
        <w:t xml:space="preserve">in ORR custody. </w:t>
      </w:r>
      <w:r w:rsidRPr="000D6076" w:rsidR="002E2F3B">
        <w:rPr>
          <w:rFonts w:ascii="Times New Roman" w:hAnsi="Times New Roman" w:cs="Times New Roman"/>
          <w:color w:val="auto"/>
          <w:sz w:val="22"/>
          <w:szCs w:val="22"/>
        </w:rPr>
        <w:t>Generally, c</w:t>
      </w:r>
      <w:r w:rsidRPr="000D6076">
        <w:rPr>
          <w:rFonts w:ascii="Times New Roman" w:hAnsi="Times New Roman" w:cs="Times New Roman"/>
          <w:color w:val="auto"/>
          <w:sz w:val="22"/>
          <w:szCs w:val="22"/>
        </w:rPr>
        <w:t xml:space="preserve">are provider facilities </w:t>
      </w:r>
      <w:r w:rsidRPr="000D6076" w:rsidR="00CD40CF">
        <w:rPr>
          <w:rFonts w:ascii="Times New Roman" w:hAnsi="Times New Roman" w:cs="Times New Roman"/>
          <w:color w:val="auto"/>
          <w:sz w:val="22"/>
          <w:szCs w:val="22"/>
        </w:rPr>
        <w:t xml:space="preserve">are </w:t>
      </w:r>
      <w:r w:rsidRPr="000D6076">
        <w:rPr>
          <w:rFonts w:ascii="Times New Roman" w:hAnsi="Times New Roman" w:cs="Times New Roman"/>
          <w:color w:val="auto"/>
          <w:sz w:val="22"/>
          <w:szCs w:val="22"/>
        </w:rPr>
        <w:t>State</w:t>
      </w:r>
      <w:r w:rsidRPr="000D6076" w:rsidR="00962812">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lice</w:t>
      </w:r>
      <w:r w:rsidRPr="000D6076" w:rsidR="00962812">
        <w:rPr>
          <w:rFonts w:ascii="Times New Roman" w:hAnsi="Times New Roman" w:cs="Times New Roman"/>
          <w:color w:val="auto"/>
          <w:sz w:val="22"/>
          <w:szCs w:val="22"/>
        </w:rPr>
        <w:t>ns</w:t>
      </w:r>
      <w:r w:rsidRPr="000D6076" w:rsidR="00CD40CF">
        <w:rPr>
          <w:rFonts w:ascii="Times New Roman" w:hAnsi="Times New Roman" w:cs="Times New Roman"/>
          <w:color w:val="auto"/>
          <w:sz w:val="22"/>
          <w:szCs w:val="22"/>
        </w:rPr>
        <w:t>ed</w:t>
      </w:r>
      <w:r w:rsidRPr="000D6076" w:rsidR="00962812">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with the exception of</w:t>
      </w:r>
      <w:r w:rsidRPr="000D6076">
        <w:rPr>
          <w:rFonts w:ascii="Times New Roman" w:hAnsi="Times New Roman" w:cs="Times New Roman"/>
          <w:color w:val="auto"/>
          <w:sz w:val="22"/>
          <w:szCs w:val="22"/>
        </w:rPr>
        <w:t xml:space="preserve"> </w:t>
      </w:r>
      <w:r w:rsidRPr="000D6076" w:rsidR="00FE78E6">
        <w:rPr>
          <w:rFonts w:ascii="Times New Roman" w:hAnsi="Times New Roman" w:cs="Times New Roman"/>
          <w:color w:val="auto"/>
          <w:sz w:val="22"/>
          <w:szCs w:val="22"/>
        </w:rPr>
        <w:t xml:space="preserve">those located in states unwilling to consider them for licensure and </w:t>
      </w:r>
      <w:r w:rsidRPr="000D6076">
        <w:rPr>
          <w:rFonts w:ascii="Times New Roman" w:hAnsi="Times New Roman" w:cs="Times New Roman"/>
          <w:color w:val="auto"/>
          <w:sz w:val="22"/>
          <w:szCs w:val="22"/>
        </w:rPr>
        <w:t>temporary emergency</w:t>
      </w:r>
      <w:r w:rsidRPr="000D6076" w:rsidR="00FE78E6">
        <w:rPr>
          <w:rFonts w:ascii="Times New Roman" w:hAnsi="Times New Roman" w:cs="Times New Roman"/>
          <w:color w:val="auto"/>
          <w:sz w:val="22"/>
          <w:szCs w:val="22"/>
        </w:rPr>
        <w:t xml:space="preserve"> or influx</w:t>
      </w:r>
      <w:r w:rsidRPr="000D6076">
        <w:rPr>
          <w:rFonts w:ascii="Times New Roman" w:hAnsi="Times New Roman" w:cs="Times New Roman"/>
          <w:color w:val="auto"/>
          <w:sz w:val="22"/>
          <w:szCs w:val="22"/>
        </w:rPr>
        <w:t xml:space="preserve"> facilities</w:t>
      </w:r>
      <w:r w:rsidRPr="000D6076" w:rsidR="00331243">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and ORR requirements to ensure a high-level quality of care. Services provided at care provider facilities include, but are not limited to, education, recreation, vocational training, acculturation, nutrition, medical, mental health, legal, and case management. </w:t>
      </w:r>
    </w:p>
    <w:p w:rsidR="00B756BC" w:rsidRPr="000D6076" w:rsidP="00B756BC" w14:paraId="478B5234" w14:textId="77777777">
      <w:pPr>
        <w:pStyle w:val="Default"/>
        <w:rPr>
          <w:rFonts w:ascii="Times New Roman" w:hAnsi="Times New Roman" w:cs="Times New Roman"/>
          <w:color w:val="auto"/>
          <w:sz w:val="22"/>
          <w:szCs w:val="22"/>
        </w:rPr>
      </w:pPr>
    </w:p>
    <w:p w:rsidR="005F5DF7" w:rsidRPr="000D6076" w:rsidP="000D6076" w14:paraId="3DA53E79" w14:textId="10FEC9FA">
      <w:pPr>
        <w:pStyle w:val="Default"/>
        <w:rPr>
          <w:color w:val="auto"/>
          <w:sz w:val="22"/>
          <w:szCs w:val="22"/>
        </w:rPr>
      </w:pPr>
      <w:r w:rsidRPr="000D6076">
        <w:rPr>
          <w:rFonts w:ascii="Times New Roman" w:hAnsi="Times New Roman" w:cs="Times New Roman"/>
          <w:color w:val="auto"/>
          <w:sz w:val="22"/>
          <w:szCs w:val="22"/>
        </w:rPr>
        <w:t xml:space="preserve">ORR </w:t>
      </w:r>
      <w:r w:rsidRPr="000D6076" w:rsidR="00EB59A6">
        <w:rPr>
          <w:rFonts w:ascii="Times New Roman" w:hAnsi="Times New Roman" w:cs="Times New Roman"/>
          <w:color w:val="auto"/>
          <w:sz w:val="22"/>
          <w:szCs w:val="22"/>
        </w:rPr>
        <w:t>uses</w:t>
      </w:r>
      <w:r w:rsidRPr="000D6076">
        <w:rPr>
          <w:rFonts w:ascii="Times New Roman" w:hAnsi="Times New Roman" w:cs="Times New Roman"/>
          <w:color w:val="auto"/>
          <w:sz w:val="22"/>
          <w:szCs w:val="22"/>
        </w:rPr>
        <w:t xml:space="preserve"> several instruments directly related to the care of </w:t>
      </w:r>
      <w:r w:rsidRPr="000D6076" w:rsidR="00D20A92">
        <w:rPr>
          <w:rFonts w:ascii="Times New Roman" w:hAnsi="Times New Roman" w:cs="Times New Roman"/>
          <w:color w:val="auto"/>
          <w:sz w:val="22"/>
          <w:szCs w:val="22"/>
        </w:rPr>
        <w:t>unaccompanied alien children</w:t>
      </w:r>
      <w:r w:rsidRPr="000D6076">
        <w:rPr>
          <w:rFonts w:ascii="Times New Roman" w:hAnsi="Times New Roman" w:cs="Times New Roman"/>
          <w:color w:val="auto"/>
          <w:sz w:val="22"/>
          <w:szCs w:val="22"/>
        </w:rPr>
        <w:t xml:space="preserve">. The </w:t>
      </w:r>
      <w:r w:rsidRPr="000D6076" w:rsidR="00D20A92">
        <w:rPr>
          <w:rFonts w:ascii="Times New Roman" w:hAnsi="Times New Roman" w:cs="Times New Roman"/>
          <w:color w:val="auto"/>
          <w:sz w:val="22"/>
          <w:szCs w:val="22"/>
        </w:rPr>
        <w:t xml:space="preserve">forms </w:t>
      </w:r>
      <w:r w:rsidRPr="000D6076">
        <w:rPr>
          <w:rFonts w:ascii="Times New Roman" w:hAnsi="Times New Roman" w:cs="Times New Roman"/>
          <w:color w:val="auto"/>
          <w:sz w:val="22"/>
          <w:szCs w:val="22"/>
        </w:rPr>
        <w:t>in this information collection allow ORR to achieve compliance with applicable laws</w:t>
      </w:r>
      <w:r w:rsidRPr="000D6076">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regulations</w:t>
      </w:r>
      <w:r w:rsidRPr="000D6076">
        <w:rPr>
          <w:rFonts w:ascii="Times New Roman" w:hAnsi="Times New Roman" w:cs="Times New Roman"/>
          <w:color w:val="auto"/>
          <w:sz w:val="22"/>
          <w:szCs w:val="22"/>
        </w:rPr>
        <w:t xml:space="preserve">, and other legal requirements related to the assessment of potential sponsors for </w:t>
      </w:r>
      <w:r w:rsidRPr="000D6076" w:rsidR="00311711">
        <w:rPr>
          <w:rFonts w:ascii="Times New Roman" w:hAnsi="Times New Roman" w:cs="Times New Roman"/>
          <w:color w:val="auto"/>
          <w:sz w:val="22"/>
          <w:szCs w:val="22"/>
        </w:rPr>
        <w:t>unaccompanied alien children</w:t>
      </w:r>
      <w:r w:rsidRPr="000D6076">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w:t>
      </w:r>
    </w:p>
    <w:p w:rsidR="005F5DF7" w:rsidRPr="000D6076" w:rsidP="006D3ED5" w14:paraId="1075DBF9" w14:textId="77777777">
      <w:pPr>
        <w:pStyle w:val="CM15"/>
        <w:rPr>
          <w:rFonts w:ascii="Times New Roman" w:hAnsi="Times New Roman" w:cs="Times New Roman"/>
          <w:b/>
          <w:bCs/>
          <w:sz w:val="22"/>
          <w:szCs w:val="22"/>
        </w:rPr>
      </w:pPr>
    </w:p>
    <w:p w:rsidR="00B756BC" w:rsidRPr="000D6076" w:rsidP="00E42CA6" w14:paraId="107E4715" w14:textId="08250D24">
      <w:pPr>
        <w:pStyle w:val="CM15"/>
        <w:spacing w:after="120"/>
        <w:rPr>
          <w:rFonts w:ascii="Times New Roman" w:hAnsi="Times New Roman" w:cs="Times New Roman"/>
          <w:b/>
          <w:bCs/>
          <w:sz w:val="22"/>
          <w:szCs w:val="22"/>
        </w:rPr>
      </w:pPr>
      <w:r w:rsidRPr="000D6076">
        <w:rPr>
          <w:rFonts w:ascii="Times New Roman" w:hAnsi="Times New Roman" w:cs="Times New Roman"/>
          <w:b/>
          <w:bCs/>
          <w:sz w:val="22"/>
          <w:szCs w:val="22"/>
        </w:rPr>
        <w:t>Legal Authorities</w:t>
      </w:r>
    </w:p>
    <w:p w:rsidR="009F38E1" w:rsidRPr="000D6076" w:rsidP="00875820" w14:paraId="41DE17BE" w14:textId="77777777">
      <w:pPr>
        <w:pStyle w:val="ListParagraph"/>
        <w:numPr>
          <w:ilvl w:val="0"/>
          <w:numId w:val="14"/>
        </w:numPr>
        <w:spacing w:after="120"/>
        <w:rPr>
          <w:rFonts w:cs="Times New Roman"/>
          <w:bCs/>
          <w:sz w:val="22"/>
        </w:rPr>
      </w:pPr>
      <w:r w:rsidRPr="000D6076">
        <w:rPr>
          <w:rFonts w:cs="Times New Roman"/>
          <w:b/>
          <w:sz w:val="22"/>
        </w:rPr>
        <w:t xml:space="preserve">Homeland Security Act (HSA), 6 U.S.C. 279 </w:t>
      </w:r>
      <w:r w:rsidRPr="000D6076">
        <w:rPr>
          <w:rFonts w:cs="Times New Roman"/>
          <w:bCs/>
          <w:sz w:val="22"/>
        </w:rPr>
        <w:t xml:space="preserve">– Transferred responsibilities for the care and placement of unaccompanied alien children from the Commissioner of the former Immigration and Naturalization Service to the Director of ORR.  </w:t>
      </w:r>
    </w:p>
    <w:p w:rsidR="009F38E1" w:rsidRPr="000D6076" w:rsidP="009F38E1" w14:paraId="730B2534" w14:textId="2F0CD062">
      <w:pPr>
        <w:pStyle w:val="ListParagraph"/>
        <w:numPr>
          <w:ilvl w:val="0"/>
          <w:numId w:val="14"/>
        </w:numPr>
        <w:spacing w:after="60"/>
        <w:rPr>
          <w:rFonts w:cs="Times New Roman"/>
          <w:bCs/>
          <w:sz w:val="22"/>
        </w:rPr>
      </w:pPr>
      <w:r w:rsidRPr="000D6076">
        <w:rPr>
          <w:rFonts w:cs="Times New Roman"/>
          <w:b/>
          <w:sz w:val="22"/>
        </w:rPr>
        <w:t>William Wilberforce Trafficking Victims Protection Reauthorization Act of 2008 (TVPRA), 8 U.S.C. 1232</w:t>
      </w:r>
      <w:r w:rsidRPr="000D6076">
        <w:rPr>
          <w:rFonts w:cs="Times New Roman"/>
          <w:bCs/>
          <w:sz w:val="22"/>
        </w:rPr>
        <w:t xml:space="preserve"> – Creates requirements for the placement, services, and discharge of unaccompanied alien children in federal custody. The TVPRA directs ORR to:</w:t>
      </w:r>
    </w:p>
    <w:p w:rsidR="009F38E1" w:rsidRPr="000D6076" w:rsidP="009F38E1" w14:paraId="0D9F373A" w14:textId="77777777">
      <w:pPr>
        <w:pStyle w:val="ListParagraph"/>
        <w:numPr>
          <w:ilvl w:val="1"/>
          <w:numId w:val="14"/>
        </w:numPr>
        <w:spacing w:after="60"/>
        <w:rPr>
          <w:rFonts w:cs="Times New Roman"/>
          <w:bCs/>
          <w:sz w:val="22"/>
        </w:rPr>
      </w:pPr>
      <w:r w:rsidRPr="000D6076">
        <w:rPr>
          <w:rFonts w:cs="Times New Roman"/>
          <w:bCs/>
          <w:sz w:val="22"/>
        </w:rPr>
        <w:t>Create policies to ensure unaccompanied children are protected from traffickers and others seeking to victimize them or otherwise engage them in criminal, harmful, or exploitative activity</w:t>
      </w:r>
    </w:p>
    <w:p w:rsidR="009F38E1" w:rsidRPr="000D6076" w:rsidP="00875820" w14:paraId="30166D2F" w14:textId="77777777">
      <w:pPr>
        <w:pStyle w:val="ListParagraph"/>
        <w:numPr>
          <w:ilvl w:val="1"/>
          <w:numId w:val="14"/>
        </w:numPr>
        <w:spacing w:after="120"/>
        <w:rPr>
          <w:rFonts w:cs="Times New Roman"/>
          <w:bCs/>
          <w:sz w:val="22"/>
        </w:rPr>
      </w:pPr>
      <w:r w:rsidRPr="000D6076">
        <w:rPr>
          <w:rFonts w:cs="Times New Roman"/>
          <w:bCs/>
          <w:sz w:val="22"/>
        </w:rPr>
        <w:t>Make a determination</w:t>
      </w:r>
      <w:r w:rsidRPr="000D6076">
        <w:rPr>
          <w:rFonts w:cs="Times New Roman"/>
          <w:bCs/>
          <w:sz w:val="22"/>
        </w:rPr>
        <w:t xml:space="preserve"> that the proposed custodian is capable of providing for the child’s physical and mental well-being, which will at minimum include verification of the custodian’s identity and relationship to the child, if any, as well as an independent finding that the individual has not engaged in any activity that would indicate a potential risk to the child</w:t>
      </w:r>
    </w:p>
    <w:p w:rsidR="009F38E1" w:rsidRPr="000D6076" w:rsidP="009F38E1" w14:paraId="077335E6" w14:textId="1B474FA4">
      <w:pPr>
        <w:pStyle w:val="ListParagraph"/>
        <w:numPr>
          <w:ilvl w:val="0"/>
          <w:numId w:val="14"/>
        </w:numPr>
        <w:spacing w:after="60"/>
        <w:rPr>
          <w:rFonts w:cs="Times New Roman"/>
          <w:sz w:val="22"/>
        </w:rPr>
      </w:pPr>
      <w:r w:rsidRPr="000D6076">
        <w:rPr>
          <w:rFonts w:cs="Times New Roman"/>
          <w:b/>
          <w:bCs/>
          <w:sz w:val="22"/>
        </w:rPr>
        <w:t>Unaccompanied Alien Children Program Foundational Rule, 45 CFR Part 410</w:t>
      </w:r>
      <w:r w:rsidRPr="000D6076">
        <w:rPr>
          <w:rFonts w:cs="Times New Roman"/>
          <w:sz w:val="22"/>
        </w:rPr>
        <w:t xml:space="preserve"> – Establishes a uniform set of standards and procedures concerning the placement, care, and services provided to unaccompanied alien children in ORR care that is consistent with ORR’s statutory duties and implements minimum standards for care of unaccompanied alien children. </w:t>
      </w:r>
    </w:p>
    <w:p w:rsidR="009F38E1" w:rsidRPr="000D6076" w:rsidP="009F38E1" w14:paraId="69E77E3C" w14:textId="77777777">
      <w:pPr>
        <w:pStyle w:val="ListParagraph"/>
        <w:numPr>
          <w:ilvl w:val="1"/>
          <w:numId w:val="14"/>
        </w:numPr>
        <w:spacing w:after="60"/>
        <w:rPr>
          <w:rFonts w:cs="Times New Roman"/>
          <w:sz w:val="22"/>
        </w:rPr>
      </w:pPr>
      <w:r w:rsidRPr="000D6076">
        <w:rPr>
          <w:rFonts w:cs="Times New Roman"/>
          <w:sz w:val="22"/>
        </w:rPr>
        <w:t>410.1202(a) states that potential sponsors shall complete a sponsor application package and 410.1203(c) sets forth the requirements in the Sponsor Care Agreement.</w:t>
      </w:r>
    </w:p>
    <w:p w:rsidR="009F38E1" w:rsidRPr="000D6076" w:rsidP="009F38E1" w14:paraId="70E2C126" w14:textId="77777777">
      <w:pPr>
        <w:pStyle w:val="ListParagraph"/>
        <w:numPr>
          <w:ilvl w:val="1"/>
          <w:numId w:val="14"/>
        </w:numPr>
        <w:spacing w:after="60"/>
        <w:rPr>
          <w:rFonts w:cs="Times New Roman"/>
          <w:sz w:val="22"/>
        </w:rPr>
      </w:pPr>
      <w:r w:rsidRPr="000D6076">
        <w:rPr>
          <w:rFonts w:cs="Times New Roman"/>
          <w:sz w:val="22"/>
        </w:rPr>
        <w:t xml:space="preserve">410.1202(b) directs ORR to conduct a suitability assessment to determine whether the potential sponsor </w:t>
      </w:r>
      <w:r w:rsidRPr="000D6076">
        <w:rPr>
          <w:rFonts w:cs="Times New Roman"/>
          <w:sz w:val="22"/>
        </w:rPr>
        <w:t>is capable of providing</w:t>
      </w:r>
      <w:r w:rsidRPr="000D6076">
        <w:rPr>
          <w:rFonts w:cs="Times New Roman"/>
          <w:sz w:val="22"/>
        </w:rPr>
        <w:t xml:space="preserve"> for child’s physical and mental well-being. It also sets forth the minimum requirements for the assessment.</w:t>
      </w:r>
    </w:p>
    <w:p w:rsidR="009F38E1" w:rsidRPr="000D6076" w:rsidP="009F38E1" w14:paraId="4618CA96" w14:textId="77777777">
      <w:pPr>
        <w:pStyle w:val="ListParagraph"/>
        <w:numPr>
          <w:ilvl w:val="1"/>
          <w:numId w:val="14"/>
        </w:numPr>
        <w:spacing w:after="60"/>
        <w:rPr>
          <w:rFonts w:cs="Times New Roman"/>
          <w:sz w:val="22"/>
        </w:rPr>
      </w:pPr>
      <w:r w:rsidRPr="000D6076">
        <w:rPr>
          <w:rFonts w:cs="Times New Roman"/>
          <w:sz w:val="22"/>
        </w:rPr>
        <w:t>410.1202(c) states that ORR may require an investigation of the sponsor’s living conditions, evidence of the sponsor’s ability to support the child, and interviews with household members. It also requires ORR to conduct criminal records checks on sponsors.</w:t>
      </w:r>
    </w:p>
    <w:p w:rsidR="009F38E1" w:rsidRPr="000D6076" w:rsidP="009F38E1" w14:paraId="4020B907" w14:textId="77777777">
      <w:pPr>
        <w:pStyle w:val="ListParagraph"/>
        <w:numPr>
          <w:ilvl w:val="1"/>
          <w:numId w:val="14"/>
        </w:numPr>
        <w:spacing w:after="60"/>
        <w:rPr>
          <w:rFonts w:cs="Times New Roman"/>
          <w:sz w:val="22"/>
        </w:rPr>
      </w:pPr>
      <w:r w:rsidRPr="000D6076">
        <w:rPr>
          <w:rFonts w:cs="Times New Roman"/>
          <w:sz w:val="22"/>
        </w:rPr>
        <w:t>410.1202(d) requires ORR to assess the potential sponsor’s relationship to the child and child’s family.</w:t>
      </w:r>
    </w:p>
    <w:p w:rsidR="009F38E1" w:rsidRPr="000D6076" w:rsidP="009F38E1" w14:paraId="426727E5" w14:textId="77777777">
      <w:pPr>
        <w:pStyle w:val="ListParagraph"/>
        <w:numPr>
          <w:ilvl w:val="1"/>
          <w:numId w:val="14"/>
        </w:numPr>
        <w:spacing w:after="60"/>
        <w:rPr>
          <w:rFonts w:cs="Times New Roman"/>
          <w:sz w:val="22"/>
        </w:rPr>
      </w:pPr>
      <w:r w:rsidRPr="000D6076">
        <w:rPr>
          <w:rFonts w:cs="Times New Roman"/>
          <w:sz w:val="22"/>
        </w:rPr>
        <w:t xml:space="preserve">410.1202(f) requires ORR to evaluate the child’s functioning and if there are any risks such as if the child was a victim of sex or labor trafficking, has history of criminal involvement, behavioral issues, violence, individualized needs, substance use, or parenting or pregnant children. </w:t>
      </w:r>
    </w:p>
    <w:p w:rsidR="009F38E1" w:rsidRPr="000D6076" w:rsidP="00875820" w14:paraId="0A725AAE" w14:textId="77777777">
      <w:pPr>
        <w:pStyle w:val="ListParagraph"/>
        <w:numPr>
          <w:ilvl w:val="1"/>
          <w:numId w:val="14"/>
        </w:numPr>
        <w:spacing w:after="120"/>
        <w:rPr>
          <w:rFonts w:cs="Times New Roman"/>
          <w:sz w:val="22"/>
        </w:rPr>
      </w:pPr>
      <w:r w:rsidRPr="000D6076">
        <w:rPr>
          <w:rFonts w:cs="Times New Roman"/>
          <w:sz w:val="22"/>
        </w:rPr>
        <w:t>410.1202(g) requires ORR to evaluate any potential risks posed by the sponsor such as criminal background, substance use or history of abuse or neglect, physical home environment, and/or other child welfare concerns.</w:t>
      </w:r>
    </w:p>
    <w:p w:rsidR="009F38E1" w:rsidRPr="000D6076" w:rsidP="00CC4EF3" w14:paraId="0023A661" w14:textId="77777777">
      <w:pPr>
        <w:pStyle w:val="ListParagraph"/>
        <w:numPr>
          <w:ilvl w:val="0"/>
          <w:numId w:val="14"/>
        </w:numPr>
        <w:spacing w:after="120"/>
        <w:rPr>
          <w:rFonts w:cs="Times New Roman"/>
          <w:sz w:val="22"/>
        </w:rPr>
      </w:pPr>
      <w:r w:rsidRPr="000D6076">
        <w:rPr>
          <w:rFonts w:cs="Times New Roman"/>
          <w:b/>
          <w:bCs/>
          <w:i/>
          <w:iCs/>
          <w:sz w:val="22"/>
        </w:rPr>
        <w:t>Ms. L</w:t>
      </w:r>
      <w:r w:rsidRPr="000D6076">
        <w:rPr>
          <w:rFonts w:cs="Times New Roman"/>
          <w:b/>
          <w:bCs/>
          <w:sz w:val="22"/>
        </w:rPr>
        <w:t xml:space="preserve"> Settlement Agreement, No. 18-CV000428 (S.D. Cal. 2023) </w:t>
      </w:r>
      <w:r w:rsidRPr="000D6076">
        <w:rPr>
          <w:rFonts w:cs="Times New Roman"/>
          <w:sz w:val="22"/>
        </w:rPr>
        <w:t>– Establishes requirements for continue reunification of families under a streamlines process, prohibits separations except in limited circumstances, and provides certain non-monetary support to class members.</w:t>
      </w:r>
    </w:p>
    <w:p w:rsidR="0036409B" w:rsidRPr="000D6076" w:rsidP="000D6076" w14:paraId="644B1D7E" w14:textId="3362C8B3">
      <w:pPr>
        <w:pStyle w:val="ListParagraph"/>
        <w:numPr>
          <w:ilvl w:val="0"/>
          <w:numId w:val="14"/>
        </w:numPr>
        <w:rPr>
          <w:rFonts w:cs="Times New Roman"/>
          <w:sz w:val="22"/>
        </w:rPr>
      </w:pPr>
      <w:r w:rsidRPr="000D6076">
        <w:rPr>
          <w:rFonts w:cs="Times New Roman"/>
          <w:b/>
          <w:bCs/>
          <w:sz w:val="22"/>
        </w:rPr>
        <w:t>One Big Beautiful Bill Act, Pub. L. 119-21</w:t>
      </w:r>
      <w:r w:rsidRPr="000D6076">
        <w:rPr>
          <w:rFonts w:cs="Times New Roman"/>
          <w:sz w:val="22"/>
        </w:rPr>
        <w:t xml:space="preserve"> – Establishes requirements around the vetting of potential sponsors for unaccompanied alien children, including requirements to collect certain information from potential sponsors and adult residents of their household (§ 87001(b)(1)). </w:t>
      </w:r>
    </w:p>
    <w:p w:rsidR="00207B36" w:rsidRPr="000D6076" w:rsidP="00207B36" w14:paraId="072A3A5D" w14:textId="77777777">
      <w:pPr>
        <w:pStyle w:val="CM16"/>
        <w:rPr>
          <w:rFonts w:ascii="Times New Roman" w:hAnsi="Times New Roman" w:cs="Times New Roman"/>
          <w:sz w:val="22"/>
          <w:szCs w:val="22"/>
        </w:rPr>
      </w:pPr>
    </w:p>
    <w:p w:rsidR="00FC21C0" w:rsidRPr="000D6076" w:rsidP="006D3ED5" w14:paraId="56E13085" w14:textId="6BA51C91">
      <w:pPr>
        <w:pStyle w:val="CM16"/>
        <w:spacing w:after="120"/>
        <w:rPr>
          <w:rFonts w:ascii="Times New Roman" w:hAnsi="Times New Roman" w:cs="Times New Roman"/>
          <w:b/>
          <w:bCs/>
          <w:sz w:val="22"/>
          <w:szCs w:val="22"/>
        </w:rPr>
      </w:pPr>
      <w:r w:rsidRPr="000D6076">
        <w:rPr>
          <w:rFonts w:ascii="Times New Roman" w:hAnsi="Times New Roman" w:cs="Times New Roman"/>
          <w:b/>
          <w:bCs/>
          <w:sz w:val="22"/>
          <w:szCs w:val="22"/>
        </w:rPr>
        <w:t>Background Checks</w:t>
      </w:r>
    </w:p>
    <w:p w:rsidR="00C64CFC" w:rsidRPr="000D6076" w:rsidP="00E42CA6" w14:paraId="36FA61EF" w14:textId="0D895975">
      <w:pPr>
        <w:pStyle w:val="CM16"/>
        <w:rPr>
          <w:rFonts w:asciiTheme="majorBidi" w:hAnsiTheme="majorBidi" w:cstheme="majorBidi"/>
          <w:sz w:val="22"/>
          <w:szCs w:val="22"/>
        </w:rPr>
      </w:pPr>
      <w:r w:rsidRPr="000D6076">
        <w:rPr>
          <w:rFonts w:asciiTheme="majorBidi" w:hAnsiTheme="majorBidi" w:cstheme="majorBidi"/>
          <w:sz w:val="22"/>
          <w:szCs w:val="22"/>
        </w:rPr>
        <w:t xml:space="preserve">The former INS performed investigative background checks on the </w:t>
      </w:r>
      <w:r w:rsidRPr="000D6076" w:rsidR="00B53924">
        <w:rPr>
          <w:rFonts w:asciiTheme="majorBidi" w:hAnsiTheme="majorBidi" w:cstheme="majorBidi"/>
          <w:sz w:val="22"/>
          <w:szCs w:val="22"/>
        </w:rPr>
        <w:t xml:space="preserve">potential </w:t>
      </w:r>
      <w:r w:rsidRPr="000D6076">
        <w:rPr>
          <w:rFonts w:asciiTheme="majorBidi" w:hAnsiTheme="majorBidi" w:cstheme="majorBidi"/>
          <w:sz w:val="22"/>
          <w:szCs w:val="22"/>
        </w:rPr>
        <w:t xml:space="preserve">sponsor requesting release </w:t>
      </w:r>
      <w:r w:rsidRPr="000D6076" w:rsidR="005F565C">
        <w:rPr>
          <w:rFonts w:asciiTheme="majorBidi" w:hAnsiTheme="majorBidi" w:cstheme="majorBidi"/>
          <w:sz w:val="22"/>
          <w:szCs w:val="22"/>
        </w:rPr>
        <w:t xml:space="preserve">of </w:t>
      </w:r>
      <w:r w:rsidRPr="000D6076" w:rsidR="00B53924">
        <w:rPr>
          <w:rFonts w:asciiTheme="majorBidi" w:hAnsiTheme="majorBidi" w:cstheme="majorBidi"/>
          <w:sz w:val="22"/>
          <w:szCs w:val="22"/>
        </w:rPr>
        <w:t>a</w:t>
      </w:r>
      <w:r w:rsidRPr="000D6076" w:rsidR="00BA4FB7">
        <w:rPr>
          <w:rFonts w:asciiTheme="majorBidi" w:hAnsiTheme="majorBidi" w:cstheme="majorBidi"/>
          <w:sz w:val="22"/>
          <w:szCs w:val="22"/>
        </w:rPr>
        <w:t>n</w:t>
      </w:r>
      <w:r w:rsidRPr="000D6076" w:rsidR="00B53924">
        <w:rPr>
          <w:rFonts w:asciiTheme="majorBidi" w:hAnsiTheme="majorBidi" w:cstheme="majorBidi"/>
          <w:sz w:val="22"/>
          <w:szCs w:val="22"/>
        </w:rPr>
        <w:t xml:space="preserve"> </w:t>
      </w:r>
      <w:r w:rsidRPr="000D6076" w:rsidR="00BA4FB7">
        <w:rPr>
          <w:rFonts w:asciiTheme="majorBidi" w:hAnsiTheme="majorBidi" w:cstheme="majorBidi"/>
          <w:sz w:val="22"/>
          <w:szCs w:val="22"/>
        </w:rPr>
        <w:t xml:space="preserve">unaccompanied alien child </w:t>
      </w:r>
      <w:r w:rsidRPr="000D6076">
        <w:rPr>
          <w:rFonts w:asciiTheme="majorBidi" w:hAnsiTheme="majorBidi" w:cstheme="majorBidi"/>
          <w:sz w:val="22"/>
          <w:szCs w:val="22"/>
        </w:rPr>
        <w:t>during the</w:t>
      </w:r>
      <w:r w:rsidRPr="000D6076" w:rsidR="007646C3">
        <w:rPr>
          <w:rFonts w:asciiTheme="majorBidi" w:hAnsiTheme="majorBidi" w:cstheme="majorBidi"/>
          <w:sz w:val="22"/>
          <w:szCs w:val="22"/>
        </w:rPr>
        <w:t xml:space="preserve"> </w:t>
      </w:r>
      <w:r w:rsidRPr="000D6076" w:rsidR="00CC5535">
        <w:rPr>
          <w:rFonts w:asciiTheme="majorBidi" w:hAnsiTheme="majorBidi" w:cstheme="majorBidi"/>
          <w:sz w:val="22"/>
          <w:szCs w:val="22"/>
        </w:rPr>
        <w:t xml:space="preserve">sponsorship review </w:t>
      </w:r>
      <w:r w:rsidRPr="000D6076">
        <w:rPr>
          <w:rFonts w:asciiTheme="majorBidi" w:hAnsiTheme="majorBidi" w:cstheme="majorBidi"/>
          <w:sz w:val="22"/>
          <w:szCs w:val="22"/>
        </w:rPr>
        <w:t>process. During the transition period, DHS performed these checks on these sponsors. As of August 2, 2004, DHS ceased its performance of</w:t>
      </w:r>
      <w:r w:rsidRPr="000D6076" w:rsidR="007646C3">
        <w:rPr>
          <w:rFonts w:asciiTheme="majorBidi" w:hAnsiTheme="majorBidi" w:cstheme="majorBidi"/>
          <w:sz w:val="22"/>
          <w:szCs w:val="22"/>
        </w:rPr>
        <w:t xml:space="preserve"> </w:t>
      </w:r>
      <w:r w:rsidRPr="000D6076">
        <w:rPr>
          <w:rFonts w:asciiTheme="majorBidi" w:hAnsiTheme="majorBidi" w:cstheme="majorBidi"/>
          <w:sz w:val="22"/>
          <w:szCs w:val="22"/>
        </w:rPr>
        <w:t>background checks on sponsors and the physical release from custody</w:t>
      </w:r>
      <w:r w:rsidRPr="000D6076" w:rsidR="00792C53">
        <w:rPr>
          <w:rFonts w:asciiTheme="majorBidi" w:hAnsiTheme="majorBidi" w:cstheme="majorBidi"/>
          <w:sz w:val="22"/>
          <w:szCs w:val="22"/>
        </w:rPr>
        <w:t>.</w:t>
      </w:r>
      <w:r>
        <w:rPr>
          <w:rStyle w:val="FootnoteReference"/>
          <w:rFonts w:asciiTheme="majorBidi" w:hAnsiTheme="majorBidi" w:cstheme="majorBidi"/>
          <w:sz w:val="22"/>
          <w:szCs w:val="22"/>
        </w:rPr>
        <w:footnoteReference w:id="3"/>
      </w:r>
      <w:r w:rsidRPr="000D6076" w:rsidR="00FC21C0">
        <w:rPr>
          <w:rFonts w:asciiTheme="majorBidi" w:hAnsiTheme="majorBidi" w:cstheme="majorBidi"/>
          <w:sz w:val="22"/>
          <w:szCs w:val="22"/>
        </w:rPr>
        <w:t xml:space="preserve"> </w:t>
      </w:r>
    </w:p>
    <w:p w:rsidR="00C64CFC" w:rsidRPr="000D6076" w:rsidP="00E42CA6" w14:paraId="2DD847CE" w14:textId="77777777">
      <w:pPr>
        <w:pStyle w:val="CM16"/>
        <w:rPr>
          <w:rFonts w:asciiTheme="majorBidi" w:hAnsiTheme="majorBidi" w:cstheme="majorBidi"/>
          <w:sz w:val="22"/>
          <w:szCs w:val="22"/>
        </w:rPr>
      </w:pPr>
    </w:p>
    <w:p w:rsidR="00C64CFC" w:rsidRPr="000D6076" w:rsidP="00E42CA6" w14:paraId="2F5504DA" w14:textId="774FCA29">
      <w:pPr>
        <w:pStyle w:val="CM16"/>
        <w:rPr>
          <w:rFonts w:ascii="Times New Roman" w:hAnsi="Times New Roman" w:cs="Times New Roman"/>
          <w:sz w:val="22"/>
          <w:szCs w:val="22"/>
        </w:rPr>
      </w:pPr>
      <w:r w:rsidRPr="000D6076">
        <w:rPr>
          <w:rFonts w:asciiTheme="majorBidi" w:hAnsiTheme="majorBidi" w:cstheme="majorBidi"/>
          <w:sz w:val="22"/>
          <w:szCs w:val="22"/>
        </w:rPr>
        <w:t xml:space="preserve">ORR conducts </w:t>
      </w:r>
      <w:r w:rsidRPr="000D6076" w:rsidR="00D47D61">
        <w:rPr>
          <w:rFonts w:asciiTheme="majorBidi" w:hAnsiTheme="majorBidi" w:cstheme="majorBidi"/>
          <w:sz w:val="22"/>
          <w:szCs w:val="22"/>
        </w:rPr>
        <w:t xml:space="preserve">public records </w:t>
      </w:r>
      <w:r w:rsidRPr="000D6076">
        <w:rPr>
          <w:rFonts w:asciiTheme="majorBidi" w:hAnsiTheme="majorBidi" w:cstheme="majorBidi"/>
          <w:sz w:val="22"/>
          <w:szCs w:val="22"/>
        </w:rPr>
        <w:t>checks</w:t>
      </w:r>
      <w:r w:rsidRPr="000D6076" w:rsidR="00F07D41">
        <w:rPr>
          <w:rFonts w:asciiTheme="majorBidi" w:hAnsiTheme="majorBidi" w:cstheme="majorBidi"/>
          <w:sz w:val="22"/>
          <w:szCs w:val="22"/>
        </w:rPr>
        <w:t xml:space="preserve">, sex offender registry checks, </w:t>
      </w:r>
      <w:r w:rsidRPr="000D6076" w:rsidR="00B8058E">
        <w:rPr>
          <w:rFonts w:asciiTheme="majorBidi" w:hAnsiTheme="majorBidi" w:cstheme="majorBidi"/>
          <w:sz w:val="22"/>
          <w:szCs w:val="22"/>
        </w:rPr>
        <w:t xml:space="preserve">and </w:t>
      </w:r>
      <w:r w:rsidRPr="000D6076" w:rsidR="00D47D61">
        <w:rPr>
          <w:rFonts w:asciiTheme="majorBidi" w:hAnsiTheme="majorBidi" w:cstheme="majorBidi"/>
          <w:sz w:val="22"/>
          <w:szCs w:val="22"/>
        </w:rPr>
        <w:t xml:space="preserve">fingerprint-based </w:t>
      </w:r>
      <w:r w:rsidRPr="000D6076" w:rsidR="00E739EC">
        <w:rPr>
          <w:rFonts w:asciiTheme="majorBidi" w:hAnsiTheme="majorBidi" w:cstheme="majorBidi"/>
          <w:sz w:val="22"/>
          <w:szCs w:val="22"/>
        </w:rPr>
        <w:t>background checks on</w:t>
      </w:r>
      <w:r w:rsidRPr="000D6076" w:rsidR="00B53924">
        <w:rPr>
          <w:rFonts w:asciiTheme="majorBidi" w:hAnsiTheme="majorBidi" w:cstheme="majorBidi"/>
          <w:sz w:val="22"/>
          <w:szCs w:val="22"/>
        </w:rPr>
        <w:t xml:space="preserve"> </w:t>
      </w:r>
      <w:r w:rsidRPr="000D6076" w:rsidR="00B8058E">
        <w:rPr>
          <w:rFonts w:asciiTheme="majorBidi" w:hAnsiTheme="majorBidi" w:cstheme="majorBidi"/>
          <w:sz w:val="22"/>
          <w:szCs w:val="22"/>
        </w:rPr>
        <w:t xml:space="preserve">all </w:t>
      </w:r>
      <w:r w:rsidRPr="000D6076" w:rsidR="00D47D61">
        <w:rPr>
          <w:rFonts w:asciiTheme="majorBidi" w:hAnsiTheme="majorBidi" w:cstheme="majorBidi"/>
          <w:sz w:val="22"/>
          <w:szCs w:val="22"/>
        </w:rPr>
        <w:t xml:space="preserve">potential sponsors, </w:t>
      </w:r>
      <w:r w:rsidRPr="000D6076">
        <w:rPr>
          <w:rFonts w:asciiTheme="majorBidi" w:hAnsiTheme="majorBidi" w:cstheme="majorBidi"/>
          <w:sz w:val="22"/>
          <w:szCs w:val="22"/>
        </w:rPr>
        <w:t xml:space="preserve">adult household </w:t>
      </w:r>
      <w:r w:rsidRPr="000D6076" w:rsidR="00D47D61">
        <w:rPr>
          <w:rFonts w:asciiTheme="majorBidi" w:hAnsiTheme="majorBidi" w:cstheme="majorBidi"/>
          <w:sz w:val="22"/>
          <w:szCs w:val="22"/>
        </w:rPr>
        <w:t xml:space="preserve">members, </w:t>
      </w:r>
      <w:r w:rsidRPr="000D6076" w:rsidR="00E739EC">
        <w:rPr>
          <w:rFonts w:asciiTheme="majorBidi" w:hAnsiTheme="majorBidi" w:cstheme="majorBidi"/>
          <w:sz w:val="22"/>
          <w:szCs w:val="22"/>
        </w:rPr>
        <w:t>and</w:t>
      </w:r>
      <w:r w:rsidRPr="000D6076">
        <w:rPr>
          <w:rFonts w:asciiTheme="majorBidi" w:hAnsiTheme="majorBidi" w:cstheme="majorBidi"/>
          <w:sz w:val="22"/>
          <w:szCs w:val="22"/>
        </w:rPr>
        <w:t xml:space="preserve"> adult caregivers. </w:t>
      </w:r>
      <w:r w:rsidRPr="000D6076" w:rsidR="00D47D61">
        <w:rPr>
          <w:rFonts w:asciiTheme="majorBidi" w:hAnsiTheme="majorBidi" w:cstheme="majorBidi"/>
          <w:sz w:val="22"/>
          <w:szCs w:val="22"/>
        </w:rPr>
        <w:t>ORR also sends infor</w:t>
      </w:r>
      <w:r w:rsidRPr="000D6076" w:rsidR="00D47D61">
        <w:rPr>
          <w:rFonts w:ascii="Times New Roman" w:hAnsi="Times New Roman" w:cs="Times New Roman"/>
          <w:sz w:val="22"/>
          <w:szCs w:val="22"/>
        </w:rPr>
        <w:t xml:space="preserve">mation to other agencies and entities, such as </w:t>
      </w:r>
      <w:r w:rsidRPr="000D6076" w:rsidR="006D3ED5">
        <w:rPr>
          <w:rFonts w:ascii="Times New Roman" w:hAnsi="Times New Roman" w:cs="Times New Roman"/>
          <w:sz w:val="22"/>
          <w:szCs w:val="22"/>
        </w:rPr>
        <w:t>the Federal Bureau of Investigation (FBI)</w:t>
      </w:r>
      <w:r w:rsidRPr="000D6076" w:rsidR="00D47D61">
        <w:rPr>
          <w:rFonts w:ascii="Times New Roman" w:hAnsi="Times New Roman" w:cs="Times New Roman"/>
          <w:sz w:val="22"/>
          <w:szCs w:val="22"/>
        </w:rPr>
        <w:t xml:space="preserve">, to conduct parts of the fingerprint-based background checks in ORR’s suitability process. ORR retains primary responsibility for conducting suitability determinations for sponsors and, as appropriate, adult members of their household and adult caregivers. ORR coordinates and works with its federal partners, including the FBI, in this effort. </w:t>
      </w:r>
    </w:p>
    <w:p w:rsidR="00C64CFC" w:rsidRPr="000D6076" w:rsidP="00E42CA6" w14:paraId="6866C9C1" w14:textId="77777777">
      <w:pPr>
        <w:pStyle w:val="CM16"/>
        <w:rPr>
          <w:rFonts w:ascii="Times New Roman" w:hAnsi="Times New Roman" w:cs="Times New Roman"/>
          <w:sz w:val="22"/>
          <w:szCs w:val="22"/>
        </w:rPr>
      </w:pPr>
    </w:p>
    <w:p w:rsidR="0064712E" w:rsidRPr="000D6076" w:rsidP="00E42CA6" w14:paraId="31A8DCD5" w14:textId="5F33E68D">
      <w:pPr>
        <w:pStyle w:val="CM16"/>
        <w:rPr>
          <w:rFonts w:ascii="Times New Roman" w:hAnsi="Times New Roman" w:cs="Times New Roman"/>
          <w:sz w:val="22"/>
          <w:szCs w:val="22"/>
        </w:rPr>
      </w:pPr>
      <w:r w:rsidRPr="000D6076">
        <w:rPr>
          <w:rFonts w:ascii="Times New Roman" w:hAnsi="Times New Roman" w:cs="Times New Roman"/>
          <w:sz w:val="22"/>
          <w:szCs w:val="22"/>
        </w:rPr>
        <w:t>In</w:t>
      </w:r>
      <w:r w:rsidRPr="000D6076" w:rsidR="005F510A">
        <w:rPr>
          <w:rFonts w:ascii="Times New Roman" w:hAnsi="Times New Roman" w:cs="Times New Roman"/>
          <w:sz w:val="22"/>
          <w:szCs w:val="22"/>
        </w:rPr>
        <w:t xml:space="preserve"> June 2018,</w:t>
      </w:r>
      <w:r w:rsidRPr="000D6076" w:rsidR="00883896">
        <w:rPr>
          <w:rFonts w:ascii="Times New Roman" w:hAnsi="Times New Roman" w:cs="Times New Roman"/>
          <w:sz w:val="22"/>
          <w:szCs w:val="22"/>
        </w:rPr>
        <w:t xml:space="preserve"> </w:t>
      </w:r>
      <w:r w:rsidRPr="000D6076" w:rsidR="00FC21C0">
        <w:rPr>
          <w:rFonts w:ascii="Times New Roman" w:hAnsi="Times New Roman" w:cs="Times New Roman"/>
          <w:sz w:val="22"/>
          <w:szCs w:val="22"/>
        </w:rPr>
        <w:t>DHS resume</w:t>
      </w:r>
      <w:r w:rsidRPr="000D6076" w:rsidR="005F510A">
        <w:rPr>
          <w:rFonts w:ascii="Times New Roman" w:hAnsi="Times New Roman" w:cs="Times New Roman"/>
          <w:sz w:val="22"/>
          <w:szCs w:val="22"/>
        </w:rPr>
        <w:t>d</w:t>
      </w:r>
      <w:r w:rsidRPr="000D6076" w:rsidR="00FC21C0">
        <w:rPr>
          <w:rFonts w:ascii="Times New Roman" w:hAnsi="Times New Roman" w:cs="Times New Roman"/>
          <w:sz w:val="22"/>
          <w:szCs w:val="22"/>
        </w:rPr>
        <w:t xml:space="preserve"> performing </w:t>
      </w:r>
      <w:r w:rsidRPr="000D6076" w:rsidR="00883896">
        <w:rPr>
          <w:rFonts w:ascii="Times New Roman" w:hAnsi="Times New Roman" w:cs="Times New Roman"/>
          <w:sz w:val="22"/>
          <w:szCs w:val="22"/>
        </w:rPr>
        <w:t xml:space="preserve">some aspects of </w:t>
      </w:r>
      <w:r w:rsidRPr="000D6076" w:rsidR="00FC21C0">
        <w:rPr>
          <w:rFonts w:ascii="Times New Roman" w:hAnsi="Times New Roman" w:cs="Times New Roman"/>
          <w:sz w:val="22"/>
          <w:szCs w:val="22"/>
        </w:rPr>
        <w:t xml:space="preserve">background checks for those individuals that ORR requires fingerprints </w:t>
      </w:r>
      <w:r w:rsidRPr="000D6076" w:rsidR="005F565C">
        <w:rPr>
          <w:rFonts w:ascii="Times New Roman" w:hAnsi="Times New Roman" w:cs="Times New Roman"/>
          <w:sz w:val="22"/>
          <w:szCs w:val="22"/>
        </w:rPr>
        <w:t>from</w:t>
      </w:r>
      <w:r w:rsidRPr="000D6076" w:rsidR="00883896">
        <w:rPr>
          <w:rFonts w:ascii="Times New Roman" w:hAnsi="Times New Roman" w:cs="Times New Roman"/>
          <w:sz w:val="22"/>
          <w:szCs w:val="22"/>
        </w:rPr>
        <w:t>,</w:t>
      </w:r>
      <w:r w:rsidRPr="000D6076" w:rsidR="00FC21C0">
        <w:rPr>
          <w:rFonts w:ascii="Times New Roman" w:hAnsi="Times New Roman" w:cs="Times New Roman"/>
          <w:sz w:val="22"/>
          <w:szCs w:val="22"/>
        </w:rPr>
        <w:t xml:space="preserve"> pursuant to a joint Memorandum of Agreement </w:t>
      </w:r>
      <w:r w:rsidRPr="000D6076" w:rsidR="00883896">
        <w:rPr>
          <w:rFonts w:ascii="Times New Roman" w:hAnsi="Times New Roman" w:cs="Times New Roman"/>
          <w:sz w:val="22"/>
          <w:szCs w:val="22"/>
        </w:rPr>
        <w:t xml:space="preserve">signed </w:t>
      </w:r>
      <w:r w:rsidRPr="000D6076" w:rsidR="007337AE">
        <w:rPr>
          <w:rFonts w:ascii="Times New Roman" w:hAnsi="Times New Roman" w:cs="Times New Roman"/>
          <w:sz w:val="22"/>
          <w:szCs w:val="22"/>
        </w:rPr>
        <w:t>by ORR and</w:t>
      </w:r>
      <w:r w:rsidRPr="000D6076" w:rsidR="00FC21C0">
        <w:rPr>
          <w:rFonts w:ascii="Times New Roman" w:hAnsi="Times New Roman" w:cs="Times New Roman"/>
          <w:sz w:val="22"/>
          <w:szCs w:val="22"/>
        </w:rPr>
        <w:t xml:space="preserve"> DHS in April 2018</w:t>
      </w:r>
      <w:r w:rsidRPr="000D6076">
        <w:rPr>
          <w:rFonts w:ascii="Times New Roman" w:hAnsi="Times New Roman" w:cs="Times New Roman"/>
          <w:sz w:val="22"/>
          <w:szCs w:val="22"/>
        </w:rPr>
        <w:t xml:space="preserve"> (MOA)</w:t>
      </w:r>
      <w:r w:rsidRPr="000D6076" w:rsidR="00FC21C0">
        <w:rPr>
          <w:rFonts w:ascii="Times New Roman" w:hAnsi="Times New Roman" w:cs="Times New Roman"/>
          <w:sz w:val="22"/>
          <w:szCs w:val="22"/>
        </w:rPr>
        <w:t>.</w:t>
      </w:r>
      <w:r w:rsidRPr="000D6076" w:rsidR="00792C53">
        <w:rPr>
          <w:rFonts w:ascii="Times New Roman" w:hAnsi="Times New Roman" w:cs="Times New Roman"/>
          <w:sz w:val="22"/>
          <w:szCs w:val="22"/>
        </w:rPr>
        <w:t xml:space="preserve"> </w:t>
      </w:r>
      <w:r w:rsidRPr="000D6076" w:rsidR="005D5BA5">
        <w:rPr>
          <w:rFonts w:ascii="Times New Roman" w:hAnsi="Times New Roman" w:cs="Times New Roman"/>
          <w:sz w:val="22"/>
          <w:szCs w:val="22"/>
        </w:rPr>
        <w:t xml:space="preserve">ORR subsequently issued </w:t>
      </w:r>
      <w:r w:rsidRPr="000D6076" w:rsidR="00FE2696">
        <w:rPr>
          <w:rFonts w:ascii="Times New Roman" w:hAnsi="Times New Roman" w:cs="Times New Roman"/>
          <w:sz w:val="22"/>
          <w:szCs w:val="22"/>
        </w:rPr>
        <w:t>four</w:t>
      </w:r>
      <w:r w:rsidRPr="000D6076" w:rsidR="005D5BA5">
        <w:rPr>
          <w:rFonts w:ascii="Times New Roman" w:hAnsi="Times New Roman" w:cs="Times New Roman"/>
          <w:sz w:val="22"/>
          <w:szCs w:val="22"/>
        </w:rPr>
        <w:t xml:space="preserve"> operational directives (December 2018, March 2019, and </w:t>
      </w:r>
      <w:r w:rsidRPr="000D6076" w:rsidR="00FE2696">
        <w:rPr>
          <w:rFonts w:ascii="Times New Roman" w:hAnsi="Times New Roman" w:cs="Times New Roman"/>
          <w:sz w:val="22"/>
          <w:szCs w:val="22"/>
        </w:rPr>
        <w:t xml:space="preserve">two in </w:t>
      </w:r>
      <w:r w:rsidRPr="000D6076" w:rsidR="005D5BA5">
        <w:rPr>
          <w:rFonts w:ascii="Times New Roman" w:hAnsi="Times New Roman" w:cs="Times New Roman"/>
          <w:sz w:val="22"/>
          <w:szCs w:val="22"/>
        </w:rPr>
        <w:t xml:space="preserve">June 2019) that reduced the number of individuals requiring fingerprint checks and discontinued </w:t>
      </w:r>
      <w:r w:rsidRPr="000D6076" w:rsidR="008F7039">
        <w:rPr>
          <w:rFonts w:ascii="Times New Roman" w:hAnsi="Times New Roman" w:cs="Times New Roman"/>
          <w:sz w:val="22"/>
          <w:szCs w:val="22"/>
        </w:rPr>
        <w:t>using DHS ICE to obtain immigration status.</w:t>
      </w:r>
      <w:r w:rsidRPr="000D6076" w:rsidR="006D3ED5">
        <w:rPr>
          <w:rFonts w:ascii="Times New Roman" w:hAnsi="Times New Roman" w:cs="Times New Roman"/>
          <w:sz w:val="22"/>
          <w:szCs w:val="22"/>
        </w:rPr>
        <w:t xml:space="preserve"> These operational directives were subsequently incorporated into the ORR Policy Guide. In </w:t>
      </w:r>
      <w:r w:rsidRPr="000D6076" w:rsidR="00C7750B">
        <w:rPr>
          <w:rFonts w:ascii="Times New Roman" w:hAnsi="Times New Roman" w:cs="Times New Roman"/>
          <w:sz w:val="22"/>
          <w:szCs w:val="22"/>
        </w:rPr>
        <w:t>March 2021</w:t>
      </w:r>
      <w:r w:rsidRPr="000D6076" w:rsidR="006D3ED5">
        <w:rPr>
          <w:rFonts w:ascii="Times New Roman" w:hAnsi="Times New Roman" w:cs="Times New Roman"/>
          <w:sz w:val="22"/>
          <w:szCs w:val="22"/>
        </w:rPr>
        <w:t xml:space="preserve">, the </w:t>
      </w:r>
      <w:r w:rsidRPr="000D6076" w:rsidR="00536998">
        <w:rPr>
          <w:rFonts w:ascii="Times New Roman" w:hAnsi="Times New Roman" w:cs="Times New Roman"/>
          <w:sz w:val="22"/>
          <w:szCs w:val="22"/>
        </w:rPr>
        <w:t xml:space="preserve">2018 </w:t>
      </w:r>
      <w:r w:rsidRPr="000D6076" w:rsidR="006D3ED5">
        <w:rPr>
          <w:rFonts w:ascii="Times New Roman" w:hAnsi="Times New Roman" w:cs="Times New Roman"/>
          <w:sz w:val="22"/>
          <w:szCs w:val="22"/>
        </w:rPr>
        <w:t>MOA was terminated</w:t>
      </w:r>
      <w:r w:rsidRPr="000D6076" w:rsidR="00536998">
        <w:rPr>
          <w:rFonts w:ascii="Times New Roman" w:hAnsi="Times New Roman" w:cs="Times New Roman"/>
          <w:sz w:val="22"/>
          <w:szCs w:val="22"/>
        </w:rPr>
        <w:t xml:space="preserve"> and information sharing between DHS and ORR reverted to the previous MOA to reduce information sharing for the purpose of immigration enforcement.</w:t>
      </w:r>
      <w:r w:rsidRPr="000D6076" w:rsidR="005F7561">
        <w:rPr>
          <w:rFonts w:ascii="Times New Roman" w:hAnsi="Times New Roman" w:cs="Times New Roman"/>
          <w:sz w:val="22"/>
          <w:szCs w:val="22"/>
        </w:rPr>
        <w:t xml:space="preserve"> </w:t>
      </w:r>
    </w:p>
    <w:p w:rsidR="00B756BC" w:rsidRPr="000D6076" w:rsidP="00E42CA6" w14:paraId="3DE872F0" w14:textId="77777777">
      <w:pPr>
        <w:pStyle w:val="Default"/>
        <w:rPr>
          <w:rFonts w:ascii="Times New Roman" w:hAnsi="Times New Roman" w:cs="Times New Roman"/>
          <w:color w:val="auto"/>
          <w:sz w:val="22"/>
          <w:szCs w:val="22"/>
        </w:rPr>
      </w:pPr>
    </w:p>
    <w:p w:rsidR="00BC022F" w:rsidRPr="000D6076" w:rsidP="00E42CA6" w14:paraId="22F057DF" w14:textId="77777777">
      <w:pPr>
        <w:pStyle w:val="Default"/>
        <w:rPr>
          <w:rFonts w:ascii="Times New Roman" w:hAnsi="Times New Roman" w:cs="Times New Roman"/>
          <w:color w:val="auto"/>
          <w:sz w:val="22"/>
          <w:szCs w:val="22"/>
        </w:rPr>
      </w:pPr>
    </w:p>
    <w:p w:rsidR="0064712E" w:rsidRPr="000D6076" w:rsidP="000D6076" w14:paraId="3C99C079" w14:textId="334E74B4">
      <w:pPr>
        <w:pStyle w:val="CM15"/>
        <w:numPr>
          <w:ilvl w:val="0"/>
          <w:numId w:val="8"/>
        </w:numPr>
        <w:spacing w:after="120"/>
        <w:ind w:left="360"/>
        <w:rPr>
          <w:rFonts w:ascii="Times New Roman" w:hAnsi="Times New Roman" w:cs="Times New Roman"/>
          <w:b/>
          <w:bCs/>
          <w:sz w:val="22"/>
          <w:szCs w:val="22"/>
        </w:rPr>
      </w:pPr>
      <w:r w:rsidRPr="000D6076">
        <w:rPr>
          <w:rFonts w:ascii="Times New Roman" w:hAnsi="Times New Roman" w:cs="Times New Roman"/>
          <w:b/>
          <w:bCs/>
          <w:sz w:val="22"/>
          <w:szCs w:val="22"/>
        </w:rPr>
        <w:t>Purpose and Use of the Information Collection</w:t>
      </w:r>
    </w:p>
    <w:p w:rsidR="00673A28" w:rsidRPr="000D6076" w:rsidP="000D6076" w14:paraId="7D6B3C25" w14:textId="0F4C1951">
      <w:pPr>
        <w:pStyle w:val="Default"/>
        <w:spacing w:after="120"/>
        <w:rPr>
          <w:rFonts w:asciiTheme="majorBidi" w:hAnsiTheme="majorBidi" w:cstheme="majorBidi"/>
          <w:color w:val="auto"/>
          <w:sz w:val="22"/>
          <w:szCs w:val="22"/>
        </w:rPr>
      </w:pPr>
      <w:r w:rsidRPr="000D6076">
        <w:rPr>
          <w:rFonts w:asciiTheme="majorBidi" w:hAnsiTheme="majorBidi" w:cstheme="majorBidi"/>
          <w:color w:val="auto"/>
          <w:sz w:val="22"/>
          <w:szCs w:val="22"/>
        </w:rPr>
        <w:t>The purpose of the forms included in this information collection is to allow ORR to achieve compliance with applicable laws, regulations, and other legal requirements related to the assessment of potential sponsors for unaccompanied alien children.</w:t>
      </w:r>
      <w:r w:rsidRPr="000D6076" w:rsidR="007D1C45">
        <w:rPr>
          <w:rFonts w:asciiTheme="majorBidi" w:hAnsiTheme="majorBidi" w:cstheme="majorBidi"/>
          <w:color w:val="auto"/>
          <w:sz w:val="22"/>
          <w:szCs w:val="22"/>
        </w:rPr>
        <w:t xml:space="preserve"> Information specific to each form follows. </w:t>
      </w:r>
    </w:p>
    <w:p w:rsidR="00C64A3F" w:rsidRPr="000D6076" w:rsidP="00A02B57" w14:paraId="313699F6" w14:textId="5FAA7060">
      <w:pPr>
        <w:pStyle w:val="CM15"/>
        <w:numPr>
          <w:ilvl w:val="0"/>
          <w:numId w:val="10"/>
        </w:numPr>
        <w:spacing w:after="120"/>
        <w:rPr>
          <w:rFonts w:ascii="Times New Roman" w:hAnsi="Times New Roman" w:cs="Times New Roman"/>
          <w:iCs/>
          <w:sz w:val="22"/>
          <w:szCs w:val="22"/>
        </w:rPr>
      </w:pPr>
      <w:r w:rsidRPr="000D6076">
        <w:rPr>
          <w:rFonts w:ascii="Times New Roman" w:hAnsi="Times New Roman" w:cs="Times New Roman"/>
          <w:b/>
          <w:bCs/>
          <w:iCs/>
          <w:sz w:val="22"/>
          <w:szCs w:val="22"/>
        </w:rPr>
        <w:t>Authorization for Release of Information (</w:t>
      </w:r>
      <w:r w:rsidRPr="000D6076" w:rsidR="00C7750B">
        <w:rPr>
          <w:rFonts w:ascii="Times New Roman" w:hAnsi="Times New Roman" w:cs="Times New Roman"/>
          <w:b/>
          <w:bCs/>
          <w:iCs/>
          <w:sz w:val="22"/>
          <w:szCs w:val="22"/>
        </w:rPr>
        <w:t>Form</w:t>
      </w:r>
      <w:r w:rsidRPr="000D6076" w:rsidR="00A26B30">
        <w:rPr>
          <w:rFonts w:ascii="Times New Roman" w:hAnsi="Times New Roman" w:cs="Times New Roman"/>
          <w:b/>
          <w:bCs/>
          <w:iCs/>
          <w:sz w:val="22"/>
          <w:szCs w:val="22"/>
        </w:rPr>
        <w:t xml:space="preserve"> SAP-2</w:t>
      </w:r>
      <w:r w:rsidRPr="000D6076">
        <w:rPr>
          <w:rFonts w:ascii="Times New Roman" w:hAnsi="Times New Roman" w:cs="Times New Roman"/>
          <w:b/>
          <w:bCs/>
          <w:iCs/>
          <w:sz w:val="22"/>
          <w:szCs w:val="22"/>
        </w:rPr>
        <w:t>)</w:t>
      </w:r>
      <w:r w:rsidRPr="000D6076" w:rsidR="00C7750B">
        <w:rPr>
          <w:rFonts w:ascii="Times New Roman" w:hAnsi="Times New Roman" w:cs="Times New Roman"/>
          <w:b/>
          <w:bCs/>
          <w:iCs/>
          <w:sz w:val="22"/>
          <w:szCs w:val="22"/>
        </w:rPr>
        <w:t xml:space="preserve">: </w:t>
      </w:r>
      <w:r w:rsidRPr="000D6076">
        <w:rPr>
          <w:rFonts w:ascii="Times New Roman" w:hAnsi="Times New Roman" w:cs="Times New Roman"/>
          <w:iCs/>
          <w:sz w:val="22"/>
          <w:szCs w:val="22"/>
        </w:rPr>
        <w:t>T</w:t>
      </w:r>
      <w:r w:rsidRPr="000D6076" w:rsidR="00D5276E">
        <w:rPr>
          <w:rFonts w:ascii="Times New Roman" w:hAnsi="Times New Roman" w:cs="Times New Roman"/>
          <w:iCs/>
          <w:sz w:val="22"/>
          <w:szCs w:val="22"/>
        </w:rPr>
        <w:t xml:space="preserve">his instrument </w:t>
      </w:r>
      <w:r w:rsidRPr="000D6076">
        <w:rPr>
          <w:rFonts w:ascii="Times New Roman" w:hAnsi="Times New Roman" w:cs="Times New Roman"/>
          <w:iCs/>
          <w:sz w:val="22"/>
          <w:szCs w:val="22"/>
        </w:rPr>
        <w:t>collects respondents’</w:t>
      </w:r>
      <w:r w:rsidRPr="000D6076" w:rsidR="007646C3">
        <w:rPr>
          <w:rFonts w:ascii="Times New Roman" w:hAnsi="Times New Roman" w:cs="Times New Roman"/>
          <w:iCs/>
          <w:sz w:val="22"/>
          <w:szCs w:val="22"/>
        </w:rPr>
        <w:t xml:space="preserve"> </w:t>
      </w:r>
      <w:r w:rsidRPr="000D6076" w:rsidR="00D44F76">
        <w:rPr>
          <w:rFonts w:ascii="Times New Roman" w:hAnsi="Times New Roman" w:cs="Times New Roman"/>
          <w:iCs/>
          <w:sz w:val="22"/>
          <w:szCs w:val="22"/>
        </w:rPr>
        <w:t xml:space="preserve">written </w:t>
      </w:r>
      <w:r w:rsidRPr="000D6076">
        <w:rPr>
          <w:rFonts w:ascii="Times New Roman" w:hAnsi="Times New Roman" w:cs="Times New Roman"/>
          <w:iCs/>
          <w:sz w:val="22"/>
          <w:szCs w:val="22"/>
        </w:rPr>
        <w:t>consent to background investigations</w:t>
      </w:r>
      <w:r w:rsidRPr="000D6076" w:rsidR="00FD09D1">
        <w:rPr>
          <w:rFonts w:ascii="Times New Roman" w:hAnsi="Times New Roman" w:cs="Times New Roman"/>
          <w:iCs/>
          <w:sz w:val="22"/>
          <w:szCs w:val="22"/>
        </w:rPr>
        <w:t xml:space="preserve"> with Federal, state or local law enforcement and/or child welfare agencies,</w:t>
      </w:r>
      <w:r w:rsidRPr="000D6076">
        <w:rPr>
          <w:rFonts w:ascii="Times New Roman" w:hAnsi="Times New Roman" w:cs="Times New Roman"/>
          <w:iCs/>
          <w:sz w:val="22"/>
          <w:szCs w:val="22"/>
        </w:rPr>
        <w:t xml:space="preserve"> and information to allow</w:t>
      </w:r>
      <w:r w:rsidRPr="000D6076" w:rsidR="007646C3">
        <w:rPr>
          <w:rFonts w:ascii="Times New Roman" w:hAnsi="Times New Roman" w:cs="Times New Roman"/>
          <w:iCs/>
          <w:sz w:val="22"/>
          <w:szCs w:val="22"/>
        </w:rPr>
        <w:t xml:space="preserve"> </w:t>
      </w:r>
      <w:r w:rsidRPr="000D6076">
        <w:rPr>
          <w:rFonts w:ascii="Times New Roman" w:hAnsi="Times New Roman" w:cs="Times New Roman"/>
          <w:iCs/>
          <w:sz w:val="22"/>
          <w:szCs w:val="22"/>
        </w:rPr>
        <w:t xml:space="preserve">ORR to </w:t>
      </w:r>
      <w:r w:rsidRPr="000D6076">
        <w:rPr>
          <w:rFonts w:ascii="Times New Roman" w:hAnsi="Times New Roman" w:cs="Times New Roman"/>
          <w:iCs/>
          <w:sz w:val="22"/>
          <w:szCs w:val="22"/>
        </w:rPr>
        <w:t>make a determination</w:t>
      </w:r>
      <w:r w:rsidRPr="000D6076">
        <w:rPr>
          <w:rFonts w:ascii="Times New Roman" w:hAnsi="Times New Roman" w:cs="Times New Roman"/>
          <w:iCs/>
          <w:sz w:val="22"/>
          <w:szCs w:val="22"/>
        </w:rPr>
        <w:t xml:space="preserve"> of whether the </w:t>
      </w:r>
      <w:r w:rsidRPr="000D6076" w:rsidR="003237E3">
        <w:rPr>
          <w:rFonts w:ascii="Times New Roman" w:hAnsi="Times New Roman" w:cs="Times New Roman"/>
          <w:iCs/>
          <w:sz w:val="22"/>
          <w:szCs w:val="22"/>
        </w:rPr>
        <w:t xml:space="preserve">child </w:t>
      </w:r>
      <w:r w:rsidRPr="000D6076">
        <w:rPr>
          <w:rFonts w:ascii="Times New Roman" w:hAnsi="Times New Roman" w:cs="Times New Roman"/>
          <w:iCs/>
          <w:sz w:val="22"/>
          <w:szCs w:val="22"/>
        </w:rPr>
        <w:t xml:space="preserve">will be safe in the custody of the </w:t>
      </w:r>
      <w:r w:rsidRPr="000D6076" w:rsidR="000952FE">
        <w:rPr>
          <w:rFonts w:ascii="Times New Roman" w:hAnsi="Times New Roman" w:cs="Times New Roman"/>
          <w:iCs/>
          <w:sz w:val="22"/>
          <w:szCs w:val="22"/>
        </w:rPr>
        <w:t xml:space="preserve">potential </w:t>
      </w:r>
      <w:r w:rsidRPr="000D6076">
        <w:rPr>
          <w:rFonts w:ascii="Times New Roman" w:hAnsi="Times New Roman" w:cs="Times New Roman"/>
          <w:iCs/>
          <w:sz w:val="22"/>
          <w:szCs w:val="22"/>
        </w:rPr>
        <w:t>sponsor</w:t>
      </w:r>
      <w:r w:rsidRPr="000D6076" w:rsidR="00D44F76">
        <w:rPr>
          <w:rFonts w:ascii="Times New Roman" w:hAnsi="Times New Roman" w:cs="Times New Roman"/>
          <w:iCs/>
          <w:sz w:val="22"/>
          <w:szCs w:val="22"/>
        </w:rPr>
        <w:t>, as well as other</w:t>
      </w:r>
      <w:r w:rsidRPr="000D6076" w:rsidR="000952FE">
        <w:rPr>
          <w:rFonts w:ascii="Times New Roman" w:hAnsi="Times New Roman" w:cs="Times New Roman"/>
          <w:iCs/>
          <w:sz w:val="22"/>
          <w:szCs w:val="22"/>
        </w:rPr>
        <w:t xml:space="preserve"> adult</w:t>
      </w:r>
      <w:r w:rsidRPr="000D6076" w:rsidR="00D44F76">
        <w:rPr>
          <w:rFonts w:ascii="Times New Roman" w:hAnsi="Times New Roman" w:cs="Times New Roman"/>
          <w:iCs/>
          <w:sz w:val="22"/>
          <w:szCs w:val="22"/>
        </w:rPr>
        <w:t xml:space="preserve"> household members</w:t>
      </w:r>
      <w:r w:rsidRPr="000D6076">
        <w:rPr>
          <w:rFonts w:ascii="Times New Roman" w:hAnsi="Times New Roman" w:cs="Times New Roman"/>
          <w:iCs/>
          <w:sz w:val="22"/>
          <w:szCs w:val="22"/>
        </w:rPr>
        <w:t xml:space="preserve">. </w:t>
      </w:r>
      <w:r w:rsidRPr="000D6076">
        <w:rPr>
          <w:rFonts w:ascii="Times New Roman" w:hAnsi="Times New Roman" w:cs="Times New Roman"/>
          <w:iCs/>
          <w:sz w:val="22"/>
          <w:szCs w:val="22"/>
        </w:rPr>
        <w:t xml:space="preserve">After the information is collected, it </w:t>
      </w:r>
      <w:r w:rsidRPr="000D6076" w:rsidR="003237E3">
        <w:rPr>
          <w:rFonts w:ascii="Times New Roman" w:hAnsi="Times New Roman" w:cs="Times New Roman"/>
          <w:iCs/>
          <w:sz w:val="22"/>
          <w:szCs w:val="22"/>
        </w:rPr>
        <w:t xml:space="preserve">may be </w:t>
      </w:r>
      <w:r w:rsidRPr="000D6076">
        <w:rPr>
          <w:rFonts w:ascii="Times New Roman" w:hAnsi="Times New Roman" w:cs="Times New Roman"/>
          <w:iCs/>
          <w:sz w:val="22"/>
          <w:szCs w:val="22"/>
        </w:rPr>
        <w:t>sent electronically to</w:t>
      </w:r>
      <w:r w:rsidRPr="000D6076" w:rsidR="007337AE">
        <w:rPr>
          <w:rFonts w:ascii="Times New Roman" w:hAnsi="Times New Roman" w:cs="Times New Roman"/>
          <w:iCs/>
          <w:sz w:val="22"/>
          <w:szCs w:val="22"/>
        </w:rPr>
        <w:t xml:space="preserve"> HHS/Program Support Center (PSC) for review and processing</w:t>
      </w:r>
      <w:r w:rsidRPr="000D6076">
        <w:rPr>
          <w:rFonts w:ascii="Times New Roman" w:hAnsi="Times New Roman" w:cs="Times New Roman"/>
          <w:iCs/>
          <w:sz w:val="22"/>
          <w:szCs w:val="22"/>
        </w:rPr>
        <w:t xml:space="preserve">. </w:t>
      </w:r>
      <w:r w:rsidRPr="000D6076">
        <w:rPr>
          <w:rFonts w:ascii="Times New Roman" w:hAnsi="Times New Roman" w:cs="Times New Roman"/>
          <w:iCs/>
          <w:sz w:val="22"/>
          <w:szCs w:val="22"/>
        </w:rPr>
        <w:t xml:space="preserve">The expected respondents of this </w:t>
      </w:r>
      <w:r w:rsidRPr="000D6076">
        <w:rPr>
          <w:rFonts w:ascii="Times New Roman" w:hAnsi="Times New Roman" w:cs="Times New Roman"/>
          <w:iCs/>
          <w:sz w:val="22"/>
          <w:szCs w:val="22"/>
        </w:rPr>
        <w:t xml:space="preserve">instrument are </w:t>
      </w:r>
      <w:r w:rsidRPr="000D6076" w:rsidR="007337AE">
        <w:rPr>
          <w:rFonts w:ascii="Times New Roman" w:hAnsi="Times New Roman" w:cs="Times New Roman"/>
          <w:iCs/>
          <w:sz w:val="22"/>
          <w:szCs w:val="22"/>
        </w:rPr>
        <w:t>potential sponsors</w:t>
      </w:r>
      <w:r w:rsidRPr="000D6076" w:rsidR="00345AB8">
        <w:rPr>
          <w:rFonts w:ascii="Times New Roman" w:hAnsi="Times New Roman" w:cs="Times New Roman"/>
          <w:iCs/>
          <w:sz w:val="22"/>
          <w:szCs w:val="22"/>
        </w:rPr>
        <w:t xml:space="preserve">, adult </w:t>
      </w:r>
      <w:r w:rsidRPr="000D6076" w:rsidR="007337AE">
        <w:rPr>
          <w:rFonts w:ascii="Times New Roman" w:hAnsi="Times New Roman" w:cs="Times New Roman"/>
          <w:iCs/>
          <w:sz w:val="22"/>
          <w:szCs w:val="22"/>
        </w:rPr>
        <w:t>household</w:t>
      </w:r>
      <w:r w:rsidRPr="000D6076" w:rsidR="0042523B">
        <w:rPr>
          <w:rFonts w:ascii="Times New Roman" w:hAnsi="Times New Roman" w:cs="Times New Roman"/>
          <w:iCs/>
          <w:sz w:val="22"/>
          <w:szCs w:val="22"/>
        </w:rPr>
        <w:t xml:space="preserve"> </w:t>
      </w:r>
      <w:r w:rsidRPr="000D6076" w:rsidR="00345AB8">
        <w:rPr>
          <w:rFonts w:ascii="Times New Roman" w:hAnsi="Times New Roman" w:cs="Times New Roman"/>
          <w:iCs/>
          <w:sz w:val="22"/>
          <w:szCs w:val="22"/>
        </w:rPr>
        <w:t xml:space="preserve">members, </w:t>
      </w:r>
      <w:r w:rsidRPr="000D6076" w:rsidR="0042523B">
        <w:rPr>
          <w:rFonts w:ascii="Times New Roman" w:hAnsi="Times New Roman" w:cs="Times New Roman"/>
          <w:iCs/>
          <w:sz w:val="22"/>
          <w:szCs w:val="22"/>
        </w:rPr>
        <w:t>and</w:t>
      </w:r>
      <w:r w:rsidRPr="000D6076" w:rsidR="007337AE">
        <w:rPr>
          <w:rFonts w:ascii="Times New Roman" w:hAnsi="Times New Roman" w:cs="Times New Roman"/>
          <w:iCs/>
          <w:sz w:val="22"/>
          <w:szCs w:val="22"/>
        </w:rPr>
        <w:t xml:space="preserve"> adult caregivers</w:t>
      </w:r>
      <w:r w:rsidRPr="000D6076">
        <w:rPr>
          <w:rFonts w:ascii="Times New Roman" w:hAnsi="Times New Roman" w:cs="Times New Roman"/>
          <w:iCs/>
          <w:sz w:val="22"/>
          <w:szCs w:val="22"/>
        </w:rPr>
        <w:t>.</w:t>
      </w:r>
      <w:r w:rsidRPr="000D6076" w:rsidR="00131DDE">
        <w:rPr>
          <w:rFonts w:ascii="Times New Roman" w:hAnsi="Times New Roman" w:cs="Times New Roman"/>
          <w:iCs/>
          <w:sz w:val="22"/>
          <w:szCs w:val="22"/>
        </w:rPr>
        <w:t xml:space="preserve"> This form is available as</w:t>
      </w:r>
      <w:r w:rsidRPr="000D6076" w:rsidR="00C53665">
        <w:rPr>
          <w:rFonts w:ascii="Times New Roman" w:hAnsi="Times New Roman" w:cs="Times New Roman"/>
          <w:iCs/>
          <w:sz w:val="22"/>
          <w:szCs w:val="22"/>
        </w:rPr>
        <w:t xml:space="preserve"> a PDF and as part of a web-based application.</w:t>
      </w:r>
    </w:p>
    <w:p w:rsidR="00C7750B" w:rsidRPr="000D6076" w:rsidP="00AD59C2" w14:paraId="11DAEE0D" w14:textId="1AB4DD73">
      <w:pPr>
        <w:pStyle w:val="CM4"/>
        <w:numPr>
          <w:ilvl w:val="0"/>
          <w:numId w:val="10"/>
        </w:numPr>
        <w:spacing w:after="120" w:line="240" w:lineRule="auto"/>
        <w:rPr>
          <w:rFonts w:ascii="Times New Roman" w:hAnsi="Times New Roman" w:cs="Times New Roman"/>
          <w:iCs/>
          <w:sz w:val="22"/>
          <w:szCs w:val="22"/>
        </w:rPr>
      </w:pPr>
      <w:r w:rsidRPr="000D6076">
        <w:rPr>
          <w:rFonts w:ascii="Times New Roman" w:hAnsi="Times New Roman" w:cs="Times New Roman"/>
          <w:b/>
          <w:bCs/>
          <w:iCs/>
          <w:sz w:val="22"/>
          <w:szCs w:val="22"/>
        </w:rPr>
        <w:t>Sponsor</w:t>
      </w:r>
      <w:r w:rsidRPr="000D6076">
        <w:rPr>
          <w:rFonts w:ascii="Times New Roman" w:hAnsi="Times New Roman" w:cs="Times New Roman"/>
          <w:b/>
          <w:bCs/>
          <w:iCs/>
          <w:sz w:val="22"/>
          <w:szCs w:val="22"/>
        </w:rPr>
        <w:t xml:space="preserve"> Application (Form</w:t>
      </w:r>
      <w:r w:rsidRPr="000D6076">
        <w:rPr>
          <w:rFonts w:ascii="Times New Roman" w:hAnsi="Times New Roman" w:cs="Times New Roman"/>
          <w:b/>
          <w:bCs/>
          <w:iCs/>
          <w:sz w:val="22"/>
          <w:szCs w:val="22"/>
        </w:rPr>
        <w:t xml:space="preserve"> SAP-3</w:t>
      </w:r>
      <w:r w:rsidRPr="000D6076">
        <w:rPr>
          <w:rFonts w:ascii="Times New Roman" w:hAnsi="Times New Roman" w:cs="Times New Roman"/>
          <w:b/>
          <w:bCs/>
          <w:iCs/>
          <w:sz w:val="22"/>
          <w:szCs w:val="22"/>
        </w:rPr>
        <w:t xml:space="preserve">): </w:t>
      </w:r>
      <w:r w:rsidRPr="000D6076">
        <w:rPr>
          <w:rFonts w:ascii="Times New Roman" w:hAnsi="Times New Roman" w:cs="Times New Roman"/>
          <w:iCs/>
          <w:sz w:val="22"/>
          <w:szCs w:val="22"/>
        </w:rPr>
        <w:t>Th</w:t>
      </w:r>
      <w:r w:rsidRPr="000D6076" w:rsidR="00D5276E">
        <w:rPr>
          <w:rFonts w:ascii="Times New Roman" w:hAnsi="Times New Roman" w:cs="Times New Roman"/>
          <w:iCs/>
          <w:sz w:val="22"/>
          <w:szCs w:val="22"/>
        </w:rPr>
        <w:t xml:space="preserve">is instrument </w:t>
      </w:r>
      <w:r w:rsidRPr="000D6076">
        <w:rPr>
          <w:rFonts w:ascii="Times New Roman" w:hAnsi="Times New Roman" w:cs="Times New Roman"/>
          <w:iCs/>
          <w:sz w:val="22"/>
          <w:szCs w:val="22"/>
        </w:rPr>
        <w:t xml:space="preserve">collects information related to the potential sponsor’s ability to provide for the </w:t>
      </w:r>
      <w:r w:rsidRPr="000D6076" w:rsidR="00A66EA9">
        <w:rPr>
          <w:rFonts w:ascii="Times New Roman" w:hAnsi="Times New Roman" w:cs="Times New Roman"/>
          <w:iCs/>
          <w:sz w:val="22"/>
          <w:szCs w:val="22"/>
        </w:rPr>
        <w:t xml:space="preserve">child’s </w:t>
      </w:r>
      <w:r w:rsidRPr="000D6076">
        <w:rPr>
          <w:rFonts w:ascii="Times New Roman" w:hAnsi="Times New Roman" w:cs="Times New Roman"/>
          <w:iCs/>
          <w:sz w:val="22"/>
          <w:szCs w:val="22"/>
        </w:rPr>
        <w:t>mental and physical well</w:t>
      </w:r>
      <w:r w:rsidRPr="000D6076" w:rsidR="00A66EA9">
        <w:rPr>
          <w:rFonts w:ascii="Times New Roman" w:hAnsi="Times New Roman" w:cs="Times New Roman"/>
          <w:iCs/>
          <w:sz w:val="22"/>
          <w:szCs w:val="22"/>
        </w:rPr>
        <w:t>-</w:t>
      </w:r>
      <w:r w:rsidRPr="000D6076">
        <w:rPr>
          <w:rFonts w:ascii="Times New Roman" w:hAnsi="Times New Roman" w:cs="Times New Roman"/>
          <w:iCs/>
          <w:sz w:val="22"/>
          <w:szCs w:val="22"/>
        </w:rPr>
        <w:softHyphen/>
        <w:t xml:space="preserve">being. ORR uses the information collected to determine the suitability of a potential sponsor as a custodian of a </w:t>
      </w:r>
      <w:r w:rsidRPr="000D6076" w:rsidR="007D664E">
        <w:rPr>
          <w:rFonts w:ascii="Times New Roman" w:hAnsi="Times New Roman" w:cs="Times New Roman"/>
          <w:iCs/>
          <w:sz w:val="22"/>
          <w:szCs w:val="22"/>
        </w:rPr>
        <w:t>child</w:t>
      </w:r>
      <w:r w:rsidRPr="000D6076">
        <w:rPr>
          <w:rFonts w:ascii="Times New Roman" w:hAnsi="Times New Roman" w:cs="Times New Roman"/>
          <w:iCs/>
          <w:sz w:val="22"/>
          <w:szCs w:val="22"/>
        </w:rPr>
        <w:t xml:space="preserve">. After the information is collected, it is transmitted electronically to the ORR official responsible for approving the release. The expected respondents of this </w:t>
      </w:r>
      <w:r w:rsidRPr="000D6076" w:rsidR="000E7C86">
        <w:rPr>
          <w:rFonts w:ascii="Times New Roman" w:hAnsi="Times New Roman" w:cs="Times New Roman"/>
          <w:iCs/>
          <w:sz w:val="22"/>
          <w:szCs w:val="22"/>
        </w:rPr>
        <w:t xml:space="preserve">form </w:t>
      </w:r>
      <w:r w:rsidRPr="000D6076">
        <w:rPr>
          <w:rFonts w:ascii="Times New Roman" w:hAnsi="Times New Roman" w:cs="Times New Roman"/>
          <w:iCs/>
          <w:sz w:val="22"/>
          <w:szCs w:val="22"/>
        </w:rPr>
        <w:t xml:space="preserve">are potential sponsors. </w:t>
      </w:r>
      <w:r w:rsidRPr="000D6076" w:rsidR="00C53665">
        <w:rPr>
          <w:rFonts w:ascii="Times New Roman" w:hAnsi="Times New Roman" w:cs="Times New Roman"/>
          <w:iCs/>
          <w:sz w:val="22"/>
          <w:szCs w:val="22"/>
        </w:rPr>
        <w:t>This form is available as a PDF and as part of a web-based application.</w:t>
      </w:r>
    </w:p>
    <w:p w:rsidR="007337AE" w:rsidRPr="000D6076" w:rsidP="00AD59C2" w14:paraId="248C9C0B" w14:textId="12F64FC3">
      <w:pPr>
        <w:pStyle w:val="CM15"/>
        <w:numPr>
          <w:ilvl w:val="0"/>
          <w:numId w:val="10"/>
        </w:numPr>
        <w:spacing w:after="120"/>
        <w:rPr>
          <w:rFonts w:ascii="Times New Roman" w:hAnsi="Times New Roman" w:cs="Times New Roman"/>
          <w:iCs/>
          <w:sz w:val="22"/>
          <w:szCs w:val="22"/>
        </w:rPr>
      </w:pPr>
      <w:r w:rsidRPr="000D6076">
        <w:rPr>
          <w:rFonts w:ascii="Times New Roman" w:hAnsi="Times New Roman" w:cs="Times New Roman"/>
          <w:b/>
          <w:bCs/>
          <w:iCs/>
          <w:sz w:val="22"/>
          <w:szCs w:val="22"/>
        </w:rPr>
        <w:t>Fingerprint</w:t>
      </w:r>
      <w:r w:rsidRPr="000D6076" w:rsidR="006E7947">
        <w:rPr>
          <w:rFonts w:ascii="Times New Roman" w:hAnsi="Times New Roman" w:cs="Times New Roman"/>
          <w:b/>
          <w:bCs/>
          <w:iCs/>
          <w:sz w:val="22"/>
          <w:szCs w:val="22"/>
        </w:rPr>
        <w:t>ing</w:t>
      </w:r>
      <w:r w:rsidRPr="000D6076">
        <w:rPr>
          <w:rFonts w:ascii="Times New Roman" w:hAnsi="Times New Roman" w:cs="Times New Roman"/>
          <w:b/>
          <w:bCs/>
          <w:iCs/>
          <w:sz w:val="22"/>
          <w:szCs w:val="22"/>
        </w:rPr>
        <w:t xml:space="preserve"> Instructions (</w:t>
      </w:r>
      <w:r w:rsidRPr="000D6076" w:rsidR="00C7750B">
        <w:rPr>
          <w:rFonts w:ascii="Times New Roman" w:hAnsi="Times New Roman" w:cs="Times New Roman"/>
          <w:b/>
          <w:bCs/>
          <w:iCs/>
          <w:sz w:val="22"/>
          <w:szCs w:val="22"/>
        </w:rPr>
        <w:t>Form</w:t>
      </w:r>
      <w:r w:rsidRPr="000D6076" w:rsidR="00A26B30">
        <w:rPr>
          <w:rFonts w:ascii="Times New Roman" w:hAnsi="Times New Roman" w:cs="Times New Roman"/>
          <w:b/>
          <w:bCs/>
          <w:iCs/>
          <w:sz w:val="22"/>
          <w:szCs w:val="22"/>
        </w:rPr>
        <w:t xml:space="preserve"> SAP-5</w:t>
      </w:r>
      <w:r w:rsidRPr="000D6076">
        <w:rPr>
          <w:rFonts w:ascii="Times New Roman" w:hAnsi="Times New Roman" w:cs="Times New Roman"/>
          <w:b/>
          <w:bCs/>
          <w:iCs/>
          <w:sz w:val="22"/>
          <w:szCs w:val="22"/>
        </w:rPr>
        <w:t>)</w:t>
      </w:r>
      <w:r w:rsidRPr="000D6076" w:rsidR="00C7750B">
        <w:rPr>
          <w:rFonts w:ascii="Times New Roman" w:hAnsi="Times New Roman" w:cs="Times New Roman"/>
          <w:b/>
          <w:bCs/>
          <w:iCs/>
          <w:sz w:val="22"/>
          <w:szCs w:val="22"/>
        </w:rPr>
        <w:t xml:space="preserve">: </w:t>
      </w:r>
      <w:r w:rsidRPr="000D6076" w:rsidR="00D5276E">
        <w:rPr>
          <w:rFonts w:ascii="Times New Roman" w:hAnsi="Times New Roman" w:cs="Times New Roman"/>
          <w:iCs/>
          <w:sz w:val="22"/>
          <w:szCs w:val="22"/>
        </w:rPr>
        <w:t>This instrument</w:t>
      </w:r>
      <w:r w:rsidRPr="000D6076" w:rsidR="00F171B3">
        <w:rPr>
          <w:rFonts w:ascii="Times New Roman" w:hAnsi="Times New Roman" w:cs="Times New Roman"/>
          <w:iCs/>
          <w:sz w:val="22"/>
          <w:szCs w:val="22"/>
        </w:rPr>
        <w:t xml:space="preserve"> inform</w:t>
      </w:r>
      <w:r w:rsidRPr="000D6076" w:rsidR="00D5276E">
        <w:rPr>
          <w:rFonts w:ascii="Times New Roman" w:hAnsi="Times New Roman" w:cs="Times New Roman"/>
          <w:iCs/>
          <w:sz w:val="22"/>
          <w:szCs w:val="22"/>
        </w:rPr>
        <w:t>s</w:t>
      </w:r>
      <w:r w:rsidRPr="000D6076" w:rsidR="00C20A76">
        <w:rPr>
          <w:rFonts w:ascii="Times New Roman" w:hAnsi="Times New Roman" w:cs="Times New Roman"/>
          <w:iCs/>
          <w:sz w:val="22"/>
          <w:szCs w:val="22"/>
        </w:rPr>
        <w:t xml:space="preserve"> </w:t>
      </w:r>
      <w:r w:rsidRPr="000D6076" w:rsidR="0042523B">
        <w:rPr>
          <w:rFonts w:ascii="Times New Roman" w:hAnsi="Times New Roman" w:cs="Times New Roman"/>
          <w:iCs/>
          <w:sz w:val="22"/>
          <w:szCs w:val="22"/>
        </w:rPr>
        <w:t xml:space="preserve">potential </w:t>
      </w:r>
      <w:r w:rsidRPr="000D6076" w:rsidR="00F171B3">
        <w:rPr>
          <w:rFonts w:ascii="Times New Roman" w:hAnsi="Times New Roman" w:cs="Times New Roman"/>
          <w:iCs/>
          <w:sz w:val="22"/>
          <w:szCs w:val="22"/>
        </w:rPr>
        <w:t>sponsors</w:t>
      </w:r>
      <w:r w:rsidRPr="000D6076" w:rsidR="0042523B">
        <w:rPr>
          <w:rFonts w:ascii="Times New Roman" w:hAnsi="Times New Roman" w:cs="Times New Roman"/>
          <w:iCs/>
          <w:sz w:val="22"/>
          <w:szCs w:val="22"/>
        </w:rPr>
        <w:t>,</w:t>
      </w:r>
      <w:r w:rsidRPr="000D6076" w:rsidR="00F171B3">
        <w:rPr>
          <w:rFonts w:ascii="Times New Roman" w:hAnsi="Times New Roman" w:cs="Times New Roman"/>
          <w:iCs/>
          <w:sz w:val="22"/>
          <w:szCs w:val="22"/>
        </w:rPr>
        <w:t xml:space="preserve"> adult household</w:t>
      </w:r>
      <w:r w:rsidRPr="000D6076" w:rsidR="00824B1A">
        <w:rPr>
          <w:rFonts w:ascii="Times New Roman" w:hAnsi="Times New Roman" w:cs="Times New Roman"/>
          <w:iCs/>
          <w:sz w:val="22"/>
          <w:szCs w:val="22"/>
        </w:rPr>
        <w:t xml:space="preserve"> members</w:t>
      </w:r>
      <w:r w:rsidRPr="000D6076" w:rsidR="004A039F">
        <w:rPr>
          <w:rFonts w:ascii="Times New Roman" w:hAnsi="Times New Roman" w:cs="Times New Roman"/>
          <w:iCs/>
          <w:sz w:val="22"/>
          <w:szCs w:val="22"/>
        </w:rPr>
        <w:t>,</w:t>
      </w:r>
      <w:r w:rsidRPr="000D6076" w:rsidR="0042523B">
        <w:rPr>
          <w:rFonts w:ascii="Times New Roman" w:hAnsi="Times New Roman" w:cs="Times New Roman"/>
          <w:iCs/>
          <w:sz w:val="22"/>
          <w:szCs w:val="22"/>
        </w:rPr>
        <w:t xml:space="preserve"> and adult caregivers of the steps they must take to be fingerprinted</w:t>
      </w:r>
      <w:r w:rsidRPr="000D6076" w:rsidR="00F171B3">
        <w:rPr>
          <w:rFonts w:ascii="Times New Roman" w:hAnsi="Times New Roman" w:cs="Times New Roman"/>
          <w:iCs/>
          <w:sz w:val="22"/>
          <w:szCs w:val="22"/>
        </w:rPr>
        <w:t xml:space="preserve">. </w:t>
      </w:r>
      <w:r w:rsidRPr="000D6076" w:rsidR="0042523B">
        <w:rPr>
          <w:rFonts w:ascii="Times New Roman" w:hAnsi="Times New Roman" w:cs="Times New Roman"/>
          <w:iCs/>
          <w:sz w:val="22"/>
          <w:szCs w:val="22"/>
        </w:rPr>
        <w:t>F</w:t>
      </w:r>
      <w:r w:rsidRPr="000D6076" w:rsidR="00F171B3">
        <w:rPr>
          <w:rFonts w:ascii="Times New Roman" w:hAnsi="Times New Roman" w:cs="Times New Roman"/>
          <w:iCs/>
          <w:sz w:val="22"/>
          <w:szCs w:val="22"/>
        </w:rPr>
        <w:t>ingerprints are collected electronically at grantee</w:t>
      </w:r>
      <w:r w:rsidRPr="000D6076" w:rsidR="00D5276E">
        <w:rPr>
          <w:rFonts w:ascii="Times New Roman" w:hAnsi="Times New Roman" w:cs="Times New Roman"/>
          <w:iCs/>
          <w:sz w:val="22"/>
          <w:szCs w:val="22"/>
        </w:rPr>
        <w:t xml:space="preserve"> or contractor-</w:t>
      </w:r>
      <w:r w:rsidRPr="000D6076" w:rsidR="00F171B3">
        <w:rPr>
          <w:rFonts w:ascii="Times New Roman" w:hAnsi="Times New Roman" w:cs="Times New Roman"/>
          <w:iCs/>
          <w:sz w:val="22"/>
          <w:szCs w:val="22"/>
        </w:rPr>
        <w:t>operated digital fingerprinting sites</w:t>
      </w:r>
      <w:r w:rsidRPr="000D6076" w:rsidR="0042523B">
        <w:rPr>
          <w:rFonts w:ascii="Times New Roman" w:hAnsi="Times New Roman" w:cs="Times New Roman"/>
          <w:iCs/>
          <w:sz w:val="22"/>
          <w:szCs w:val="22"/>
        </w:rPr>
        <w:t xml:space="preserve"> or submitted</w:t>
      </w:r>
      <w:r w:rsidRPr="000D6076" w:rsidR="00F171B3">
        <w:rPr>
          <w:rFonts w:ascii="Times New Roman" w:hAnsi="Times New Roman" w:cs="Times New Roman"/>
          <w:iCs/>
          <w:sz w:val="22"/>
          <w:szCs w:val="22"/>
        </w:rPr>
        <w:t xml:space="preserve"> via mail using FBI </w:t>
      </w:r>
      <w:r w:rsidRPr="000D6076" w:rsidR="004A039F">
        <w:rPr>
          <w:rFonts w:ascii="Times New Roman" w:hAnsi="Times New Roman" w:cs="Times New Roman"/>
          <w:iCs/>
          <w:sz w:val="22"/>
          <w:szCs w:val="22"/>
        </w:rPr>
        <w:t>fingerprint cards</w:t>
      </w:r>
      <w:r w:rsidRPr="000D6076" w:rsidR="00F171B3">
        <w:rPr>
          <w:rFonts w:ascii="Times New Roman" w:hAnsi="Times New Roman" w:cs="Times New Roman"/>
          <w:iCs/>
          <w:sz w:val="22"/>
          <w:szCs w:val="22"/>
        </w:rPr>
        <w:t xml:space="preserve"> (</w:t>
      </w:r>
      <w:r w:rsidRPr="000D6076" w:rsidR="004A039F">
        <w:rPr>
          <w:rFonts w:ascii="Times New Roman" w:hAnsi="Times New Roman" w:cs="Times New Roman"/>
          <w:iCs/>
          <w:sz w:val="22"/>
          <w:szCs w:val="22"/>
        </w:rPr>
        <w:t xml:space="preserve">form FD-258, </w:t>
      </w:r>
      <w:r w:rsidRPr="000D6076" w:rsidR="00F171B3">
        <w:rPr>
          <w:rFonts w:ascii="Times New Roman" w:hAnsi="Times New Roman" w:cs="Times New Roman"/>
          <w:iCs/>
          <w:sz w:val="22"/>
          <w:szCs w:val="22"/>
        </w:rPr>
        <w:t>OMB Ctrl. No. 1110-0046). The expected respondents of this instrument are</w:t>
      </w:r>
      <w:r w:rsidRPr="000D6076" w:rsidR="00C20A76">
        <w:rPr>
          <w:rFonts w:ascii="Times New Roman" w:hAnsi="Times New Roman" w:cs="Times New Roman"/>
          <w:iCs/>
          <w:sz w:val="22"/>
          <w:szCs w:val="22"/>
        </w:rPr>
        <w:t xml:space="preserve"> </w:t>
      </w:r>
      <w:r w:rsidRPr="000D6076" w:rsidR="00345AB8">
        <w:rPr>
          <w:rFonts w:ascii="Times New Roman" w:hAnsi="Times New Roman" w:cs="Times New Roman"/>
          <w:iCs/>
          <w:sz w:val="22"/>
          <w:szCs w:val="22"/>
        </w:rPr>
        <w:t>potential sponsors,</w:t>
      </w:r>
      <w:r w:rsidRPr="000D6076" w:rsidR="00F171B3">
        <w:rPr>
          <w:rFonts w:ascii="Times New Roman" w:hAnsi="Times New Roman" w:cs="Times New Roman"/>
          <w:iCs/>
          <w:sz w:val="22"/>
          <w:szCs w:val="22"/>
        </w:rPr>
        <w:t xml:space="preserve"> adult household</w:t>
      </w:r>
      <w:r w:rsidRPr="000D6076">
        <w:rPr>
          <w:rFonts w:ascii="Times New Roman" w:hAnsi="Times New Roman" w:cs="Times New Roman"/>
          <w:iCs/>
          <w:sz w:val="22"/>
          <w:szCs w:val="22"/>
        </w:rPr>
        <w:t xml:space="preserve"> </w:t>
      </w:r>
      <w:r w:rsidRPr="000D6076" w:rsidR="00345AB8">
        <w:rPr>
          <w:rFonts w:ascii="Times New Roman" w:hAnsi="Times New Roman" w:cs="Times New Roman"/>
          <w:iCs/>
          <w:sz w:val="22"/>
          <w:szCs w:val="22"/>
        </w:rPr>
        <w:t xml:space="preserve">members, </w:t>
      </w:r>
      <w:r w:rsidRPr="000D6076">
        <w:rPr>
          <w:rFonts w:ascii="Times New Roman" w:hAnsi="Times New Roman" w:cs="Times New Roman"/>
          <w:iCs/>
          <w:sz w:val="22"/>
          <w:szCs w:val="22"/>
        </w:rPr>
        <w:t>and adult caregivers</w:t>
      </w:r>
      <w:r w:rsidRPr="000D6076" w:rsidR="00F171B3">
        <w:rPr>
          <w:rFonts w:ascii="Times New Roman" w:hAnsi="Times New Roman" w:cs="Times New Roman"/>
          <w:iCs/>
          <w:sz w:val="22"/>
          <w:szCs w:val="22"/>
        </w:rPr>
        <w:t xml:space="preserve">. </w:t>
      </w:r>
    </w:p>
    <w:p w:rsidR="006C213E" w:rsidRPr="000D6076" w:rsidP="00875820" w14:paraId="6EB74C91" w14:textId="0D6C9F48">
      <w:pPr>
        <w:pStyle w:val="Default"/>
        <w:numPr>
          <w:ilvl w:val="0"/>
          <w:numId w:val="10"/>
        </w:numPr>
        <w:spacing w:after="120"/>
        <w:rPr>
          <w:rFonts w:ascii="Times New Roman" w:hAnsi="Times New Roman" w:cs="Times New Roman"/>
          <w:iCs/>
          <w:color w:val="auto"/>
          <w:sz w:val="22"/>
          <w:szCs w:val="22"/>
        </w:rPr>
      </w:pPr>
      <w:r w:rsidRPr="000D6076">
        <w:rPr>
          <w:rFonts w:ascii="Times New Roman" w:hAnsi="Times New Roman" w:cs="Times New Roman"/>
          <w:b/>
          <w:iCs/>
          <w:color w:val="auto"/>
          <w:sz w:val="22"/>
          <w:szCs w:val="22"/>
        </w:rPr>
        <w:t xml:space="preserve">Letter of Designation for Care of a </w:t>
      </w:r>
      <w:r w:rsidRPr="000D6076" w:rsidR="00A26B30">
        <w:rPr>
          <w:rFonts w:ascii="Times New Roman" w:hAnsi="Times New Roman" w:cs="Times New Roman"/>
          <w:b/>
          <w:iCs/>
          <w:color w:val="auto"/>
          <w:sz w:val="22"/>
          <w:szCs w:val="22"/>
        </w:rPr>
        <w:t xml:space="preserve">Child </w:t>
      </w:r>
      <w:r w:rsidRPr="000D6076">
        <w:rPr>
          <w:rFonts w:ascii="Times New Roman" w:hAnsi="Times New Roman" w:cs="Times New Roman"/>
          <w:b/>
          <w:iCs/>
          <w:color w:val="auto"/>
          <w:sz w:val="22"/>
          <w:szCs w:val="22"/>
        </w:rPr>
        <w:t>(</w:t>
      </w:r>
      <w:r w:rsidRPr="000D6076" w:rsidR="00C7750B">
        <w:rPr>
          <w:rFonts w:ascii="Times New Roman" w:hAnsi="Times New Roman" w:cs="Times New Roman"/>
          <w:b/>
          <w:bCs/>
          <w:iCs/>
          <w:color w:val="auto"/>
          <w:sz w:val="22"/>
          <w:szCs w:val="22"/>
        </w:rPr>
        <w:t>Form</w:t>
      </w:r>
      <w:r w:rsidRPr="000D6076" w:rsidR="00A26B30">
        <w:rPr>
          <w:rFonts w:ascii="Times New Roman" w:hAnsi="Times New Roman" w:cs="Times New Roman"/>
          <w:b/>
          <w:bCs/>
          <w:iCs/>
          <w:color w:val="auto"/>
          <w:sz w:val="22"/>
          <w:szCs w:val="22"/>
        </w:rPr>
        <w:t xml:space="preserve"> SAP-6</w:t>
      </w:r>
      <w:r w:rsidRPr="000D6076">
        <w:rPr>
          <w:rFonts w:ascii="Times New Roman" w:hAnsi="Times New Roman" w:cs="Times New Roman"/>
          <w:b/>
          <w:iCs/>
          <w:color w:val="auto"/>
          <w:sz w:val="22"/>
          <w:szCs w:val="22"/>
        </w:rPr>
        <w:t>)</w:t>
      </w:r>
      <w:r w:rsidRPr="000D6076" w:rsidR="00C7750B">
        <w:rPr>
          <w:rFonts w:ascii="Times New Roman" w:hAnsi="Times New Roman" w:cs="Times New Roman"/>
          <w:b/>
          <w:iCs/>
          <w:color w:val="auto"/>
          <w:sz w:val="22"/>
          <w:szCs w:val="22"/>
        </w:rPr>
        <w:t xml:space="preserve">: </w:t>
      </w:r>
      <w:r w:rsidRPr="000D6076">
        <w:rPr>
          <w:rFonts w:ascii="Times New Roman" w:hAnsi="Times New Roman" w:cs="Times New Roman"/>
          <w:iCs/>
          <w:color w:val="auto"/>
          <w:sz w:val="22"/>
          <w:szCs w:val="22"/>
        </w:rPr>
        <w:t>Th</w:t>
      </w:r>
      <w:r w:rsidRPr="000D6076" w:rsidR="00D5276E">
        <w:rPr>
          <w:rFonts w:ascii="Times New Roman" w:hAnsi="Times New Roman" w:cs="Times New Roman"/>
          <w:iCs/>
          <w:color w:val="auto"/>
          <w:sz w:val="22"/>
          <w:szCs w:val="22"/>
        </w:rPr>
        <w:t xml:space="preserve">is instrument </w:t>
      </w:r>
      <w:r w:rsidRPr="000D6076">
        <w:rPr>
          <w:rFonts w:ascii="Times New Roman" w:hAnsi="Times New Roman" w:cs="Times New Roman"/>
          <w:iCs/>
          <w:color w:val="auto"/>
          <w:sz w:val="22"/>
          <w:szCs w:val="22"/>
        </w:rPr>
        <w:t xml:space="preserve">is filed by a </w:t>
      </w:r>
      <w:r w:rsidRPr="000D6076" w:rsidR="00C20A76">
        <w:rPr>
          <w:rFonts w:ascii="Times New Roman" w:hAnsi="Times New Roman" w:cs="Times New Roman"/>
          <w:iCs/>
          <w:color w:val="auto"/>
          <w:sz w:val="22"/>
          <w:szCs w:val="22"/>
        </w:rPr>
        <w:t xml:space="preserve">child’s </w:t>
      </w:r>
      <w:r w:rsidRPr="000D6076">
        <w:rPr>
          <w:rFonts w:ascii="Times New Roman" w:hAnsi="Times New Roman" w:cs="Times New Roman"/>
          <w:iCs/>
          <w:color w:val="auto"/>
          <w:sz w:val="22"/>
          <w:szCs w:val="22"/>
        </w:rPr>
        <w:t xml:space="preserve">parent(s) or legal guardian(s) to specify a </w:t>
      </w:r>
      <w:r w:rsidRPr="000D6076" w:rsidR="00510617">
        <w:rPr>
          <w:rFonts w:ascii="Times New Roman" w:hAnsi="Times New Roman" w:cs="Times New Roman"/>
          <w:iCs/>
          <w:color w:val="auto"/>
          <w:sz w:val="22"/>
          <w:szCs w:val="22"/>
        </w:rPr>
        <w:t xml:space="preserve">potential </w:t>
      </w:r>
      <w:r w:rsidRPr="000D6076">
        <w:rPr>
          <w:rFonts w:ascii="Times New Roman" w:hAnsi="Times New Roman" w:cs="Times New Roman"/>
          <w:iCs/>
          <w:color w:val="auto"/>
          <w:sz w:val="22"/>
          <w:szCs w:val="22"/>
        </w:rPr>
        <w:t xml:space="preserve">sponsor </w:t>
      </w:r>
      <w:r w:rsidRPr="000D6076" w:rsidR="00510617">
        <w:rPr>
          <w:rFonts w:ascii="Times New Roman" w:hAnsi="Times New Roman" w:cs="Times New Roman"/>
          <w:iCs/>
          <w:color w:val="auto"/>
          <w:sz w:val="22"/>
          <w:szCs w:val="22"/>
        </w:rPr>
        <w:t xml:space="preserve">to whom they wish to grant </w:t>
      </w:r>
      <w:r w:rsidRPr="000D6076">
        <w:rPr>
          <w:rFonts w:ascii="Times New Roman" w:hAnsi="Times New Roman" w:cs="Times New Roman"/>
          <w:iCs/>
          <w:color w:val="auto"/>
          <w:sz w:val="22"/>
          <w:szCs w:val="22"/>
        </w:rPr>
        <w:t xml:space="preserve">caregiving authority for their child. The form is optional (not required for release) but helps non-parent sponsors access community resources or answer questions from government authorities about the nature of their relationship with a </w:t>
      </w:r>
      <w:r w:rsidRPr="000D6076" w:rsidR="00AC73C5">
        <w:rPr>
          <w:rFonts w:ascii="Times New Roman" w:hAnsi="Times New Roman" w:cs="Times New Roman"/>
          <w:iCs/>
          <w:color w:val="auto"/>
          <w:sz w:val="22"/>
          <w:szCs w:val="22"/>
        </w:rPr>
        <w:t xml:space="preserve">child </w:t>
      </w:r>
      <w:r w:rsidRPr="000D6076">
        <w:rPr>
          <w:rFonts w:ascii="Times New Roman" w:hAnsi="Times New Roman" w:cs="Times New Roman"/>
          <w:iCs/>
          <w:color w:val="auto"/>
          <w:sz w:val="22"/>
          <w:szCs w:val="22"/>
        </w:rPr>
        <w:t xml:space="preserve">in their care. </w:t>
      </w:r>
    </w:p>
    <w:p w:rsidR="009A3A54" w:rsidRPr="000D6076" w:rsidP="00875820" w14:paraId="5C4A1814" w14:textId="4C86E8F2">
      <w:pPr>
        <w:pStyle w:val="ListParagraph"/>
        <w:numPr>
          <w:ilvl w:val="0"/>
          <w:numId w:val="10"/>
        </w:numPr>
        <w:spacing w:after="120"/>
        <w:rPr>
          <w:rFonts w:eastAsiaTheme="minorEastAsia" w:cs="Times New Roman"/>
          <w:b/>
          <w:iCs/>
          <w:sz w:val="22"/>
        </w:rPr>
      </w:pPr>
      <w:r w:rsidRPr="000D6076">
        <w:rPr>
          <w:rFonts w:eastAsiaTheme="minorEastAsia" w:cs="Times New Roman"/>
          <w:b/>
          <w:iCs/>
          <w:sz w:val="22"/>
        </w:rPr>
        <w:t>Affidavit of Financial Support (Form SAP-8):</w:t>
      </w:r>
      <w:r w:rsidRPr="000D6076" w:rsidR="00AD59C2">
        <w:rPr>
          <w:rFonts w:eastAsiaTheme="minorEastAsia" w:cs="Times New Roman"/>
          <w:b/>
          <w:iCs/>
          <w:sz w:val="22"/>
        </w:rPr>
        <w:t xml:space="preserve"> </w:t>
      </w:r>
      <w:r w:rsidRPr="000D6076" w:rsidR="00940D34">
        <w:rPr>
          <w:rFonts w:eastAsiaTheme="minorEastAsia" w:cs="Times New Roman"/>
          <w:bCs/>
          <w:iCs/>
          <w:sz w:val="22"/>
        </w:rPr>
        <w:t xml:space="preserve">This </w:t>
      </w:r>
      <w:r w:rsidRPr="000D6076" w:rsidR="00F631D4">
        <w:rPr>
          <w:rFonts w:eastAsiaTheme="minorEastAsia" w:cs="Times New Roman"/>
          <w:bCs/>
          <w:iCs/>
          <w:sz w:val="22"/>
        </w:rPr>
        <w:t>instrument</w:t>
      </w:r>
      <w:r w:rsidRPr="000D6076" w:rsidR="00940D34">
        <w:rPr>
          <w:rFonts w:eastAsiaTheme="minorEastAsia" w:cs="Times New Roman"/>
          <w:bCs/>
          <w:iCs/>
          <w:sz w:val="22"/>
        </w:rPr>
        <w:t xml:space="preserve"> may be used by sponsors to fulfill the proof of income requirement in Form SAP-3. The </w:t>
      </w:r>
      <w:r w:rsidRPr="000D6076" w:rsidR="00F631D4">
        <w:rPr>
          <w:rFonts w:eastAsiaTheme="minorEastAsia" w:cs="Times New Roman"/>
          <w:bCs/>
          <w:iCs/>
          <w:sz w:val="22"/>
        </w:rPr>
        <w:t>instrument</w:t>
      </w:r>
      <w:r w:rsidRPr="000D6076" w:rsidR="00940D34">
        <w:rPr>
          <w:rFonts w:eastAsiaTheme="minorEastAsia" w:cs="Times New Roman"/>
          <w:bCs/>
          <w:iCs/>
          <w:sz w:val="22"/>
        </w:rPr>
        <w:t xml:space="preserve"> is used as evidence that the sponsor receives financial support from another individual, thereby demonstrating that there are sufficient financial resources to provide for the physical and mental well-being of the child. The expected respondents of this form are individuals financially supporting the sponsor and sponsors.</w:t>
      </w:r>
    </w:p>
    <w:p w:rsidR="009A3A54" w:rsidRPr="000D6076" w:rsidP="00875820" w14:paraId="52109844" w14:textId="67405E1D">
      <w:pPr>
        <w:pStyle w:val="ListParagraph"/>
        <w:numPr>
          <w:ilvl w:val="0"/>
          <w:numId w:val="10"/>
        </w:numPr>
        <w:spacing w:after="120"/>
        <w:rPr>
          <w:rFonts w:eastAsiaTheme="minorEastAsia" w:cs="Times New Roman"/>
          <w:b/>
          <w:iCs/>
          <w:sz w:val="22"/>
        </w:rPr>
      </w:pPr>
      <w:r w:rsidRPr="000D6076">
        <w:rPr>
          <w:rFonts w:eastAsiaTheme="minorEastAsia" w:cs="Times New Roman"/>
          <w:b/>
          <w:iCs/>
          <w:sz w:val="22"/>
        </w:rPr>
        <w:t xml:space="preserve">Sponsor Application for Ms. L Separation Cases (Form SAP-9): </w:t>
      </w:r>
      <w:r w:rsidRPr="000D6076" w:rsidR="00231017">
        <w:rPr>
          <w:rFonts w:eastAsiaTheme="minorEastAsia" w:cs="Times New Roman"/>
          <w:bCs/>
          <w:iCs/>
          <w:sz w:val="22"/>
        </w:rPr>
        <w:t xml:space="preserve">This form is a shorter version of the </w:t>
      </w:r>
      <w:r w:rsidRPr="000D6076" w:rsidR="00231017">
        <w:rPr>
          <w:rFonts w:eastAsiaTheme="minorEastAsia" w:cs="Times New Roman"/>
          <w:bCs/>
          <w:i/>
          <w:sz w:val="22"/>
        </w:rPr>
        <w:t>Sponsor Application</w:t>
      </w:r>
      <w:r w:rsidRPr="000D6076" w:rsidR="00231017">
        <w:rPr>
          <w:rFonts w:eastAsiaTheme="minorEastAsia" w:cs="Times New Roman"/>
          <w:bCs/>
          <w:iCs/>
          <w:sz w:val="22"/>
        </w:rPr>
        <w:t xml:space="preserve"> (Form SAP-3) that is used as part of the streamlined reunification process required under the Ms. L Settlement Agreement. The form mostly collects the same information about the sponsor as Form SAP-3, except that fields asking for information about household members or alternate caregivers are not included. The expected respondents of this form are Ms. L class members (generally, parents and legal guardians who were separated from their child when taken into custody by the Department of Homeland Security for a reason that is not permissible under the Settlement).</w:t>
      </w:r>
    </w:p>
    <w:p w:rsidR="00BC59E9" w:rsidRPr="000D6076" w:rsidP="00AD59C2" w14:paraId="5C2B9434" w14:textId="2CC9AE96">
      <w:pPr>
        <w:pStyle w:val="ListParagraph"/>
        <w:numPr>
          <w:ilvl w:val="0"/>
          <w:numId w:val="10"/>
        </w:numPr>
        <w:rPr>
          <w:rFonts w:eastAsiaTheme="minorEastAsia" w:cs="Times New Roman"/>
          <w:b/>
          <w:iCs/>
          <w:sz w:val="22"/>
        </w:rPr>
      </w:pPr>
      <w:r w:rsidRPr="000D6076">
        <w:rPr>
          <w:rFonts w:eastAsiaTheme="minorEastAsia" w:cs="Times New Roman"/>
          <w:b/>
          <w:iCs/>
          <w:sz w:val="22"/>
        </w:rPr>
        <w:t xml:space="preserve">DNA Testing </w:t>
      </w:r>
      <w:r w:rsidRPr="000D6076" w:rsidR="00181547">
        <w:rPr>
          <w:rFonts w:eastAsiaTheme="minorEastAsia" w:cs="Times New Roman"/>
          <w:b/>
          <w:iCs/>
          <w:sz w:val="22"/>
        </w:rPr>
        <w:t xml:space="preserve">Instructions (Form SAP-10) </w:t>
      </w:r>
      <w:r w:rsidRPr="000D6076">
        <w:rPr>
          <w:rFonts w:eastAsiaTheme="minorEastAsia" w:cs="Times New Roman"/>
          <w:bCs/>
          <w:iCs/>
          <w:sz w:val="22"/>
        </w:rPr>
        <w:t xml:space="preserve">– </w:t>
      </w:r>
      <w:r w:rsidRPr="000D6076" w:rsidR="009F1DE6">
        <w:rPr>
          <w:rFonts w:eastAsiaTheme="minorEastAsia" w:cs="Times New Roman"/>
          <w:bCs/>
          <w:iCs/>
          <w:sz w:val="22"/>
        </w:rPr>
        <w:t xml:space="preserve">This instrument informs potential sponsors of </w:t>
      </w:r>
      <w:r w:rsidRPr="000D6076" w:rsidR="00662BE6">
        <w:rPr>
          <w:rFonts w:eastAsiaTheme="minorEastAsia" w:cs="Times New Roman"/>
          <w:bCs/>
          <w:iCs/>
          <w:sz w:val="22"/>
        </w:rPr>
        <w:t>ORR</w:t>
      </w:r>
      <w:r w:rsidRPr="000D6076" w:rsidR="009F1DE6">
        <w:rPr>
          <w:rFonts w:eastAsiaTheme="minorEastAsia" w:cs="Times New Roman"/>
          <w:bCs/>
          <w:iCs/>
          <w:sz w:val="22"/>
        </w:rPr>
        <w:t>’s</w:t>
      </w:r>
      <w:r w:rsidRPr="000D6076" w:rsidR="00662BE6">
        <w:rPr>
          <w:rFonts w:eastAsiaTheme="minorEastAsia" w:cs="Times New Roman"/>
          <w:bCs/>
          <w:iCs/>
          <w:sz w:val="22"/>
        </w:rPr>
        <w:t xml:space="preserve"> DNA testing </w:t>
      </w:r>
      <w:r w:rsidRPr="000D6076" w:rsidR="009F1DE6">
        <w:rPr>
          <w:rFonts w:eastAsiaTheme="minorEastAsia" w:cs="Times New Roman"/>
          <w:bCs/>
          <w:iCs/>
          <w:sz w:val="22"/>
        </w:rPr>
        <w:t>requirement</w:t>
      </w:r>
      <w:r w:rsidRPr="000D6076" w:rsidR="003939E4">
        <w:rPr>
          <w:rFonts w:eastAsiaTheme="minorEastAsia" w:cs="Times New Roman"/>
          <w:bCs/>
          <w:iCs/>
          <w:sz w:val="22"/>
        </w:rPr>
        <w:t xml:space="preserve">. ORR requires DNA testing </w:t>
      </w:r>
      <w:r w:rsidRPr="000D6076" w:rsidR="00662BE6">
        <w:rPr>
          <w:rFonts w:eastAsiaTheme="minorEastAsia" w:cs="Times New Roman"/>
          <w:bCs/>
          <w:iCs/>
          <w:sz w:val="22"/>
        </w:rPr>
        <w:t xml:space="preserve">to support proof of relationship between </w:t>
      </w:r>
      <w:r w:rsidRPr="000D6076" w:rsidR="002B2C8A">
        <w:rPr>
          <w:rFonts w:eastAsiaTheme="minorEastAsia" w:cs="Times New Roman"/>
          <w:bCs/>
          <w:iCs/>
          <w:sz w:val="22"/>
        </w:rPr>
        <w:t>the</w:t>
      </w:r>
      <w:r w:rsidRPr="000D6076" w:rsidR="00662BE6">
        <w:rPr>
          <w:rFonts w:eastAsiaTheme="minorEastAsia" w:cs="Times New Roman"/>
          <w:bCs/>
          <w:iCs/>
          <w:sz w:val="22"/>
        </w:rPr>
        <w:t xml:space="preserve"> potential sponsor and the child </w:t>
      </w:r>
      <w:r w:rsidRPr="000D6076" w:rsidR="002B2C8A">
        <w:rPr>
          <w:rFonts w:eastAsiaTheme="minorEastAsia" w:cs="Times New Roman"/>
          <w:bCs/>
          <w:iCs/>
          <w:sz w:val="22"/>
        </w:rPr>
        <w:t>when the</w:t>
      </w:r>
      <w:r w:rsidRPr="000D6076" w:rsidR="00662BE6">
        <w:rPr>
          <w:rFonts w:eastAsiaTheme="minorEastAsia" w:cs="Times New Roman"/>
          <w:bCs/>
          <w:iCs/>
          <w:sz w:val="22"/>
        </w:rPr>
        <w:t xml:space="preserve"> sponsor purports to be biologically related to the child. ORR requires DNA results that confirm biological parentage, biological grand-parentage, avuncular relationship (when an uncle or aunt is a full sibling to a parent), or siblingship (full or half), to establish biological relationship with the child. </w:t>
      </w:r>
      <w:r w:rsidRPr="000D6076" w:rsidR="00414720">
        <w:rPr>
          <w:rFonts w:cs="Times New Roman"/>
          <w:iCs/>
          <w:sz w:val="22"/>
        </w:rPr>
        <w:t>The expected respondents of this instrument are potential sponsors.</w:t>
      </w:r>
      <w:r w:rsidRPr="000D6076" w:rsidR="00662BE6">
        <w:rPr>
          <w:rFonts w:eastAsiaTheme="minorEastAsia" w:cs="Times New Roman"/>
          <w:bCs/>
          <w:iCs/>
          <w:sz w:val="22"/>
        </w:rPr>
        <w:t xml:space="preserve"> </w:t>
      </w:r>
    </w:p>
    <w:p w:rsidR="00D67186" w:rsidRPr="000D6076" w:rsidP="009E6E49" w14:paraId="6692730A" w14:textId="77777777">
      <w:pPr>
        <w:pStyle w:val="Default"/>
        <w:ind w:left="720"/>
        <w:rPr>
          <w:rFonts w:ascii="Times New Roman" w:hAnsi="Times New Roman" w:cs="Times New Roman"/>
          <w:iCs/>
          <w:color w:val="auto"/>
          <w:sz w:val="22"/>
          <w:szCs w:val="22"/>
        </w:rPr>
      </w:pPr>
    </w:p>
    <w:p w:rsidR="008B564D" w:rsidRPr="000D6076" w:rsidP="00AD59C2" w14:paraId="7D410773" w14:textId="1DEBA43B">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The instruments are available in English and Spanish.</w:t>
      </w:r>
      <w:r w:rsidRPr="000D6076" w:rsidR="00DA26A7">
        <w:rPr>
          <w:rFonts w:ascii="Times New Roman" w:hAnsi="Times New Roman" w:cs="Times New Roman"/>
          <w:color w:val="auto"/>
          <w:sz w:val="22"/>
          <w:szCs w:val="22"/>
        </w:rPr>
        <w:t xml:space="preserve"> English is the official language and authoritative version of all federal information.</w:t>
      </w:r>
    </w:p>
    <w:p w:rsidR="00D67186" w:rsidRPr="000D6076" w:rsidP="00AD59C2" w14:paraId="594C3849" w14:textId="77777777">
      <w:pPr>
        <w:pStyle w:val="Default"/>
        <w:rPr>
          <w:rFonts w:ascii="Times New Roman" w:hAnsi="Times New Roman" w:cs="Times New Roman"/>
          <w:color w:val="auto"/>
          <w:sz w:val="22"/>
          <w:szCs w:val="22"/>
        </w:rPr>
      </w:pPr>
    </w:p>
    <w:p w:rsidR="0042618D" w:rsidRPr="000D6076" w:rsidP="00AD59C2" w14:paraId="1062F286" w14:textId="42F42054">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Information </w:t>
      </w:r>
      <w:r w:rsidRPr="000D6076" w:rsidR="3A336053">
        <w:rPr>
          <w:rFonts w:ascii="Times New Roman" w:hAnsi="Times New Roman" w:cs="Times New Roman"/>
          <w:color w:val="auto"/>
          <w:sz w:val="22"/>
          <w:szCs w:val="22"/>
        </w:rPr>
        <w:t xml:space="preserve">collected </w:t>
      </w:r>
      <w:r w:rsidRPr="000D6076">
        <w:rPr>
          <w:rFonts w:ascii="Times New Roman" w:hAnsi="Times New Roman" w:cs="Times New Roman"/>
          <w:color w:val="auto"/>
          <w:sz w:val="22"/>
          <w:szCs w:val="22"/>
        </w:rPr>
        <w:t xml:space="preserve">from </w:t>
      </w:r>
      <w:r w:rsidRPr="000D6076" w:rsidR="78A908F2">
        <w:rPr>
          <w:rFonts w:ascii="Times New Roman" w:hAnsi="Times New Roman" w:cs="Times New Roman"/>
          <w:color w:val="auto"/>
          <w:sz w:val="22"/>
          <w:szCs w:val="22"/>
        </w:rPr>
        <w:t xml:space="preserve">potential </w:t>
      </w:r>
      <w:r w:rsidRPr="000D6076">
        <w:rPr>
          <w:rFonts w:ascii="Times New Roman" w:hAnsi="Times New Roman" w:cs="Times New Roman"/>
          <w:color w:val="auto"/>
          <w:sz w:val="22"/>
          <w:szCs w:val="22"/>
        </w:rPr>
        <w:t>sponsors</w:t>
      </w:r>
      <w:r w:rsidRPr="000D6076" w:rsidR="78A908F2">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adult household</w:t>
      </w:r>
      <w:r w:rsidRPr="000D6076" w:rsidR="04E9D07F">
        <w:rPr>
          <w:rFonts w:ascii="Times New Roman" w:hAnsi="Times New Roman" w:cs="Times New Roman"/>
          <w:color w:val="auto"/>
          <w:sz w:val="22"/>
          <w:szCs w:val="22"/>
        </w:rPr>
        <w:t xml:space="preserve"> members</w:t>
      </w:r>
      <w:r w:rsidRPr="000D6076" w:rsidR="60BFF0E2">
        <w:rPr>
          <w:rFonts w:ascii="Times New Roman" w:hAnsi="Times New Roman" w:cs="Times New Roman"/>
          <w:color w:val="auto"/>
          <w:sz w:val="22"/>
          <w:szCs w:val="22"/>
        </w:rPr>
        <w:t>,</w:t>
      </w:r>
      <w:r w:rsidRPr="000D6076" w:rsidR="78A908F2">
        <w:rPr>
          <w:rFonts w:ascii="Times New Roman" w:hAnsi="Times New Roman" w:cs="Times New Roman"/>
          <w:color w:val="auto"/>
          <w:sz w:val="22"/>
          <w:szCs w:val="22"/>
        </w:rPr>
        <w:t xml:space="preserve"> and adult caregivers</w:t>
      </w:r>
      <w:r w:rsidRPr="000D6076">
        <w:rPr>
          <w:rFonts w:ascii="Times New Roman" w:hAnsi="Times New Roman" w:cs="Times New Roman"/>
          <w:color w:val="auto"/>
          <w:sz w:val="22"/>
          <w:szCs w:val="22"/>
        </w:rPr>
        <w:t xml:space="preserve"> </w:t>
      </w:r>
      <w:r w:rsidRPr="000D6076" w:rsidR="3A336053">
        <w:rPr>
          <w:rFonts w:ascii="Times New Roman" w:hAnsi="Times New Roman" w:cs="Times New Roman"/>
          <w:color w:val="auto"/>
          <w:sz w:val="22"/>
          <w:szCs w:val="22"/>
        </w:rPr>
        <w:t xml:space="preserve">using these instruments </w:t>
      </w:r>
      <w:r w:rsidRPr="000D6076">
        <w:rPr>
          <w:rFonts w:ascii="Times New Roman" w:hAnsi="Times New Roman" w:cs="Times New Roman"/>
          <w:color w:val="auto"/>
          <w:sz w:val="22"/>
          <w:szCs w:val="22"/>
        </w:rPr>
        <w:t>may be shared with HHS’ contractors</w:t>
      </w:r>
      <w:r w:rsidRPr="000D6076" w:rsidR="04E9D07F">
        <w:rPr>
          <w:rFonts w:ascii="Times New Roman" w:hAnsi="Times New Roman" w:cs="Times New Roman"/>
          <w:color w:val="auto"/>
          <w:sz w:val="22"/>
          <w:szCs w:val="22"/>
        </w:rPr>
        <w:t>;</w:t>
      </w:r>
      <w:r w:rsidRPr="000D6076" w:rsidR="52867118">
        <w:rPr>
          <w:rFonts w:ascii="Times New Roman" w:hAnsi="Times New Roman" w:cs="Times New Roman"/>
          <w:color w:val="auto"/>
          <w:sz w:val="22"/>
          <w:szCs w:val="22"/>
        </w:rPr>
        <w:t xml:space="preserve"> </w:t>
      </w:r>
      <w:r w:rsidRPr="000D6076" w:rsidR="53200D23">
        <w:rPr>
          <w:rFonts w:ascii="Times New Roman" w:hAnsi="Times New Roman" w:cs="Times New Roman"/>
          <w:color w:val="auto"/>
          <w:sz w:val="22"/>
          <w:szCs w:val="22"/>
        </w:rPr>
        <w:t xml:space="preserve">grantees; </w:t>
      </w:r>
      <w:r w:rsidRPr="000D6076" w:rsidR="731FFCF7">
        <w:rPr>
          <w:rFonts w:ascii="Times New Roman" w:hAnsi="Times New Roman" w:cs="Times New Roman"/>
          <w:color w:val="auto"/>
          <w:sz w:val="22"/>
          <w:szCs w:val="22"/>
        </w:rPr>
        <w:t>Federal, state or local law enforcement and/or child welfare agencies</w:t>
      </w:r>
      <w:r w:rsidRPr="000D6076" w:rsidR="04E9D07F">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and federal partners, including FBI and DHS</w:t>
      </w:r>
      <w:r w:rsidRPr="000D6076" w:rsidR="3A336053">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for the purpose of conducting background checks to determine the </w:t>
      </w:r>
      <w:r w:rsidRPr="000D6076" w:rsidR="78A908F2">
        <w:rPr>
          <w:rFonts w:ascii="Times New Roman" w:hAnsi="Times New Roman" w:cs="Times New Roman"/>
          <w:color w:val="auto"/>
          <w:sz w:val="22"/>
          <w:szCs w:val="22"/>
        </w:rPr>
        <w:t xml:space="preserve">potential </w:t>
      </w:r>
      <w:r w:rsidRPr="000D6076">
        <w:rPr>
          <w:rFonts w:ascii="Times New Roman" w:hAnsi="Times New Roman" w:cs="Times New Roman"/>
          <w:color w:val="auto"/>
          <w:sz w:val="22"/>
          <w:szCs w:val="22"/>
        </w:rPr>
        <w:t>sponsor</w:t>
      </w:r>
      <w:r w:rsidRPr="000D6076" w:rsidR="78A908F2">
        <w:rPr>
          <w:rFonts w:ascii="Times New Roman" w:hAnsi="Times New Roman" w:cs="Times New Roman"/>
          <w:color w:val="auto"/>
          <w:sz w:val="22"/>
          <w:szCs w:val="22"/>
        </w:rPr>
        <w:t>’s</w:t>
      </w:r>
      <w:r w:rsidRPr="000D6076">
        <w:rPr>
          <w:rFonts w:ascii="Times New Roman" w:hAnsi="Times New Roman" w:cs="Times New Roman"/>
          <w:color w:val="auto"/>
          <w:sz w:val="22"/>
          <w:szCs w:val="22"/>
        </w:rPr>
        <w:t xml:space="preserve"> and their home’s suitability</w:t>
      </w:r>
      <w:r w:rsidRPr="000D6076" w:rsidR="6E921E85">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and as</w:t>
      </w:r>
      <w:r w:rsidRPr="000D6076" w:rsidR="6E921E85">
        <w:rPr>
          <w:rFonts w:ascii="Times New Roman" w:hAnsi="Times New Roman" w:cs="Times New Roman"/>
          <w:color w:val="auto"/>
          <w:sz w:val="22"/>
          <w:szCs w:val="22"/>
        </w:rPr>
        <w:t xml:space="preserve"> otherwise</w:t>
      </w:r>
      <w:r w:rsidRPr="000D6076">
        <w:rPr>
          <w:rFonts w:ascii="Times New Roman" w:hAnsi="Times New Roman" w:cs="Times New Roman"/>
          <w:color w:val="auto"/>
          <w:sz w:val="22"/>
          <w:szCs w:val="22"/>
        </w:rPr>
        <w:t xml:space="preserve"> permitted under the Privacy Act.</w:t>
      </w:r>
      <w:r w:rsidRPr="000D6076" w:rsidR="0F90AE1D">
        <w:rPr>
          <w:rFonts w:ascii="Times New Roman" w:hAnsi="Times New Roman" w:cs="Times New Roman"/>
          <w:color w:val="auto"/>
          <w:sz w:val="22"/>
          <w:szCs w:val="22"/>
        </w:rPr>
        <w:t xml:space="preserve"> </w:t>
      </w:r>
    </w:p>
    <w:p w:rsidR="00661A7A" w:rsidRPr="000D6076" w:rsidP="00AD59C2" w14:paraId="3C916CAA" w14:textId="77777777">
      <w:pPr>
        <w:pStyle w:val="Default"/>
        <w:rPr>
          <w:rFonts w:ascii="Times New Roman" w:hAnsi="Times New Roman" w:cs="Times New Roman"/>
          <w:color w:val="auto"/>
          <w:sz w:val="22"/>
          <w:szCs w:val="22"/>
        </w:rPr>
      </w:pPr>
    </w:p>
    <w:p w:rsidR="00661A7A" w:rsidRPr="000D6076" w:rsidP="00AD59C2" w14:paraId="7DEA154A" w14:textId="3ED9D516">
      <w:pPr>
        <w:pStyle w:val="Default"/>
        <w:rPr>
          <w:rFonts w:ascii="Times New Roman" w:hAnsi="Times New Roman" w:cs="Times New Roman"/>
          <w:b/>
          <w:bCs/>
          <w:i/>
          <w:iCs/>
          <w:color w:val="auto"/>
          <w:sz w:val="22"/>
          <w:szCs w:val="22"/>
        </w:rPr>
      </w:pPr>
      <w:r w:rsidRPr="000D6076">
        <w:rPr>
          <w:rFonts w:ascii="Times New Roman" w:hAnsi="Times New Roman" w:cs="Times New Roman"/>
          <w:color w:val="auto"/>
          <w:sz w:val="22"/>
          <w:szCs w:val="22"/>
        </w:rPr>
        <w:t xml:space="preserve">See </w:t>
      </w:r>
      <w:r w:rsidRPr="000D6076" w:rsidR="002A16CB">
        <w:rPr>
          <w:rFonts w:ascii="Times New Roman" w:hAnsi="Times New Roman" w:cs="Times New Roman"/>
          <w:color w:val="auto"/>
          <w:sz w:val="22"/>
          <w:szCs w:val="22"/>
        </w:rPr>
        <w:t xml:space="preserve">UAC Policy Guide </w:t>
      </w:r>
      <w:hyperlink r:id="rId9" w:anchor="2.2.3" w:history="1">
        <w:r w:rsidRPr="009140F4" w:rsidR="002A16CB">
          <w:rPr>
            <w:rStyle w:val="Hyperlink"/>
            <w:rFonts w:ascii="Times New Roman" w:hAnsi="Times New Roman" w:cs="Times New Roman"/>
            <w:sz w:val="22"/>
            <w:szCs w:val="22"/>
          </w:rPr>
          <w:t>Section</w:t>
        </w:r>
        <w:r w:rsidRPr="009140F4" w:rsidR="00B52958">
          <w:rPr>
            <w:rStyle w:val="Hyperlink"/>
            <w:rFonts w:ascii="Times New Roman" w:hAnsi="Times New Roman" w:cs="Times New Roman"/>
            <w:sz w:val="22"/>
            <w:szCs w:val="22"/>
          </w:rPr>
          <w:t xml:space="preserve"> 2.2</w:t>
        </w:r>
        <w:r w:rsidRPr="009140F4" w:rsidR="005A1D8D">
          <w:rPr>
            <w:rStyle w:val="Hyperlink"/>
            <w:rFonts w:ascii="Times New Roman" w:hAnsi="Times New Roman" w:cs="Times New Roman"/>
            <w:sz w:val="22"/>
            <w:szCs w:val="22"/>
          </w:rPr>
          <w:t>.3</w:t>
        </w:r>
        <w:r w:rsidRPr="009140F4" w:rsidR="00D16900">
          <w:rPr>
            <w:rStyle w:val="Hyperlink"/>
            <w:rFonts w:ascii="Times New Roman" w:hAnsi="Times New Roman" w:cs="Times New Roman"/>
            <w:sz w:val="22"/>
            <w:szCs w:val="22"/>
          </w:rPr>
          <w:t xml:space="preserve"> The </w:t>
        </w:r>
        <w:r w:rsidRPr="009140F4" w:rsidR="0060045B">
          <w:rPr>
            <w:rStyle w:val="Hyperlink"/>
            <w:rFonts w:ascii="Times New Roman" w:hAnsi="Times New Roman" w:cs="Times New Roman"/>
            <w:sz w:val="22"/>
            <w:szCs w:val="22"/>
          </w:rPr>
          <w:t xml:space="preserve">Sponsor </w:t>
        </w:r>
        <w:r w:rsidRPr="009140F4" w:rsidR="00D16900">
          <w:rPr>
            <w:rStyle w:val="Hyperlink"/>
            <w:rFonts w:ascii="Times New Roman" w:hAnsi="Times New Roman" w:cs="Times New Roman"/>
            <w:sz w:val="22"/>
            <w:szCs w:val="22"/>
          </w:rPr>
          <w:t>Application</w:t>
        </w:r>
      </w:hyperlink>
      <w:r w:rsidR="00317AA5">
        <w:rPr>
          <w:rFonts w:ascii="Times New Roman" w:hAnsi="Times New Roman" w:cs="Times New Roman"/>
          <w:color w:val="211D1E"/>
          <w:sz w:val="22"/>
          <w:szCs w:val="22"/>
        </w:rPr>
        <w:t>,</w:t>
      </w:r>
      <w:r w:rsidR="00D16900">
        <w:rPr>
          <w:rFonts w:ascii="Times New Roman" w:hAnsi="Times New Roman" w:cs="Times New Roman"/>
          <w:color w:val="211D1E"/>
          <w:sz w:val="22"/>
          <w:szCs w:val="22"/>
        </w:rPr>
        <w:t xml:space="preserve"> </w:t>
      </w:r>
      <w:hyperlink r:id="rId9" w:anchor="2.2.4" w:history="1">
        <w:r w:rsidRPr="00C3382A" w:rsidR="00C3382A">
          <w:rPr>
            <w:rStyle w:val="Hyperlink"/>
            <w:rFonts w:ascii="Times New Roman" w:hAnsi="Times New Roman" w:cs="Times New Roman"/>
            <w:sz w:val="22"/>
            <w:szCs w:val="22"/>
          </w:rPr>
          <w:t xml:space="preserve">Section </w:t>
        </w:r>
        <w:r w:rsidRPr="00C3382A" w:rsidR="00D16900">
          <w:rPr>
            <w:rStyle w:val="Hyperlink"/>
            <w:rFonts w:ascii="Times New Roman" w:hAnsi="Times New Roman" w:cs="Times New Roman"/>
            <w:sz w:val="22"/>
            <w:szCs w:val="22"/>
          </w:rPr>
          <w:t>2.2.4</w:t>
        </w:r>
        <w:r w:rsidRPr="00C3382A" w:rsidR="00317AA5">
          <w:rPr>
            <w:rStyle w:val="Hyperlink"/>
            <w:rFonts w:ascii="Times New Roman" w:hAnsi="Times New Roman" w:cs="Times New Roman"/>
            <w:sz w:val="22"/>
            <w:szCs w:val="22"/>
          </w:rPr>
          <w:t xml:space="preserve"> </w:t>
        </w:r>
        <w:r w:rsidRPr="00C3382A" w:rsidR="0060045B">
          <w:rPr>
            <w:rStyle w:val="Hyperlink"/>
            <w:rFonts w:ascii="Times New Roman" w:hAnsi="Times New Roman" w:cs="Times New Roman"/>
            <w:sz w:val="22"/>
            <w:szCs w:val="22"/>
          </w:rPr>
          <w:t>Required Documents for Submission with the Sponsor Application</w:t>
        </w:r>
      </w:hyperlink>
      <w:r w:rsidR="0060045B">
        <w:rPr>
          <w:rFonts w:ascii="Times New Roman" w:hAnsi="Times New Roman" w:cs="Times New Roman"/>
          <w:color w:val="211D1E"/>
          <w:sz w:val="22"/>
          <w:szCs w:val="22"/>
        </w:rPr>
        <w:t xml:space="preserve">, </w:t>
      </w:r>
      <w:hyperlink r:id="rId9" w:anchor="2.10.4" w:history="1">
        <w:r w:rsidRPr="009140F4" w:rsidR="000C2AEA">
          <w:rPr>
            <w:rStyle w:val="Hyperlink"/>
            <w:rFonts w:ascii="Times New Roman" w:hAnsi="Times New Roman" w:cs="Times New Roman"/>
            <w:sz w:val="22"/>
            <w:szCs w:val="22"/>
          </w:rPr>
          <w:t>Section 2.10</w:t>
        </w:r>
        <w:r w:rsidRPr="009140F4" w:rsidR="005904FF">
          <w:rPr>
            <w:rStyle w:val="Hyperlink"/>
            <w:rFonts w:ascii="Times New Roman" w:hAnsi="Times New Roman" w:cs="Times New Roman"/>
            <w:sz w:val="22"/>
            <w:szCs w:val="22"/>
          </w:rPr>
          <w:t xml:space="preserve">.4 </w:t>
        </w:r>
        <w:r w:rsidRPr="00875820" w:rsidR="005904FF">
          <w:rPr>
            <w:rStyle w:val="Hyperlink"/>
            <w:rFonts w:ascii="Times New Roman" w:hAnsi="Times New Roman" w:cs="Times New Roman"/>
            <w:i/>
            <w:iCs/>
            <w:sz w:val="22"/>
            <w:szCs w:val="22"/>
          </w:rPr>
          <w:t>Ms. L</w:t>
        </w:r>
        <w:r w:rsidRPr="009140F4" w:rsidR="005904FF">
          <w:rPr>
            <w:rStyle w:val="Hyperlink"/>
            <w:rFonts w:ascii="Times New Roman" w:hAnsi="Times New Roman" w:cs="Times New Roman"/>
            <w:sz w:val="22"/>
            <w:szCs w:val="22"/>
          </w:rPr>
          <w:t xml:space="preserve"> Reunification Process</w:t>
        </w:r>
      </w:hyperlink>
      <w:r w:rsidR="005904FF">
        <w:rPr>
          <w:rFonts w:ascii="Times New Roman" w:hAnsi="Times New Roman" w:cs="Times New Roman"/>
          <w:color w:val="211D1E"/>
          <w:sz w:val="22"/>
          <w:szCs w:val="22"/>
        </w:rPr>
        <w:t>,</w:t>
      </w:r>
      <w:r w:rsidR="002C7482">
        <w:rPr>
          <w:rFonts w:ascii="Times New Roman" w:hAnsi="Times New Roman" w:cs="Times New Roman"/>
          <w:color w:val="211D1E"/>
          <w:sz w:val="22"/>
          <w:szCs w:val="22"/>
        </w:rPr>
        <w:t xml:space="preserve"> </w:t>
      </w:r>
      <w:hyperlink r:id="rId9" w:anchor="2.5.1" w:history="1">
        <w:r w:rsidRPr="004F40FC" w:rsidR="004F40FC">
          <w:rPr>
            <w:rStyle w:val="Hyperlink"/>
            <w:rFonts w:ascii="Times New Roman" w:hAnsi="Times New Roman" w:cs="Times New Roman"/>
            <w:sz w:val="22"/>
            <w:szCs w:val="22"/>
          </w:rPr>
          <w:t>Section 2.5.1 Background Check Requirements</w:t>
        </w:r>
      </w:hyperlink>
      <w:r w:rsidR="004F40FC">
        <w:rPr>
          <w:rFonts w:ascii="Times New Roman" w:hAnsi="Times New Roman" w:cs="Times New Roman"/>
          <w:color w:val="211D1E"/>
          <w:sz w:val="22"/>
          <w:szCs w:val="22"/>
        </w:rPr>
        <w:t xml:space="preserve">, </w:t>
      </w:r>
      <w:r w:rsidR="002C7482">
        <w:rPr>
          <w:rFonts w:ascii="Times New Roman" w:hAnsi="Times New Roman" w:cs="Times New Roman"/>
          <w:color w:val="211D1E"/>
          <w:sz w:val="22"/>
          <w:szCs w:val="22"/>
        </w:rPr>
        <w:t>and</w:t>
      </w:r>
      <w:hyperlink r:id="rId10" w:history="1">
        <w:r w:rsidRPr="00A902CD" w:rsidR="002C7482">
          <w:rPr>
            <w:rStyle w:val="Hyperlink"/>
            <w:rFonts w:ascii="Times New Roman" w:hAnsi="Times New Roman" w:cs="Times New Roman"/>
            <w:sz w:val="22"/>
            <w:szCs w:val="22"/>
          </w:rPr>
          <w:t xml:space="preserve"> Field Guidance 26 </w:t>
        </w:r>
        <w:r w:rsidRPr="00A902CD" w:rsidR="005408AF">
          <w:rPr>
            <w:rStyle w:val="Hyperlink"/>
            <w:rFonts w:ascii="Times New Roman" w:hAnsi="Times New Roman" w:cs="Times New Roman"/>
            <w:sz w:val="22"/>
            <w:szCs w:val="22"/>
          </w:rPr>
          <w:t>– Fingerprint Background Checks and Acceptable Supporting Documentation for a Family Reunification Application</w:t>
        </w:r>
      </w:hyperlink>
      <w:r w:rsidR="00396742">
        <w:rPr>
          <w:rFonts w:ascii="Times New Roman" w:hAnsi="Times New Roman" w:cs="Times New Roman"/>
          <w:color w:val="211D1E"/>
          <w:sz w:val="22"/>
          <w:szCs w:val="22"/>
        </w:rPr>
        <w:t xml:space="preserve">, and </w:t>
      </w:r>
      <w:hyperlink r:id="rId11" w:history="1">
        <w:r w:rsidRPr="00B66B96" w:rsidR="00396742">
          <w:rPr>
            <w:rStyle w:val="Hyperlink"/>
            <w:rFonts w:ascii="Times New Roman" w:hAnsi="Times New Roman" w:cs="Times New Roman"/>
            <w:sz w:val="22"/>
            <w:szCs w:val="22"/>
          </w:rPr>
          <w:t>Field Guidance 27 – DNA Testing Expansion</w:t>
        </w:r>
      </w:hyperlink>
      <w:r w:rsidR="00396742">
        <w:rPr>
          <w:rFonts w:ascii="Times New Roman" w:hAnsi="Times New Roman" w:cs="Times New Roman"/>
          <w:color w:val="211D1E"/>
          <w:sz w:val="22"/>
          <w:szCs w:val="22"/>
        </w:rPr>
        <w:t xml:space="preserve"> </w:t>
      </w:r>
      <w:r w:rsidRPr="000D6076">
        <w:rPr>
          <w:rFonts w:ascii="Times New Roman" w:hAnsi="Times New Roman" w:cs="Times New Roman"/>
          <w:color w:val="auto"/>
          <w:sz w:val="22"/>
          <w:szCs w:val="22"/>
        </w:rPr>
        <w:t xml:space="preserve">for related </w:t>
      </w:r>
      <w:r w:rsidRPr="000D6076" w:rsidR="00A902CD">
        <w:rPr>
          <w:rFonts w:ascii="Times New Roman" w:hAnsi="Times New Roman" w:cs="Times New Roman"/>
          <w:color w:val="auto"/>
          <w:sz w:val="22"/>
          <w:szCs w:val="22"/>
        </w:rPr>
        <w:t>sub-regulatory</w:t>
      </w:r>
      <w:r w:rsidRPr="000D6076">
        <w:rPr>
          <w:rFonts w:ascii="Times New Roman" w:hAnsi="Times New Roman" w:cs="Times New Roman"/>
          <w:color w:val="auto"/>
          <w:sz w:val="22"/>
          <w:szCs w:val="22"/>
        </w:rPr>
        <w:t xml:space="preserve"> guidance.</w:t>
      </w:r>
    </w:p>
    <w:p w:rsidR="0042618D" w:rsidRPr="000D6076" w:rsidP="00E42CA6" w14:paraId="25D4E7E6" w14:textId="77777777">
      <w:pPr>
        <w:pStyle w:val="Default"/>
        <w:rPr>
          <w:rFonts w:ascii="Times New Roman" w:hAnsi="Times New Roman" w:cs="Times New Roman"/>
          <w:color w:val="auto"/>
          <w:sz w:val="22"/>
          <w:szCs w:val="22"/>
        </w:rPr>
      </w:pPr>
    </w:p>
    <w:p w:rsidR="00CF3048" w:rsidRPr="000D6076" w:rsidP="00E42CA6" w14:paraId="6E7FC690" w14:textId="77777777">
      <w:pPr>
        <w:pStyle w:val="Default"/>
        <w:rPr>
          <w:rFonts w:ascii="Times New Roman" w:hAnsi="Times New Roman" w:cs="Times New Roman"/>
          <w:color w:val="auto"/>
          <w:sz w:val="22"/>
          <w:szCs w:val="22"/>
        </w:rPr>
      </w:pPr>
    </w:p>
    <w:p w:rsidR="0064712E" w:rsidRPr="000D6076" w:rsidP="000D6076" w14:paraId="6304C409" w14:textId="3D871CE0">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Use of Improved Information Technology and Burden Reduction</w:t>
      </w:r>
    </w:p>
    <w:p w:rsidR="00582B96" w:rsidRPr="000D6076" w:rsidP="00444AFF" w14:paraId="2D6EFCF0" w14:textId="1679EC25">
      <w:pPr>
        <w:pStyle w:val="CM15"/>
        <w:rPr>
          <w:rFonts w:ascii="Times New Roman" w:hAnsi="Times New Roman" w:cs="Times New Roman"/>
          <w:sz w:val="22"/>
          <w:szCs w:val="22"/>
        </w:rPr>
      </w:pPr>
      <w:r w:rsidRPr="000D6076">
        <w:rPr>
          <w:rFonts w:ascii="Times New Roman" w:hAnsi="Times New Roman" w:cs="Times New Roman"/>
          <w:sz w:val="22"/>
          <w:szCs w:val="22"/>
        </w:rPr>
        <w:t>ORR developed a</w:t>
      </w:r>
      <w:r w:rsidRPr="000D6076" w:rsidR="007E1E87">
        <w:rPr>
          <w:rFonts w:ascii="Times New Roman" w:hAnsi="Times New Roman" w:cs="Times New Roman"/>
          <w:sz w:val="22"/>
          <w:szCs w:val="22"/>
        </w:rPr>
        <w:t xml:space="preserve"> web-based application</w:t>
      </w:r>
      <w:r w:rsidRPr="000D6076" w:rsidR="0054129C">
        <w:rPr>
          <w:rFonts w:ascii="Times New Roman" w:hAnsi="Times New Roman" w:cs="Times New Roman"/>
          <w:sz w:val="22"/>
          <w:szCs w:val="22"/>
        </w:rPr>
        <w:t xml:space="preserve"> that includes </w:t>
      </w:r>
      <w:r w:rsidRPr="000D6076" w:rsidR="00391C20">
        <w:rPr>
          <w:rFonts w:ascii="Times New Roman" w:hAnsi="Times New Roman" w:cs="Times New Roman"/>
          <w:sz w:val="22"/>
          <w:szCs w:val="22"/>
        </w:rPr>
        <w:t xml:space="preserve">the </w:t>
      </w:r>
      <w:r w:rsidRPr="000D6076" w:rsidR="00391C20">
        <w:rPr>
          <w:rFonts w:ascii="Times New Roman" w:hAnsi="Times New Roman" w:cs="Times New Roman"/>
          <w:i/>
          <w:iCs/>
          <w:sz w:val="22"/>
          <w:szCs w:val="22"/>
        </w:rPr>
        <w:t>Authorization for Release of Information</w:t>
      </w:r>
      <w:r w:rsidRPr="000D6076" w:rsidR="00391C20">
        <w:rPr>
          <w:rFonts w:ascii="Times New Roman" w:hAnsi="Times New Roman" w:cs="Times New Roman"/>
          <w:sz w:val="22"/>
          <w:szCs w:val="22"/>
        </w:rPr>
        <w:t xml:space="preserve"> (</w:t>
      </w:r>
      <w:r w:rsidRPr="000D6076" w:rsidR="0054129C">
        <w:rPr>
          <w:rFonts w:ascii="Times New Roman" w:hAnsi="Times New Roman" w:cs="Times New Roman"/>
          <w:sz w:val="22"/>
          <w:szCs w:val="22"/>
        </w:rPr>
        <w:t>Form SAP-2</w:t>
      </w:r>
      <w:r w:rsidRPr="000D6076" w:rsidR="00391C20">
        <w:rPr>
          <w:rFonts w:ascii="Times New Roman" w:hAnsi="Times New Roman" w:cs="Times New Roman"/>
          <w:sz w:val="22"/>
          <w:szCs w:val="22"/>
        </w:rPr>
        <w:t>)</w:t>
      </w:r>
      <w:r w:rsidRPr="000D6076" w:rsidR="0054129C">
        <w:rPr>
          <w:rFonts w:ascii="Times New Roman" w:hAnsi="Times New Roman" w:cs="Times New Roman"/>
          <w:sz w:val="22"/>
          <w:szCs w:val="22"/>
        </w:rPr>
        <w:t xml:space="preserve"> and</w:t>
      </w:r>
      <w:r w:rsidRPr="000D6076" w:rsidR="00391C20">
        <w:rPr>
          <w:rFonts w:ascii="Times New Roman" w:hAnsi="Times New Roman" w:cs="Times New Roman"/>
          <w:sz w:val="22"/>
          <w:szCs w:val="22"/>
        </w:rPr>
        <w:t xml:space="preserve"> </w:t>
      </w:r>
      <w:r w:rsidRPr="000D6076" w:rsidR="00391C20">
        <w:rPr>
          <w:rFonts w:ascii="Times New Roman" w:hAnsi="Times New Roman" w:cs="Times New Roman"/>
          <w:i/>
          <w:iCs/>
          <w:sz w:val="22"/>
          <w:szCs w:val="22"/>
        </w:rPr>
        <w:t>Sponsor Application</w:t>
      </w:r>
      <w:r w:rsidRPr="000D6076" w:rsidR="00391C20">
        <w:rPr>
          <w:rFonts w:ascii="Times New Roman" w:hAnsi="Times New Roman" w:cs="Times New Roman"/>
          <w:sz w:val="22"/>
          <w:szCs w:val="22"/>
        </w:rPr>
        <w:t xml:space="preserve"> (Form</w:t>
      </w:r>
      <w:r w:rsidRPr="000D6076" w:rsidR="0054129C">
        <w:rPr>
          <w:rFonts w:ascii="Times New Roman" w:hAnsi="Times New Roman" w:cs="Times New Roman"/>
          <w:sz w:val="22"/>
          <w:szCs w:val="22"/>
        </w:rPr>
        <w:t xml:space="preserve"> SAP-3</w:t>
      </w:r>
      <w:r w:rsidRPr="000D6076" w:rsidR="00391C20">
        <w:rPr>
          <w:rFonts w:ascii="Times New Roman" w:hAnsi="Times New Roman" w:cs="Times New Roman"/>
          <w:sz w:val="22"/>
          <w:szCs w:val="22"/>
        </w:rPr>
        <w:t>)</w:t>
      </w:r>
      <w:r w:rsidRPr="000D6076" w:rsidR="00446009">
        <w:rPr>
          <w:rFonts w:ascii="Times New Roman" w:hAnsi="Times New Roman" w:cs="Times New Roman"/>
          <w:sz w:val="22"/>
          <w:szCs w:val="22"/>
        </w:rPr>
        <w:t xml:space="preserve"> in April 2023</w:t>
      </w:r>
      <w:r w:rsidRPr="000D6076" w:rsidR="0054129C">
        <w:rPr>
          <w:rFonts w:ascii="Times New Roman" w:hAnsi="Times New Roman" w:cs="Times New Roman"/>
          <w:sz w:val="22"/>
          <w:szCs w:val="22"/>
        </w:rPr>
        <w:t xml:space="preserve">. </w:t>
      </w:r>
      <w:r w:rsidRPr="000D6076" w:rsidR="007A7836">
        <w:rPr>
          <w:rFonts w:ascii="Times New Roman" w:hAnsi="Times New Roman" w:cs="Times New Roman"/>
          <w:sz w:val="22"/>
          <w:szCs w:val="22"/>
        </w:rPr>
        <w:t>Since</w:t>
      </w:r>
      <w:r w:rsidRPr="000D6076" w:rsidR="006077CF">
        <w:rPr>
          <w:rFonts w:ascii="Times New Roman" w:hAnsi="Times New Roman" w:cs="Times New Roman"/>
          <w:sz w:val="22"/>
          <w:szCs w:val="22"/>
        </w:rPr>
        <w:t xml:space="preserve"> access to adequate information technology </w:t>
      </w:r>
      <w:r w:rsidRPr="000D6076" w:rsidR="007A7836">
        <w:rPr>
          <w:rFonts w:ascii="Times New Roman" w:hAnsi="Times New Roman" w:cs="Times New Roman"/>
          <w:sz w:val="22"/>
          <w:szCs w:val="22"/>
        </w:rPr>
        <w:t>can</w:t>
      </w:r>
      <w:r w:rsidRPr="000D6076" w:rsidR="006077CF">
        <w:rPr>
          <w:rFonts w:ascii="Times New Roman" w:hAnsi="Times New Roman" w:cs="Times New Roman"/>
          <w:sz w:val="22"/>
          <w:szCs w:val="22"/>
        </w:rPr>
        <w:t xml:space="preserve">not be assumed for </w:t>
      </w:r>
      <w:r w:rsidRPr="000D6076" w:rsidR="00444AFF">
        <w:rPr>
          <w:rFonts w:ascii="Times New Roman" w:hAnsi="Times New Roman" w:cs="Times New Roman"/>
          <w:sz w:val="22"/>
          <w:szCs w:val="22"/>
        </w:rPr>
        <w:t xml:space="preserve">all </w:t>
      </w:r>
      <w:r w:rsidRPr="000D6076" w:rsidR="00D5276E">
        <w:rPr>
          <w:rFonts w:ascii="Times New Roman" w:hAnsi="Times New Roman" w:cs="Times New Roman"/>
          <w:sz w:val="22"/>
          <w:szCs w:val="22"/>
        </w:rPr>
        <w:t xml:space="preserve">individuals completing these </w:t>
      </w:r>
      <w:r w:rsidRPr="000D6076" w:rsidR="007A7836">
        <w:rPr>
          <w:rFonts w:ascii="Times New Roman" w:hAnsi="Times New Roman" w:cs="Times New Roman"/>
          <w:sz w:val="22"/>
          <w:szCs w:val="22"/>
        </w:rPr>
        <w:t xml:space="preserve">forms, </w:t>
      </w:r>
      <w:r w:rsidRPr="000D6076" w:rsidR="00D5276E">
        <w:rPr>
          <w:rFonts w:ascii="Times New Roman" w:hAnsi="Times New Roman" w:cs="Times New Roman"/>
          <w:sz w:val="22"/>
          <w:szCs w:val="22"/>
        </w:rPr>
        <w:t xml:space="preserve">ORR </w:t>
      </w:r>
      <w:r w:rsidRPr="000D6076" w:rsidR="00444AFF">
        <w:rPr>
          <w:rFonts w:ascii="Times New Roman" w:hAnsi="Times New Roman" w:cs="Times New Roman"/>
          <w:sz w:val="22"/>
          <w:szCs w:val="22"/>
        </w:rPr>
        <w:t>also maintains</w:t>
      </w:r>
      <w:r w:rsidRPr="000D6076" w:rsidR="00D5276E">
        <w:rPr>
          <w:rFonts w:ascii="Times New Roman" w:hAnsi="Times New Roman" w:cs="Times New Roman"/>
          <w:sz w:val="22"/>
          <w:szCs w:val="22"/>
        </w:rPr>
        <w:t xml:space="preserve"> fillable PDF </w:t>
      </w:r>
      <w:r w:rsidRPr="000D6076" w:rsidR="00444AFF">
        <w:rPr>
          <w:rFonts w:ascii="Times New Roman" w:hAnsi="Times New Roman" w:cs="Times New Roman"/>
          <w:sz w:val="22"/>
          <w:szCs w:val="22"/>
        </w:rPr>
        <w:t>versions</w:t>
      </w:r>
      <w:r w:rsidRPr="000D6076" w:rsidR="00D5276E">
        <w:rPr>
          <w:rFonts w:ascii="Times New Roman" w:hAnsi="Times New Roman" w:cs="Times New Roman"/>
          <w:sz w:val="22"/>
          <w:szCs w:val="22"/>
        </w:rPr>
        <w:t>. Th</w:t>
      </w:r>
      <w:r w:rsidRPr="000D6076" w:rsidR="00444AFF">
        <w:rPr>
          <w:rFonts w:ascii="Times New Roman" w:hAnsi="Times New Roman" w:cs="Times New Roman"/>
          <w:sz w:val="22"/>
          <w:szCs w:val="22"/>
        </w:rPr>
        <w:t>e PDF versions</w:t>
      </w:r>
      <w:r w:rsidRPr="000D6076" w:rsidR="00D5276E">
        <w:rPr>
          <w:rFonts w:ascii="Times New Roman" w:hAnsi="Times New Roman" w:cs="Times New Roman"/>
          <w:sz w:val="22"/>
          <w:szCs w:val="22"/>
        </w:rPr>
        <w:t xml:space="preserve"> allow individuals who have access to computers to complete and file the form electronically, while also allowing the option</w:t>
      </w:r>
      <w:r w:rsidRPr="000D6076" w:rsidR="006077CF">
        <w:rPr>
          <w:rFonts w:ascii="Times New Roman" w:hAnsi="Times New Roman" w:cs="Times New Roman"/>
          <w:sz w:val="22"/>
          <w:szCs w:val="22"/>
        </w:rPr>
        <w:t xml:space="preserve"> to complete and file the forms by hand. </w:t>
      </w:r>
    </w:p>
    <w:p w:rsidR="0056047E" w:rsidRPr="000D6076" w:rsidP="0056047E" w14:paraId="18125E81" w14:textId="77777777">
      <w:pPr>
        <w:pStyle w:val="Default"/>
        <w:rPr>
          <w:rFonts w:ascii="Times New Roman" w:hAnsi="Times New Roman" w:cs="Times New Roman"/>
          <w:color w:val="auto"/>
          <w:sz w:val="22"/>
          <w:szCs w:val="22"/>
        </w:rPr>
      </w:pPr>
    </w:p>
    <w:p w:rsidR="0064712E" w:rsidRPr="000D6076" w:rsidP="00E42CA6" w14:paraId="0A0F70EB" w14:textId="5E64F213">
      <w:pPr>
        <w:pStyle w:val="CM15"/>
        <w:rPr>
          <w:rFonts w:ascii="Times New Roman" w:hAnsi="Times New Roman" w:cs="Times New Roman"/>
          <w:sz w:val="22"/>
          <w:szCs w:val="22"/>
        </w:rPr>
      </w:pPr>
      <w:r w:rsidRPr="000D6076">
        <w:rPr>
          <w:rFonts w:ascii="Times New Roman" w:hAnsi="Times New Roman" w:cs="Times New Roman"/>
          <w:sz w:val="22"/>
          <w:szCs w:val="22"/>
        </w:rPr>
        <w:t>To the extent possible</w:t>
      </w:r>
      <w:r w:rsidRPr="000D6076" w:rsidR="008469B6">
        <w:rPr>
          <w:rFonts w:ascii="Times New Roman" w:hAnsi="Times New Roman" w:cs="Times New Roman"/>
          <w:sz w:val="22"/>
          <w:szCs w:val="22"/>
        </w:rPr>
        <w:t>,</w:t>
      </w:r>
      <w:r w:rsidRPr="000D6076">
        <w:rPr>
          <w:rFonts w:ascii="Times New Roman" w:hAnsi="Times New Roman" w:cs="Times New Roman"/>
          <w:sz w:val="22"/>
          <w:szCs w:val="22"/>
        </w:rPr>
        <w:t xml:space="preserve"> biometric information is collected electronically</w:t>
      </w:r>
      <w:r w:rsidRPr="000D6076" w:rsidR="003E5B2E">
        <w:rPr>
          <w:rFonts w:ascii="Times New Roman" w:hAnsi="Times New Roman" w:cs="Times New Roman"/>
          <w:sz w:val="22"/>
          <w:szCs w:val="22"/>
        </w:rPr>
        <w:t xml:space="preserve"> and</w:t>
      </w:r>
      <w:r w:rsidRPr="000D6076" w:rsidR="006077CF">
        <w:rPr>
          <w:rFonts w:ascii="Times New Roman" w:hAnsi="Times New Roman" w:cs="Times New Roman"/>
          <w:sz w:val="22"/>
          <w:szCs w:val="22"/>
        </w:rPr>
        <w:t>,</w:t>
      </w:r>
      <w:r w:rsidRPr="000D6076" w:rsidR="003E5B2E">
        <w:rPr>
          <w:rFonts w:ascii="Times New Roman" w:hAnsi="Times New Roman" w:cs="Times New Roman"/>
          <w:sz w:val="22"/>
          <w:szCs w:val="22"/>
        </w:rPr>
        <w:t xml:space="preserve"> in all cases</w:t>
      </w:r>
      <w:r w:rsidRPr="000D6076" w:rsidR="006077CF">
        <w:rPr>
          <w:rFonts w:ascii="Times New Roman" w:hAnsi="Times New Roman" w:cs="Times New Roman"/>
          <w:sz w:val="22"/>
          <w:szCs w:val="22"/>
        </w:rPr>
        <w:t>,</w:t>
      </w:r>
      <w:r w:rsidRPr="000D6076" w:rsidR="003E5B2E">
        <w:rPr>
          <w:rFonts w:ascii="Times New Roman" w:hAnsi="Times New Roman" w:cs="Times New Roman"/>
          <w:sz w:val="22"/>
          <w:szCs w:val="22"/>
        </w:rPr>
        <w:t xml:space="preserve"> it is converted to an electronic format for transmission to federal partners</w:t>
      </w:r>
      <w:r w:rsidRPr="000D6076">
        <w:rPr>
          <w:rFonts w:ascii="Times New Roman" w:hAnsi="Times New Roman" w:cs="Times New Roman"/>
          <w:sz w:val="22"/>
          <w:szCs w:val="22"/>
        </w:rPr>
        <w:t>.</w:t>
      </w:r>
      <w:r w:rsidRPr="000D6076" w:rsidR="007F2533">
        <w:rPr>
          <w:rFonts w:ascii="Times New Roman" w:hAnsi="Times New Roman" w:cs="Times New Roman"/>
          <w:sz w:val="22"/>
          <w:szCs w:val="22"/>
        </w:rPr>
        <w:t xml:space="preserve"> In addition, </w:t>
      </w:r>
      <w:r w:rsidRPr="000D6076" w:rsidR="00804E1B">
        <w:rPr>
          <w:rFonts w:ascii="Times New Roman" w:hAnsi="Times New Roman" w:cs="Times New Roman"/>
          <w:sz w:val="22"/>
          <w:szCs w:val="22"/>
        </w:rPr>
        <w:t xml:space="preserve">mobile fingerprint scanning devices will be used to take prints for subsequent fingerprint checks that are done after </w:t>
      </w:r>
      <w:r w:rsidRPr="000D6076" w:rsidR="00D7446A">
        <w:rPr>
          <w:rFonts w:ascii="Times New Roman" w:hAnsi="Times New Roman" w:cs="Times New Roman"/>
          <w:sz w:val="22"/>
          <w:szCs w:val="22"/>
        </w:rPr>
        <w:t xml:space="preserve">initial </w:t>
      </w:r>
      <w:r w:rsidRPr="000D6076" w:rsidR="00464A1A">
        <w:rPr>
          <w:rFonts w:ascii="Times New Roman" w:hAnsi="Times New Roman" w:cs="Times New Roman"/>
          <w:sz w:val="22"/>
          <w:szCs w:val="22"/>
        </w:rPr>
        <w:t xml:space="preserve">fingerprint </w:t>
      </w:r>
      <w:r w:rsidRPr="000D6076" w:rsidR="00D7446A">
        <w:rPr>
          <w:rFonts w:ascii="Times New Roman" w:hAnsi="Times New Roman" w:cs="Times New Roman"/>
          <w:sz w:val="22"/>
          <w:szCs w:val="22"/>
        </w:rPr>
        <w:t>checks are performed.</w:t>
      </w:r>
    </w:p>
    <w:p w:rsidR="00C112BC" w:rsidRPr="000D6076" w:rsidP="00C112BC" w14:paraId="65CD6ADD" w14:textId="77777777">
      <w:pPr>
        <w:pStyle w:val="Default"/>
        <w:rPr>
          <w:rFonts w:ascii="Times New Roman" w:hAnsi="Times New Roman" w:cs="Times New Roman"/>
          <w:color w:val="auto"/>
          <w:sz w:val="22"/>
          <w:szCs w:val="22"/>
        </w:rPr>
      </w:pPr>
    </w:p>
    <w:p w:rsidR="00C112BC" w:rsidRPr="000D6076" w:rsidP="00875820" w14:paraId="2C5B7F3F" w14:textId="64DACA3D">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ORR plans to update </w:t>
      </w:r>
      <w:r w:rsidRPr="000D6076" w:rsidR="004E7643">
        <w:rPr>
          <w:rFonts w:ascii="Times New Roman" w:hAnsi="Times New Roman" w:cs="Times New Roman"/>
          <w:color w:val="auto"/>
          <w:sz w:val="22"/>
          <w:szCs w:val="22"/>
        </w:rPr>
        <w:t xml:space="preserve">the web-based </w:t>
      </w:r>
      <w:r w:rsidRPr="000D6076" w:rsidR="00F13E68">
        <w:rPr>
          <w:rFonts w:ascii="Times New Roman" w:hAnsi="Times New Roman" w:cs="Times New Roman"/>
          <w:color w:val="auto"/>
          <w:sz w:val="22"/>
          <w:szCs w:val="22"/>
        </w:rPr>
        <w:t>sponsor app to align with the proposed revisions for Forms SAP-2 and SAP-3</w:t>
      </w:r>
      <w:r w:rsidRPr="000D6076" w:rsidR="000C4E12">
        <w:rPr>
          <w:rFonts w:ascii="Times New Roman" w:hAnsi="Times New Roman" w:cs="Times New Roman"/>
          <w:color w:val="auto"/>
          <w:sz w:val="22"/>
          <w:szCs w:val="22"/>
        </w:rPr>
        <w:t xml:space="preserve"> and will submit a nonsubstantive change request when development is complete. </w:t>
      </w:r>
      <w:r w:rsidRPr="000D6076" w:rsidR="0063207F">
        <w:rPr>
          <w:rFonts w:ascii="Times New Roman" w:hAnsi="Times New Roman" w:cs="Times New Roman"/>
          <w:color w:val="auto"/>
          <w:sz w:val="22"/>
          <w:szCs w:val="22"/>
        </w:rPr>
        <w:t>ORR also plans to incorporate other PDF forms in this collection into the web-based app</w:t>
      </w:r>
      <w:r w:rsidRPr="000D6076" w:rsidR="00E40579">
        <w:rPr>
          <w:rFonts w:ascii="Times New Roman" w:hAnsi="Times New Roman" w:cs="Times New Roman"/>
          <w:color w:val="auto"/>
          <w:sz w:val="22"/>
          <w:szCs w:val="22"/>
        </w:rPr>
        <w:t xml:space="preserve"> and will submit additional nonsubstantive change requests as</w:t>
      </w:r>
      <w:r w:rsidRPr="000D6076" w:rsidR="00BC73CA">
        <w:rPr>
          <w:rFonts w:ascii="Times New Roman" w:hAnsi="Times New Roman" w:cs="Times New Roman"/>
          <w:color w:val="auto"/>
          <w:sz w:val="22"/>
          <w:szCs w:val="22"/>
        </w:rPr>
        <w:t xml:space="preserve"> that work is completed.</w:t>
      </w:r>
    </w:p>
    <w:p w:rsidR="0064712E" w:rsidRPr="000D6076" w:rsidP="00E42CA6" w14:paraId="0D6B8F9C" w14:textId="77777777">
      <w:pPr>
        <w:pStyle w:val="Default"/>
        <w:rPr>
          <w:rFonts w:ascii="Times New Roman" w:hAnsi="Times New Roman" w:cs="Times New Roman"/>
          <w:color w:val="auto"/>
          <w:sz w:val="22"/>
          <w:szCs w:val="22"/>
        </w:rPr>
      </w:pPr>
    </w:p>
    <w:p w:rsidR="004A7A8D" w:rsidRPr="000D6076" w:rsidP="00E42CA6" w14:paraId="72711BE6" w14:textId="77777777">
      <w:pPr>
        <w:pStyle w:val="Default"/>
        <w:rPr>
          <w:rFonts w:ascii="Times New Roman" w:hAnsi="Times New Roman" w:cs="Times New Roman"/>
          <w:color w:val="auto"/>
          <w:sz w:val="22"/>
          <w:szCs w:val="22"/>
        </w:rPr>
      </w:pPr>
    </w:p>
    <w:p w:rsidR="0064712E" w:rsidRPr="000D6076" w:rsidP="000D6076" w14:paraId="78484AA6" w14:textId="76DBA558">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Efforts to Identify Duplication and Use of Similar Information</w:t>
      </w:r>
    </w:p>
    <w:p w:rsidR="0064712E" w:rsidRPr="000D6076" w:rsidP="00E42CA6" w14:paraId="1DDFB775" w14:textId="0B26BCAD">
      <w:pPr>
        <w:pStyle w:val="CM15"/>
        <w:ind w:right="240"/>
        <w:rPr>
          <w:rFonts w:ascii="Times New Roman" w:hAnsi="Times New Roman" w:cs="Times New Roman"/>
          <w:sz w:val="22"/>
          <w:szCs w:val="22"/>
        </w:rPr>
      </w:pPr>
      <w:r w:rsidRPr="000D6076">
        <w:rPr>
          <w:rFonts w:ascii="Times New Roman" w:hAnsi="Times New Roman" w:cs="Times New Roman"/>
          <w:sz w:val="22"/>
          <w:szCs w:val="22"/>
        </w:rPr>
        <w:t>The information being collected by these instruments are not obtainable from</w:t>
      </w:r>
      <w:r w:rsidRPr="000D6076" w:rsidR="007646C3">
        <w:rPr>
          <w:rFonts w:ascii="Times New Roman" w:hAnsi="Times New Roman" w:cs="Times New Roman"/>
          <w:sz w:val="22"/>
          <w:szCs w:val="22"/>
        </w:rPr>
        <w:t xml:space="preserve"> </w:t>
      </w:r>
      <w:r w:rsidRPr="000D6076">
        <w:rPr>
          <w:rFonts w:ascii="Times New Roman" w:hAnsi="Times New Roman" w:cs="Times New Roman"/>
          <w:sz w:val="22"/>
          <w:szCs w:val="22"/>
        </w:rPr>
        <w:t>other available sources.</w:t>
      </w:r>
    </w:p>
    <w:p w:rsidR="0064712E" w:rsidRPr="000D6076" w:rsidP="00E42CA6" w14:paraId="2A8DC1B2" w14:textId="77777777">
      <w:pPr>
        <w:pStyle w:val="Default"/>
        <w:rPr>
          <w:rFonts w:ascii="Times New Roman" w:hAnsi="Times New Roman" w:cs="Times New Roman"/>
          <w:color w:val="auto"/>
          <w:sz w:val="22"/>
          <w:szCs w:val="22"/>
        </w:rPr>
      </w:pPr>
    </w:p>
    <w:p w:rsidR="004A7A8D" w:rsidRPr="000D6076" w:rsidP="00E42CA6" w14:paraId="1B4C9A5D" w14:textId="77777777">
      <w:pPr>
        <w:pStyle w:val="Default"/>
        <w:rPr>
          <w:rFonts w:ascii="Times New Roman" w:hAnsi="Times New Roman" w:cs="Times New Roman"/>
          <w:color w:val="auto"/>
          <w:sz w:val="22"/>
          <w:szCs w:val="22"/>
        </w:rPr>
      </w:pPr>
    </w:p>
    <w:p w:rsidR="0064712E" w:rsidRPr="000D6076" w:rsidP="000D6076" w14:paraId="4E67B37F" w14:textId="7D41A583">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Impact on Small Businesses or Other Small Entities</w:t>
      </w:r>
    </w:p>
    <w:p w:rsidR="0064712E" w:rsidRPr="000D6076" w:rsidP="00E42CA6" w14:paraId="5FA80EFF" w14:textId="69C3AE8B">
      <w:pPr>
        <w:pStyle w:val="CM15"/>
        <w:rPr>
          <w:rFonts w:ascii="Times New Roman" w:hAnsi="Times New Roman" w:cs="Times New Roman"/>
          <w:sz w:val="22"/>
          <w:szCs w:val="22"/>
        </w:rPr>
      </w:pPr>
      <w:r w:rsidRPr="000D6076">
        <w:rPr>
          <w:rFonts w:ascii="Times New Roman" w:hAnsi="Times New Roman" w:cs="Times New Roman"/>
          <w:sz w:val="22"/>
          <w:szCs w:val="22"/>
        </w:rPr>
        <w:t>The proposed information collections will not burden or impact small</w:t>
      </w:r>
      <w:r w:rsidRPr="000D6076" w:rsidR="007646C3">
        <w:rPr>
          <w:rFonts w:ascii="Times New Roman" w:hAnsi="Times New Roman" w:cs="Times New Roman"/>
          <w:sz w:val="22"/>
          <w:szCs w:val="22"/>
        </w:rPr>
        <w:t xml:space="preserve"> </w:t>
      </w:r>
      <w:r w:rsidRPr="000D6076">
        <w:rPr>
          <w:rFonts w:ascii="Times New Roman" w:hAnsi="Times New Roman" w:cs="Times New Roman"/>
          <w:sz w:val="22"/>
          <w:szCs w:val="22"/>
        </w:rPr>
        <w:t xml:space="preserve">businesses. </w:t>
      </w:r>
    </w:p>
    <w:p w:rsidR="0064712E" w:rsidRPr="000D6076" w:rsidP="00E42CA6" w14:paraId="4D542CEB" w14:textId="77777777">
      <w:pPr>
        <w:pStyle w:val="Default"/>
        <w:rPr>
          <w:rFonts w:ascii="Times New Roman" w:hAnsi="Times New Roman" w:cs="Times New Roman"/>
          <w:color w:val="auto"/>
          <w:sz w:val="22"/>
          <w:szCs w:val="22"/>
        </w:rPr>
      </w:pPr>
    </w:p>
    <w:p w:rsidR="006712CD" w:rsidRPr="000D6076" w:rsidP="00E42CA6" w14:paraId="031BECB8" w14:textId="77777777">
      <w:pPr>
        <w:pStyle w:val="Default"/>
        <w:rPr>
          <w:rFonts w:ascii="Times New Roman" w:hAnsi="Times New Roman" w:cs="Times New Roman"/>
          <w:color w:val="auto"/>
          <w:sz w:val="22"/>
          <w:szCs w:val="22"/>
        </w:rPr>
      </w:pPr>
    </w:p>
    <w:p w:rsidR="0064712E" w:rsidRPr="000D6076" w:rsidP="000D6076" w14:paraId="4FFC6742" w14:textId="74A63D1D">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Consequences of Collecting the Information Less Frequently</w:t>
      </w:r>
    </w:p>
    <w:p w:rsidR="00307737" w:rsidRPr="000D6076" w:rsidP="00E42CA6" w14:paraId="4D98FF76" w14:textId="4780B351">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Not having the information provided through</w:t>
      </w:r>
      <w:r w:rsidRPr="000D6076" w:rsidR="00FB43CE">
        <w:rPr>
          <w:rFonts w:ascii="Times New Roman" w:hAnsi="Times New Roman" w:cs="Times New Roman"/>
          <w:color w:val="auto"/>
          <w:sz w:val="22"/>
          <w:szCs w:val="22"/>
        </w:rPr>
        <w:t xml:space="preserve"> </w:t>
      </w:r>
      <w:r w:rsidRPr="000D6076" w:rsidR="00196EA1">
        <w:rPr>
          <w:rFonts w:ascii="Times New Roman" w:hAnsi="Times New Roman" w:cs="Times New Roman"/>
          <w:color w:val="auto"/>
          <w:sz w:val="22"/>
          <w:szCs w:val="22"/>
        </w:rPr>
        <w:t xml:space="preserve">these instruments would impede ORR from performing its charged duty of making care and placement determinations for </w:t>
      </w:r>
      <w:r w:rsidRPr="000D6076" w:rsidR="00812ADE">
        <w:rPr>
          <w:rFonts w:ascii="Times New Roman" w:hAnsi="Times New Roman" w:cs="Times New Roman"/>
          <w:color w:val="auto"/>
          <w:sz w:val="22"/>
          <w:szCs w:val="22"/>
        </w:rPr>
        <w:t xml:space="preserve">unaccompanied alien children </w:t>
      </w:r>
      <w:r w:rsidRPr="000D6076" w:rsidR="00196EA1">
        <w:rPr>
          <w:rFonts w:ascii="Times New Roman" w:hAnsi="Times New Roman" w:cs="Times New Roman"/>
          <w:color w:val="auto"/>
          <w:sz w:val="22"/>
          <w:szCs w:val="22"/>
        </w:rPr>
        <w:t xml:space="preserve">in its care. </w:t>
      </w:r>
      <w:r w:rsidRPr="000D6076" w:rsidR="00196EA1">
        <w:rPr>
          <w:rFonts w:ascii="Times New Roman" w:hAnsi="Times New Roman" w:cs="Times New Roman"/>
          <w:color w:val="auto"/>
          <w:sz w:val="22"/>
          <w:szCs w:val="22"/>
        </w:rPr>
        <w:t>In order to</w:t>
      </w:r>
      <w:r w:rsidRPr="000D6076" w:rsidR="00196EA1">
        <w:rPr>
          <w:rFonts w:ascii="Times New Roman" w:hAnsi="Times New Roman" w:cs="Times New Roman"/>
          <w:color w:val="auto"/>
          <w:sz w:val="22"/>
          <w:szCs w:val="22"/>
        </w:rPr>
        <w:t xml:space="preserve"> make a determination regarding the suitability of a </w:t>
      </w:r>
      <w:r w:rsidRPr="000D6076" w:rsidR="009A1C65">
        <w:rPr>
          <w:rFonts w:ascii="Times New Roman" w:hAnsi="Times New Roman" w:cs="Times New Roman"/>
          <w:color w:val="auto"/>
          <w:sz w:val="22"/>
          <w:szCs w:val="22"/>
        </w:rPr>
        <w:t xml:space="preserve">potential </w:t>
      </w:r>
      <w:r w:rsidRPr="000D6076" w:rsidR="00196EA1">
        <w:rPr>
          <w:rFonts w:ascii="Times New Roman" w:hAnsi="Times New Roman" w:cs="Times New Roman"/>
          <w:color w:val="auto"/>
          <w:sz w:val="22"/>
          <w:szCs w:val="22"/>
        </w:rPr>
        <w:t>sponsor, ORR needs to collect the information requested in th</w:t>
      </w:r>
      <w:r w:rsidRPr="000D6076" w:rsidR="00FE06A2">
        <w:rPr>
          <w:rFonts w:ascii="Times New Roman" w:hAnsi="Times New Roman" w:cs="Times New Roman"/>
          <w:color w:val="auto"/>
          <w:sz w:val="22"/>
          <w:szCs w:val="22"/>
        </w:rPr>
        <w:t>ese instruments</w:t>
      </w:r>
      <w:r w:rsidRPr="000D6076" w:rsidR="00196EA1">
        <w:rPr>
          <w:rFonts w:ascii="Times New Roman" w:hAnsi="Times New Roman" w:cs="Times New Roman"/>
          <w:color w:val="auto"/>
          <w:sz w:val="22"/>
          <w:szCs w:val="22"/>
        </w:rPr>
        <w:t>. The instruments are necessary for the continuous function of the</w:t>
      </w:r>
      <w:r w:rsidRPr="000D6076" w:rsidR="00CC5535">
        <w:rPr>
          <w:rFonts w:ascii="Times New Roman" w:hAnsi="Times New Roman" w:cs="Times New Roman"/>
          <w:color w:val="auto"/>
          <w:sz w:val="22"/>
          <w:szCs w:val="22"/>
        </w:rPr>
        <w:t xml:space="preserve"> sponsorship review</w:t>
      </w:r>
      <w:r w:rsidRPr="000D6076" w:rsidR="00196EA1">
        <w:rPr>
          <w:rFonts w:ascii="Times New Roman" w:hAnsi="Times New Roman" w:cs="Times New Roman"/>
          <w:color w:val="auto"/>
          <w:sz w:val="22"/>
          <w:szCs w:val="22"/>
        </w:rPr>
        <w:t xml:space="preserve"> process for releasing </w:t>
      </w:r>
      <w:r w:rsidRPr="000D6076" w:rsidR="00FE06A2">
        <w:rPr>
          <w:rFonts w:ascii="Times New Roman" w:hAnsi="Times New Roman" w:cs="Times New Roman"/>
          <w:color w:val="auto"/>
          <w:sz w:val="22"/>
          <w:szCs w:val="22"/>
        </w:rPr>
        <w:t xml:space="preserve">children </w:t>
      </w:r>
      <w:r w:rsidRPr="000D6076" w:rsidR="00196EA1">
        <w:rPr>
          <w:rFonts w:ascii="Times New Roman" w:hAnsi="Times New Roman" w:cs="Times New Roman"/>
          <w:color w:val="auto"/>
          <w:sz w:val="22"/>
          <w:szCs w:val="22"/>
        </w:rPr>
        <w:t xml:space="preserve">from ORR custody. </w:t>
      </w:r>
    </w:p>
    <w:p w:rsidR="00307737" w:rsidRPr="000D6076" w:rsidP="00E42CA6" w14:paraId="22761209" w14:textId="77777777">
      <w:pPr>
        <w:pStyle w:val="Default"/>
        <w:rPr>
          <w:rFonts w:ascii="Times New Roman" w:hAnsi="Times New Roman" w:cs="Times New Roman"/>
          <w:color w:val="auto"/>
          <w:sz w:val="22"/>
          <w:szCs w:val="22"/>
        </w:rPr>
      </w:pPr>
    </w:p>
    <w:p w:rsidR="0064712E" w:rsidRPr="000D6076" w:rsidP="00E42CA6" w14:paraId="53CB2808" w14:textId="273CDD6C">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Most potential sponsors only sponsor one child, but some may apply to sponsor multiple children at the same time (e.g., sibling groups). </w:t>
      </w:r>
      <w:r w:rsidRPr="000D6076" w:rsidR="00196EA1">
        <w:rPr>
          <w:rFonts w:ascii="Times New Roman" w:hAnsi="Times New Roman" w:cs="Times New Roman"/>
          <w:color w:val="auto"/>
          <w:sz w:val="22"/>
          <w:szCs w:val="22"/>
        </w:rPr>
        <w:t xml:space="preserve">These </w:t>
      </w:r>
      <w:r w:rsidRPr="000D6076" w:rsidR="007711E5">
        <w:rPr>
          <w:rFonts w:ascii="Times New Roman" w:hAnsi="Times New Roman" w:cs="Times New Roman"/>
          <w:color w:val="auto"/>
          <w:sz w:val="22"/>
          <w:szCs w:val="22"/>
        </w:rPr>
        <w:t xml:space="preserve">instruments </w:t>
      </w:r>
      <w:r w:rsidRPr="000D6076">
        <w:rPr>
          <w:rFonts w:ascii="Times New Roman" w:hAnsi="Times New Roman" w:cs="Times New Roman"/>
          <w:color w:val="auto"/>
          <w:sz w:val="22"/>
          <w:szCs w:val="22"/>
        </w:rPr>
        <w:t xml:space="preserve">are </w:t>
      </w:r>
      <w:r w:rsidRPr="000D6076" w:rsidR="00196EA1">
        <w:rPr>
          <w:rFonts w:ascii="Times New Roman" w:hAnsi="Times New Roman" w:cs="Times New Roman"/>
          <w:color w:val="auto"/>
          <w:sz w:val="22"/>
          <w:szCs w:val="22"/>
        </w:rPr>
        <w:t xml:space="preserve">collected once per </w:t>
      </w:r>
      <w:r w:rsidRPr="000D6076">
        <w:rPr>
          <w:rFonts w:ascii="Times New Roman" w:hAnsi="Times New Roman" w:cs="Times New Roman"/>
          <w:color w:val="auto"/>
          <w:sz w:val="22"/>
          <w:szCs w:val="22"/>
        </w:rPr>
        <w:t>sponsorship attempt</w:t>
      </w:r>
      <w:r w:rsidRPr="000D6076" w:rsidR="007711E5">
        <w:rPr>
          <w:rFonts w:ascii="Times New Roman" w:hAnsi="Times New Roman" w:cs="Times New Roman"/>
          <w:color w:val="auto"/>
          <w:sz w:val="22"/>
          <w:szCs w:val="22"/>
        </w:rPr>
        <w:t>, which includes attempts to sponsor multiple children at the same time</w:t>
      </w:r>
      <w:r w:rsidRPr="000D6076" w:rsidR="003D3BC2">
        <w:rPr>
          <w:rFonts w:ascii="Times New Roman" w:hAnsi="Times New Roman" w:cs="Times New Roman"/>
          <w:color w:val="auto"/>
          <w:sz w:val="22"/>
          <w:szCs w:val="22"/>
        </w:rPr>
        <w:t>.</w:t>
      </w:r>
      <w:r w:rsidRPr="000D6076" w:rsidR="00BA2723">
        <w:rPr>
          <w:rFonts w:ascii="Times New Roman" w:hAnsi="Times New Roman" w:cs="Times New Roman"/>
          <w:color w:val="auto"/>
          <w:sz w:val="22"/>
          <w:szCs w:val="22"/>
        </w:rPr>
        <w:t xml:space="preserve"> </w:t>
      </w:r>
      <w:r w:rsidRPr="000D6076" w:rsidR="00BA2723">
        <w:rPr>
          <w:rFonts w:ascii="Times New Roman" w:hAnsi="Times New Roman" w:cs="Times New Roman"/>
          <w:color w:val="auto"/>
          <w:sz w:val="22"/>
          <w:szCs w:val="22"/>
        </w:rPr>
        <w:t>In the event that</w:t>
      </w:r>
      <w:r w:rsidRPr="000D6076" w:rsidR="00BA2723">
        <w:rPr>
          <w:rFonts w:ascii="Times New Roman" w:hAnsi="Times New Roman" w:cs="Times New Roman"/>
          <w:color w:val="auto"/>
          <w:sz w:val="22"/>
          <w:szCs w:val="22"/>
        </w:rPr>
        <w:t xml:space="preserve"> a child </w:t>
      </w:r>
      <w:r w:rsidRPr="000D6076" w:rsidR="003D3BC2">
        <w:rPr>
          <w:rFonts w:ascii="Times New Roman" w:hAnsi="Times New Roman" w:cs="Times New Roman"/>
          <w:color w:val="auto"/>
          <w:sz w:val="22"/>
          <w:szCs w:val="22"/>
        </w:rPr>
        <w:t>transfers</w:t>
      </w:r>
      <w:r w:rsidRPr="000D6076" w:rsidR="00BA2723">
        <w:rPr>
          <w:rFonts w:ascii="Times New Roman" w:hAnsi="Times New Roman" w:cs="Times New Roman"/>
          <w:color w:val="auto"/>
          <w:sz w:val="22"/>
          <w:szCs w:val="22"/>
        </w:rPr>
        <w:t xml:space="preserve"> to another care facility, the new care </w:t>
      </w:r>
      <w:r w:rsidRPr="000D6076" w:rsidR="004359B3">
        <w:rPr>
          <w:rFonts w:ascii="Times New Roman" w:hAnsi="Times New Roman" w:cs="Times New Roman"/>
          <w:color w:val="auto"/>
          <w:sz w:val="22"/>
          <w:szCs w:val="22"/>
        </w:rPr>
        <w:t xml:space="preserve">provider </w:t>
      </w:r>
      <w:r w:rsidRPr="000D6076" w:rsidR="00BA2723">
        <w:rPr>
          <w:rFonts w:ascii="Times New Roman" w:hAnsi="Times New Roman" w:cs="Times New Roman"/>
          <w:color w:val="auto"/>
          <w:sz w:val="22"/>
          <w:szCs w:val="22"/>
        </w:rPr>
        <w:t xml:space="preserve">facility would have access to the file. In some cases, the care </w:t>
      </w:r>
      <w:r w:rsidRPr="000D6076" w:rsidR="004359B3">
        <w:rPr>
          <w:rFonts w:ascii="Times New Roman" w:hAnsi="Times New Roman" w:cs="Times New Roman"/>
          <w:color w:val="auto"/>
          <w:sz w:val="22"/>
          <w:szCs w:val="22"/>
        </w:rPr>
        <w:t xml:space="preserve">provider </w:t>
      </w:r>
      <w:r w:rsidRPr="000D6076" w:rsidR="00BA2723">
        <w:rPr>
          <w:rFonts w:ascii="Times New Roman" w:hAnsi="Times New Roman" w:cs="Times New Roman"/>
          <w:color w:val="auto"/>
          <w:sz w:val="22"/>
          <w:szCs w:val="22"/>
        </w:rPr>
        <w:t>facility condu</w:t>
      </w:r>
      <w:r w:rsidRPr="000D6076" w:rsidR="00276A4D">
        <w:rPr>
          <w:rFonts w:ascii="Times New Roman" w:hAnsi="Times New Roman" w:cs="Times New Roman"/>
          <w:color w:val="auto"/>
          <w:sz w:val="22"/>
          <w:szCs w:val="22"/>
        </w:rPr>
        <w:t>c</w:t>
      </w:r>
      <w:r w:rsidRPr="000D6076" w:rsidR="00BA2723">
        <w:rPr>
          <w:rFonts w:ascii="Times New Roman" w:hAnsi="Times New Roman" w:cs="Times New Roman"/>
          <w:color w:val="auto"/>
          <w:sz w:val="22"/>
          <w:szCs w:val="22"/>
        </w:rPr>
        <w:t>t</w:t>
      </w:r>
      <w:r w:rsidRPr="000D6076" w:rsidR="00307737">
        <w:rPr>
          <w:rFonts w:ascii="Times New Roman" w:hAnsi="Times New Roman" w:cs="Times New Roman"/>
          <w:color w:val="auto"/>
          <w:sz w:val="22"/>
          <w:szCs w:val="22"/>
        </w:rPr>
        <w:t>s</w:t>
      </w:r>
      <w:r w:rsidRPr="000D6076" w:rsidR="00BA2723">
        <w:rPr>
          <w:rFonts w:ascii="Times New Roman" w:hAnsi="Times New Roman" w:cs="Times New Roman"/>
          <w:color w:val="auto"/>
          <w:sz w:val="22"/>
          <w:szCs w:val="22"/>
        </w:rPr>
        <w:t xml:space="preserve"> concurrent planning and investigate</w:t>
      </w:r>
      <w:r w:rsidRPr="000D6076" w:rsidR="00307737">
        <w:rPr>
          <w:rFonts w:ascii="Times New Roman" w:hAnsi="Times New Roman" w:cs="Times New Roman"/>
          <w:color w:val="auto"/>
          <w:sz w:val="22"/>
          <w:szCs w:val="22"/>
        </w:rPr>
        <w:t>s</w:t>
      </w:r>
      <w:r w:rsidRPr="000D6076" w:rsidR="00BA2723">
        <w:rPr>
          <w:rFonts w:ascii="Times New Roman" w:hAnsi="Times New Roman" w:cs="Times New Roman"/>
          <w:color w:val="auto"/>
          <w:sz w:val="22"/>
          <w:szCs w:val="22"/>
        </w:rPr>
        <w:t xml:space="preserve"> more than one potential sponsor per child </w:t>
      </w:r>
      <w:r w:rsidRPr="000D6076" w:rsidR="00BA2723">
        <w:rPr>
          <w:rFonts w:ascii="Times New Roman" w:hAnsi="Times New Roman" w:cs="Times New Roman"/>
          <w:color w:val="auto"/>
          <w:sz w:val="22"/>
          <w:szCs w:val="22"/>
        </w:rPr>
        <w:t>in order to</w:t>
      </w:r>
      <w:r w:rsidRPr="000D6076" w:rsidR="00BA2723">
        <w:rPr>
          <w:rFonts w:ascii="Times New Roman" w:hAnsi="Times New Roman" w:cs="Times New Roman"/>
          <w:color w:val="auto"/>
          <w:sz w:val="22"/>
          <w:szCs w:val="22"/>
        </w:rPr>
        <w:t xml:space="preserve"> meet the goal of releasing a child to a sponsor in a timely and safe manner. In those cases, each potential sponsor would complete the </w:t>
      </w:r>
      <w:r w:rsidRPr="000D6076" w:rsidR="00183273">
        <w:rPr>
          <w:rFonts w:ascii="Times New Roman" w:hAnsi="Times New Roman" w:cs="Times New Roman"/>
          <w:color w:val="auto"/>
          <w:sz w:val="22"/>
          <w:szCs w:val="22"/>
        </w:rPr>
        <w:t xml:space="preserve">Sponsor Application </w:t>
      </w:r>
      <w:r w:rsidRPr="000D6076" w:rsidR="004359B3">
        <w:rPr>
          <w:rFonts w:ascii="Times New Roman" w:hAnsi="Times New Roman" w:cs="Times New Roman"/>
          <w:color w:val="auto"/>
          <w:sz w:val="22"/>
          <w:szCs w:val="22"/>
        </w:rPr>
        <w:t>P</w:t>
      </w:r>
      <w:r w:rsidRPr="000D6076" w:rsidR="00BA2723">
        <w:rPr>
          <w:rFonts w:ascii="Times New Roman" w:hAnsi="Times New Roman" w:cs="Times New Roman"/>
          <w:color w:val="auto"/>
          <w:sz w:val="22"/>
          <w:szCs w:val="22"/>
        </w:rPr>
        <w:t>ack</w:t>
      </w:r>
      <w:r w:rsidRPr="000D6076" w:rsidR="004359B3">
        <w:rPr>
          <w:rFonts w:ascii="Times New Roman" w:hAnsi="Times New Roman" w:cs="Times New Roman"/>
          <w:color w:val="auto"/>
          <w:sz w:val="22"/>
          <w:szCs w:val="22"/>
        </w:rPr>
        <w:t>et</w:t>
      </w:r>
      <w:r w:rsidRPr="000D6076" w:rsidR="00BA2723">
        <w:rPr>
          <w:rFonts w:ascii="Times New Roman" w:hAnsi="Times New Roman" w:cs="Times New Roman"/>
          <w:color w:val="auto"/>
          <w:sz w:val="22"/>
          <w:szCs w:val="22"/>
        </w:rPr>
        <w:t xml:space="preserve">. </w:t>
      </w:r>
      <w:r w:rsidRPr="000D6076" w:rsidR="00196EA1">
        <w:rPr>
          <w:rFonts w:ascii="Times New Roman" w:hAnsi="Times New Roman" w:cs="Times New Roman"/>
          <w:color w:val="auto"/>
          <w:sz w:val="22"/>
          <w:szCs w:val="22"/>
        </w:rPr>
        <w:t>Though</w:t>
      </w:r>
      <w:r w:rsidRPr="000D6076" w:rsidR="007646C3">
        <w:rPr>
          <w:rFonts w:ascii="Times New Roman" w:hAnsi="Times New Roman" w:cs="Times New Roman"/>
          <w:color w:val="auto"/>
          <w:sz w:val="22"/>
          <w:szCs w:val="22"/>
        </w:rPr>
        <w:t xml:space="preserve"> </w:t>
      </w:r>
      <w:r w:rsidRPr="000D6076" w:rsidR="00196EA1">
        <w:rPr>
          <w:rFonts w:ascii="Times New Roman" w:hAnsi="Times New Roman" w:cs="Times New Roman"/>
          <w:color w:val="auto"/>
          <w:sz w:val="22"/>
          <w:szCs w:val="22"/>
        </w:rPr>
        <w:t xml:space="preserve">exact figures are </w:t>
      </w:r>
      <w:r w:rsidRPr="000D6076" w:rsidR="00F42D18">
        <w:rPr>
          <w:rFonts w:ascii="Times New Roman" w:hAnsi="Times New Roman" w:cs="Times New Roman"/>
          <w:color w:val="auto"/>
          <w:sz w:val="22"/>
          <w:szCs w:val="22"/>
        </w:rPr>
        <w:t>unavailable</w:t>
      </w:r>
      <w:r w:rsidRPr="000D6076" w:rsidR="000400F8">
        <w:rPr>
          <w:rFonts w:ascii="Times New Roman" w:hAnsi="Times New Roman" w:cs="Times New Roman"/>
          <w:color w:val="auto"/>
          <w:sz w:val="22"/>
          <w:szCs w:val="22"/>
        </w:rPr>
        <w:t>,</w:t>
      </w:r>
      <w:r w:rsidRPr="000D6076" w:rsidR="00196EA1">
        <w:rPr>
          <w:rFonts w:ascii="Times New Roman" w:hAnsi="Times New Roman" w:cs="Times New Roman"/>
          <w:color w:val="auto"/>
          <w:sz w:val="22"/>
          <w:szCs w:val="22"/>
        </w:rPr>
        <w:t xml:space="preserve"> overwhelming</w:t>
      </w:r>
      <w:r w:rsidRPr="000D6076" w:rsidR="000400F8">
        <w:rPr>
          <w:rFonts w:ascii="Times New Roman" w:hAnsi="Times New Roman" w:cs="Times New Roman"/>
          <w:color w:val="auto"/>
          <w:sz w:val="22"/>
          <w:szCs w:val="22"/>
        </w:rPr>
        <w:t>ly</w:t>
      </w:r>
      <w:r w:rsidRPr="000D6076" w:rsidR="00196EA1">
        <w:rPr>
          <w:rFonts w:ascii="Times New Roman" w:hAnsi="Times New Roman" w:cs="Times New Roman"/>
          <w:color w:val="auto"/>
          <w:sz w:val="22"/>
          <w:szCs w:val="22"/>
        </w:rPr>
        <w:t xml:space="preserve"> most </w:t>
      </w:r>
      <w:r w:rsidRPr="000D6076" w:rsidR="004359B3">
        <w:rPr>
          <w:rFonts w:ascii="Times New Roman" w:hAnsi="Times New Roman" w:cs="Times New Roman"/>
          <w:color w:val="auto"/>
          <w:sz w:val="22"/>
          <w:szCs w:val="22"/>
        </w:rPr>
        <w:t xml:space="preserve">potential </w:t>
      </w:r>
      <w:r w:rsidRPr="000D6076" w:rsidR="00196EA1">
        <w:rPr>
          <w:rFonts w:ascii="Times New Roman" w:hAnsi="Times New Roman" w:cs="Times New Roman"/>
          <w:color w:val="auto"/>
          <w:sz w:val="22"/>
          <w:szCs w:val="22"/>
        </w:rPr>
        <w:t xml:space="preserve">sponsors only </w:t>
      </w:r>
      <w:r w:rsidRPr="000D6076" w:rsidR="00307737">
        <w:rPr>
          <w:rFonts w:ascii="Times New Roman" w:hAnsi="Times New Roman" w:cs="Times New Roman"/>
          <w:color w:val="auto"/>
          <w:sz w:val="22"/>
          <w:szCs w:val="22"/>
        </w:rPr>
        <w:t xml:space="preserve">apply to </w:t>
      </w:r>
      <w:r w:rsidRPr="000D6076" w:rsidR="00196EA1">
        <w:rPr>
          <w:rFonts w:ascii="Times New Roman" w:hAnsi="Times New Roman" w:cs="Times New Roman"/>
          <w:color w:val="auto"/>
          <w:sz w:val="22"/>
          <w:szCs w:val="22"/>
        </w:rPr>
        <w:t xml:space="preserve">sponsor </w:t>
      </w:r>
      <w:r w:rsidRPr="000D6076">
        <w:rPr>
          <w:rFonts w:ascii="Times New Roman" w:hAnsi="Times New Roman" w:cs="Times New Roman"/>
          <w:color w:val="auto"/>
          <w:sz w:val="22"/>
          <w:szCs w:val="22"/>
        </w:rPr>
        <w:t xml:space="preserve">a </w:t>
      </w:r>
      <w:r w:rsidRPr="000D6076" w:rsidR="00196EA1">
        <w:rPr>
          <w:rFonts w:ascii="Times New Roman" w:hAnsi="Times New Roman" w:cs="Times New Roman"/>
          <w:color w:val="auto"/>
          <w:sz w:val="22"/>
          <w:szCs w:val="22"/>
        </w:rPr>
        <w:t>child</w:t>
      </w:r>
      <w:r w:rsidRPr="000D6076">
        <w:rPr>
          <w:rFonts w:ascii="Times New Roman" w:hAnsi="Times New Roman" w:cs="Times New Roman"/>
          <w:color w:val="auto"/>
          <w:sz w:val="22"/>
          <w:szCs w:val="22"/>
        </w:rPr>
        <w:t>(ren) one time</w:t>
      </w:r>
      <w:r w:rsidRPr="000D6076" w:rsidR="00196EA1">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w:t>
      </w:r>
      <w:r w:rsidRPr="000D6076" w:rsidR="00196EA1">
        <w:rPr>
          <w:rFonts w:ascii="Times New Roman" w:hAnsi="Times New Roman" w:cs="Times New Roman"/>
          <w:color w:val="auto"/>
          <w:sz w:val="22"/>
          <w:szCs w:val="22"/>
        </w:rPr>
        <w:t xml:space="preserve">Therefore, </w:t>
      </w:r>
      <w:r w:rsidRPr="000D6076" w:rsidR="007711E5">
        <w:rPr>
          <w:rFonts w:ascii="Times New Roman" w:hAnsi="Times New Roman" w:cs="Times New Roman"/>
          <w:color w:val="auto"/>
          <w:sz w:val="22"/>
          <w:szCs w:val="22"/>
        </w:rPr>
        <w:t>most</w:t>
      </w:r>
      <w:r w:rsidRPr="000D6076" w:rsidR="00196EA1">
        <w:rPr>
          <w:rFonts w:ascii="Times New Roman" w:hAnsi="Times New Roman" w:cs="Times New Roman"/>
          <w:color w:val="auto"/>
          <w:sz w:val="22"/>
          <w:szCs w:val="22"/>
        </w:rPr>
        <w:t xml:space="preserve"> </w:t>
      </w:r>
      <w:r w:rsidRPr="000D6076" w:rsidR="004359B3">
        <w:rPr>
          <w:rFonts w:ascii="Times New Roman" w:hAnsi="Times New Roman" w:cs="Times New Roman"/>
          <w:color w:val="auto"/>
          <w:sz w:val="22"/>
          <w:szCs w:val="22"/>
        </w:rPr>
        <w:t xml:space="preserve">potential </w:t>
      </w:r>
      <w:r w:rsidRPr="000D6076" w:rsidR="00196EA1">
        <w:rPr>
          <w:rFonts w:ascii="Times New Roman" w:hAnsi="Times New Roman" w:cs="Times New Roman"/>
          <w:color w:val="auto"/>
          <w:sz w:val="22"/>
          <w:szCs w:val="22"/>
        </w:rPr>
        <w:t>sponsors</w:t>
      </w:r>
      <w:r w:rsidRPr="000D6076" w:rsidR="007711E5">
        <w:rPr>
          <w:rFonts w:ascii="Times New Roman" w:hAnsi="Times New Roman" w:cs="Times New Roman"/>
          <w:color w:val="auto"/>
          <w:sz w:val="22"/>
          <w:szCs w:val="22"/>
        </w:rPr>
        <w:t xml:space="preserve"> are</w:t>
      </w:r>
      <w:r w:rsidRPr="000D6076" w:rsidR="00196EA1">
        <w:rPr>
          <w:rFonts w:ascii="Times New Roman" w:hAnsi="Times New Roman" w:cs="Times New Roman"/>
          <w:color w:val="auto"/>
          <w:sz w:val="22"/>
          <w:szCs w:val="22"/>
        </w:rPr>
        <w:t xml:space="preserve"> </w:t>
      </w:r>
      <w:r w:rsidRPr="000D6076" w:rsidR="00307737">
        <w:rPr>
          <w:rFonts w:ascii="Times New Roman" w:hAnsi="Times New Roman" w:cs="Times New Roman"/>
          <w:color w:val="auto"/>
          <w:sz w:val="22"/>
          <w:szCs w:val="22"/>
        </w:rPr>
        <w:t xml:space="preserve">completing and </w:t>
      </w:r>
      <w:r w:rsidRPr="000D6076" w:rsidR="00196EA1">
        <w:rPr>
          <w:rFonts w:ascii="Times New Roman" w:hAnsi="Times New Roman" w:cs="Times New Roman"/>
          <w:color w:val="auto"/>
          <w:sz w:val="22"/>
          <w:szCs w:val="22"/>
        </w:rPr>
        <w:t xml:space="preserve">signing the forms </w:t>
      </w:r>
      <w:r w:rsidRPr="000D6076" w:rsidR="00307737">
        <w:rPr>
          <w:rFonts w:ascii="Times New Roman" w:hAnsi="Times New Roman" w:cs="Times New Roman"/>
          <w:color w:val="auto"/>
          <w:sz w:val="22"/>
          <w:szCs w:val="22"/>
        </w:rPr>
        <w:t>only once</w:t>
      </w:r>
      <w:r w:rsidRPr="000D6076" w:rsidR="00196EA1">
        <w:rPr>
          <w:rFonts w:ascii="Times New Roman" w:hAnsi="Times New Roman" w:cs="Times New Roman"/>
          <w:color w:val="auto"/>
          <w:sz w:val="22"/>
          <w:szCs w:val="22"/>
        </w:rPr>
        <w:t>.</w:t>
      </w:r>
    </w:p>
    <w:p w:rsidR="0064712E" w:rsidRPr="000D6076" w:rsidP="00E42CA6" w14:paraId="33CBA5E8" w14:textId="2048A99A">
      <w:pPr>
        <w:pStyle w:val="CM4"/>
        <w:spacing w:line="240" w:lineRule="auto"/>
        <w:rPr>
          <w:rFonts w:ascii="Times New Roman" w:hAnsi="Times New Roman" w:cs="Times New Roman"/>
          <w:sz w:val="22"/>
          <w:szCs w:val="22"/>
        </w:rPr>
      </w:pPr>
    </w:p>
    <w:p w:rsidR="004A7A8D" w:rsidRPr="000D6076" w:rsidP="00E42CA6" w14:paraId="26A87772" w14:textId="77777777">
      <w:pPr>
        <w:pStyle w:val="Default"/>
        <w:rPr>
          <w:rFonts w:ascii="Times New Roman" w:hAnsi="Times New Roman" w:cs="Times New Roman"/>
          <w:color w:val="auto"/>
          <w:sz w:val="22"/>
          <w:szCs w:val="22"/>
        </w:rPr>
      </w:pPr>
    </w:p>
    <w:p w:rsidR="0064712E" w:rsidRPr="000D6076" w:rsidP="000D6076" w14:paraId="27FB12CD" w14:textId="10BDAAD7">
      <w:pPr>
        <w:pStyle w:val="CM4"/>
        <w:numPr>
          <w:ilvl w:val="0"/>
          <w:numId w:val="8"/>
        </w:numPr>
        <w:spacing w:after="120" w:line="240" w:lineRule="auto"/>
        <w:ind w:left="360"/>
        <w:rPr>
          <w:rFonts w:ascii="Times New Roman" w:hAnsi="Times New Roman" w:cs="Times New Roman"/>
          <w:b/>
          <w:sz w:val="22"/>
          <w:szCs w:val="22"/>
        </w:rPr>
      </w:pPr>
      <w:r w:rsidRPr="000D6076">
        <w:rPr>
          <w:rFonts w:ascii="Times New Roman" w:hAnsi="Times New Roman" w:cs="Times New Roman"/>
          <w:b/>
          <w:sz w:val="22"/>
          <w:szCs w:val="22"/>
        </w:rPr>
        <w:t>Special Circumstances Relating to the Guidelines of 5 CFR 1320.5</w:t>
      </w:r>
    </w:p>
    <w:p w:rsidR="004359B3" w:rsidRPr="000D6076" w:rsidP="004359B3" w14:paraId="66535761" w14:textId="77777777">
      <w:pPr>
        <w:spacing w:after="0"/>
        <w:rPr>
          <w:rFonts w:ascii="Times New Roman" w:hAnsi="Times New Roman" w:cs="Times New Roman"/>
        </w:rPr>
      </w:pPr>
      <w:r w:rsidRPr="000D6076">
        <w:rPr>
          <w:rFonts w:ascii="Times New Roman" w:hAnsi="Times New Roman" w:cs="Times New Roman"/>
        </w:rPr>
        <w:t>None of the characteristics outlined in 5 CFR 1320.5(d)(2) apply to the instruments in this collection.</w:t>
      </w:r>
    </w:p>
    <w:p w:rsidR="004A7A8D" w:rsidRPr="000D6076" w:rsidP="00E42CA6" w14:paraId="385AA245" w14:textId="2FEF30BC">
      <w:pPr>
        <w:pStyle w:val="Default"/>
        <w:rPr>
          <w:rFonts w:ascii="Times New Roman" w:hAnsi="Times New Roman" w:cs="Times New Roman"/>
          <w:color w:val="auto"/>
          <w:sz w:val="22"/>
          <w:szCs w:val="22"/>
        </w:rPr>
      </w:pPr>
    </w:p>
    <w:p w:rsidR="00E51591" w:rsidRPr="000D6076" w:rsidP="00E42CA6" w14:paraId="062D759E" w14:textId="77777777">
      <w:pPr>
        <w:pStyle w:val="Default"/>
        <w:rPr>
          <w:rFonts w:ascii="Times New Roman" w:hAnsi="Times New Roman" w:cs="Times New Roman"/>
          <w:color w:val="auto"/>
          <w:sz w:val="22"/>
          <w:szCs w:val="22"/>
        </w:rPr>
      </w:pPr>
    </w:p>
    <w:p w:rsidR="0064712E" w:rsidRPr="000D6076" w:rsidP="000D6076" w14:paraId="08100178" w14:textId="09321429">
      <w:pPr>
        <w:pStyle w:val="CM15"/>
        <w:numPr>
          <w:ilvl w:val="0"/>
          <w:numId w:val="8"/>
        </w:numPr>
        <w:spacing w:after="120"/>
        <w:ind w:left="360" w:right="92"/>
        <w:rPr>
          <w:rFonts w:ascii="Times New Roman" w:hAnsi="Times New Roman" w:cs="Times New Roman"/>
          <w:b/>
          <w:sz w:val="22"/>
          <w:szCs w:val="22"/>
        </w:rPr>
      </w:pPr>
      <w:r w:rsidRPr="000D6076">
        <w:rPr>
          <w:rFonts w:ascii="Times New Roman" w:hAnsi="Times New Roman" w:cs="Times New Roman"/>
          <w:b/>
          <w:sz w:val="22"/>
          <w:szCs w:val="22"/>
        </w:rPr>
        <w:t>Comments in Response to the Federal Register Notice and Efforts to Consult Outside the Agency</w:t>
      </w:r>
    </w:p>
    <w:p w:rsidR="004359B3" w:rsidRPr="000D6076" w:rsidP="001F7881" w14:paraId="3A847F73" w14:textId="017ACD18">
      <w:pPr>
        <w:pStyle w:val="NormalWeb"/>
        <w:spacing w:before="0" w:beforeAutospacing="0" w:after="0" w:afterAutospacing="0"/>
        <w:rPr>
          <w:rFonts w:eastAsiaTheme="minorEastAsia"/>
          <w:sz w:val="22"/>
          <w:szCs w:val="22"/>
        </w:rPr>
      </w:pPr>
      <w:r w:rsidRPr="000D6076">
        <w:rPr>
          <w:rFonts w:eastAsiaTheme="minorEastAsia"/>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D6076" w:rsidR="00EA36FF">
        <w:rPr>
          <w:rFonts w:eastAsiaTheme="minorEastAsia"/>
          <w:sz w:val="22"/>
          <w:szCs w:val="22"/>
        </w:rPr>
        <w:t>April 25, 2025 (90 FR 17438</w:t>
      </w:r>
      <w:r w:rsidRPr="000D6076" w:rsidR="006104D9">
        <w:rPr>
          <w:rFonts w:eastAsiaTheme="minorEastAsia"/>
          <w:sz w:val="22"/>
          <w:szCs w:val="22"/>
        </w:rPr>
        <w:t>) and</w:t>
      </w:r>
      <w:r w:rsidRPr="000D6076">
        <w:rPr>
          <w:rFonts w:eastAsiaTheme="minorEastAsia"/>
          <w:sz w:val="22"/>
          <w:szCs w:val="22"/>
        </w:rPr>
        <w:t xml:space="preserve"> provided a sixty-day period for public comment. During the notice and comment period, </w:t>
      </w:r>
      <w:r w:rsidRPr="000D6076" w:rsidR="001F7881">
        <w:rPr>
          <w:rFonts w:eastAsiaTheme="minorEastAsia"/>
          <w:sz w:val="22"/>
          <w:szCs w:val="22"/>
        </w:rPr>
        <w:t xml:space="preserve">responses were received from </w:t>
      </w:r>
      <w:r w:rsidRPr="000D6076" w:rsidR="0030613E">
        <w:rPr>
          <w:rFonts w:eastAsiaTheme="minorEastAsia"/>
          <w:sz w:val="22"/>
          <w:szCs w:val="22"/>
        </w:rPr>
        <w:t>five</w:t>
      </w:r>
      <w:r w:rsidRPr="000D6076" w:rsidR="001F7881">
        <w:rPr>
          <w:rFonts w:eastAsiaTheme="minorEastAsia"/>
          <w:sz w:val="22"/>
          <w:szCs w:val="22"/>
        </w:rPr>
        <w:t xml:space="preserve"> commenters, each containing multiple comments. Attachment A provides a summary of those comments and ORR’s responses. </w:t>
      </w:r>
    </w:p>
    <w:p w:rsidR="008121C9" w:rsidRPr="000D6076" w:rsidP="00E42CA6" w14:paraId="59083A39" w14:textId="6AF0DD87">
      <w:pPr>
        <w:pStyle w:val="NormalWeb"/>
        <w:spacing w:before="0" w:beforeAutospacing="0" w:after="0" w:afterAutospacing="0"/>
        <w:rPr>
          <w:rFonts w:eastAsiaTheme="minorEastAsia"/>
          <w:b/>
          <w:sz w:val="22"/>
          <w:szCs w:val="22"/>
        </w:rPr>
      </w:pPr>
    </w:p>
    <w:p w:rsidR="007D7BAA" w:rsidRPr="000D6076" w:rsidP="007D7BAA" w14:paraId="609B18B5" w14:textId="77777777">
      <w:pPr>
        <w:pStyle w:val="CM15"/>
        <w:rPr>
          <w:rFonts w:ascii="Times New Roman" w:hAnsi="Times New Roman" w:cs="Times New Roman"/>
          <w:b/>
          <w:sz w:val="22"/>
          <w:szCs w:val="22"/>
        </w:rPr>
      </w:pPr>
    </w:p>
    <w:p w:rsidR="0064712E" w:rsidRPr="000D6076" w:rsidP="000D6076" w14:paraId="20E78E21" w14:textId="0B4BEF9C">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Explanation of Any Payment or Gift to Respondents</w:t>
      </w:r>
    </w:p>
    <w:p w:rsidR="0064712E" w:rsidRPr="000D6076" w:rsidP="00E42CA6" w14:paraId="4C3C83CC" w14:textId="5C028CD9">
      <w:pPr>
        <w:pStyle w:val="CM15"/>
        <w:rPr>
          <w:rFonts w:ascii="Times New Roman" w:hAnsi="Times New Roman" w:cs="Times New Roman"/>
          <w:sz w:val="22"/>
          <w:szCs w:val="22"/>
        </w:rPr>
      </w:pPr>
      <w:r w:rsidRPr="000D6076">
        <w:rPr>
          <w:rFonts w:ascii="Times New Roman" w:hAnsi="Times New Roman" w:cs="Times New Roman"/>
          <w:sz w:val="22"/>
          <w:szCs w:val="22"/>
        </w:rPr>
        <w:t>No provision or gift to the respondent will be provided.</w:t>
      </w:r>
    </w:p>
    <w:p w:rsidR="0064712E" w:rsidRPr="000D6076" w:rsidP="00E42CA6" w14:paraId="48990126" w14:textId="77777777">
      <w:pPr>
        <w:pStyle w:val="Default"/>
        <w:rPr>
          <w:rFonts w:ascii="Times New Roman" w:hAnsi="Times New Roman" w:cs="Times New Roman"/>
          <w:color w:val="auto"/>
          <w:sz w:val="22"/>
          <w:szCs w:val="22"/>
        </w:rPr>
      </w:pPr>
    </w:p>
    <w:p w:rsidR="00895BE4" w:rsidRPr="000D6076" w:rsidP="00E42CA6" w14:paraId="30CDF90E" w14:textId="77777777">
      <w:pPr>
        <w:pStyle w:val="Default"/>
        <w:rPr>
          <w:rFonts w:ascii="Times New Roman" w:hAnsi="Times New Roman" w:cs="Times New Roman"/>
          <w:color w:val="auto"/>
          <w:sz w:val="22"/>
          <w:szCs w:val="22"/>
        </w:rPr>
      </w:pPr>
    </w:p>
    <w:p w:rsidR="0064712E" w:rsidRPr="000D6076" w:rsidP="000D6076" w14:paraId="68D8574A" w14:textId="1EB71943">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Assurance of Confidentiality Provided to Respondents</w:t>
      </w:r>
    </w:p>
    <w:p w:rsidR="0011475B" w:rsidRPr="000D6076" w:rsidP="0011475B" w14:paraId="7AEF5139" w14:textId="37931831">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ORR has established a system of records to ensure the level of confidentiality pursuant to the Privacy Act. 5 U.S.C. 552a. </w:t>
      </w:r>
      <w:r w:rsidRPr="000D6076" w:rsidR="007C00BF">
        <w:rPr>
          <w:rFonts w:ascii="Times New Roman" w:hAnsi="Times New Roman" w:cs="Times New Roman"/>
          <w:color w:val="auto"/>
          <w:sz w:val="22"/>
          <w:szCs w:val="22"/>
        </w:rPr>
        <w:t xml:space="preserve">ORR’s system of records notice, titled 09-80-0321 ORR Unaccompanied Children Bureau Administrative Program Records, was published on December 12, </w:t>
      </w:r>
      <w:r w:rsidRPr="000D6076" w:rsidR="007C00BF">
        <w:rPr>
          <w:rFonts w:ascii="Times New Roman" w:hAnsi="Times New Roman" w:cs="Times New Roman"/>
          <w:color w:val="auto"/>
          <w:sz w:val="22"/>
          <w:szCs w:val="22"/>
        </w:rPr>
        <w:t>2024</w:t>
      </w:r>
      <w:r w:rsidRPr="000D6076" w:rsidR="007C00BF">
        <w:rPr>
          <w:rFonts w:ascii="Times New Roman" w:hAnsi="Times New Roman" w:cs="Times New Roman"/>
          <w:color w:val="auto"/>
          <w:sz w:val="22"/>
          <w:szCs w:val="22"/>
        </w:rPr>
        <w:t xml:space="preserve"> at 89 FR 100500.</w:t>
      </w:r>
    </w:p>
    <w:p w:rsidR="0011475B" w:rsidRPr="000D6076" w:rsidP="00E42CA6" w14:paraId="3A77EE5F" w14:textId="77777777">
      <w:pPr>
        <w:pStyle w:val="Default"/>
        <w:rPr>
          <w:rFonts w:ascii="Times New Roman" w:hAnsi="Times New Roman" w:cs="Times New Roman"/>
          <w:color w:val="auto"/>
          <w:sz w:val="22"/>
          <w:szCs w:val="22"/>
        </w:rPr>
      </w:pPr>
    </w:p>
    <w:p w:rsidR="00D66132" w:rsidRPr="000D6076" w:rsidP="00E42CA6" w14:paraId="2EE807DD" w14:textId="3CBC0F2F">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A Privacy Act statement describing</w:t>
      </w:r>
      <w:r w:rsidRPr="000D6076" w:rsidR="00A056CC">
        <w:rPr>
          <w:rFonts w:ascii="Times New Roman" w:hAnsi="Times New Roman" w:cs="Times New Roman"/>
          <w:color w:val="auto"/>
          <w:sz w:val="22"/>
          <w:szCs w:val="22"/>
        </w:rPr>
        <w:t xml:space="preserve"> the authority for collecting the information, the principal uses, the</w:t>
      </w:r>
      <w:r w:rsidRPr="000D6076">
        <w:rPr>
          <w:rFonts w:ascii="Times New Roman" w:hAnsi="Times New Roman" w:cs="Times New Roman"/>
          <w:color w:val="auto"/>
          <w:sz w:val="22"/>
          <w:szCs w:val="22"/>
        </w:rPr>
        <w:t xml:space="preserve"> routine uses </w:t>
      </w:r>
      <w:r w:rsidRPr="000D6076" w:rsidR="00A056CC">
        <w:rPr>
          <w:rFonts w:ascii="Times New Roman" w:hAnsi="Times New Roman" w:cs="Times New Roman"/>
          <w:color w:val="auto"/>
          <w:sz w:val="22"/>
          <w:szCs w:val="22"/>
        </w:rPr>
        <w:t xml:space="preserve">that may be made </w:t>
      </w:r>
      <w:r w:rsidRPr="000D6076">
        <w:rPr>
          <w:rFonts w:ascii="Times New Roman" w:hAnsi="Times New Roman" w:cs="Times New Roman"/>
          <w:color w:val="auto"/>
          <w:sz w:val="22"/>
          <w:szCs w:val="22"/>
        </w:rPr>
        <w:t>of the information</w:t>
      </w:r>
      <w:r w:rsidRPr="000D6076" w:rsidR="00A056CC">
        <w:rPr>
          <w:rFonts w:ascii="Times New Roman" w:hAnsi="Times New Roman" w:cs="Times New Roman"/>
          <w:color w:val="auto"/>
          <w:sz w:val="22"/>
          <w:szCs w:val="22"/>
        </w:rPr>
        <w:t>, and the effect of not providing all or some of the requested information,</w:t>
      </w:r>
      <w:r w:rsidRPr="000D6076">
        <w:rPr>
          <w:rFonts w:ascii="Times New Roman" w:hAnsi="Times New Roman" w:cs="Times New Roman"/>
          <w:color w:val="auto"/>
          <w:sz w:val="22"/>
          <w:szCs w:val="22"/>
        </w:rPr>
        <w:t xml:space="preserve"> is provided to </w:t>
      </w:r>
      <w:r w:rsidRPr="000D6076" w:rsidR="00540610">
        <w:rPr>
          <w:rFonts w:ascii="Times New Roman" w:hAnsi="Times New Roman" w:cs="Times New Roman"/>
          <w:color w:val="auto"/>
          <w:sz w:val="22"/>
          <w:szCs w:val="22"/>
        </w:rPr>
        <w:t xml:space="preserve">potential </w:t>
      </w:r>
      <w:r w:rsidRPr="000D6076">
        <w:rPr>
          <w:rFonts w:ascii="Times New Roman" w:hAnsi="Times New Roman" w:cs="Times New Roman"/>
          <w:color w:val="auto"/>
          <w:sz w:val="22"/>
          <w:szCs w:val="22"/>
        </w:rPr>
        <w:t>sponsors and, as appropriate, adult members of their households</w:t>
      </w:r>
      <w:r w:rsidRPr="000D6076" w:rsidR="00540610">
        <w:rPr>
          <w:rFonts w:ascii="Times New Roman" w:hAnsi="Times New Roman" w:cs="Times New Roman"/>
          <w:color w:val="auto"/>
          <w:sz w:val="22"/>
          <w:szCs w:val="22"/>
        </w:rPr>
        <w:t xml:space="preserve"> and adult caregivers</w:t>
      </w:r>
      <w:r w:rsidRPr="000D6076">
        <w:rPr>
          <w:rFonts w:ascii="Times New Roman" w:hAnsi="Times New Roman" w:cs="Times New Roman"/>
          <w:color w:val="auto"/>
          <w:sz w:val="22"/>
          <w:szCs w:val="22"/>
        </w:rPr>
        <w:t>.</w:t>
      </w:r>
      <w:r w:rsidRPr="000D6076" w:rsidR="003A7566">
        <w:rPr>
          <w:rFonts w:ascii="Times New Roman" w:hAnsi="Times New Roman" w:cs="Times New Roman"/>
          <w:color w:val="auto"/>
          <w:sz w:val="22"/>
          <w:szCs w:val="22"/>
        </w:rPr>
        <w:t xml:space="preserve"> Under </w:t>
      </w:r>
      <w:r w:rsidRPr="000D6076" w:rsidR="00A056CC">
        <w:rPr>
          <w:rFonts w:ascii="Times New Roman" w:hAnsi="Times New Roman" w:cs="Times New Roman"/>
          <w:color w:val="auto"/>
          <w:sz w:val="22"/>
          <w:szCs w:val="22"/>
        </w:rPr>
        <w:t xml:space="preserve">published </w:t>
      </w:r>
      <w:r w:rsidRPr="000D6076" w:rsidR="003A7566">
        <w:rPr>
          <w:rFonts w:ascii="Times New Roman" w:hAnsi="Times New Roman" w:cs="Times New Roman"/>
          <w:color w:val="auto"/>
          <w:sz w:val="22"/>
          <w:szCs w:val="22"/>
        </w:rPr>
        <w:t xml:space="preserve">routine uses, information may be shared with federal partners, including FBI, </w:t>
      </w:r>
      <w:r w:rsidRPr="000D6076" w:rsidR="005B3399">
        <w:rPr>
          <w:rFonts w:ascii="Times New Roman" w:hAnsi="Times New Roman" w:cs="Times New Roman"/>
          <w:color w:val="auto"/>
          <w:sz w:val="22"/>
          <w:szCs w:val="22"/>
        </w:rPr>
        <w:t xml:space="preserve">where it will be </w:t>
      </w:r>
      <w:r w:rsidRPr="000D6076" w:rsidR="003A7566">
        <w:rPr>
          <w:rFonts w:ascii="Times New Roman" w:hAnsi="Times New Roman" w:cs="Times New Roman"/>
          <w:color w:val="auto"/>
          <w:sz w:val="22"/>
          <w:szCs w:val="22"/>
        </w:rPr>
        <w:t>managed and used in accordance with their policies.</w:t>
      </w:r>
    </w:p>
    <w:p w:rsidR="00D66132" w:rsidRPr="000D6076" w:rsidP="00E42CA6" w14:paraId="26076A28" w14:textId="77777777">
      <w:pPr>
        <w:pStyle w:val="CM15"/>
        <w:rPr>
          <w:rFonts w:ascii="Times New Roman" w:hAnsi="Times New Roman" w:cs="Times New Roman"/>
          <w:sz w:val="22"/>
          <w:szCs w:val="22"/>
        </w:rPr>
      </w:pPr>
    </w:p>
    <w:p w:rsidR="0064712E" w:rsidRPr="000D6076" w:rsidP="00E42CA6" w14:paraId="763B4B3A" w14:textId="159F40D7">
      <w:pPr>
        <w:pStyle w:val="CM15"/>
        <w:rPr>
          <w:rFonts w:ascii="Times New Roman" w:hAnsi="Times New Roman" w:cs="Times New Roman"/>
          <w:sz w:val="22"/>
          <w:szCs w:val="22"/>
        </w:rPr>
      </w:pPr>
      <w:r w:rsidRPr="000D6076">
        <w:rPr>
          <w:rFonts w:ascii="Times New Roman" w:hAnsi="Times New Roman" w:cs="Times New Roman"/>
          <w:b/>
          <w:bCs/>
          <w:sz w:val="22"/>
          <w:szCs w:val="22"/>
        </w:rPr>
        <w:t>Biographic Information</w:t>
      </w:r>
      <w:r w:rsidRPr="000D6076">
        <w:rPr>
          <w:rFonts w:ascii="Times New Roman" w:hAnsi="Times New Roman" w:cs="Times New Roman"/>
          <w:sz w:val="22"/>
          <w:szCs w:val="22"/>
        </w:rPr>
        <w:t xml:space="preserve"> – </w:t>
      </w:r>
      <w:r w:rsidRPr="000D6076" w:rsidR="00AF5BF2">
        <w:rPr>
          <w:rFonts w:ascii="Times New Roman" w:hAnsi="Times New Roman" w:cs="Times New Roman"/>
          <w:sz w:val="22"/>
          <w:szCs w:val="22"/>
        </w:rPr>
        <w:t xml:space="preserve">Official copies of the information collections reside at ORR </w:t>
      </w:r>
      <w:r w:rsidRPr="000D6076" w:rsidR="006E7947">
        <w:rPr>
          <w:rFonts w:ascii="Times New Roman" w:hAnsi="Times New Roman" w:cs="Times New Roman"/>
          <w:sz w:val="22"/>
          <w:szCs w:val="22"/>
        </w:rPr>
        <w:t xml:space="preserve">grantee </w:t>
      </w:r>
      <w:r w:rsidRPr="000D6076" w:rsidR="00AF5BF2">
        <w:rPr>
          <w:rFonts w:ascii="Times New Roman" w:hAnsi="Times New Roman" w:cs="Times New Roman"/>
          <w:sz w:val="22"/>
          <w:szCs w:val="22"/>
        </w:rPr>
        <w:t xml:space="preserve">facilities and electronic copies </w:t>
      </w:r>
      <w:r w:rsidRPr="000D6076" w:rsidR="003B22FB">
        <w:rPr>
          <w:rFonts w:ascii="Times New Roman" w:hAnsi="Times New Roman" w:cs="Times New Roman"/>
          <w:sz w:val="22"/>
          <w:szCs w:val="22"/>
        </w:rPr>
        <w:t>are</w:t>
      </w:r>
      <w:r w:rsidRPr="000D6076" w:rsidR="00AF5BF2">
        <w:rPr>
          <w:rFonts w:ascii="Times New Roman" w:hAnsi="Times New Roman" w:cs="Times New Roman"/>
          <w:sz w:val="22"/>
          <w:szCs w:val="22"/>
        </w:rPr>
        <w:t xml:space="preserve"> circulated between the facilities and ORR offices. </w:t>
      </w:r>
      <w:r w:rsidRPr="000D6076" w:rsidR="003B22FB">
        <w:rPr>
          <w:rFonts w:ascii="Times New Roman" w:hAnsi="Times New Roman" w:cs="Times New Roman"/>
          <w:sz w:val="22"/>
          <w:szCs w:val="22"/>
        </w:rPr>
        <w:t xml:space="preserve">The completed </w:t>
      </w:r>
      <w:r w:rsidRPr="000D6076" w:rsidR="00574EA5">
        <w:rPr>
          <w:rFonts w:ascii="Times New Roman" w:hAnsi="Times New Roman" w:cs="Times New Roman"/>
          <w:sz w:val="22"/>
          <w:szCs w:val="22"/>
        </w:rPr>
        <w:t xml:space="preserve">forms </w:t>
      </w:r>
      <w:r w:rsidRPr="000D6076" w:rsidR="003B22FB">
        <w:rPr>
          <w:rFonts w:ascii="Times New Roman" w:hAnsi="Times New Roman" w:cs="Times New Roman"/>
          <w:sz w:val="22"/>
          <w:szCs w:val="22"/>
        </w:rPr>
        <w:t xml:space="preserve">are stored </w:t>
      </w:r>
      <w:r w:rsidRPr="000D6076" w:rsidR="00D60879">
        <w:rPr>
          <w:rFonts w:ascii="Times New Roman" w:hAnsi="Times New Roman" w:cs="Times New Roman"/>
          <w:sz w:val="22"/>
          <w:szCs w:val="22"/>
        </w:rPr>
        <w:t>i</w:t>
      </w:r>
      <w:r w:rsidRPr="000D6076" w:rsidR="003B22FB">
        <w:rPr>
          <w:rFonts w:ascii="Times New Roman" w:hAnsi="Times New Roman" w:cs="Times New Roman"/>
          <w:sz w:val="22"/>
          <w:szCs w:val="22"/>
        </w:rPr>
        <w:t xml:space="preserve">n a secure </w:t>
      </w:r>
      <w:r w:rsidRPr="000D6076" w:rsidR="004263C7">
        <w:rPr>
          <w:rFonts w:ascii="Times New Roman" w:hAnsi="Times New Roman" w:cs="Times New Roman"/>
          <w:sz w:val="22"/>
          <w:szCs w:val="22"/>
        </w:rPr>
        <w:t xml:space="preserve">database </w:t>
      </w:r>
      <w:r w:rsidRPr="000D6076" w:rsidR="003B22FB">
        <w:rPr>
          <w:rFonts w:ascii="Times New Roman" w:hAnsi="Times New Roman" w:cs="Times New Roman"/>
          <w:sz w:val="22"/>
          <w:szCs w:val="22"/>
        </w:rPr>
        <w:t>that requires two</w:t>
      </w:r>
      <w:r w:rsidRPr="000D6076" w:rsidR="00FA3BCA">
        <w:rPr>
          <w:rFonts w:ascii="Times New Roman" w:hAnsi="Times New Roman" w:cs="Times New Roman"/>
          <w:sz w:val="22"/>
          <w:szCs w:val="22"/>
        </w:rPr>
        <w:t>-</w:t>
      </w:r>
      <w:r w:rsidRPr="000D6076" w:rsidR="003B22FB">
        <w:rPr>
          <w:rFonts w:ascii="Times New Roman" w:hAnsi="Times New Roman" w:cs="Times New Roman"/>
          <w:sz w:val="22"/>
          <w:szCs w:val="22"/>
        </w:rPr>
        <w:t xml:space="preserve">factor authentication for </w:t>
      </w:r>
      <w:r w:rsidRPr="000D6076" w:rsidR="00FA3BCA">
        <w:rPr>
          <w:rFonts w:ascii="Times New Roman" w:hAnsi="Times New Roman" w:cs="Times New Roman"/>
          <w:sz w:val="22"/>
          <w:szCs w:val="22"/>
        </w:rPr>
        <w:t>all</w:t>
      </w:r>
      <w:r w:rsidRPr="000D6076" w:rsidR="003B22FB">
        <w:rPr>
          <w:rFonts w:ascii="Times New Roman" w:hAnsi="Times New Roman" w:cs="Times New Roman"/>
          <w:sz w:val="22"/>
          <w:szCs w:val="22"/>
        </w:rPr>
        <w:t xml:space="preserve"> users</w:t>
      </w:r>
      <w:r w:rsidRPr="000D6076" w:rsidR="00FA3BCA">
        <w:rPr>
          <w:rFonts w:ascii="Times New Roman" w:hAnsi="Times New Roman" w:cs="Times New Roman"/>
          <w:sz w:val="22"/>
          <w:szCs w:val="22"/>
        </w:rPr>
        <w:t>.</w:t>
      </w:r>
    </w:p>
    <w:p w:rsidR="003B22FB" w:rsidRPr="000D6076" w:rsidP="00E42CA6" w14:paraId="654EAA4B" w14:textId="77777777">
      <w:pPr>
        <w:pStyle w:val="Default"/>
        <w:rPr>
          <w:rFonts w:ascii="Times New Roman" w:hAnsi="Times New Roman" w:cs="Times New Roman"/>
          <w:color w:val="auto"/>
          <w:sz w:val="22"/>
          <w:szCs w:val="22"/>
        </w:rPr>
      </w:pPr>
    </w:p>
    <w:p w:rsidR="0064712E" w:rsidRPr="000D6076" w:rsidP="00E42CA6" w14:paraId="5BC1DE37" w14:textId="70B6EF46">
      <w:pPr>
        <w:pStyle w:val="CM15"/>
        <w:rPr>
          <w:rFonts w:ascii="Times New Roman" w:hAnsi="Times New Roman" w:cs="Times New Roman"/>
          <w:sz w:val="22"/>
          <w:szCs w:val="22"/>
        </w:rPr>
      </w:pPr>
      <w:r w:rsidRPr="000D6076">
        <w:rPr>
          <w:rFonts w:ascii="Times New Roman" w:hAnsi="Times New Roman" w:cs="Times New Roman"/>
          <w:b/>
          <w:bCs/>
          <w:sz w:val="22"/>
          <w:szCs w:val="22"/>
        </w:rPr>
        <w:t xml:space="preserve">Biometric </w:t>
      </w:r>
      <w:r w:rsidRPr="000D6076" w:rsidR="0019321C">
        <w:rPr>
          <w:rFonts w:ascii="Times New Roman" w:hAnsi="Times New Roman" w:cs="Times New Roman"/>
          <w:b/>
          <w:bCs/>
          <w:sz w:val="22"/>
          <w:szCs w:val="22"/>
        </w:rPr>
        <w:t>I</w:t>
      </w:r>
      <w:r w:rsidRPr="000D6076">
        <w:rPr>
          <w:rFonts w:ascii="Times New Roman" w:hAnsi="Times New Roman" w:cs="Times New Roman"/>
          <w:b/>
          <w:bCs/>
          <w:sz w:val="22"/>
          <w:szCs w:val="22"/>
        </w:rPr>
        <w:t xml:space="preserve">nformation </w:t>
      </w:r>
      <w:r w:rsidRPr="000D6076" w:rsidR="0019321C">
        <w:rPr>
          <w:rFonts w:ascii="Times New Roman" w:hAnsi="Times New Roman" w:cs="Times New Roman"/>
          <w:sz w:val="22"/>
          <w:szCs w:val="22"/>
        </w:rPr>
        <w:t xml:space="preserve">– Fingerprints </w:t>
      </w:r>
      <w:r w:rsidRPr="000D6076">
        <w:rPr>
          <w:rFonts w:ascii="Times New Roman" w:hAnsi="Times New Roman" w:cs="Times New Roman"/>
          <w:sz w:val="22"/>
          <w:szCs w:val="22"/>
        </w:rPr>
        <w:t xml:space="preserve">collected by ORR </w:t>
      </w:r>
      <w:r w:rsidRPr="000D6076" w:rsidR="0019321C">
        <w:rPr>
          <w:rFonts w:ascii="Times New Roman" w:hAnsi="Times New Roman" w:cs="Times New Roman"/>
          <w:sz w:val="22"/>
          <w:szCs w:val="22"/>
        </w:rPr>
        <w:t>are</w:t>
      </w:r>
      <w:r w:rsidRPr="000D6076">
        <w:rPr>
          <w:rFonts w:ascii="Times New Roman" w:hAnsi="Times New Roman" w:cs="Times New Roman"/>
          <w:sz w:val="22"/>
          <w:szCs w:val="22"/>
        </w:rPr>
        <w:t xml:space="preserve"> used specifically for background check purposes utilizing Federal databases.</w:t>
      </w:r>
      <w:r w:rsidRPr="000D6076" w:rsidR="008E2780">
        <w:rPr>
          <w:rFonts w:ascii="Times New Roman" w:hAnsi="Times New Roman" w:cs="Times New Roman"/>
          <w:sz w:val="22"/>
          <w:szCs w:val="22"/>
        </w:rPr>
        <w:t xml:space="preserve"> DNA</w:t>
      </w:r>
      <w:r w:rsidRPr="000D6076" w:rsidR="0003269B">
        <w:rPr>
          <w:rFonts w:ascii="Times New Roman" w:hAnsi="Times New Roman" w:cs="Times New Roman"/>
          <w:sz w:val="22"/>
          <w:szCs w:val="22"/>
        </w:rPr>
        <w:t xml:space="preserve"> collected is used specifically to confirm a biological relationship between the potential sponsor and the child. DNA</w:t>
      </w:r>
      <w:r w:rsidRPr="000D6076" w:rsidR="008E2780">
        <w:rPr>
          <w:rFonts w:ascii="Times New Roman" w:hAnsi="Times New Roman" w:cs="Times New Roman"/>
          <w:sz w:val="22"/>
          <w:szCs w:val="22"/>
        </w:rPr>
        <w:t xml:space="preserve"> is collected by </w:t>
      </w:r>
      <w:r w:rsidRPr="000D6076" w:rsidR="000D7EA5">
        <w:rPr>
          <w:rFonts w:ascii="Times New Roman" w:hAnsi="Times New Roman" w:cs="Times New Roman"/>
          <w:sz w:val="22"/>
          <w:szCs w:val="22"/>
        </w:rPr>
        <w:t xml:space="preserve">the </w:t>
      </w:r>
      <w:r w:rsidRPr="000D6076" w:rsidR="008E2780">
        <w:rPr>
          <w:rFonts w:ascii="Times New Roman" w:hAnsi="Times New Roman" w:cs="Times New Roman"/>
          <w:sz w:val="22"/>
          <w:szCs w:val="22"/>
        </w:rPr>
        <w:t>ORR</w:t>
      </w:r>
      <w:r w:rsidRPr="000D6076" w:rsidR="000D7EA5">
        <w:rPr>
          <w:rFonts w:ascii="Times New Roman" w:hAnsi="Times New Roman" w:cs="Times New Roman"/>
          <w:sz w:val="22"/>
          <w:szCs w:val="22"/>
        </w:rPr>
        <w:t xml:space="preserve"> contractor performing the DNA tests</w:t>
      </w:r>
      <w:r w:rsidRPr="000D6076" w:rsidR="004A67ED">
        <w:rPr>
          <w:rFonts w:ascii="Times New Roman" w:hAnsi="Times New Roman" w:cs="Times New Roman"/>
          <w:sz w:val="22"/>
          <w:szCs w:val="22"/>
        </w:rPr>
        <w:t xml:space="preserve"> and destroyed </w:t>
      </w:r>
      <w:r w:rsidRPr="000D6076" w:rsidR="00D360FF">
        <w:rPr>
          <w:rFonts w:ascii="Times New Roman" w:hAnsi="Times New Roman" w:cs="Times New Roman"/>
          <w:sz w:val="22"/>
          <w:szCs w:val="22"/>
        </w:rPr>
        <w:t>after confirmation of results. ORR does not receive or store biological material.</w:t>
      </w:r>
    </w:p>
    <w:p w:rsidR="003A7566" w:rsidRPr="000D6076" w:rsidP="00E42CA6" w14:paraId="23C082EC" w14:textId="2B6B69C8">
      <w:pPr>
        <w:pStyle w:val="Default"/>
        <w:rPr>
          <w:rFonts w:ascii="Times New Roman" w:hAnsi="Times New Roman" w:cs="Times New Roman"/>
          <w:color w:val="auto"/>
          <w:sz w:val="22"/>
          <w:szCs w:val="22"/>
        </w:rPr>
      </w:pPr>
    </w:p>
    <w:p w:rsidR="00895BE4" w:rsidRPr="000D6076" w:rsidP="00E42CA6" w14:paraId="3776BE6B" w14:textId="77777777">
      <w:pPr>
        <w:pStyle w:val="Default"/>
        <w:rPr>
          <w:rFonts w:ascii="Times New Roman" w:hAnsi="Times New Roman" w:cs="Times New Roman"/>
          <w:color w:val="auto"/>
          <w:sz w:val="22"/>
          <w:szCs w:val="22"/>
        </w:rPr>
      </w:pPr>
    </w:p>
    <w:p w:rsidR="0064712E" w:rsidRPr="000D6076" w:rsidP="000D6076" w14:paraId="6173F1ED" w14:textId="2C248C6C">
      <w:pPr>
        <w:pStyle w:val="CM9"/>
        <w:numPr>
          <w:ilvl w:val="0"/>
          <w:numId w:val="8"/>
        </w:numPr>
        <w:spacing w:after="120" w:line="240" w:lineRule="auto"/>
        <w:ind w:left="360"/>
        <w:rPr>
          <w:rFonts w:ascii="Times New Roman" w:hAnsi="Times New Roman" w:cs="Times New Roman"/>
          <w:b/>
          <w:sz w:val="22"/>
          <w:szCs w:val="22"/>
        </w:rPr>
      </w:pPr>
      <w:r w:rsidRPr="000D6076">
        <w:rPr>
          <w:rFonts w:ascii="Times New Roman" w:hAnsi="Times New Roman" w:cs="Times New Roman"/>
          <w:b/>
          <w:sz w:val="22"/>
          <w:szCs w:val="22"/>
        </w:rPr>
        <w:t>Justification for Sensitive Questions</w:t>
      </w:r>
    </w:p>
    <w:p w:rsidR="008C0AF5" w:rsidRPr="000D6076" w:rsidP="00E42CA6" w14:paraId="46AA05FA" w14:textId="350644B8">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w:t>
      </w:r>
      <w:r w:rsidRPr="000D6076" w:rsidR="00FA518B">
        <w:rPr>
          <w:rFonts w:ascii="Times New Roman" w:hAnsi="Times New Roman" w:cs="Times New Roman"/>
          <w:i/>
          <w:color w:val="auto"/>
          <w:sz w:val="22"/>
          <w:szCs w:val="22"/>
        </w:rPr>
        <w:t>Sponsor</w:t>
      </w:r>
      <w:r w:rsidRPr="000D6076">
        <w:rPr>
          <w:rFonts w:ascii="Times New Roman" w:hAnsi="Times New Roman" w:cs="Times New Roman"/>
          <w:i/>
          <w:color w:val="auto"/>
          <w:sz w:val="22"/>
          <w:szCs w:val="22"/>
        </w:rPr>
        <w:t xml:space="preserve"> Application </w:t>
      </w:r>
      <w:r w:rsidRPr="000D6076" w:rsidR="00A96DFD">
        <w:rPr>
          <w:rFonts w:ascii="Times New Roman" w:hAnsi="Times New Roman" w:cs="Times New Roman"/>
          <w:color w:val="auto"/>
          <w:sz w:val="22"/>
          <w:szCs w:val="22"/>
        </w:rPr>
        <w:t xml:space="preserve">asks potential sponsors whether individuals in their households </w:t>
      </w:r>
      <w:r w:rsidRPr="000D6076" w:rsidR="00A96DFD">
        <w:rPr>
          <w:rFonts w:ascii="Times New Roman" w:hAnsi="Times New Roman" w:cs="Times New Roman"/>
          <w:color w:val="auto"/>
          <w:sz w:val="22"/>
          <w:szCs w:val="22"/>
        </w:rPr>
        <w:t>have contagious medical conditions</w:t>
      </w:r>
      <w:r w:rsidRPr="000D6076">
        <w:rPr>
          <w:rFonts w:ascii="Times New Roman" w:hAnsi="Times New Roman" w:cs="Times New Roman"/>
          <w:color w:val="auto"/>
          <w:sz w:val="22"/>
          <w:szCs w:val="22"/>
        </w:rPr>
        <w:t>, whether the minor has any health conditions,</w:t>
      </w:r>
      <w:r w:rsidRPr="000D6076" w:rsidR="00A96DFD">
        <w:rPr>
          <w:rFonts w:ascii="Times New Roman" w:hAnsi="Times New Roman" w:cs="Times New Roman"/>
          <w:color w:val="auto"/>
          <w:sz w:val="22"/>
          <w:szCs w:val="22"/>
        </w:rPr>
        <w:t xml:space="preserve"> and </w:t>
      </w:r>
      <w:r w:rsidRPr="000D6076">
        <w:rPr>
          <w:rFonts w:ascii="Times New Roman" w:hAnsi="Times New Roman" w:cs="Times New Roman"/>
          <w:color w:val="auto"/>
          <w:sz w:val="22"/>
          <w:szCs w:val="22"/>
        </w:rPr>
        <w:t xml:space="preserve">whether </w:t>
      </w:r>
      <w:r w:rsidRPr="000D6076" w:rsidR="00A96DFD">
        <w:rPr>
          <w:rFonts w:ascii="Times New Roman" w:hAnsi="Times New Roman" w:cs="Times New Roman"/>
          <w:color w:val="auto"/>
          <w:sz w:val="22"/>
          <w:szCs w:val="22"/>
        </w:rPr>
        <w:t>the</w:t>
      </w:r>
      <w:r w:rsidRPr="000D6076">
        <w:rPr>
          <w:rFonts w:ascii="Times New Roman" w:hAnsi="Times New Roman" w:cs="Times New Roman"/>
          <w:color w:val="auto"/>
          <w:sz w:val="22"/>
          <w:szCs w:val="22"/>
        </w:rPr>
        <w:t>y or any individual in their household have</w:t>
      </w:r>
      <w:r w:rsidRPr="000D6076" w:rsidR="00A96DFD">
        <w:rPr>
          <w:rFonts w:ascii="Times New Roman" w:hAnsi="Times New Roman" w:cs="Times New Roman"/>
          <w:color w:val="auto"/>
          <w:sz w:val="22"/>
          <w:szCs w:val="22"/>
        </w:rPr>
        <w:t xml:space="preserve"> criminal history. </w:t>
      </w:r>
      <w:r w:rsidRPr="000D6076" w:rsidR="00173B36">
        <w:rPr>
          <w:rFonts w:ascii="Times New Roman" w:hAnsi="Times New Roman" w:cs="Times New Roman"/>
          <w:color w:val="auto"/>
          <w:sz w:val="22"/>
          <w:szCs w:val="22"/>
        </w:rPr>
        <w:t xml:space="preserve">This information is necessary to ensure </w:t>
      </w:r>
      <w:r w:rsidRPr="000D6076" w:rsidR="00296F2F">
        <w:rPr>
          <w:rFonts w:ascii="Times New Roman" w:hAnsi="Times New Roman" w:cs="Times New Roman"/>
          <w:color w:val="auto"/>
          <w:sz w:val="22"/>
          <w:szCs w:val="22"/>
        </w:rPr>
        <w:t>children are released into a safe environment.</w:t>
      </w:r>
    </w:p>
    <w:p w:rsidR="008C0AF5" w:rsidRPr="000D6076" w:rsidP="00E42CA6" w14:paraId="226CD15A" w14:textId="77777777">
      <w:pPr>
        <w:pStyle w:val="Default"/>
        <w:rPr>
          <w:rFonts w:ascii="Times New Roman" w:hAnsi="Times New Roman" w:cs="Times New Roman"/>
          <w:color w:val="auto"/>
          <w:sz w:val="22"/>
          <w:szCs w:val="22"/>
        </w:rPr>
      </w:pPr>
    </w:p>
    <w:p w:rsidR="008C0AF5" w:rsidRPr="000D6076" w:rsidP="00E42CA6" w14:paraId="0AF31C08" w14:textId="4F6B8E86">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ORR also collects the fingerprints of the potential sponsor</w:t>
      </w:r>
      <w:r w:rsidRPr="000D6076" w:rsidR="00E338F5">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adults in the potential sponsor’s household</w:t>
      </w:r>
      <w:r w:rsidRPr="000D6076" w:rsidR="00B23369">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and adult caregivers. ORR informs the potential sponsor that t</w:t>
      </w:r>
      <w:r w:rsidRPr="000D6076" w:rsidR="00A96DFD">
        <w:rPr>
          <w:rFonts w:ascii="Times New Roman" w:hAnsi="Times New Roman" w:cs="Times New Roman"/>
          <w:color w:val="auto"/>
          <w:sz w:val="22"/>
          <w:szCs w:val="22"/>
        </w:rPr>
        <w:t xml:space="preserve">his information is necessary for </w:t>
      </w:r>
      <w:r w:rsidRPr="000D6076" w:rsidR="00F60965">
        <w:rPr>
          <w:rFonts w:ascii="Times New Roman" w:hAnsi="Times New Roman" w:cs="Times New Roman"/>
          <w:color w:val="auto"/>
          <w:sz w:val="22"/>
          <w:szCs w:val="22"/>
        </w:rPr>
        <w:t xml:space="preserve">conducting </w:t>
      </w:r>
      <w:r w:rsidRPr="000D6076" w:rsidR="00F60965">
        <w:rPr>
          <w:rFonts w:ascii="Times New Roman" w:hAnsi="Times New Roman" w:cs="Times New Roman"/>
          <w:color w:val="auto"/>
          <w:sz w:val="22"/>
          <w:szCs w:val="22"/>
        </w:rPr>
        <w:t xml:space="preserve">background checks and </w:t>
      </w:r>
      <w:r w:rsidRPr="000D6076" w:rsidR="005B22AC">
        <w:rPr>
          <w:rFonts w:ascii="Times New Roman" w:hAnsi="Times New Roman" w:cs="Times New Roman"/>
          <w:color w:val="auto"/>
          <w:sz w:val="22"/>
          <w:szCs w:val="22"/>
        </w:rPr>
        <w:t xml:space="preserve">for </w:t>
      </w:r>
      <w:r w:rsidRPr="000D6076" w:rsidR="00F60965">
        <w:rPr>
          <w:rFonts w:ascii="Times New Roman" w:hAnsi="Times New Roman" w:cs="Times New Roman"/>
          <w:color w:val="auto"/>
          <w:sz w:val="22"/>
          <w:szCs w:val="22"/>
        </w:rPr>
        <w:t>making</w:t>
      </w:r>
      <w:r w:rsidRPr="000D6076">
        <w:rPr>
          <w:rFonts w:ascii="Times New Roman" w:hAnsi="Times New Roman" w:cs="Times New Roman"/>
          <w:color w:val="auto"/>
          <w:sz w:val="22"/>
          <w:szCs w:val="22"/>
        </w:rPr>
        <w:t xml:space="preserve"> a</w:t>
      </w:r>
      <w:r w:rsidRPr="000D6076" w:rsidR="00A96DFD">
        <w:rPr>
          <w:rFonts w:ascii="Times New Roman" w:hAnsi="Times New Roman" w:cs="Times New Roman"/>
          <w:color w:val="auto"/>
          <w:sz w:val="22"/>
          <w:szCs w:val="22"/>
        </w:rPr>
        <w:t xml:space="preserve"> suitability determination.</w:t>
      </w:r>
      <w:r w:rsidRPr="000D6076">
        <w:rPr>
          <w:rFonts w:ascii="Times New Roman" w:hAnsi="Times New Roman" w:cs="Times New Roman"/>
          <w:color w:val="auto"/>
          <w:sz w:val="22"/>
          <w:szCs w:val="22"/>
        </w:rPr>
        <w:t xml:space="preserve"> </w:t>
      </w:r>
    </w:p>
    <w:p w:rsidR="00F60965" w:rsidRPr="000D6076" w:rsidP="00E42CA6" w14:paraId="4016B6F3" w14:textId="77777777">
      <w:pPr>
        <w:pStyle w:val="Default"/>
        <w:rPr>
          <w:rFonts w:ascii="Times New Roman" w:hAnsi="Times New Roman" w:cs="Times New Roman"/>
          <w:color w:val="auto"/>
          <w:sz w:val="22"/>
          <w:szCs w:val="22"/>
        </w:rPr>
      </w:pPr>
    </w:p>
    <w:p w:rsidR="005B22AC" w:rsidRPr="000D6076" w:rsidP="005B22AC" w14:paraId="451306B4" w14:textId="77777777">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In addition, ORR conducts DNA testing of potential sponsors</w:t>
      </w:r>
      <w:r w:rsidRPr="000D6076" w:rsidR="009456A0">
        <w:rPr>
          <w:rFonts w:ascii="Times New Roman" w:hAnsi="Times New Roman" w:cs="Times New Roman"/>
          <w:color w:val="auto"/>
          <w:sz w:val="22"/>
          <w:szCs w:val="22"/>
        </w:rPr>
        <w:t xml:space="preserve"> when they purport to have a biological relationship with the child. ORR informs potential sponsors</w:t>
      </w:r>
      <w:r w:rsidRPr="000D6076">
        <w:rPr>
          <w:rFonts w:ascii="Times New Roman" w:hAnsi="Times New Roman" w:cs="Times New Roman"/>
          <w:color w:val="auto"/>
          <w:sz w:val="22"/>
          <w:szCs w:val="22"/>
        </w:rPr>
        <w:t xml:space="preserve"> that this information is necessary to confirm the relationship and for making a suitability determination. </w:t>
      </w:r>
    </w:p>
    <w:p w:rsidR="00F60965" w:rsidRPr="000D6076" w:rsidP="00E42CA6" w14:paraId="2731F444" w14:textId="05F4F83E">
      <w:pPr>
        <w:pStyle w:val="Default"/>
        <w:rPr>
          <w:rFonts w:ascii="Times New Roman" w:hAnsi="Times New Roman" w:cs="Times New Roman"/>
          <w:color w:val="auto"/>
          <w:sz w:val="22"/>
          <w:szCs w:val="22"/>
        </w:rPr>
      </w:pPr>
    </w:p>
    <w:p w:rsidR="00A96DFD" w:rsidRPr="000D6076" w:rsidP="00E42CA6" w14:paraId="2AA1B692" w14:textId="6C478D5C">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potential sponsor signs the </w:t>
      </w:r>
      <w:r w:rsidRPr="000D6076" w:rsidR="007D4CB4">
        <w:rPr>
          <w:rFonts w:ascii="Times New Roman" w:hAnsi="Times New Roman" w:cs="Times New Roman"/>
          <w:i/>
          <w:color w:val="auto"/>
          <w:sz w:val="22"/>
          <w:szCs w:val="22"/>
        </w:rPr>
        <w:t>Sponsor</w:t>
      </w:r>
      <w:r w:rsidRPr="000D6076">
        <w:rPr>
          <w:rFonts w:ascii="Times New Roman" w:hAnsi="Times New Roman" w:cs="Times New Roman"/>
          <w:i/>
          <w:color w:val="auto"/>
          <w:sz w:val="22"/>
          <w:szCs w:val="22"/>
        </w:rPr>
        <w:t xml:space="preserve"> Application</w:t>
      </w:r>
      <w:r w:rsidRPr="000D6076">
        <w:rPr>
          <w:rFonts w:ascii="Times New Roman" w:hAnsi="Times New Roman" w:cs="Times New Roman"/>
          <w:color w:val="auto"/>
          <w:sz w:val="22"/>
          <w:szCs w:val="22"/>
        </w:rPr>
        <w:t xml:space="preserve">. Individuals from whom ORR collects fingerprints </w:t>
      </w:r>
      <w:r w:rsidRPr="000D6076" w:rsidR="0052691C">
        <w:rPr>
          <w:rFonts w:ascii="Times New Roman" w:hAnsi="Times New Roman" w:cs="Times New Roman"/>
          <w:color w:val="auto"/>
          <w:sz w:val="22"/>
          <w:szCs w:val="22"/>
        </w:rPr>
        <w:t xml:space="preserve">and DNA </w:t>
      </w:r>
      <w:r w:rsidRPr="000D6076">
        <w:rPr>
          <w:rFonts w:ascii="Times New Roman" w:hAnsi="Times New Roman" w:cs="Times New Roman"/>
          <w:color w:val="auto"/>
          <w:sz w:val="22"/>
          <w:szCs w:val="22"/>
        </w:rPr>
        <w:t xml:space="preserve">provide consent by signing the </w:t>
      </w:r>
      <w:r w:rsidRPr="000D6076">
        <w:rPr>
          <w:rFonts w:ascii="Times New Roman" w:hAnsi="Times New Roman" w:cs="Times New Roman"/>
          <w:i/>
          <w:color w:val="auto"/>
          <w:sz w:val="22"/>
          <w:szCs w:val="22"/>
        </w:rPr>
        <w:t>Authorization for Release of Information</w:t>
      </w:r>
      <w:r w:rsidRPr="000D6076">
        <w:rPr>
          <w:rFonts w:ascii="Times New Roman" w:hAnsi="Times New Roman" w:cs="Times New Roman"/>
          <w:color w:val="auto"/>
          <w:sz w:val="22"/>
          <w:szCs w:val="22"/>
        </w:rPr>
        <w:t xml:space="preserve">. </w:t>
      </w:r>
    </w:p>
    <w:p w:rsidR="0064712E" w:rsidRPr="000D6076" w:rsidP="00E42CA6" w14:paraId="36EB8019" w14:textId="47D74BA3">
      <w:pPr>
        <w:pStyle w:val="Default"/>
        <w:rPr>
          <w:rFonts w:ascii="Times New Roman" w:hAnsi="Times New Roman" w:cs="Times New Roman"/>
          <w:color w:val="auto"/>
          <w:sz w:val="22"/>
          <w:szCs w:val="22"/>
        </w:rPr>
      </w:pPr>
    </w:p>
    <w:p w:rsidR="00BC022F" w:rsidRPr="000D6076" w:rsidP="00E42CA6" w14:paraId="297D7B57" w14:textId="77777777">
      <w:pPr>
        <w:pStyle w:val="Default"/>
        <w:rPr>
          <w:rFonts w:ascii="Times New Roman" w:hAnsi="Times New Roman" w:cs="Times New Roman"/>
          <w:color w:val="auto"/>
          <w:sz w:val="22"/>
          <w:szCs w:val="22"/>
        </w:rPr>
      </w:pPr>
    </w:p>
    <w:p w:rsidR="0064712E" w:rsidRPr="000D6076" w:rsidP="000D6076" w14:paraId="5F6632FD" w14:textId="2B5D3377">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Estimates of Annualized Burden Hours and Costs</w:t>
      </w:r>
    </w:p>
    <w:p w:rsidR="001430F3" w:rsidRPr="000D6076" w:rsidP="001430F3" w14:paraId="3ADD2E53" w14:textId="77777777">
      <w:pPr>
        <w:pStyle w:val="CM19"/>
        <w:spacing w:after="120"/>
        <w:rPr>
          <w:rFonts w:ascii="Times New Roman" w:hAnsi="Times New Roman" w:cs="Times New Roman"/>
          <w:sz w:val="22"/>
          <w:szCs w:val="22"/>
          <w:u w:val="single"/>
        </w:rPr>
      </w:pPr>
      <w:r w:rsidRPr="000D6076">
        <w:rPr>
          <w:rFonts w:ascii="Times New Roman" w:hAnsi="Times New Roman" w:cs="Times New Roman"/>
          <w:b/>
          <w:sz w:val="22"/>
          <w:szCs w:val="22"/>
          <w:u w:val="single"/>
        </w:rPr>
        <w:t>Estimated Burden Hours and Opportunity Costs for Respondents</w:t>
      </w:r>
      <w:r w:rsidRPr="000D6076">
        <w:rPr>
          <w:rFonts w:ascii="Times New Roman" w:hAnsi="Times New Roman" w:cs="Times New Roman"/>
          <w:sz w:val="22"/>
          <w:szCs w:val="22"/>
          <w:u w:val="single"/>
        </w:rPr>
        <w:t xml:space="preserve"> </w:t>
      </w:r>
    </w:p>
    <w:p w:rsidR="00D823B0" w:rsidRPr="000D6076" w:rsidP="00D823B0" w14:paraId="736A0B5A" w14:textId="77777777">
      <w:pPr>
        <w:pStyle w:val="Default"/>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Estimates used to calculate respondent burden are based on the following factors: </w:t>
      </w:r>
    </w:p>
    <w:p w:rsidR="002059F6" w:rsidRPr="000D6076" w:rsidP="00D823B0" w14:paraId="786E75F5" w14:textId="257F1C38">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Each potential sponsor must complete the </w:t>
      </w:r>
      <w:r w:rsidRPr="000D6076">
        <w:rPr>
          <w:rFonts w:ascii="Times New Roman" w:hAnsi="Times New Roman" w:cs="Times New Roman"/>
          <w:i/>
          <w:color w:val="auto"/>
          <w:sz w:val="22"/>
          <w:szCs w:val="22"/>
        </w:rPr>
        <w:t>Family Reunification Application</w:t>
      </w:r>
      <w:r w:rsidRPr="000D6076">
        <w:rPr>
          <w:rFonts w:ascii="Times New Roman" w:hAnsi="Times New Roman" w:cs="Times New Roman"/>
          <w:color w:val="auto"/>
          <w:sz w:val="22"/>
          <w:szCs w:val="22"/>
        </w:rPr>
        <w:t>.</w:t>
      </w:r>
    </w:p>
    <w:p w:rsidR="002059F6" w:rsidRPr="000D6076" w:rsidP="00D823B0" w14:paraId="1F89C092" w14:textId="00DD721A">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potential sponsor, their adult household members, and adult caregivers complete the </w:t>
      </w:r>
      <w:r w:rsidRPr="000D6076">
        <w:rPr>
          <w:rFonts w:ascii="Times New Roman" w:hAnsi="Times New Roman" w:cs="Times New Roman"/>
          <w:i/>
          <w:color w:val="auto"/>
          <w:sz w:val="22"/>
          <w:szCs w:val="22"/>
        </w:rPr>
        <w:t>Authorization for Release of Information</w:t>
      </w:r>
      <w:r w:rsidRPr="000D6076">
        <w:rPr>
          <w:rFonts w:ascii="Times New Roman" w:hAnsi="Times New Roman" w:cs="Times New Roman"/>
          <w:color w:val="auto"/>
          <w:sz w:val="22"/>
          <w:szCs w:val="22"/>
        </w:rPr>
        <w:t xml:space="preserve"> and have their fingerprints collected. </w:t>
      </w:r>
      <w:r w:rsidRPr="000D6076" w:rsidR="006F0BED">
        <w:rPr>
          <w:rFonts w:ascii="Times New Roman" w:hAnsi="Times New Roman" w:cs="Times New Roman"/>
          <w:color w:val="auto"/>
          <w:sz w:val="22"/>
          <w:szCs w:val="22"/>
        </w:rPr>
        <w:t xml:space="preserve">ORR estimates </w:t>
      </w:r>
      <w:r w:rsidRPr="000D6076" w:rsidR="002D4BFD">
        <w:rPr>
          <w:rFonts w:ascii="Times New Roman" w:hAnsi="Times New Roman" w:cs="Times New Roman"/>
          <w:color w:val="auto"/>
          <w:sz w:val="22"/>
          <w:szCs w:val="22"/>
        </w:rPr>
        <w:t>there is an</w:t>
      </w:r>
      <w:r w:rsidRPr="000D6076" w:rsidR="006F0BED">
        <w:rPr>
          <w:rFonts w:ascii="Times New Roman" w:hAnsi="Times New Roman" w:cs="Times New Roman"/>
          <w:color w:val="auto"/>
          <w:sz w:val="22"/>
          <w:szCs w:val="22"/>
        </w:rPr>
        <w:t xml:space="preserve"> average of three adult household members and one adult caregiver per sponsor.</w:t>
      </w:r>
    </w:p>
    <w:p w:rsidR="002D4BFD" w:rsidRPr="000D6076" w:rsidP="00D823B0" w14:paraId="34526F38" w14:textId="79D3012A">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w:t>
      </w:r>
      <w:r w:rsidRPr="000D6076">
        <w:rPr>
          <w:rFonts w:ascii="Times New Roman" w:hAnsi="Times New Roman" w:cs="Times New Roman"/>
          <w:i/>
          <w:color w:val="auto"/>
          <w:sz w:val="22"/>
          <w:szCs w:val="22"/>
        </w:rPr>
        <w:t>Letter of Designation</w:t>
      </w:r>
      <w:r w:rsidRPr="000D6076">
        <w:rPr>
          <w:rFonts w:ascii="Times New Roman" w:hAnsi="Times New Roman" w:cs="Times New Roman"/>
          <w:color w:val="auto"/>
          <w:sz w:val="22"/>
          <w:szCs w:val="22"/>
        </w:rPr>
        <w:t xml:space="preserve"> is completed by parents and legal guardians when applicable.</w:t>
      </w:r>
    </w:p>
    <w:p w:rsidR="002D4BFD" w:rsidRPr="000D6076" w:rsidP="00D823B0" w14:paraId="693409CC" w14:textId="47BC4124">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DNA is collected from</w:t>
      </w:r>
      <w:r w:rsidRPr="000D6076" w:rsidR="00372E70">
        <w:rPr>
          <w:rFonts w:ascii="Times New Roman" w:hAnsi="Times New Roman" w:cs="Times New Roman"/>
          <w:color w:val="auto"/>
          <w:sz w:val="22"/>
          <w:szCs w:val="22"/>
        </w:rPr>
        <w:t xml:space="preserve"> sponsors claiming to </w:t>
      </w:r>
      <w:r w:rsidRPr="000D6076" w:rsidR="00B017F3">
        <w:rPr>
          <w:rFonts w:ascii="Times New Roman" w:hAnsi="Times New Roman" w:cs="Times New Roman"/>
          <w:color w:val="auto"/>
          <w:sz w:val="22"/>
          <w:szCs w:val="22"/>
        </w:rPr>
        <w:t xml:space="preserve">have a </w:t>
      </w:r>
      <w:r w:rsidRPr="000D6076" w:rsidR="00372E70">
        <w:rPr>
          <w:rFonts w:ascii="Times New Roman" w:hAnsi="Times New Roman" w:cs="Times New Roman"/>
          <w:color w:val="auto"/>
          <w:sz w:val="22"/>
          <w:szCs w:val="22"/>
        </w:rPr>
        <w:t xml:space="preserve">biological </w:t>
      </w:r>
      <w:r w:rsidRPr="000D6076" w:rsidR="00B017F3">
        <w:rPr>
          <w:rFonts w:ascii="Times New Roman" w:hAnsi="Times New Roman" w:cs="Times New Roman"/>
          <w:color w:val="auto"/>
          <w:sz w:val="22"/>
          <w:szCs w:val="22"/>
        </w:rPr>
        <w:t xml:space="preserve">relationship with the child (parent, grandparent, </w:t>
      </w:r>
      <w:r w:rsidRPr="000D6076" w:rsidR="00487244">
        <w:rPr>
          <w:rFonts w:ascii="Times New Roman" w:hAnsi="Times New Roman" w:cs="Times New Roman"/>
          <w:color w:val="auto"/>
          <w:sz w:val="22"/>
          <w:szCs w:val="22"/>
        </w:rPr>
        <w:t>aunt or uncle who is a full sibling to a parent, siblings).</w:t>
      </w:r>
    </w:p>
    <w:p w:rsidR="00C414B0" w:rsidRPr="000D6076" w:rsidP="00D823B0" w14:paraId="058C2478" w14:textId="7BF919FF">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Applications for approximately </w:t>
      </w:r>
      <w:r w:rsidRPr="000D6076" w:rsidR="008B7BD3">
        <w:rPr>
          <w:rFonts w:ascii="Times New Roman" w:hAnsi="Times New Roman" w:cs="Times New Roman"/>
          <w:color w:val="auto"/>
          <w:sz w:val="22"/>
          <w:szCs w:val="22"/>
        </w:rPr>
        <w:t>165</w:t>
      </w:r>
      <w:r w:rsidRPr="000D6076">
        <w:rPr>
          <w:rFonts w:ascii="Times New Roman" w:hAnsi="Times New Roman" w:cs="Times New Roman"/>
          <w:color w:val="auto"/>
          <w:sz w:val="22"/>
          <w:szCs w:val="22"/>
        </w:rPr>
        <w:t xml:space="preserve"> </w:t>
      </w:r>
      <w:r w:rsidRPr="000D6076">
        <w:rPr>
          <w:rFonts w:ascii="Times New Roman" w:hAnsi="Times New Roman" w:cs="Times New Roman"/>
          <w:i/>
          <w:iCs/>
          <w:color w:val="auto"/>
          <w:sz w:val="22"/>
          <w:szCs w:val="22"/>
        </w:rPr>
        <w:t>Ms. L</w:t>
      </w:r>
      <w:r w:rsidRPr="000D6076">
        <w:rPr>
          <w:rFonts w:ascii="Times New Roman" w:hAnsi="Times New Roman" w:cs="Times New Roman"/>
          <w:color w:val="auto"/>
          <w:sz w:val="22"/>
          <w:szCs w:val="22"/>
        </w:rPr>
        <w:t xml:space="preserve"> class members are expected to be </w:t>
      </w:r>
      <w:r w:rsidRPr="000D6076" w:rsidR="001B4216">
        <w:rPr>
          <w:rFonts w:ascii="Times New Roman" w:hAnsi="Times New Roman" w:cs="Times New Roman"/>
          <w:color w:val="auto"/>
          <w:sz w:val="22"/>
          <w:szCs w:val="22"/>
        </w:rPr>
        <w:t>processed per year.</w:t>
      </w:r>
    </w:p>
    <w:p w:rsidR="001B4216" w:rsidRPr="000D6076" w:rsidP="00D823B0" w14:paraId="15DB28DD" w14:textId="2B8EFA99">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ORR estimates approximately </w:t>
      </w:r>
      <w:r w:rsidRPr="000D6076" w:rsidR="009B1DE9">
        <w:rPr>
          <w:rFonts w:ascii="Times New Roman" w:hAnsi="Times New Roman" w:cs="Times New Roman"/>
          <w:color w:val="auto"/>
          <w:sz w:val="22"/>
          <w:szCs w:val="22"/>
        </w:rPr>
        <w:t>35</w:t>
      </w:r>
      <w:r w:rsidRPr="000D6076" w:rsidR="00CA6A03">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 xml:space="preserve">sponsors </w:t>
      </w:r>
      <w:r w:rsidRPr="000D6076" w:rsidR="00CA6A03">
        <w:rPr>
          <w:rFonts w:ascii="Times New Roman" w:hAnsi="Times New Roman" w:cs="Times New Roman"/>
          <w:color w:val="auto"/>
          <w:sz w:val="22"/>
          <w:szCs w:val="22"/>
        </w:rPr>
        <w:t xml:space="preserve">will submit an </w:t>
      </w:r>
      <w:r w:rsidRPr="000D6076" w:rsidR="00CA6A03">
        <w:rPr>
          <w:rFonts w:ascii="Times New Roman" w:hAnsi="Times New Roman" w:cs="Times New Roman"/>
          <w:i/>
          <w:iCs/>
          <w:color w:val="auto"/>
          <w:sz w:val="22"/>
          <w:szCs w:val="22"/>
        </w:rPr>
        <w:t>Affidavit of Financial Suppor</w:t>
      </w:r>
      <w:r w:rsidRPr="000D6076" w:rsidR="00CA6A03">
        <w:rPr>
          <w:rFonts w:ascii="Times New Roman" w:hAnsi="Times New Roman" w:cs="Times New Roman"/>
          <w:color w:val="auto"/>
          <w:sz w:val="22"/>
          <w:szCs w:val="22"/>
        </w:rPr>
        <w:t>t.</w:t>
      </w:r>
    </w:p>
    <w:p w:rsidR="0049182C" w:rsidRPr="000D6076" w:rsidP="00D823B0" w14:paraId="0C47ADC0" w14:textId="0AF51D37">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Estimates for the number of respondents are drawn from data in the ORR database</w:t>
      </w:r>
      <w:r w:rsidRPr="000D6076" w:rsidR="001430F3">
        <w:rPr>
          <w:rFonts w:ascii="Times New Roman" w:hAnsi="Times New Roman" w:cs="Times New Roman"/>
          <w:color w:val="auto"/>
          <w:sz w:val="22"/>
          <w:szCs w:val="22"/>
        </w:rPr>
        <w:t>.</w:t>
      </w:r>
      <w:r w:rsidRPr="000D6076">
        <w:rPr>
          <w:rFonts w:ascii="Times New Roman" w:hAnsi="Times New Roman" w:cs="Times New Roman"/>
          <w:color w:val="auto"/>
          <w:sz w:val="22"/>
          <w:szCs w:val="22"/>
        </w:rPr>
        <w:t xml:space="preserve"> </w:t>
      </w:r>
    </w:p>
    <w:p w:rsidR="00D823B0" w:rsidRPr="000D6076" w:rsidP="00D823B0" w14:paraId="7B6208B8" w14:textId="65FF4003">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Most respondents only apply to sponsor a child(ren) once. </w:t>
      </w:r>
    </w:p>
    <w:p w:rsidR="00D823B0" w:rsidRPr="000D6076" w:rsidP="00D823B0" w14:paraId="7AF58575" w14:textId="636DC887">
      <w:pPr>
        <w:pStyle w:val="Default"/>
        <w:numPr>
          <w:ilvl w:val="0"/>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average burden hours per response </w:t>
      </w:r>
      <w:r w:rsidRPr="000D6076" w:rsidR="00997993">
        <w:rPr>
          <w:rFonts w:ascii="Times New Roman" w:hAnsi="Times New Roman" w:cs="Times New Roman"/>
          <w:color w:val="auto"/>
          <w:sz w:val="22"/>
          <w:szCs w:val="22"/>
        </w:rPr>
        <w:t xml:space="preserve">are drawn from observed completion times and </w:t>
      </w:r>
      <w:r w:rsidRPr="000D6076">
        <w:rPr>
          <w:rFonts w:ascii="Times New Roman" w:hAnsi="Times New Roman" w:cs="Times New Roman"/>
          <w:color w:val="auto"/>
          <w:sz w:val="22"/>
          <w:szCs w:val="22"/>
        </w:rPr>
        <w:t>include the time it takes the respondent to listen to the</w:t>
      </w:r>
      <w:r w:rsidRPr="000D6076" w:rsidR="00952971">
        <w:rPr>
          <w:rFonts w:ascii="Times New Roman" w:hAnsi="Times New Roman" w:cs="Times New Roman"/>
          <w:color w:val="auto"/>
          <w:sz w:val="22"/>
          <w:szCs w:val="22"/>
        </w:rPr>
        <w:t xml:space="preserve">ir assigned unification specialist </w:t>
      </w:r>
      <w:r w:rsidRPr="000D6076">
        <w:rPr>
          <w:rFonts w:ascii="Times New Roman" w:hAnsi="Times New Roman" w:cs="Times New Roman"/>
          <w:color w:val="auto"/>
          <w:sz w:val="22"/>
          <w:szCs w:val="22"/>
        </w:rPr>
        <w:t xml:space="preserve">explain the instrument, ask follow-up questions, gather the required information and enter it into the instrument, gather required supporting documents, </w:t>
      </w:r>
      <w:r w:rsidRPr="000D6076" w:rsidR="004D3918">
        <w:rPr>
          <w:rFonts w:ascii="Times New Roman" w:hAnsi="Times New Roman" w:cs="Times New Roman"/>
          <w:color w:val="auto"/>
          <w:sz w:val="22"/>
          <w:szCs w:val="22"/>
        </w:rPr>
        <w:t xml:space="preserve">submit biometric information, </w:t>
      </w:r>
      <w:r w:rsidRPr="000D6076">
        <w:rPr>
          <w:rFonts w:ascii="Times New Roman" w:hAnsi="Times New Roman" w:cs="Times New Roman"/>
          <w:color w:val="auto"/>
          <w:sz w:val="22"/>
          <w:szCs w:val="22"/>
        </w:rPr>
        <w:t>and get documents notarized, as applicable. The estimate also takes the following factors into account:</w:t>
      </w:r>
    </w:p>
    <w:p w:rsidR="00D823B0" w:rsidRPr="000D6076" w:rsidP="00D823B0" w14:paraId="069F43EB" w14:textId="6696BED2">
      <w:pPr>
        <w:pStyle w:val="Default"/>
        <w:numPr>
          <w:ilvl w:val="1"/>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Travel may be necessary to obtain identity documents or notarize</w:t>
      </w:r>
      <w:r w:rsidRPr="000D6076" w:rsidR="00997993">
        <w:rPr>
          <w:rFonts w:ascii="Times New Roman" w:hAnsi="Times New Roman" w:cs="Times New Roman"/>
          <w:color w:val="auto"/>
          <w:sz w:val="22"/>
          <w:szCs w:val="22"/>
        </w:rPr>
        <w:t xml:space="preserve"> documents, as applicable</w:t>
      </w:r>
      <w:r w:rsidRPr="000D6076">
        <w:rPr>
          <w:rFonts w:ascii="Times New Roman" w:hAnsi="Times New Roman" w:cs="Times New Roman"/>
          <w:color w:val="auto"/>
          <w:sz w:val="22"/>
          <w:szCs w:val="22"/>
        </w:rPr>
        <w:t>. Travel is also required for respondents who are required to submit fingerprints</w:t>
      </w:r>
      <w:r w:rsidRPr="000D6076" w:rsidR="00FD34AF">
        <w:rPr>
          <w:rFonts w:ascii="Times New Roman" w:hAnsi="Times New Roman" w:cs="Times New Roman"/>
          <w:color w:val="auto"/>
          <w:sz w:val="22"/>
          <w:szCs w:val="22"/>
        </w:rPr>
        <w:t xml:space="preserve"> and DNA</w:t>
      </w:r>
      <w:r w:rsidRPr="000D6076">
        <w:rPr>
          <w:rFonts w:ascii="Times New Roman" w:hAnsi="Times New Roman" w:cs="Times New Roman"/>
          <w:color w:val="auto"/>
          <w:sz w:val="22"/>
          <w:szCs w:val="22"/>
        </w:rPr>
        <w:t xml:space="preserve">. </w:t>
      </w:r>
    </w:p>
    <w:p w:rsidR="00D823B0" w:rsidRPr="000D6076" w:rsidP="00D823B0" w14:paraId="26FD42AC" w14:textId="77777777">
      <w:pPr>
        <w:pStyle w:val="Default"/>
        <w:numPr>
          <w:ilvl w:val="1"/>
          <w:numId w:val="11"/>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Respondents will need to engage third parties to obtain all required information and documents. Third parties may include the respondent’s household members, family, employer, accountant or tax preparer, bank, landlord, health insurance provider, notary, consulate, and certain Federal, State, or local government agencies. </w:t>
      </w:r>
    </w:p>
    <w:p w:rsidR="00651717" w:rsidP="00651717" w14:paraId="5C7B688D" w14:textId="74D65E56">
      <w:pPr>
        <w:pStyle w:val="Default"/>
        <w:numPr>
          <w:ilvl w:val="0"/>
          <w:numId w:val="11"/>
        </w:numPr>
        <w:spacing w:after="240"/>
        <w:rPr>
          <w:rFonts w:ascii="Times New Roman" w:hAnsi="Times New Roman" w:cs="Times New Roman"/>
          <w:color w:val="auto"/>
          <w:sz w:val="22"/>
          <w:szCs w:val="22"/>
        </w:rPr>
      </w:pPr>
      <w:r w:rsidRPr="000D6076">
        <w:rPr>
          <w:rFonts w:ascii="Times New Roman" w:hAnsi="Times New Roman" w:cs="Times New Roman"/>
          <w:color w:val="auto"/>
          <w:sz w:val="22"/>
          <w:szCs w:val="22"/>
        </w:rPr>
        <w:t>ORR assumes most respondents make minimum wage. The Federal minimum wage rate was multiplied by two to account for fringe benefits and overhead – $7.25</w:t>
      </w:r>
      <w:r w:rsidR="00CA0AC7">
        <w:rPr>
          <w:rFonts w:ascii="Times New Roman" w:hAnsi="Times New Roman" w:cs="Times New Roman"/>
          <w:color w:val="auto"/>
          <w:sz w:val="22"/>
          <w:szCs w:val="22"/>
        </w:rPr>
        <w:t xml:space="preserve"> *</w:t>
      </w:r>
      <w:r w:rsidRPr="000D6076">
        <w:rPr>
          <w:rFonts w:ascii="Times New Roman" w:hAnsi="Times New Roman" w:cs="Times New Roman"/>
          <w:color w:val="auto"/>
          <w:sz w:val="22"/>
          <w:szCs w:val="22"/>
        </w:rPr>
        <w:t xml:space="preserve"> 2 = $14.50</w:t>
      </w:r>
    </w:p>
    <w:p w:rsidR="00CA0AC7" w:rsidP="00CA0AC7" w14:paraId="6AF07A0D" w14:textId="77777777">
      <w:pPr>
        <w:pStyle w:val="Default"/>
        <w:spacing w:after="240"/>
        <w:ind w:left="720"/>
        <w:rPr>
          <w:rFonts w:ascii="Times New Roman" w:hAnsi="Times New Roman" w:cs="Times New Roman"/>
          <w:color w:val="auto"/>
          <w:sz w:val="22"/>
          <w:szCs w:val="22"/>
        </w:rPr>
      </w:pPr>
    </w:p>
    <w:p w:rsidR="00CA0AC7" w:rsidP="00CA0AC7" w14:paraId="2E1E6D43" w14:textId="77777777">
      <w:pPr>
        <w:pStyle w:val="Default"/>
        <w:spacing w:after="240"/>
        <w:ind w:left="720"/>
        <w:rPr>
          <w:rFonts w:ascii="Times New Roman" w:hAnsi="Times New Roman" w:cs="Times New Roman"/>
          <w:color w:val="auto"/>
          <w:sz w:val="22"/>
          <w:szCs w:val="22"/>
        </w:rPr>
      </w:pPr>
    </w:p>
    <w:p w:rsidR="00CA0AC7" w:rsidRPr="000D6076" w:rsidP="00CA0AC7" w14:paraId="56F546C1" w14:textId="77777777">
      <w:pPr>
        <w:pStyle w:val="Default"/>
        <w:spacing w:after="240"/>
        <w:ind w:left="720"/>
        <w:rPr>
          <w:rFonts w:ascii="Times New Roman" w:hAnsi="Times New Roman" w:cs="Times New Roman"/>
          <w:color w:val="auto"/>
          <w:sz w:val="22"/>
          <w:szCs w:val="22"/>
        </w:rPr>
      </w:pPr>
    </w:p>
    <w:tbl>
      <w:tblPr>
        <w:tblW w:w="9551" w:type="dxa"/>
        <w:tblLayout w:type="fixed"/>
        <w:tblLook w:val="04A0"/>
      </w:tblPr>
      <w:tblGrid>
        <w:gridCol w:w="1885"/>
        <w:gridCol w:w="1350"/>
        <w:gridCol w:w="990"/>
        <w:gridCol w:w="450"/>
        <w:gridCol w:w="1170"/>
        <w:gridCol w:w="1080"/>
        <w:gridCol w:w="1260"/>
        <w:gridCol w:w="1366"/>
      </w:tblGrid>
      <w:tr w14:paraId="50CCB856" w14:textId="77777777" w:rsidTr="000803C5">
        <w:tblPrEx>
          <w:tblW w:w="9551" w:type="dxa"/>
          <w:tblLayout w:type="fixed"/>
          <w:tblLook w:val="04A0"/>
        </w:tblPrEx>
        <w:trPr>
          <w:trHeight w:val="68"/>
        </w:trPr>
        <w:tc>
          <w:tcPr>
            <w:tcW w:w="188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76337" w:rsidRPr="000D6076" w:rsidP="00A76337" w14:paraId="12AE9887"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Instrument Title</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4F1E270B"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Respondents</w:t>
            </w:r>
          </w:p>
        </w:tc>
        <w:tc>
          <w:tcPr>
            <w:tcW w:w="1440" w:type="dxa"/>
            <w:gridSpan w:val="2"/>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52CCAD15"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Responses per Respondent</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1118E18A"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Average Burden Hours per Response</w:t>
            </w:r>
          </w:p>
        </w:tc>
        <w:tc>
          <w:tcPr>
            <w:tcW w:w="1080"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0291159F"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Burden Hours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12F727DE"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Average Hourly Wage</w:t>
            </w:r>
          </w:p>
        </w:tc>
        <w:tc>
          <w:tcPr>
            <w:tcW w:w="1366" w:type="dxa"/>
            <w:tcBorders>
              <w:top w:val="single" w:sz="4" w:space="0" w:color="auto"/>
              <w:left w:val="nil"/>
              <w:bottom w:val="single" w:sz="4" w:space="0" w:color="auto"/>
              <w:right w:val="single" w:sz="4" w:space="0" w:color="auto"/>
            </w:tcBorders>
            <w:shd w:val="clear" w:color="000000" w:fill="F2F2F2"/>
            <w:vAlign w:val="center"/>
            <w:hideMark/>
          </w:tcPr>
          <w:p w:rsidR="00A76337" w:rsidRPr="000D6076" w:rsidP="00A76337" w14:paraId="2EC11E7B"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Total Annual Cost</w:t>
            </w:r>
          </w:p>
        </w:tc>
      </w:tr>
      <w:tr w14:paraId="16E8B884"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45AC9413"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Authorization for Release of Information (Form SAP-2)</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08B97B1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4EB3E13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65D30BB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6C75291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91,794</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5B57D3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7E91938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$1,331,013.00</w:t>
            </w:r>
          </w:p>
        </w:tc>
      </w:tr>
      <w:tr w14:paraId="2E5DC718"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099F246D"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Family Reunification Application (Form SAP-3)</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3945226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2C454A6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7943C60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1.50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3810E35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114,854</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7AEF6B7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4DFB41D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$1,665,383.00</w:t>
            </w:r>
          </w:p>
        </w:tc>
      </w:tr>
      <w:tr w14:paraId="73E00280"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49BF7273"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Initial Fingerprinting</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50967C2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3826680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34715EF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1.25</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7C54C05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229,485</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5A645DB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576C1CA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$3,327,532.50</w:t>
            </w:r>
          </w:p>
        </w:tc>
      </w:tr>
      <w:tr w14:paraId="69AB753A"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761FBECB"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Mobile Fingerprinting</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3AE75C4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58CC8E7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3A82A10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4067968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10699D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55490DB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$1,110,250.50</w:t>
            </w:r>
          </w:p>
        </w:tc>
      </w:tr>
      <w:tr w14:paraId="28E38E38"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390DCCDF"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Letter of Designation for Care of Child (Form SAP-6)</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6179649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19,202</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0915166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0909389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41CC19F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14,401</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4E0E272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0FFFC82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$208,814.50</w:t>
            </w:r>
          </w:p>
        </w:tc>
      </w:tr>
      <w:tr w14:paraId="57A328B6"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4DD82B71"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Affidavit of Financial Support (SAP-8)</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79077F6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26,799</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2FAFFEE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0DD2549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5902C2B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26,799</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59F505B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27E8A3B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$388,585.50</w:t>
            </w:r>
          </w:p>
        </w:tc>
      </w:tr>
      <w:tr w14:paraId="5FF95833"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17D528F7"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Sponsor Application for Ms. L Separation Cases (Form SAP-9)</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6791575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165</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4DD03C4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48A57F4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1010C0E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165</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DC620C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4E48CF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$2,392.50</w:t>
            </w:r>
          </w:p>
        </w:tc>
      </w:tr>
      <w:tr w14:paraId="6CE8A38D" w14:textId="77777777" w:rsidTr="000803C5">
        <w:tblPrEx>
          <w:tblW w:w="9551"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A76337" w:rsidRPr="000D6076" w:rsidP="00A76337" w14:paraId="2C9338FF"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DNA Testing Instructions (Form SAP-10)</w:t>
            </w:r>
          </w:p>
        </w:tc>
        <w:tc>
          <w:tcPr>
            <w:tcW w:w="1350" w:type="dxa"/>
            <w:tcBorders>
              <w:top w:val="nil"/>
              <w:left w:val="nil"/>
              <w:bottom w:val="single" w:sz="4" w:space="0" w:color="auto"/>
              <w:right w:val="single" w:sz="4" w:space="0" w:color="auto"/>
            </w:tcBorders>
            <w:shd w:val="clear" w:color="auto" w:fill="auto"/>
            <w:vAlign w:val="center"/>
            <w:hideMark/>
          </w:tcPr>
          <w:p w:rsidR="00A76337" w:rsidRPr="000D6076" w:rsidP="00A76337" w14:paraId="26FE47A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54,252</w:t>
            </w:r>
          </w:p>
        </w:tc>
        <w:tc>
          <w:tcPr>
            <w:tcW w:w="1440" w:type="dxa"/>
            <w:gridSpan w:val="2"/>
            <w:tcBorders>
              <w:top w:val="nil"/>
              <w:left w:val="nil"/>
              <w:bottom w:val="single" w:sz="4" w:space="0" w:color="auto"/>
              <w:right w:val="single" w:sz="4" w:space="0" w:color="auto"/>
            </w:tcBorders>
            <w:shd w:val="clear" w:color="auto" w:fill="auto"/>
            <w:vAlign w:val="center"/>
            <w:hideMark/>
          </w:tcPr>
          <w:p w:rsidR="00A76337" w:rsidRPr="000D6076" w:rsidP="00A76337" w14:paraId="040FDAA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76337" w:rsidRPr="000D6076" w:rsidP="00A76337" w14:paraId="6F437A8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A76337" w:rsidRPr="000D6076" w:rsidP="00A76337" w14:paraId="0AC15D2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54,252</w:t>
            </w:r>
          </w:p>
        </w:tc>
        <w:tc>
          <w:tcPr>
            <w:tcW w:w="1260"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372034D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$14.50</w:t>
            </w:r>
          </w:p>
        </w:tc>
        <w:tc>
          <w:tcPr>
            <w:tcW w:w="1366" w:type="dxa"/>
            <w:tcBorders>
              <w:top w:val="nil"/>
              <w:left w:val="nil"/>
              <w:bottom w:val="single" w:sz="4" w:space="0" w:color="auto"/>
              <w:right w:val="single" w:sz="4" w:space="0" w:color="auto"/>
            </w:tcBorders>
            <w:shd w:val="clear" w:color="auto" w:fill="auto"/>
            <w:noWrap/>
            <w:vAlign w:val="center"/>
            <w:hideMark/>
          </w:tcPr>
          <w:p w:rsidR="00A76337" w:rsidRPr="000D6076" w:rsidP="00A76337" w14:paraId="69978CA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$786,654.00</w:t>
            </w:r>
          </w:p>
        </w:tc>
      </w:tr>
      <w:tr w14:paraId="0BE58195" w14:textId="77777777" w:rsidTr="000803C5">
        <w:tblPrEx>
          <w:tblW w:w="9551" w:type="dxa"/>
          <w:tblLayout w:type="fixed"/>
          <w:tblLook w:val="04A0"/>
        </w:tblPrEx>
        <w:trPr>
          <w:trHeight w:val="529"/>
        </w:trPr>
        <w:tc>
          <w:tcPr>
            <w:tcW w:w="4225" w:type="dxa"/>
            <w:gridSpan w:val="3"/>
            <w:tcBorders>
              <w:top w:val="nil"/>
              <w:left w:val="single" w:sz="4" w:space="0" w:color="auto"/>
              <w:bottom w:val="single" w:sz="4" w:space="0" w:color="auto"/>
            </w:tcBorders>
            <w:shd w:val="clear" w:color="auto" w:fill="auto"/>
            <w:vAlign w:val="center"/>
            <w:hideMark/>
          </w:tcPr>
          <w:p w:rsidR="002E5B25" w:rsidRPr="000D6076" w:rsidP="002E5B25" w14:paraId="0FC6E827" w14:textId="65085B63">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xml:space="preserve"> </w:t>
            </w:r>
          </w:p>
        </w:tc>
        <w:tc>
          <w:tcPr>
            <w:tcW w:w="1620" w:type="dxa"/>
            <w:gridSpan w:val="2"/>
            <w:tcBorders>
              <w:top w:val="nil"/>
              <w:left w:val="nil"/>
              <w:bottom w:val="single" w:sz="4" w:space="0" w:color="auto"/>
              <w:right w:val="single" w:sz="4" w:space="0" w:color="auto"/>
            </w:tcBorders>
            <w:shd w:val="clear" w:color="auto" w:fill="auto"/>
            <w:vAlign w:val="center"/>
          </w:tcPr>
          <w:p w:rsidR="002E5B25" w:rsidRPr="000D6076" w:rsidP="000803C5" w14:paraId="0FE8B943"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xml:space="preserve">Estimated </w:t>
            </w:r>
          </w:p>
          <w:p w:rsidR="002E5B25" w:rsidRPr="000D6076" w:rsidP="000803C5" w14:paraId="6E17EAA5"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xml:space="preserve">Annual Burden </w:t>
            </w:r>
          </w:p>
          <w:p w:rsidR="002E5B25" w:rsidRPr="000D6076" w:rsidP="000803C5" w14:paraId="7AEA0A5D" w14:textId="2691BBB2">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b/>
                <w:bCs/>
                <w:sz w:val="20"/>
                <w:szCs w:val="20"/>
              </w:rPr>
              <w:t>Hours Total:</w:t>
            </w:r>
          </w:p>
        </w:tc>
        <w:tc>
          <w:tcPr>
            <w:tcW w:w="1080" w:type="dxa"/>
            <w:tcBorders>
              <w:top w:val="nil"/>
              <w:left w:val="nil"/>
              <w:bottom w:val="single" w:sz="4" w:space="0" w:color="auto"/>
              <w:right w:val="single" w:sz="4" w:space="0" w:color="auto"/>
            </w:tcBorders>
            <w:shd w:val="clear" w:color="auto" w:fill="auto"/>
            <w:vAlign w:val="center"/>
            <w:hideMark/>
          </w:tcPr>
          <w:p w:rsidR="002E5B25" w:rsidRPr="000D6076" w:rsidP="00A76337" w14:paraId="7F9C7DE7"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608,319</w:t>
            </w:r>
          </w:p>
        </w:tc>
        <w:tc>
          <w:tcPr>
            <w:tcW w:w="1260" w:type="dxa"/>
            <w:tcBorders>
              <w:top w:val="nil"/>
              <w:left w:val="nil"/>
              <w:bottom w:val="single" w:sz="4" w:space="0" w:color="auto"/>
              <w:right w:val="single" w:sz="4" w:space="0" w:color="auto"/>
            </w:tcBorders>
            <w:shd w:val="clear" w:color="auto" w:fill="auto"/>
            <w:vAlign w:val="bottom"/>
            <w:hideMark/>
          </w:tcPr>
          <w:p w:rsidR="002E5B25" w:rsidRPr="000D6076" w:rsidP="00A76337" w14:paraId="31970B51"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 Cost Total:</w:t>
            </w:r>
          </w:p>
        </w:tc>
        <w:tc>
          <w:tcPr>
            <w:tcW w:w="1366" w:type="dxa"/>
            <w:tcBorders>
              <w:top w:val="nil"/>
              <w:left w:val="nil"/>
              <w:bottom w:val="single" w:sz="4" w:space="0" w:color="auto"/>
              <w:right w:val="single" w:sz="4" w:space="0" w:color="auto"/>
            </w:tcBorders>
            <w:shd w:val="clear" w:color="auto" w:fill="auto"/>
            <w:noWrap/>
            <w:vAlign w:val="center"/>
            <w:hideMark/>
          </w:tcPr>
          <w:p w:rsidR="002E5B25" w:rsidRPr="000D6076" w:rsidP="00A76337" w14:paraId="0A99FAC5"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$8,820,625.50</w:t>
            </w:r>
          </w:p>
        </w:tc>
      </w:tr>
    </w:tbl>
    <w:p w:rsidR="00DD794D" w:rsidRPr="000D6076" w:rsidP="0023585E" w14:paraId="78854C0A" w14:textId="2CC31F82">
      <w:pPr>
        <w:pStyle w:val="Default"/>
        <w:rPr>
          <w:rFonts w:ascii="Times New Roman" w:hAnsi="Times New Roman" w:cs="Times New Roman"/>
          <w:b/>
          <w:color w:val="auto"/>
          <w:sz w:val="22"/>
          <w:szCs w:val="22"/>
        </w:rPr>
      </w:pPr>
    </w:p>
    <w:p w:rsidR="00A54DB5" w:rsidRPr="000D6076" w:rsidP="00E42CA6" w14:paraId="768378F6" w14:textId="77777777">
      <w:pPr>
        <w:pStyle w:val="Default"/>
        <w:rPr>
          <w:rFonts w:ascii="Times New Roman" w:hAnsi="Times New Roman" w:cs="Times New Roman"/>
          <w:color w:val="auto"/>
          <w:sz w:val="22"/>
          <w:szCs w:val="22"/>
        </w:rPr>
      </w:pPr>
    </w:p>
    <w:p w:rsidR="0064712E" w:rsidRPr="000D6076" w:rsidP="00CA0AC7" w14:paraId="50CCCAFD" w14:textId="6F8EE09F">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Estimates of Other Total Annual Cost Burd</w:t>
      </w:r>
      <w:r w:rsidRPr="000D6076" w:rsidR="00250C80">
        <w:rPr>
          <w:rFonts w:ascii="Times New Roman" w:hAnsi="Times New Roman" w:cs="Times New Roman"/>
          <w:b/>
          <w:sz w:val="22"/>
          <w:szCs w:val="22"/>
        </w:rPr>
        <w:t>en to Respondents</w:t>
      </w:r>
      <w:r w:rsidRPr="000D6076" w:rsidR="00811578">
        <w:rPr>
          <w:rFonts w:ascii="Times New Roman" w:hAnsi="Times New Roman" w:cs="Times New Roman"/>
          <w:b/>
          <w:sz w:val="22"/>
          <w:szCs w:val="22"/>
        </w:rPr>
        <w:t xml:space="preserve"> and Record Keepers</w:t>
      </w:r>
    </w:p>
    <w:p w:rsidR="00286312" w:rsidRPr="000D6076" w:rsidP="00E42CA6" w14:paraId="6E7DC3B8" w14:textId="6E2DFA43">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Respondents </w:t>
      </w:r>
      <w:r w:rsidRPr="000D6076" w:rsidR="002E3828">
        <w:rPr>
          <w:rFonts w:ascii="Times New Roman" w:hAnsi="Times New Roman" w:cs="Times New Roman"/>
          <w:color w:val="auto"/>
          <w:sz w:val="22"/>
          <w:szCs w:val="22"/>
        </w:rPr>
        <w:t xml:space="preserve">and record keepers </w:t>
      </w:r>
      <w:r w:rsidRPr="000D6076">
        <w:rPr>
          <w:rFonts w:ascii="Times New Roman" w:hAnsi="Times New Roman" w:cs="Times New Roman"/>
          <w:color w:val="auto"/>
          <w:sz w:val="22"/>
          <w:szCs w:val="22"/>
        </w:rPr>
        <w:t xml:space="preserve">will not incur any direct monetary costs, other than their time, in the completion of these instruments. </w:t>
      </w:r>
    </w:p>
    <w:p w:rsidR="00BC022F" w:rsidRPr="000D6076" w14:paraId="31EF63B9" w14:textId="77777777">
      <w:pPr>
        <w:pStyle w:val="Default"/>
        <w:rPr>
          <w:rFonts w:ascii="Times New Roman" w:hAnsi="Times New Roman" w:cs="Times New Roman"/>
          <w:color w:val="auto"/>
          <w:sz w:val="22"/>
          <w:szCs w:val="22"/>
        </w:rPr>
      </w:pPr>
    </w:p>
    <w:p w:rsidR="0064712E" w:rsidRPr="000D6076" w:rsidP="0023585E" w14:paraId="63198F05" w14:textId="77777777">
      <w:pPr>
        <w:pStyle w:val="Default"/>
        <w:rPr>
          <w:rFonts w:ascii="Times New Roman" w:hAnsi="Times New Roman" w:cs="Times New Roman"/>
          <w:color w:val="auto"/>
          <w:sz w:val="22"/>
          <w:szCs w:val="22"/>
        </w:rPr>
      </w:pPr>
    </w:p>
    <w:p w:rsidR="0064712E" w:rsidRPr="000D6076" w:rsidP="00CA0AC7" w14:paraId="6690AD79" w14:textId="702B4C44">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Annualized Cost to the Federal Government</w:t>
      </w:r>
    </w:p>
    <w:p w:rsidR="002E3828" w:rsidRPr="000D6076" w:rsidP="002E3828" w14:paraId="3989A658" w14:textId="16B10A34">
      <w:pPr>
        <w:pStyle w:val="CM15"/>
        <w:spacing w:after="120"/>
        <w:rPr>
          <w:rFonts w:ascii="Times New Roman" w:hAnsi="Times New Roman" w:cs="Times New Roman"/>
          <w:b/>
          <w:sz w:val="22"/>
          <w:szCs w:val="22"/>
          <w:u w:val="single"/>
        </w:rPr>
      </w:pPr>
      <w:r w:rsidRPr="000D6076">
        <w:rPr>
          <w:rFonts w:ascii="Times New Roman" w:hAnsi="Times New Roman" w:cs="Times New Roman"/>
          <w:b/>
          <w:iCs/>
          <w:sz w:val="22"/>
          <w:szCs w:val="22"/>
          <w:u w:val="single"/>
        </w:rPr>
        <w:t>Annualized Cost for Federal Staff</w:t>
      </w:r>
    </w:p>
    <w:p w:rsidR="00C61D84" w:rsidRPr="000D6076" w:rsidP="00C61D84" w14:paraId="57DE8F4A" w14:textId="078D1E64">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The annualized cost estimate for each of these instruments considers the time of a GS-12</w:t>
      </w:r>
      <w:r w:rsidRPr="000D6076" w:rsidR="00905D2C">
        <w:rPr>
          <w:rFonts w:ascii="Times New Roman" w:hAnsi="Times New Roman" w:cs="Times New Roman"/>
          <w:color w:val="auto"/>
          <w:sz w:val="22"/>
          <w:szCs w:val="22"/>
        </w:rPr>
        <w:t xml:space="preserve"> Step 1</w:t>
      </w:r>
      <w:r w:rsidRPr="000D6076" w:rsidR="00C81C93">
        <w:rPr>
          <w:rFonts w:ascii="Times New Roman" w:hAnsi="Times New Roman" w:cs="Times New Roman"/>
          <w:color w:val="auto"/>
          <w:sz w:val="22"/>
          <w:szCs w:val="22"/>
        </w:rPr>
        <w:t xml:space="preserve"> federal </w:t>
      </w:r>
      <w:r w:rsidRPr="000D6076" w:rsidR="00CA53D9">
        <w:rPr>
          <w:rFonts w:ascii="Times New Roman" w:hAnsi="Times New Roman" w:cs="Times New Roman"/>
          <w:color w:val="auto"/>
          <w:sz w:val="22"/>
          <w:szCs w:val="22"/>
        </w:rPr>
        <w:t>staff member</w:t>
      </w:r>
      <w:r w:rsidRPr="000D6076">
        <w:rPr>
          <w:rFonts w:ascii="Times New Roman" w:hAnsi="Times New Roman" w:cs="Times New Roman"/>
          <w:color w:val="auto"/>
          <w:sz w:val="22"/>
          <w:szCs w:val="22"/>
        </w:rPr>
        <w:t xml:space="preserve"> in the Washington, DC locality to </w:t>
      </w:r>
      <w:r w:rsidRPr="000D6076" w:rsidR="002B139F">
        <w:rPr>
          <w:rFonts w:ascii="Times New Roman" w:hAnsi="Times New Roman" w:cs="Times New Roman"/>
          <w:color w:val="auto"/>
          <w:sz w:val="22"/>
          <w:szCs w:val="22"/>
        </w:rPr>
        <w:t>explain the instruments to the potential sponsor and coordinate the collection and the subsequent transmission of the instruments back to</w:t>
      </w:r>
      <w:r w:rsidRPr="000D6076" w:rsidR="00586936">
        <w:rPr>
          <w:rFonts w:ascii="Times New Roman" w:hAnsi="Times New Roman" w:cs="Times New Roman"/>
          <w:color w:val="auto"/>
          <w:sz w:val="22"/>
          <w:szCs w:val="22"/>
        </w:rPr>
        <w:t xml:space="preserve"> ORR</w:t>
      </w:r>
      <w:r w:rsidRPr="000D6076" w:rsidR="002B139F">
        <w:rPr>
          <w:rFonts w:ascii="Times New Roman" w:hAnsi="Times New Roman" w:cs="Times New Roman"/>
          <w:color w:val="auto"/>
          <w:sz w:val="22"/>
          <w:szCs w:val="22"/>
        </w:rPr>
        <w:t xml:space="preserve">. </w:t>
      </w:r>
      <w:r w:rsidRPr="000D6076" w:rsidR="0050758C">
        <w:rPr>
          <w:rFonts w:ascii="Times New Roman" w:hAnsi="Times New Roman" w:cs="Times New Roman"/>
          <w:color w:val="auto"/>
          <w:sz w:val="22"/>
          <w:szCs w:val="22"/>
        </w:rPr>
        <w:t xml:space="preserve">Federal </w:t>
      </w:r>
      <w:r w:rsidRPr="000D6076" w:rsidR="00CA53D9">
        <w:rPr>
          <w:rFonts w:ascii="Times New Roman" w:hAnsi="Times New Roman" w:cs="Times New Roman"/>
          <w:color w:val="auto"/>
          <w:sz w:val="22"/>
          <w:szCs w:val="22"/>
        </w:rPr>
        <w:t>staff</w:t>
      </w:r>
      <w:r w:rsidRPr="000D6076" w:rsidR="002E4F09">
        <w:rPr>
          <w:rFonts w:ascii="Times New Roman" w:hAnsi="Times New Roman" w:cs="Times New Roman"/>
          <w:color w:val="auto"/>
          <w:sz w:val="22"/>
          <w:szCs w:val="22"/>
        </w:rPr>
        <w:t xml:space="preserve"> will</w:t>
      </w:r>
      <w:r w:rsidRPr="000D6076" w:rsidR="002B139F">
        <w:rPr>
          <w:rFonts w:ascii="Times New Roman" w:hAnsi="Times New Roman" w:cs="Times New Roman"/>
          <w:color w:val="auto"/>
          <w:sz w:val="22"/>
          <w:szCs w:val="22"/>
        </w:rPr>
        <w:t xml:space="preserve"> also assist the potential sponsor in setting up a fingerprinting appointment</w:t>
      </w:r>
      <w:r w:rsidRPr="000D6076" w:rsidR="002E4F09">
        <w:rPr>
          <w:rFonts w:ascii="Times New Roman" w:hAnsi="Times New Roman" w:cs="Times New Roman"/>
          <w:color w:val="auto"/>
          <w:sz w:val="22"/>
          <w:szCs w:val="22"/>
        </w:rPr>
        <w:t xml:space="preserve"> and coordinate DNA testing, when applicable</w:t>
      </w:r>
      <w:r w:rsidRPr="000D6076" w:rsidR="002B139F">
        <w:rPr>
          <w:rFonts w:ascii="Times New Roman" w:hAnsi="Times New Roman" w:cs="Times New Roman"/>
          <w:color w:val="auto"/>
          <w:sz w:val="22"/>
          <w:szCs w:val="22"/>
        </w:rPr>
        <w:t xml:space="preserve">. </w:t>
      </w:r>
      <w:r w:rsidRPr="000D6076" w:rsidR="00CA53D9">
        <w:rPr>
          <w:rFonts w:ascii="Times New Roman" w:hAnsi="Times New Roman" w:cs="Times New Roman"/>
          <w:color w:val="auto"/>
          <w:sz w:val="22"/>
          <w:szCs w:val="22"/>
        </w:rPr>
        <w:t>Federal staff</w:t>
      </w:r>
      <w:r w:rsidRPr="000D6076" w:rsidR="002B139F">
        <w:rPr>
          <w:rFonts w:ascii="Times New Roman" w:hAnsi="Times New Roman" w:cs="Times New Roman"/>
          <w:color w:val="auto"/>
          <w:sz w:val="22"/>
          <w:szCs w:val="22"/>
        </w:rPr>
        <w:t xml:space="preserve"> review all information provided by potential sponsors in the instruments to assess suitability to care for the child.</w:t>
      </w:r>
      <w:r w:rsidRPr="000D6076">
        <w:rPr>
          <w:rFonts w:ascii="Times New Roman" w:hAnsi="Times New Roman" w:cs="Times New Roman"/>
          <w:color w:val="auto"/>
          <w:sz w:val="22"/>
          <w:szCs w:val="22"/>
        </w:rPr>
        <w:t xml:space="preserve"> </w:t>
      </w:r>
    </w:p>
    <w:p w:rsidR="00C61D84" w:rsidRPr="000D6076" w:rsidP="00C61D84" w14:paraId="4E94D464" w14:textId="77777777">
      <w:pPr>
        <w:pStyle w:val="Default"/>
        <w:rPr>
          <w:rFonts w:ascii="Times New Roman" w:hAnsi="Times New Roman" w:cs="Times New Roman"/>
          <w:color w:val="auto"/>
          <w:sz w:val="22"/>
          <w:szCs w:val="22"/>
        </w:rPr>
      </w:pPr>
    </w:p>
    <w:p w:rsidR="002E3828" w:rsidRPr="000D6076" w:rsidP="00C61D84" w14:paraId="0DF916FF" w14:textId="4281C1F1">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The hourly rate was multiplied by two to account for fringe benefits and overhead – $43.17 </w:t>
      </w:r>
      <w:r w:rsidR="00CA0AC7">
        <w:rPr>
          <w:rFonts w:ascii="Times New Roman" w:eastAsia="Symbol" w:hAnsi="Times New Roman" w:cs="Times New Roman"/>
          <w:color w:val="auto"/>
          <w:sz w:val="22"/>
          <w:szCs w:val="22"/>
        </w:rPr>
        <w:t>*</w:t>
      </w:r>
      <w:r w:rsidRPr="000D6076">
        <w:rPr>
          <w:rFonts w:ascii="Times New Roman" w:hAnsi="Times New Roman" w:cs="Times New Roman"/>
          <w:color w:val="auto"/>
          <w:sz w:val="22"/>
          <w:szCs w:val="22"/>
        </w:rPr>
        <w:t xml:space="preserve"> 2 = $86.34</w:t>
      </w:r>
    </w:p>
    <w:p w:rsidR="00C61D84" w:rsidRPr="000D6076" w:rsidP="00C61D84" w14:paraId="3031E057" w14:textId="77777777">
      <w:pPr>
        <w:pStyle w:val="Default"/>
        <w:rPr>
          <w:rFonts w:ascii="Times New Roman" w:hAnsi="Times New Roman" w:cs="Times New Roman"/>
          <w:color w:val="auto"/>
          <w:sz w:val="22"/>
          <w:szCs w:val="22"/>
        </w:rPr>
      </w:pPr>
    </w:p>
    <w:p w:rsidR="00C61D84" w:rsidRPr="000D6076" w:rsidP="00591DD0" w14:paraId="7151A4F0" w14:textId="7AE4C962">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No additional costs will be incurred by the federal government for developing computer systems or storing the instruments as those systems are already in place.</w:t>
      </w:r>
    </w:p>
    <w:p w:rsidR="0056017E" w:rsidRPr="000D6076" w:rsidP="0056017E" w14:paraId="47FFF56C" w14:textId="77777777">
      <w:pPr>
        <w:pStyle w:val="Default"/>
        <w:rPr>
          <w:rFonts w:ascii="Times New Roman" w:hAnsi="Times New Roman" w:cs="Times New Roman"/>
          <w:color w:val="auto"/>
          <w:sz w:val="22"/>
          <w:szCs w:val="22"/>
        </w:rPr>
      </w:pPr>
    </w:p>
    <w:tbl>
      <w:tblPr>
        <w:tblW w:w="9651" w:type="dxa"/>
        <w:tblLook w:val="04A0"/>
      </w:tblPr>
      <w:tblGrid>
        <w:gridCol w:w="1885"/>
        <w:gridCol w:w="1350"/>
        <w:gridCol w:w="990"/>
        <w:gridCol w:w="450"/>
        <w:gridCol w:w="1170"/>
        <w:gridCol w:w="1080"/>
        <w:gridCol w:w="1260"/>
        <w:gridCol w:w="1466"/>
      </w:tblGrid>
      <w:tr w14:paraId="2658B601" w14:textId="77777777" w:rsidTr="000803C5">
        <w:tblPrEx>
          <w:tblW w:w="9651" w:type="dxa"/>
          <w:tblLook w:val="04A0"/>
        </w:tblPrEx>
        <w:trPr>
          <w:trHeight w:val="584"/>
        </w:trPr>
        <w:tc>
          <w:tcPr>
            <w:tcW w:w="188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12490" w:rsidRPr="000D6076" w:rsidP="00012490" w14:paraId="64A731F1"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Instrument Title</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7D33D818"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Federal Staff</w:t>
            </w:r>
          </w:p>
        </w:tc>
        <w:tc>
          <w:tcPr>
            <w:tcW w:w="1440" w:type="dxa"/>
            <w:gridSpan w:val="2"/>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48F5FFFD"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Responses per Federal Staff</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206A5CB6"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Average Burden Hours per Response</w:t>
            </w:r>
          </w:p>
        </w:tc>
        <w:tc>
          <w:tcPr>
            <w:tcW w:w="1080"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2B7376C1"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Burden Hours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079F8C47"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Average Hourly Wage</w:t>
            </w:r>
          </w:p>
        </w:tc>
        <w:tc>
          <w:tcPr>
            <w:tcW w:w="1466" w:type="dxa"/>
            <w:tcBorders>
              <w:top w:val="single" w:sz="4" w:space="0" w:color="auto"/>
              <w:left w:val="nil"/>
              <w:bottom w:val="single" w:sz="4" w:space="0" w:color="auto"/>
              <w:right w:val="single" w:sz="4" w:space="0" w:color="auto"/>
            </w:tcBorders>
            <w:shd w:val="clear" w:color="000000" w:fill="F2F2F2"/>
            <w:vAlign w:val="center"/>
            <w:hideMark/>
          </w:tcPr>
          <w:p w:rsidR="00012490" w:rsidRPr="000D6076" w:rsidP="00012490" w14:paraId="0ED5422F"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Total Annual Cost</w:t>
            </w:r>
          </w:p>
        </w:tc>
      </w:tr>
      <w:tr w14:paraId="673C47F9"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344B0F4B"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Authorization for Release of Information (Form SAP-2)</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3E967C4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2E2B577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1,669</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4FC71A4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0.25</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244778B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45,898</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64EF18C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4395DC9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$4,460,367.64</w:t>
            </w:r>
          </w:p>
        </w:tc>
      </w:tr>
      <w:tr w14:paraId="789603C7"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0EA2015D"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Family Reunification Application (Form SAP-3)</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781B017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3F13D9F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696</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779CD6E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56EC57E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76,560</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43F4C43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2018F5A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$7,440,100.80</w:t>
            </w:r>
          </w:p>
        </w:tc>
      </w:tr>
      <w:tr w14:paraId="413372B5"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2E1BD4E4"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Initial Fingerprinting</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7CC3025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603EE4A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1,669</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67D6DB7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38AE6DA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137,693</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16B1581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2C8D3B9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$13,381,005.74</w:t>
            </w:r>
          </w:p>
        </w:tc>
      </w:tr>
      <w:tr w14:paraId="31E5B966"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6DC470B4"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Mobile Fingerprinting</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2424994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2B185A2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696</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6047A0E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36F5694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38,280</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7FD3D58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7CB4747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$3,720,050.40</w:t>
            </w:r>
          </w:p>
        </w:tc>
      </w:tr>
      <w:tr w14:paraId="50C8E5C4"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55065DBD"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Letter of Designation for Care of Child (Form SAP-6)</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7046F3C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6D02E42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175</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22F74AF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0403B26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9,625</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1CDF2C7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38B9F3C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$935,357.50</w:t>
            </w:r>
          </w:p>
        </w:tc>
      </w:tr>
      <w:tr w14:paraId="2674519D"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462361F3"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Affidavit of Financial Support (SAP-8)</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567187A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5C6D425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244</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66960FE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25ED72D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13,420</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215AFB4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3A6742A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$1,304,155.60</w:t>
            </w:r>
          </w:p>
        </w:tc>
      </w:tr>
      <w:tr w14:paraId="7A624970"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576BCB2D"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Sponsor Application for Ms. L Separation Cases (Form SAP-9)</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5D5E60B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08B0ADB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7D03F9A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1C8E394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165</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1738A4D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7317FD6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$16,034.70</w:t>
            </w:r>
          </w:p>
        </w:tc>
      </w:tr>
      <w:tr w14:paraId="3CC21FB8" w14:textId="77777777" w:rsidTr="000803C5">
        <w:tblPrEx>
          <w:tblW w:w="9651"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012490" w:rsidRPr="000D6076" w:rsidP="00012490" w14:paraId="27A83DDB"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DNA Testing Instructions (Form SAP-10)</w:t>
            </w:r>
          </w:p>
        </w:tc>
        <w:tc>
          <w:tcPr>
            <w:tcW w:w="1350" w:type="dxa"/>
            <w:tcBorders>
              <w:top w:val="nil"/>
              <w:left w:val="nil"/>
              <w:bottom w:val="single" w:sz="4" w:space="0" w:color="auto"/>
              <w:right w:val="single" w:sz="4" w:space="0" w:color="auto"/>
            </w:tcBorders>
            <w:shd w:val="clear" w:color="auto" w:fill="auto"/>
            <w:vAlign w:val="center"/>
            <w:hideMark/>
          </w:tcPr>
          <w:p w:rsidR="00012490" w:rsidRPr="000D6076" w:rsidP="00012490" w14:paraId="7C59D13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110</w:t>
            </w:r>
          </w:p>
        </w:tc>
        <w:tc>
          <w:tcPr>
            <w:tcW w:w="1440" w:type="dxa"/>
            <w:gridSpan w:val="2"/>
            <w:tcBorders>
              <w:top w:val="nil"/>
              <w:left w:val="nil"/>
              <w:bottom w:val="single" w:sz="4" w:space="0" w:color="auto"/>
              <w:right w:val="single" w:sz="4" w:space="0" w:color="auto"/>
            </w:tcBorders>
            <w:shd w:val="clear" w:color="auto" w:fill="auto"/>
            <w:vAlign w:val="center"/>
            <w:hideMark/>
          </w:tcPr>
          <w:p w:rsidR="00012490" w:rsidRPr="000D6076" w:rsidP="00012490" w14:paraId="1CBD642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493</w:t>
            </w:r>
          </w:p>
        </w:tc>
        <w:tc>
          <w:tcPr>
            <w:tcW w:w="1170" w:type="dxa"/>
            <w:tcBorders>
              <w:top w:val="nil"/>
              <w:left w:val="nil"/>
              <w:bottom w:val="single" w:sz="4" w:space="0" w:color="auto"/>
              <w:right w:val="single" w:sz="4" w:space="0" w:color="auto"/>
            </w:tcBorders>
            <w:shd w:val="clear" w:color="auto" w:fill="auto"/>
            <w:vAlign w:val="center"/>
            <w:hideMark/>
          </w:tcPr>
          <w:p w:rsidR="00012490" w:rsidRPr="000D6076" w:rsidP="00012490" w14:paraId="28B83F8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rsidR="00012490" w:rsidRPr="000D6076" w:rsidP="00012490" w14:paraId="3F6AE91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40,673</w:t>
            </w:r>
          </w:p>
        </w:tc>
        <w:tc>
          <w:tcPr>
            <w:tcW w:w="1260"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037C6A7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$97.18</w:t>
            </w:r>
          </w:p>
        </w:tc>
        <w:tc>
          <w:tcPr>
            <w:tcW w:w="1466" w:type="dxa"/>
            <w:tcBorders>
              <w:top w:val="nil"/>
              <w:left w:val="nil"/>
              <w:bottom w:val="single" w:sz="4" w:space="0" w:color="auto"/>
              <w:right w:val="single" w:sz="4" w:space="0" w:color="auto"/>
            </w:tcBorders>
            <w:shd w:val="clear" w:color="auto" w:fill="auto"/>
            <w:noWrap/>
            <w:vAlign w:val="center"/>
            <w:hideMark/>
          </w:tcPr>
          <w:p w:rsidR="00012490" w:rsidRPr="000D6076" w:rsidP="00012490" w14:paraId="570D855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$3,952,602.14</w:t>
            </w:r>
          </w:p>
        </w:tc>
      </w:tr>
      <w:tr w14:paraId="4D47D035" w14:textId="77777777" w:rsidTr="000803C5">
        <w:tblPrEx>
          <w:tblW w:w="9651" w:type="dxa"/>
          <w:tblLook w:val="04A0"/>
        </w:tblPrEx>
        <w:trPr>
          <w:trHeight w:val="529"/>
        </w:trPr>
        <w:tc>
          <w:tcPr>
            <w:tcW w:w="4225" w:type="dxa"/>
            <w:gridSpan w:val="3"/>
            <w:tcBorders>
              <w:top w:val="nil"/>
              <w:left w:val="single" w:sz="4" w:space="0" w:color="auto"/>
              <w:bottom w:val="single" w:sz="4" w:space="0" w:color="auto"/>
            </w:tcBorders>
            <w:shd w:val="clear" w:color="auto" w:fill="auto"/>
            <w:vAlign w:val="center"/>
            <w:hideMark/>
          </w:tcPr>
          <w:p w:rsidR="002E5B25" w:rsidRPr="000D6076" w:rsidP="00012490" w14:paraId="418318BF"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p w:rsidR="002E5B25" w:rsidRPr="000D6076" w:rsidP="00012490" w14:paraId="3617D44F" w14:textId="60F21100">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p w:rsidR="002E5B25" w:rsidRPr="000D6076" w:rsidP="00012490" w14:paraId="7CEA0E96" w14:textId="116A4CFA">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tc>
        <w:tc>
          <w:tcPr>
            <w:tcW w:w="1620" w:type="dxa"/>
            <w:gridSpan w:val="2"/>
            <w:tcBorders>
              <w:top w:val="nil"/>
              <w:left w:val="nil"/>
              <w:bottom w:val="single" w:sz="4" w:space="0" w:color="auto"/>
              <w:right w:val="single" w:sz="4" w:space="0" w:color="auto"/>
            </w:tcBorders>
            <w:shd w:val="clear" w:color="auto" w:fill="auto"/>
            <w:vAlign w:val="center"/>
            <w:hideMark/>
          </w:tcPr>
          <w:p w:rsidR="002E5B25" w:rsidRPr="000D6076" w:rsidP="00012490" w14:paraId="3A3E8049"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w:t>
            </w:r>
            <w:r w:rsidRPr="000D6076">
              <w:rPr>
                <w:rFonts w:ascii="Times New Roman" w:eastAsia="Times New Roman" w:hAnsi="Times New Roman" w:cs="Times New Roman"/>
                <w:b/>
                <w:bCs/>
                <w:sz w:val="20"/>
                <w:szCs w:val="20"/>
              </w:rPr>
              <w:t xml:space="preserve"> Burden Hours Total:</w:t>
            </w:r>
          </w:p>
        </w:tc>
        <w:tc>
          <w:tcPr>
            <w:tcW w:w="1080" w:type="dxa"/>
            <w:tcBorders>
              <w:top w:val="nil"/>
              <w:left w:val="nil"/>
              <w:bottom w:val="single" w:sz="4" w:space="0" w:color="auto"/>
              <w:right w:val="single" w:sz="4" w:space="0" w:color="auto"/>
            </w:tcBorders>
            <w:shd w:val="clear" w:color="auto" w:fill="auto"/>
            <w:vAlign w:val="center"/>
            <w:hideMark/>
          </w:tcPr>
          <w:p w:rsidR="002E5B25" w:rsidRPr="000D6076" w:rsidP="00012490" w14:paraId="0ACC4AA9"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38,280</w:t>
            </w:r>
          </w:p>
        </w:tc>
        <w:tc>
          <w:tcPr>
            <w:tcW w:w="1260" w:type="dxa"/>
            <w:tcBorders>
              <w:top w:val="nil"/>
              <w:left w:val="nil"/>
              <w:bottom w:val="single" w:sz="4" w:space="0" w:color="auto"/>
              <w:right w:val="single" w:sz="4" w:space="0" w:color="auto"/>
            </w:tcBorders>
            <w:shd w:val="clear" w:color="auto" w:fill="auto"/>
            <w:vAlign w:val="bottom"/>
            <w:hideMark/>
          </w:tcPr>
          <w:p w:rsidR="002E5B25" w:rsidRPr="000D6076" w:rsidP="00012490" w14:paraId="5A58FC93"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 Cost Total:</w:t>
            </w:r>
          </w:p>
        </w:tc>
        <w:tc>
          <w:tcPr>
            <w:tcW w:w="1466" w:type="dxa"/>
            <w:tcBorders>
              <w:top w:val="nil"/>
              <w:left w:val="nil"/>
              <w:bottom w:val="single" w:sz="4" w:space="0" w:color="auto"/>
              <w:right w:val="single" w:sz="4" w:space="0" w:color="auto"/>
            </w:tcBorders>
            <w:shd w:val="clear" w:color="auto" w:fill="auto"/>
            <w:noWrap/>
            <w:vAlign w:val="center"/>
            <w:hideMark/>
          </w:tcPr>
          <w:p w:rsidR="002E5B25" w:rsidRPr="000D6076" w:rsidP="00012490" w14:paraId="22DE82AC"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$3,720,050.40</w:t>
            </w:r>
          </w:p>
        </w:tc>
      </w:tr>
    </w:tbl>
    <w:p w:rsidR="0056017E" w:rsidRPr="000D6076" w:rsidP="00875820" w14:paraId="04AD8309" w14:textId="77777777">
      <w:pPr>
        <w:pStyle w:val="Default"/>
        <w:rPr>
          <w:rFonts w:ascii="Times New Roman" w:hAnsi="Times New Roman" w:cs="Times New Roman"/>
          <w:color w:val="auto"/>
          <w:sz w:val="22"/>
          <w:szCs w:val="22"/>
        </w:rPr>
      </w:pPr>
    </w:p>
    <w:p w:rsidR="002E3828" w:rsidRPr="000D6076" w:rsidP="002E3828" w14:paraId="0B2907C6" w14:textId="77777777">
      <w:pPr>
        <w:spacing w:after="120"/>
        <w:rPr>
          <w:rFonts w:ascii="Times New Roman" w:hAnsi="Times New Roman" w:cs="Times New Roman"/>
          <w:b/>
          <w:u w:val="single"/>
        </w:rPr>
      </w:pPr>
      <w:r w:rsidRPr="000D6076">
        <w:rPr>
          <w:rFonts w:ascii="Times New Roman" w:hAnsi="Times New Roman" w:cs="Times New Roman"/>
          <w:b/>
          <w:u w:val="single"/>
        </w:rPr>
        <w:t>Annualized Printing Cost</w:t>
      </w:r>
    </w:p>
    <w:p w:rsidR="000A2AB3" w:rsidRPr="000D6076" w:rsidP="000803C5" w14:paraId="28F80D21" w14:textId="5B25D039">
      <w:pPr>
        <w:spacing w:after="240"/>
        <w:rPr>
          <w:rFonts w:ascii="Times New Roman" w:hAnsi="Times New Roman" w:cs="Times New Roman"/>
        </w:rPr>
      </w:pPr>
      <w:r w:rsidRPr="000D6076">
        <w:rPr>
          <w:rFonts w:ascii="Times New Roman" w:hAnsi="Times New Roman" w:cs="Times New Roman"/>
        </w:rPr>
        <w:t xml:space="preserve">This estimate assumes that record keepers print and mail instruments to approximately </w:t>
      </w:r>
      <w:r w:rsidRPr="000D6076" w:rsidR="00F71D08">
        <w:rPr>
          <w:rFonts w:ascii="Times New Roman" w:hAnsi="Times New Roman" w:cs="Times New Roman"/>
        </w:rPr>
        <w:t>25</w:t>
      </w:r>
      <w:r w:rsidRPr="000D6076">
        <w:rPr>
          <w:rFonts w:ascii="Times New Roman" w:hAnsi="Times New Roman" w:cs="Times New Roman"/>
        </w:rPr>
        <w:t>% of respondents at a cost of $0.05 per page.</w:t>
      </w:r>
    </w:p>
    <w:tbl>
      <w:tblPr>
        <w:tblW w:w="9625" w:type="dxa"/>
        <w:tblLook w:val="04A0"/>
      </w:tblPr>
      <w:tblGrid>
        <w:gridCol w:w="1885"/>
        <w:gridCol w:w="1440"/>
        <w:gridCol w:w="1080"/>
        <w:gridCol w:w="438"/>
        <w:gridCol w:w="1183"/>
        <w:gridCol w:w="1076"/>
        <w:gridCol w:w="1083"/>
        <w:gridCol w:w="1440"/>
      </w:tblGrid>
      <w:tr w14:paraId="213DA8B3" w14:textId="77777777" w:rsidTr="000803C5">
        <w:tblPrEx>
          <w:tblW w:w="9625" w:type="dxa"/>
          <w:tblLook w:val="04A0"/>
        </w:tblPrEx>
        <w:trPr>
          <w:trHeight w:val="68"/>
        </w:trPr>
        <w:tc>
          <w:tcPr>
            <w:tcW w:w="188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5AD8" w:rsidRPr="000D6076" w:rsidP="00925AD8" w14:paraId="0E0648C9"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Instrument Title</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22231279"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Respondents</w:t>
            </w:r>
          </w:p>
        </w:tc>
        <w:tc>
          <w:tcPr>
            <w:tcW w:w="1518" w:type="dxa"/>
            <w:gridSpan w:val="2"/>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3688826D"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Annual Total Number of Responses per Respondent</w:t>
            </w:r>
          </w:p>
        </w:tc>
        <w:tc>
          <w:tcPr>
            <w:tcW w:w="1183"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2E005A9A"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Pages per Instrument</w:t>
            </w:r>
          </w:p>
        </w:tc>
        <w:tc>
          <w:tcPr>
            <w:tcW w:w="1076"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5EA098F7"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Total Pages</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52191F76"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Cost per Page</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925AD8" w:rsidRPr="000D6076" w:rsidP="00925AD8" w14:paraId="28D8C2A4"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Total Annual Printing Cost</w:t>
            </w:r>
          </w:p>
        </w:tc>
      </w:tr>
      <w:tr w14:paraId="3B909EAE"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5C341237"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Authorization for Release of Information (Form SAP-2)</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54ABB59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5A62A4D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1559D7E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4</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32BC2A3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734,352</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77AD028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4347FBB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$36,717.60</w:t>
            </w:r>
          </w:p>
        </w:tc>
      </w:tr>
      <w:tr w14:paraId="452439D4"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36245513"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Family Reunification Application (Form SAP-3)</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2AE087E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02CA862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2E88785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10</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447D0E4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765,690</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0C998985"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793D70FB"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$38,284.50</w:t>
            </w:r>
          </w:p>
        </w:tc>
      </w:tr>
      <w:tr w14:paraId="2EFF1F4E"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19CB628B"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Fingerprinting Instructions (Form SAP-5) - Initial Fingerprinting</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2A9030E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78B0256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18975E9F"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0215C5D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183,588</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1852A46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357A46E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$9,179.40</w:t>
            </w:r>
          </w:p>
        </w:tc>
      </w:tr>
      <w:tr w14:paraId="0358582B"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0C60B1D4"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Letter of Designation for Care of Child (Form SAP-6)</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7492D83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19,202</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407DE41D"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38A50B7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2EB5D9C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38,403</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116F8ED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7FC6A94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$1,920.15</w:t>
            </w:r>
          </w:p>
        </w:tc>
      </w:tr>
      <w:tr w14:paraId="6DBD54A7"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6F3B2197"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Affidavit of Financial Support (SAP-8)</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4A8491F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26,799</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5AE1AC1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1E93E100"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2A2B6D0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133,996</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5F028FF1"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0058E7B2"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$6,699.80</w:t>
            </w:r>
          </w:p>
        </w:tc>
      </w:tr>
      <w:tr w14:paraId="05BC4434"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13658555"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Sponsor Application for Ms. L Separation Cases (Form SAP-9)</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38B8B6B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165</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2146641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247ACFDA"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7</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16849D96"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1,155</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789E5097"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6C86AD89"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$57.75</w:t>
            </w:r>
          </w:p>
        </w:tc>
      </w:tr>
      <w:tr w14:paraId="189DD395" w14:textId="77777777" w:rsidTr="000803C5">
        <w:tblPrEx>
          <w:tblW w:w="9625" w:type="dxa"/>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925AD8" w:rsidRPr="000D6076" w:rsidP="00925AD8" w14:paraId="229133DE" w14:textId="77777777">
            <w:pPr>
              <w:spacing w:after="0" w:line="240" w:lineRule="auto"/>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DNA Testing Instructions (Form SAP-10)</w:t>
            </w:r>
          </w:p>
        </w:tc>
        <w:tc>
          <w:tcPr>
            <w:tcW w:w="1440" w:type="dxa"/>
            <w:tcBorders>
              <w:top w:val="nil"/>
              <w:left w:val="nil"/>
              <w:bottom w:val="single" w:sz="4" w:space="0" w:color="auto"/>
              <w:right w:val="single" w:sz="4" w:space="0" w:color="auto"/>
            </w:tcBorders>
            <w:shd w:val="clear" w:color="auto" w:fill="auto"/>
            <w:vAlign w:val="center"/>
            <w:hideMark/>
          </w:tcPr>
          <w:p w:rsidR="00925AD8" w:rsidRPr="000D6076" w:rsidP="00925AD8" w14:paraId="377F8F3C"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54,252</w:t>
            </w:r>
          </w:p>
        </w:tc>
        <w:tc>
          <w:tcPr>
            <w:tcW w:w="1518" w:type="dxa"/>
            <w:gridSpan w:val="2"/>
            <w:tcBorders>
              <w:top w:val="nil"/>
              <w:left w:val="nil"/>
              <w:bottom w:val="single" w:sz="4" w:space="0" w:color="auto"/>
              <w:right w:val="single" w:sz="4" w:space="0" w:color="auto"/>
            </w:tcBorders>
            <w:shd w:val="clear" w:color="auto" w:fill="auto"/>
            <w:vAlign w:val="center"/>
            <w:hideMark/>
          </w:tcPr>
          <w:p w:rsidR="00925AD8" w:rsidRPr="000D6076" w:rsidP="00925AD8" w14:paraId="33A6C47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183" w:type="dxa"/>
            <w:tcBorders>
              <w:top w:val="nil"/>
              <w:left w:val="nil"/>
              <w:bottom w:val="single" w:sz="4" w:space="0" w:color="auto"/>
              <w:right w:val="single" w:sz="4" w:space="0" w:color="auto"/>
            </w:tcBorders>
            <w:shd w:val="clear" w:color="auto" w:fill="auto"/>
            <w:vAlign w:val="center"/>
            <w:hideMark/>
          </w:tcPr>
          <w:p w:rsidR="00925AD8" w:rsidRPr="000D6076" w:rsidP="00925AD8" w14:paraId="1FCCEB7E"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925AD8" w:rsidRPr="000D6076" w:rsidP="00925AD8" w14:paraId="137312D3"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54,252</w:t>
            </w:r>
          </w:p>
        </w:tc>
        <w:tc>
          <w:tcPr>
            <w:tcW w:w="1083"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40A5D828"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925AD8" w:rsidRPr="000D6076" w:rsidP="00925AD8" w14:paraId="35625684" w14:textId="77777777">
            <w:pPr>
              <w:spacing w:after="0" w:line="240" w:lineRule="auto"/>
              <w:jc w:val="right"/>
              <w:rPr>
                <w:rFonts w:ascii="Times New Roman" w:eastAsia="Times New Roman" w:hAnsi="Times New Roman" w:cs="Times New Roman"/>
                <w:sz w:val="20"/>
                <w:szCs w:val="20"/>
              </w:rPr>
            </w:pPr>
            <w:r w:rsidRPr="000D6076">
              <w:rPr>
                <w:rFonts w:ascii="Times New Roman" w:eastAsia="Times New Roman" w:hAnsi="Times New Roman" w:cs="Times New Roman"/>
                <w:sz w:val="20"/>
                <w:szCs w:val="20"/>
              </w:rPr>
              <w:t>$2,712.60</w:t>
            </w:r>
          </w:p>
        </w:tc>
      </w:tr>
      <w:tr w14:paraId="718EC216" w14:textId="77777777" w:rsidTr="000803C5">
        <w:tblPrEx>
          <w:tblW w:w="9625" w:type="dxa"/>
          <w:tblLook w:val="04A0"/>
        </w:tblPrEx>
        <w:trPr>
          <w:trHeight w:val="529"/>
        </w:trPr>
        <w:tc>
          <w:tcPr>
            <w:tcW w:w="4405" w:type="dxa"/>
            <w:gridSpan w:val="3"/>
            <w:tcBorders>
              <w:top w:val="nil"/>
              <w:left w:val="single" w:sz="4" w:space="0" w:color="auto"/>
              <w:bottom w:val="single" w:sz="4" w:space="0" w:color="auto"/>
            </w:tcBorders>
            <w:shd w:val="clear" w:color="auto" w:fill="auto"/>
            <w:vAlign w:val="center"/>
            <w:hideMark/>
          </w:tcPr>
          <w:p w:rsidR="000A2AB3" w:rsidRPr="000D6076" w:rsidP="00925AD8" w14:paraId="06FCA63E"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p w:rsidR="000A2AB3" w:rsidRPr="000D6076" w:rsidP="00925AD8" w14:paraId="3C9F7EA1" w14:textId="3A090474">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p w:rsidR="000A2AB3" w:rsidRPr="000D6076" w:rsidP="00925AD8" w14:paraId="06D321AB" w14:textId="004D9D7D">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 </w:t>
            </w:r>
          </w:p>
        </w:tc>
        <w:tc>
          <w:tcPr>
            <w:tcW w:w="1621" w:type="dxa"/>
            <w:gridSpan w:val="2"/>
            <w:tcBorders>
              <w:top w:val="nil"/>
              <w:left w:val="nil"/>
              <w:bottom w:val="single" w:sz="4" w:space="0" w:color="auto"/>
              <w:right w:val="single" w:sz="4" w:space="0" w:color="auto"/>
            </w:tcBorders>
            <w:shd w:val="clear" w:color="auto" w:fill="auto"/>
            <w:vAlign w:val="center"/>
            <w:hideMark/>
          </w:tcPr>
          <w:p w:rsidR="000A2AB3" w:rsidRPr="000D6076" w:rsidP="00925AD8" w14:paraId="6CBF4F19"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w:t>
            </w:r>
            <w:r w:rsidRPr="000D6076">
              <w:rPr>
                <w:rFonts w:ascii="Times New Roman" w:eastAsia="Times New Roman" w:hAnsi="Times New Roman" w:cs="Times New Roman"/>
                <w:b/>
                <w:bCs/>
                <w:sz w:val="20"/>
                <w:szCs w:val="20"/>
              </w:rPr>
              <w:t xml:space="preserve"> Burden Hours Total:</w:t>
            </w:r>
          </w:p>
        </w:tc>
        <w:tc>
          <w:tcPr>
            <w:tcW w:w="1076" w:type="dxa"/>
            <w:tcBorders>
              <w:top w:val="nil"/>
              <w:left w:val="nil"/>
              <w:bottom w:val="single" w:sz="4" w:space="0" w:color="auto"/>
              <w:right w:val="single" w:sz="4" w:space="0" w:color="auto"/>
            </w:tcBorders>
            <w:shd w:val="clear" w:color="auto" w:fill="auto"/>
            <w:vAlign w:val="center"/>
            <w:hideMark/>
          </w:tcPr>
          <w:p w:rsidR="000A2AB3" w:rsidRPr="000D6076" w:rsidP="00925AD8" w14:paraId="024A51D8"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1,911,436</w:t>
            </w:r>
          </w:p>
        </w:tc>
        <w:tc>
          <w:tcPr>
            <w:tcW w:w="1083" w:type="dxa"/>
            <w:tcBorders>
              <w:top w:val="nil"/>
              <w:left w:val="nil"/>
              <w:bottom w:val="single" w:sz="4" w:space="0" w:color="auto"/>
              <w:right w:val="single" w:sz="4" w:space="0" w:color="auto"/>
            </w:tcBorders>
            <w:shd w:val="clear" w:color="auto" w:fill="auto"/>
            <w:vAlign w:val="bottom"/>
            <w:hideMark/>
          </w:tcPr>
          <w:p w:rsidR="000A2AB3" w:rsidRPr="000D6076" w:rsidP="00925AD8" w14:paraId="78328456" w14:textId="77777777">
            <w:pPr>
              <w:spacing w:after="0" w:line="240" w:lineRule="auto"/>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Estimated Annual Cost Total:</w:t>
            </w:r>
          </w:p>
        </w:tc>
        <w:tc>
          <w:tcPr>
            <w:tcW w:w="1440" w:type="dxa"/>
            <w:tcBorders>
              <w:top w:val="nil"/>
              <w:left w:val="nil"/>
              <w:bottom w:val="single" w:sz="4" w:space="0" w:color="auto"/>
              <w:right w:val="single" w:sz="4" w:space="0" w:color="auto"/>
            </w:tcBorders>
            <w:shd w:val="clear" w:color="auto" w:fill="auto"/>
            <w:noWrap/>
            <w:vAlign w:val="center"/>
            <w:hideMark/>
          </w:tcPr>
          <w:p w:rsidR="000A2AB3" w:rsidRPr="000D6076" w:rsidP="00925AD8" w14:paraId="450BD247" w14:textId="77777777">
            <w:pPr>
              <w:spacing w:after="0" w:line="240" w:lineRule="auto"/>
              <w:jc w:val="right"/>
              <w:rPr>
                <w:rFonts w:ascii="Times New Roman" w:eastAsia="Times New Roman" w:hAnsi="Times New Roman" w:cs="Times New Roman"/>
                <w:b/>
                <w:bCs/>
                <w:sz w:val="20"/>
                <w:szCs w:val="20"/>
              </w:rPr>
            </w:pPr>
            <w:r w:rsidRPr="000D6076">
              <w:rPr>
                <w:rFonts w:ascii="Times New Roman" w:eastAsia="Times New Roman" w:hAnsi="Times New Roman" w:cs="Times New Roman"/>
                <w:b/>
                <w:bCs/>
                <w:sz w:val="20"/>
                <w:szCs w:val="20"/>
              </w:rPr>
              <w:t>$95,571.80</w:t>
            </w:r>
          </w:p>
        </w:tc>
      </w:tr>
    </w:tbl>
    <w:p w:rsidR="00E9302C" w:rsidRPr="000D6076" w:rsidP="000803C5" w14:paraId="1B46440F" w14:textId="77777777">
      <w:pPr>
        <w:spacing w:after="0"/>
        <w:rPr>
          <w:rFonts w:ascii="Times New Roman" w:hAnsi="Times New Roman" w:cs="Times New Roman"/>
        </w:rPr>
      </w:pPr>
    </w:p>
    <w:p w:rsidR="00875B9F" w:rsidRPr="000D6076" w14:paraId="47B0E6B8" w14:textId="77777777">
      <w:pPr>
        <w:pStyle w:val="Default"/>
        <w:rPr>
          <w:rFonts w:ascii="Times New Roman" w:hAnsi="Times New Roman" w:cs="Times New Roman"/>
          <w:color w:val="auto"/>
          <w:sz w:val="22"/>
          <w:szCs w:val="22"/>
        </w:rPr>
      </w:pPr>
    </w:p>
    <w:p w:rsidR="0064712E" w:rsidRPr="000D6076" w:rsidP="00CA0AC7" w14:paraId="3C3290E1" w14:textId="378D4820">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Explanation for Program Changes or Adjustments</w:t>
      </w:r>
    </w:p>
    <w:p w:rsidR="00C053FA" w:rsidRPr="000D6076" w:rsidP="00591DD0" w14:paraId="7FE44EF9" w14:textId="77777777">
      <w:pPr>
        <w:spacing w:after="120" w:line="240" w:lineRule="auto"/>
        <w:ind w:left="360"/>
        <w:rPr>
          <w:rFonts w:ascii="Times New Roman" w:hAnsi="Times New Roman" w:cs="Times New Roman"/>
          <w:b/>
          <w:bCs/>
          <w:u w:val="single"/>
        </w:rPr>
      </w:pPr>
      <w:r w:rsidRPr="000D6076">
        <w:rPr>
          <w:rFonts w:ascii="Times New Roman" w:hAnsi="Times New Roman" w:cs="Times New Roman"/>
          <w:b/>
          <w:bCs/>
          <w:u w:val="single"/>
        </w:rPr>
        <w:t>New Instruments</w:t>
      </w:r>
    </w:p>
    <w:p w:rsidR="00C053FA" w:rsidRPr="000D6076" w:rsidP="00591DD0" w14:paraId="74B69C3E" w14:textId="578DFD58">
      <w:pPr>
        <w:pStyle w:val="ListParagraph"/>
        <w:widowControl/>
        <w:numPr>
          <w:ilvl w:val="0"/>
          <w:numId w:val="16"/>
        </w:numPr>
        <w:spacing w:after="120"/>
        <w:rPr>
          <w:rFonts w:cs="Times New Roman"/>
          <w:sz w:val="22"/>
        </w:rPr>
      </w:pPr>
      <w:r w:rsidRPr="000D6076">
        <w:rPr>
          <w:rFonts w:cs="Times New Roman"/>
          <w:b/>
          <w:bCs/>
          <w:sz w:val="22"/>
        </w:rPr>
        <w:t>Affidavit of Financial Support (Form SAP-8):</w:t>
      </w:r>
      <w:r w:rsidRPr="000D6076">
        <w:rPr>
          <w:rFonts w:cs="Times New Roman"/>
          <w:sz w:val="22"/>
        </w:rPr>
        <w:t xml:space="preserve"> This </w:t>
      </w:r>
      <w:r w:rsidRPr="000D6076" w:rsidR="00A14608">
        <w:rPr>
          <w:rFonts w:cs="Times New Roman"/>
          <w:sz w:val="22"/>
        </w:rPr>
        <w:t>instrument</w:t>
      </w:r>
      <w:r w:rsidRPr="000D6076">
        <w:rPr>
          <w:rFonts w:cs="Times New Roman"/>
          <w:sz w:val="22"/>
        </w:rPr>
        <w:t xml:space="preserve"> may be used by sponsors to fulfill the proof of income requirement in Form SAP-3. The </w:t>
      </w:r>
      <w:r w:rsidRPr="000D6076" w:rsidR="00A14608">
        <w:rPr>
          <w:rFonts w:cs="Times New Roman"/>
          <w:sz w:val="22"/>
        </w:rPr>
        <w:t>instrument</w:t>
      </w:r>
      <w:r w:rsidRPr="000D6076">
        <w:rPr>
          <w:rFonts w:cs="Times New Roman"/>
          <w:sz w:val="22"/>
        </w:rPr>
        <w:t xml:space="preserve"> is used as evidence that the sponsor receives financial support from another individual, thereby demonstrating that there are sufficient financial resources to provide for the physical and mental well-being of the child. The expected respondents of this form are individuals financially supporting the sponsor and</w:t>
      </w:r>
      <w:r w:rsidRPr="000D6076" w:rsidR="004D5BD8">
        <w:rPr>
          <w:rFonts w:cs="Times New Roman"/>
          <w:sz w:val="22"/>
        </w:rPr>
        <w:t xml:space="preserve"> potential</w:t>
      </w:r>
      <w:r w:rsidRPr="000D6076">
        <w:rPr>
          <w:rFonts w:cs="Times New Roman"/>
          <w:sz w:val="22"/>
        </w:rPr>
        <w:t xml:space="preserve"> sponsors. </w:t>
      </w:r>
    </w:p>
    <w:p w:rsidR="00C053FA" w:rsidRPr="000D6076" w:rsidP="00591DD0" w14:paraId="1C94E50C" w14:textId="6295F70B">
      <w:pPr>
        <w:pStyle w:val="ListParagraph"/>
        <w:widowControl/>
        <w:numPr>
          <w:ilvl w:val="0"/>
          <w:numId w:val="16"/>
        </w:numPr>
        <w:spacing w:after="120"/>
        <w:rPr>
          <w:rStyle w:val="normaltextrun"/>
          <w:rFonts w:cs="Times New Roman"/>
          <w:sz w:val="22"/>
        </w:rPr>
      </w:pPr>
      <w:r w:rsidRPr="000D6076">
        <w:rPr>
          <w:rFonts w:cs="Times New Roman"/>
          <w:b/>
          <w:bCs/>
          <w:sz w:val="22"/>
        </w:rPr>
        <w:t>Sponsor Application for Ms.</w:t>
      </w:r>
      <w:r w:rsidRPr="000D6076">
        <w:rPr>
          <w:rFonts w:cs="Times New Roman"/>
          <w:sz w:val="22"/>
        </w:rPr>
        <w:t xml:space="preserve"> </w:t>
      </w:r>
      <w:r w:rsidRPr="000D6076">
        <w:rPr>
          <w:rFonts w:cs="Times New Roman"/>
          <w:b/>
          <w:bCs/>
          <w:sz w:val="22"/>
        </w:rPr>
        <w:t>L Separation Cases (Form SAP-9)</w:t>
      </w:r>
      <w:r w:rsidRPr="000D6076">
        <w:rPr>
          <w:rFonts w:cs="Times New Roman"/>
          <w:sz w:val="22"/>
        </w:rPr>
        <w:t xml:space="preserve">: </w:t>
      </w:r>
      <w:r w:rsidRPr="000D6076">
        <w:rPr>
          <w:rStyle w:val="normaltextrun"/>
          <w:rFonts w:cs="Times New Roman"/>
          <w:sz w:val="22"/>
          <w:bdr w:val="none" w:sz="0" w:space="0" w:color="auto" w:frame="1"/>
        </w:rPr>
        <w:t xml:space="preserve">This instrument is a shorter version of the Sponsor Application (Form SAP-3) that is used as part of the streamlined reunification process required under the </w:t>
      </w:r>
      <w:r w:rsidRPr="000D6076">
        <w:rPr>
          <w:rStyle w:val="normaltextrun"/>
          <w:rFonts w:cs="Times New Roman"/>
          <w:i/>
          <w:iCs/>
          <w:sz w:val="22"/>
          <w:bdr w:val="none" w:sz="0" w:space="0" w:color="auto" w:frame="1"/>
        </w:rPr>
        <w:t>Ms. L</w:t>
      </w:r>
      <w:r w:rsidRPr="000D6076">
        <w:rPr>
          <w:rStyle w:val="normaltextrun"/>
          <w:rFonts w:cs="Times New Roman"/>
          <w:sz w:val="22"/>
          <w:bdr w:val="none" w:sz="0" w:space="0" w:color="auto" w:frame="1"/>
        </w:rPr>
        <w:t xml:space="preserve"> Settlement Agreement. The form mostly collects the same information about the sponsor as Form SAP-3, except that fields asking for information about household members or alternate caregivers are not included.  The expected respondents of this form are </w:t>
      </w:r>
      <w:r w:rsidRPr="000D6076">
        <w:rPr>
          <w:rStyle w:val="normaltextrun"/>
          <w:rFonts w:cs="Times New Roman"/>
          <w:i/>
          <w:iCs/>
          <w:sz w:val="22"/>
          <w:bdr w:val="none" w:sz="0" w:space="0" w:color="auto" w:frame="1"/>
        </w:rPr>
        <w:t>Ms. L</w:t>
      </w:r>
      <w:r w:rsidRPr="000D6076">
        <w:rPr>
          <w:rStyle w:val="normaltextrun"/>
          <w:rFonts w:cs="Times New Roman"/>
          <w:sz w:val="22"/>
          <w:bdr w:val="none" w:sz="0" w:space="0" w:color="auto" w:frame="1"/>
        </w:rPr>
        <w:t xml:space="preserve"> class members (generally, parents and legal guardians who were separated from their child when taken into custody by the Department of Homeland Security for a reason that is not permissible under the Settlement).</w:t>
      </w:r>
    </w:p>
    <w:p w:rsidR="00C053FA" w:rsidRPr="000D6076" w:rsidP="00591DD0" w14:paraId="1723ADD7" w14:textId="33051835">
      <w:pPr>
        <w:pStyle w:val="ListParagraph"/>
        <w:widowControl/>
        <w:numPr>
          <w:ilvl w:val="0"/>
          <w:numId w:val="16"/>
        </w:numPr>
        <w:rPr>
          <w:rFonts w:cs="Times New Roman"/>
          <w:sz w:val="22"/>
        </w:rPr>
      </w:pPr>
      <w:r w:rsidRPr="000D6076">
        <w:rPr>
          <w:rFonts w:cs="Times New Roman"/>
          <w:b/>
          <w:bCs/>
          <w:sz w:val="22"/>
        </w:rPr>
        <w:t xml:space="preserve">DNA Testing Instructions (Form SAP-10): </w:t>
      </w:r>
      <w:r w:rsidRPr="000D6076">
        <w:rPr>
          <w:rFonts w:cs="Times New Roman"/>
          <w:sz w:val="22"/>
        </w:rPr>
        <w:t>This instrument informs potential sponsors of ORR’s DNA testing requirement. ORR requires DNA testing to support proof of relationship between the potential sponsor and the child when the sponsor purports to be biologically related to the child. ORR requires DNA results that confirm biological parentage, biological grand-parentage, avuncular relationship (when an uncle or aunt is a full sibling to a parent), or siblingship (full or half), to establish biological relationship with the child. The expected respondents of this instrument are potential sponsors.</w:t>
      </w:r>
    </w:p>
    <w:p w:rsidR="00C053FA" w:rsidRPr="000D6076" w:rsidP="00591DD0" w14:paraId="4ED0D896" w14:textId="77777777">
      <w:pPr>
        <w:spacing w:after="0" w:line="240" w:lineRule="auto"/>
        <w:ind w:left="360"/>
        <w:rPr>
          <w:rFonts w:ascii="Times New Roman" w:hAnsi="Times New Roman" w:cs="Times New Roman"/>
        </w:rPr>
      </w:pPr>
    </w:p>
    <w:p w:rsidR="00C053FA" w:rsidRPr="000D6076" w:rsidP="00591DD0" w14:paraId="3D11D745" w14:textId="77777777">
      <w:pPr>
        <w:spacing w:after="120" w:line="240" w:lineRule="auto"/>
        <w:ind w:left="360"/>
        <w:rPr>
          <w:rFonts w:ascii="Times New Roman" w:hAnsi="Times New Roman" w:cs="Times New Roman"/>
          <w:b/>
          <w:bCs/>
          <w:u w:val="single"/>
        </w:rPr>
      </w:pPr>
      <w:r w:rsidRPr="000D6076">
        <w:rPr>
          <w:rFonts w:ascii="Times New Roman" w:hAnsi="Times New Roman" w:cs="Times New Roman"/>
          <w:b/>
          <w:bCs/>
          <w:u w:val="single"/>
        </w:rPr>
        <w:t>Revisions to Existing Instruments</w:t>
      </w:r>
    </w:p>
    <w:p w:rsidR="00964541" w:rsidRPr="000D6076" w:rsidP="00591DD0" w14:paraId="1B464B7E" w14:textId="77777777">
      <w:pPr>
        <w:pStyle w:val="ListParagraph"/>
        <w:widowControl/>
        <w:numPr>
          <w:ilvl w:val="0"/>
          <w:numId w:val="15"/>
        </w:numPr>
        <w:spacing w:after="120"/>
        <w:rPr>
          <w:rFonts w:cs="Times New Roman"/>
          <w:i/>
          <w:iCs/>
          <w:sz w:val="22"/>
        </w:rPr>
      </w:pPr>
      <w:r w:rsidRPr="000D6076">
        <w:rPr>
          <w:rFonts w:cs="Times New Roman"/>
          <w:b/>
          <w:bCs/>
          <w:sz w:val="22"/>
        </w:rPr>
        <w:t xml:space="preserve">All Instruments:  </w:t>
      </w:r>
    </w:p>
    <w:p w:rsidR="00C053FA" w:rsidRPr="000D6076" w:rsidP="00964541" w14:paraId="707C57AB" w14:textId="14E11DF0">
      <w:pPr>
        <w:pStyle w:val="ListParagraph"/>
        <w:widowControl/>
        <w:numPr>
          <w:ilvl w:val="1"/>
          <w:numId w:val="15"/>
        </w:numPr>
        <w:spacing w:after="120"/>
        <w:rPr>
          <w:rFonts w:cs="Times New Roman"/>
          <w:i/>
          <w:iCs/>
          <w:sz w:val="22"/>
        </w:rPr>
      </w:pPr>
      <w:r w:rsidRPr="000D6076">
        <w:rPr>
          <w:rFonts w:cs="Times New Roman"/>
          <w:sz w:val="22"/>
        </w:rPr>
        <w:t>Replace</w:t>
      </w:r>
      <w:r w:rsidRPr="000D6076">
        <w:rPr>
          <w:rFonts w:cs="Times New Roman"/>
          <w:b/>
          <w:bCs/>
          <w:sz w:val="22"/>
        </w:rPr>
        <w:t xml:space="preserve"> </w:t>
      </w:r>
      <w:r w:rsidRPr="000D6076">
        <w:rPr>
          <w:rFonts w:cs="Times New Roman"/>
          <w:sz w:val="22"/>
        </w:rPr>
        <w:t>“unaccompanied child” or “UC” with “unaccompanied alien child” or “UAC”</w:t>
      </w:r>
    </w:p>
    <w:p w:rsidR="00964541" w:rsidRPr="000D6076" w:rsidP="004E527A" w14:paraId="10BAFC7D" w14:textId="0802B0CF">
      <w:pPr>
        <w:pStyle w:val="ListParagraph"/>
        <w:widowControl/>
        <w:numPr>
          <w:ilvl w:val="1"/>
          <w:numId w:val="15"/>
        </w:numPr>
        <w:spacing w:after="120"/>
        <w:rPr>
          <w:rFonts w:cs="Times New Roman"/>
          <w:sz w:val="22"/>
        </w:rPr>
      </w:pPr>
      <w:r w:rsidRPr="000D6076">
        <w:rPr>
          <w:rFonts w:cs="Times New Roman"/>
          <w:sz w:val="22"/>
        </w:rPr>
        <w:t>Replace “case manager” with “</w:t>
      </w:r>
      <w:r w:rsidR="00B67A7F">
        <w:rPr>
          <w:rFonts w:cs="Times New Roman"/>
          <w:sz w:val="22"/>
        </w:rPr>
        <w:t>Federal Field Specialist</w:t>
      </w:r>
      <w:r w:rsidRPr="000D6076">
        <w:rPr>
          <w:rFonts w:cs="Times New Roman"/>
          <w:sz w:val="22"/>
        </w:rPr>
        <w:t>”</w:t>
      </w:r>
    </w:p>
    <w:p w:rsidR="00C053FA" w:rsidRPr="000D6076" w:rsidP="00591DD0" w14:paraId="6D3C20A6" w14:textId="43BF1D92">
      <w:pPr>
        <w:pStyle w:val="ListParagraph"/>
        <w:widowControl/>
        <w:numPr>
          <w:ilvl w:val="0"/>
          <w:numId w:val="15"/>
        </w:numPr>
        <w:spacing w:after="60"/>
        <w:rPr>
          <w:rFonts w:cs="Times New Roman"/>
          <w:i/>
          <w:iCs/>
          <w:sz w:val="22"/>
        </w:rPr>
      </w:pPr>
      <w:r w:rsidRPr="000D6076">
        <w:rPr>
          <w:rFonts w:cs="Times New Roman"/>
          <w:b/>
          <w:bCs/>
          <w:sz w:val="22"/>
        </w:rPr>
        <w:t xml:space="preserve">Authorization for Release of Information (Form SAP-2): </w:t>
      </w:r>
    </w:p>
    <w:p w:rsidR="00C053FA" w:rsidRPr="000D6076" w:rsidP="00591DD0" w14:paraId="36BD5EF1" w14:textId="4AA5D1F6">
      <w:pPr>
        <w:pStyle w:val="ListParagraph"/>
        <w:widowControl/>
        <w:numPr>
          <w:ilvl w:val="1"/>
          <w:numId w:val="15"/>
        </w:numPr>
        <w:spacing w:after="60"/>
        <w:rPr>
          <w:rFonts w:cs="Times New Roman"/>
          <w:i/>
          <w:iCs/>
          <w:sz w:val="22"/>
        </w:rPr>
      </w:pPr>
      <w:r w:rsidRPr="000D6076">
        <w:rPr>
          <w:rFonts w:cs="Times New Roman"/>
          <w:sz w:val="22"/>
        </w:rPr>
        <w:t>Remove “in black ink” from the instruction at the top of the form to reflect that ORR accepts both wet and electronic signatures for this form</w:t>
      </w:r>
    </w:p>
    <w:p w:rsidR="004D49CF" w:rsidRPr="000D6076" w:rsidP="000803C5" w14:paraId="4A2453B1" w14:textId="2D882231">
      <w:pPr>
        <w:pStyle w:val="ListParagraph"/>
        <w:numPr>
          <w:ilvl w:val="1"/>
          <w:numId w:val="15"/>
        </w:numPr>
        <w:spacing w:after="120"/>
        <w:rPr>
          <w:rFonts w:cs="Times New Roman"/>
          <w:sz w:val="22"/>
        </w:rPr>
      </w:pPr>
      <w:r w:rsidRPr="000D6076">
        <w:rPr>
          <w:rFonts w:cs="Times New Roman"/>
          <w:sz w:val="22"/>
        </w:rPr>
        <w:t xml:space="preserve">Add a column in the “Other name you have used” table where sponsor applicants can indicate whether they are still using any of the other names they list </w:t>
      </w:r>
    </w:p>
    <w:p w:rsidR="002772C9" w:rsidP="004E527A" w14:paraId="25774C86" w14:textId="6D3111EA">
      <w:pPr>
        <w:pStyle w:val="ListParagraph"/>
        <w:numPr>
          <w:ilvl w:val="1"/>
          <w:numId w:val="15"/>
        </w:numPr>
        <w:spacing w:after="120"/>
        <w:rPr>
          <w:rFonts w:cs="Times New Roman"/>
          <w:sz w:val="22"/>
        </w:rPr>
      </w:pPr>
      <w:r w:rsidRPr="000D6076">
        <w:rPr>
          <w:rFonts w:cs="Times New Roman"/>
          <w:sz w:val="22"/>
        </w:rPr>
        <w:t>Add a field to collect either a Social Security Number or Tax Identification Number (if applicable) as required by Pub. L. 119-21 § 87001</w:t>
      </w:r>
      <w:r w:rsidRPr="000D6076" w:rsidR="00D420CA">
        <w:rPr>
          <w:rFonts w:cs="Times New Roman"/>
          <w:sz w:val="22"/>
        </w:rPr>
        <w:t>(b)(1)(B)</w:t>
      </w:r>
    </w:p>
    <w:p w:rsidR="009C5BBA" w:rsidRPr="000D6076" w:rsidP="004E527A" w14:paraId="4F426587" w14:textId="2E7A9B95">
      <w:pPr>
        <w:pStyle w:val="ListParagraph"/>
        <w:numPr>
          <w:ilvl w:val="1"/>
          <w:numId w:val="15"/>
        </w:numPr>
        <w:spacing w:after="120"/>
        <w:rPr>
          <w:rFonts w:cs="Times New Roman"/>
          <w:sz w:val="22"/>
        </w:rPr>
      </w:pPr>
      <w:r>
        <w:rPr>
          <w:rFonts w:cs="Times New Roman"/>
          <w:sz w:val="22"/>
        </w:rPr>
        <w:t>Added fields for phone number and email address</w:t>
      </w:r>
      <w:r w:rsidR="00712BFD">
        <w:rPr>
          <w:rFonts w:cs="Times New Roman"/>
          <w:sz w:val="22"/>
        </w:rPr>
        <w:t xml:space="preserve"> so that </w:t>
      </w:r>
      <w:r w:rsidR="00707FD4">
        <w:rPr>
          <w:rFonts w:cs="Times New Roman"/>
          <w:sz w:val="22"/>
        </w:rPr>
        <w:t>respondents who are not the sponsor may enter their information directly</w:t>
      </w:r>
    </w:p>
    <w:p w:rsidR="00C053FA" w:rsidRPr="009F1F84" w:rsidP="00591DD0" w14:paraId="2845FDCD" w14:textId="09ACC197">
      <w:pPr>
        <w:pStyle w:val="ListParagraph"/>
        <w:widowControl/>
        <w:numPr>
          <w:ilvl w:val="1"/>
          <w:numId w:val="15"/>
        </w:numPr>
        <w:spacing w:after="60"/>
        <w:rPr>
          <w:rFonts w:cs="Times New Roman"/>
          <w:i/>
          <w:iCs/>
          <w:sz w:val="22"/>
        </w:rPr>
      </w:pPr>
      <w:r w:rsidRPr="000D6076">
        <w:rPr>
          <w:rFonts w:cs="Times New Roman"/>
          <w:sz w:val="22"/>
        </w:rPr>
        <w:t xml:space="preserve">Revise instructions in the address section to require addresses from age 18 to present to align with state/local sex offender registry check requirements </w:t>
      </w:r>
    </w:p>
    <w:p w:rsidR="00871D4D" w:rsidRPr="009F1F84" w:rsidP="00591DD0" w14:paraId="31AE2058" w14:textId="77777777">
      <w:pPr>
        <w:pStyle w:val="ListParagraph"/>
        <w:widowControl/>
        <w:numPr>
          <w:ilvl w:val="1"/>
          <w:numId w:val="15"/>
        </w:numPr>
        <w:spacing w:after="60"/>
        <w:rPr>
          <w:rFonts w:cs="Times New Roman"/>
          <w:i/>
          <w:iCs/>
          <w:sz w:val="22"/>
        </w:rPr>
      </w:pPr>
      <w:r>
        <w:rPr>
          <w:rFonts w:cs="Times New Roman"/>
          <w:sz w:val="22"/>
        </w:rPr>
        <w:t>Add instructions</w:t>
      </w:r>
      <w:r w:rsidR="00595C90">
        <w:rPr>
          <w:rFonts w:cs="Times New Roman"/>
          <w:sz w:val="22"/>
        </w:rPr>
        <w:t xml:space="preserve"> on what the respondent should do if they do not remember or only partially remember all their past addresses</w:t>
      </w:r>
      <w:r w:rsidR="00CF72F0">
        <w:rPr>
          <w:rFonts w:cs="Times New Roman"/>
          <w:sz w:val="22"/>
        </w:rPr>
        <w:t>, along with a textbox to provide an explanation if they are unable to provide a complete address history</w:t>
      </w:r>
    </w:p>
    <w:p w:rsidR="00EB0C90" w:rsidRPr="000D6076" w:rsidP="00591DD0" w14:paraId="43428E37" w14:textId="20E89F19">
      <w:pPr>
        <w:pStyle w:val="ListParagraph"/>
        <w:widowControl/>
        <w:numPr>
          <w:ilvl w:val="1"/>
          <w:numId w:val="15"/>
        </w:numPr>
        <w:spacing w:after="60"/>
        <w:rPr>
          <w:rFonts w:cs="Times New Roman"/>
          <w:i/>
          <w:iCs/>
          <w:sz w:val="22"/>
        </w:rPr>
      </w:pPr>
      <w:r>
        <w:rPr>
          <w:rFonts w:cs="Times New Roman"/>
          <w:sz w:val="22"/>
        </w:rPr>
        <w:t>Update the headers in the address table to be more user friendly for respondents that have past addresses in other countries</w:t>
      </w:r>
      <w:r w:rsidR="00595C90">
        <w:rPr>
          <w:rFonts w:cs="Times New Roman"/>
          <w:sz w:val="22"/>
        </w:rPr>
        <w:t xml:space="preserve"> </w:t>
      </w:r>
    </w:p>
    <w:p w:rsidR="00FD7D75" w:rsidRPr="000D6076" w:rsidP="004E527A" w14:paraId="4F55CC27" w14:textId="77777777">
      <w:pPr>
        <w:pStyle w:val="ListParagraph"/>
        <w:numPr>
          <w:ilvl w:val="1"/>
          <w:numId w:val="15"/>
        </w:numPr>
        <w:spacing w:after="120"/>
        <w:rPr>
          <w:rFonts w:cs="Times New Roman"/>
          <w:sz w:val="22"/>
        </w:rPr>
      </w:pPr>
      <w:r w:rsidRPr="000D6076">
        <w:rPr>
          <w:rFonts w:cs="Times New Roman"/>
          <w:sz w:val="22"/>
        </w:rPr>
        <w:t>Add an attestation that the respondent understands the penalties for knowingly and willfully making false statement under 18 U.S.C. § 1001</w:t>
      </w:r>
    </w:p>
    <w:p w:rsidR="00C053FA" w:rsidRPr="000D6076" w:rsidP="00591DD0" w14:paraId="20265D31" w14:textId="60668392">
      <w:pPr>
        <w:pStyle w:val="ListParagraph"/>
        <w:widowControl/>
        <w:numPr>
          <w:ilvl w:val="1"/>
          <w:numId w:val="15"/>
        </w:numPr>
        <w:spacing w:after="60"/>
        <w:rPr>
          <w:rFonts w:cs="Times New Roman"/>
          <w:i/>
          <w:iCs/>
          <w:sz w:val="22"/>
        </w:rPr>
      </w:pPr>
      <w:r w:rsidRPr="000D6076">
        <w:rPr>
          <w:rFonts w:cs="Times New Roman"/>
          <w:sz w:val="22"/>
        </w:rPr>
        <w:t xml:space="preserve">Add an attestation the </w:t>
      </w:r>
      <w:r w:rsidRPr="000D6076" w:rsidR="00EF6894">
        <w:rPr>
          <w:rFonts w:cs="Times New Roman"/>
          <w:sz w:val="22"/>
        </w:rPr>
        <w:t>sponsor</w:t>
      </w:r>
      <w:r w:rsidRPr="000D6076">
        <w:rPr>
          <w:rFonts w:cs="Times New Roman"/>
          <w:sz w:val="22"/>
        </w:rPr>
        <w:t xml:space="preserve"> specialist must complete if they have assisted the sponsor applicant with entering information into the form </w:t>
      </w:r>
    </w:p>
    <w:p w:rsidR="00C053FA" w:rsidRPr="000D6076" w:rsidP="00591DD0" w14:paraId="633326A3" w14:textId="4C6EB435">
      <w:pPr>
        <w:pStyle w:val="ListParagraph"/>
        <w:widowControl/>
        <w:numPr>
          <w:ilvl w:val="0"/>
          <w:numId w:val="15"/>
        </w:numPr>
        <w:spacing w:after="60"/>
        <w:rPr>
          <w:rStyle w:val="normaltextrun"/>
          <w:rFonts w:cs="Times New Roman"/>
          <w:i/>
          <w:iCs/>
          <w:sz w:val="22"/>
        </w:rPr>
      </w:pPr>
      <w:r w:rsidRPr="000D6076">
        <w:rPr>
          <w:rStyle w:val="normaltextrun"/>
          <w:rFonts w:cs="Times New Roman"/>
          <w:b/>
          <w:bCs/>
          <w:sz w:val="22"/>
        </w:rPr>
        <w:t>Sponsor</w:t>
      </w:r>
      <w:r w:rsidRPr="000D6076">
        <w:rPr>
          <w:rStyle w:val="normaltextrun"/>
          <w:rFonts w:cs="Times New Roman"/>
          <w:b/>
          <w:bCs/>
          <w:sz w:val="22"/>
          <w:bdr w:val="none" w:sz="0" w:space="0" w:color="auto" w:frame="1"/>
        </w:rPr>
        <w:t xml:space="preserve"> Application (Form SAP-3): </w:t>
      </w:r>
    </w:p>
    <w:p w:rsidR="00C053FA" w:rsidRPr="000D6076" w:rsidP="00591DD0" w14:paraId="3C5E32BA" w14:textId="79007101">
      <w:pPr>
        <w:pStyle w:val="ListParagraph"/>
        <w:widowControl/>
        <w:numPr>
          <w:ilvl w:val="1"/>
          <w:numId w:val="15"/>
        </w:numPr>
        <w:spacing w:after="60"/>
        <w:rPr>
          <w:rFonts w:cs="Times New Roman"/>
          <w:i/>
          <w:iCs/>
          <w:sz w:val="22"/>
        </w:rPr>
      </w:pPr>
      <w:r w:rsidRPr="000D6076">
        <w:rPr>
          <w:rFonts w:cs="Times New Roman"/>
          <w:sz w:val="22"/>
        </w:rPr>
        <w:t>Remove the “How to complete this application” and Frequently Asked Questions” sections. This information will be moved into a separate documen</w:t>
      </w:r>
      <w:r w:rsidRPr="000D6076" w:rsidR="00D420CA">
        <w:rPr>
          <w:rFonts w:cs="Times New Roman"/>
          <w:sz w:val="22"/>
        </w:rPr>
        <w:t>t</w:t>
      </w:r>
      <w:r w:rsidRPr="000D6076">
        <w:rPr>
          <w:rFonts w:cs="Times New Roman"/>
          <w:sz w:val="22"/>
        </w:rPr>
        <w:t>.</w:t>
      </w:r>
    </w:p>
    <w:p w:rsidR="4A500357" w:rsidRPr="000D6076" w:rsidP="61A3C47F" w14:paraId="4B0FFA06" w14:textId="127B7F1C">
      <w:pPr>
        <w:pStyle w:val="ListParagraph"/>
        <w:widowControl/>
        <w:numPr>
          <w:ilvl w:val="1"/>
          <w:numId w:val="15"/>
        </w:numPr>
        <w:spacing w:after="60"/>
        <w:rPr>
          <w:rFonts w:cs="Times New Roman"/>
          <w:sz w:val="22"/>
        </w:rPr>
      </w:pPr>
      <w:r w:rsidRPr="000D6076">
        <w:rPr>
          <w:rFonts w:cs="Times New Roman"/>
          <w:sz w:val="22"/>
        </w:rPr>
        <w:t>Reword the field “Your email address or fax number” to read “Your email address”</w:t>
      </w:r>
    </w:p>
    <w:p w:rsidR="00FA76E5" w:rsidRPr="000D6076" w:rsidP="00FA76E5" w14:paraId="1F9B2CCD" w14:textId="77777777">
      <w:pPr>
        <w:pStyle w:val="ListParagraph"/>
        <w:numPr>
          <w:ilvl w:val="1"/>
          <w:numId w:val="15"/>
        </w:numPr>
        <w:spacing w:after="120"/>
        <w:rPr>
          <w:rFonts w:cs="Times New Roman"/>
          <w:sz w:val="22"/>
        </w:rPr>
      </w:pPr>
      <w:r w:rsidRPr="000D6076">
        <w:rPr>
          <w:rFonts w:cs="Times New Roman"/>
          <w:sz w:val="22"/>
        </w:rPr>
        <w:t>Add an attestation that the respondent understands the penalties for knowingly and willfully making false statement under 18 U.S.C. § 1001</w:t>
      </w:r>
    </w:p>
    <w:p w:rsidR="00F93BDB" w:rsidRPr="000D6076" w:rsidP="000803C5" w14:paraId="688BBE65" w14:textId="7A86C845">
      <w:pPr>
        <w:pStyle w:val="ListParagraph"/>
        <w:numPr>
          <w:ilvl w:val="1"/>
          <w:numId w:val="15"/>
        </w:numPr>
        <w:spacing w:after="120"/>
        <w:rPr>
          <w:rFonts w:cs="Times New Roman"/>
          <w:sz w:val="22"/>
        </w:rPr>
      </w:pPr>
      <w:r w:rsidRPr="000D6076">
        <w:rPr>
          <w:rFonts w:cs="Times New Roman"/>
          <w:sz w:val="22"/>
        </w:rPr>
        <w:t>Add columns to the household member table to collect contact information (phone and email) as required by P</w:t>
      </w:r>
      <w:r w:rsidRPr="000D6076" w:rsidR="000400D7">
        <w:rPr>
          <w:rFonts w:cs="Times New Roman"/>
          <w:sz w:val="22"/>
        </w:rPr>
        <w:t>ub</w:t>
      </w:r>
      <w:r w:rsidRPr="000D6076">
        <w:rPr>
          <w:rFonts w:cs="Times New Roman"/>
          <w:sz w:val="22"/>
        </w:rPr>
        <w:t>.</w:t>
      </w:r>
      <w:r w:rsidRPr="000D6076" w:rsidR="000400D7">
        <w:rPr>
          <w:rFonts w:cs="Times New Roman"/>
          <w:sz w:val="22"/>
        </w:rPr>
        <w:t xml:space="preserve"> </w:t>
      </w:r>
      <w:r w:rsidRPr="000D6076">
        <w:rPr>
          <w:rFonts w:cs="Times New Roman"/>
          <w:sz w:val="22"/>
        </w:rPr>
        <w:t>L. 119-21 § 87001</w:t>
      </w:r>
      <w:r w:rsidRPr="000D6076" w:rsidR="00D420CA">
        <w:rPr>
          <w:rFonts w:cs="Times New Roman"/>
          <w:sz w:val="22"/>
        </w:rPr>
        <w:t xml:space="preserve"> (b)(1)(F)</w:t>
      </w:r>
    </w:p>
    <w:p w:rsidR="00C053FA" w:rsidRPr="000D6076" w:rsidP="00591DD0" w14:paraId="04CCD88C" w14:textId="2F49C0AF">
      <w:pPr>
        <w:pStyle w:val="ListParagraph"/>
        <w:widowControl/>
        <w:numPr>
          <w:ilvl w:val="1"/>
          <w:numId w:val="15"/>
        </w:numPr>
        <w:spacing w:after="60"/>
        <w:rPr>
          <w:rFonts w:cs="Times New Roman"/>
          <w:i/>
          <w:iCs/>
          <w:sz w:val="22"/>
        </w:rPr>
      </w:pPr>
      <w:r w:rsidRPr="000D6076">
        <w:rPr>
          <w:rFonts w:cs="Times New Roman"/>
          <w:sz w:val="22"/>
        </w:rPr>
        <w:t>Add yes/no radio buttons for the questions in the “Health Information</w:t>
      </w:r>
      <w:r w:rsidRPr="000D6076" w:rsidR="003261CA">
        <w:rPr>
          <w:rFonts w:cs="Times New Roman"/>
          <w:sz w:val="22"/>
        </w:rPr>
        <w:t>”</w:t>
      </w:r>
      <w:r w:rsidRPr="000D6076">
        <w:rPr>
          <w:rFonts w:cs="Times New Roman"/>
          <w:sz w:val="22"/>
        </w:rPr>
        <w:t xml:space="preserve"> section</w:t>
      </w:r>
    </w:p>
    <w:p w:rsidR="0016744A" w:rsidRPr="009F1F84" w:rsidP="00591DD0" w14:paraId="4C951AAA" w14:textId="10C6CF47">
      <w:pPr>
        <w:pStyle w:val="ListParagraph"/>
        <w:widowControl/>
        <w:numPr>
          <w:ilvl w:val="1"/>
          <w:numId w:val="15"/>
        </w:numPr>
        <w:spacing w:after="60"/>
        <w:rPr>
          <w:rFonts w:cs="Times New Roman"/>
          <w:i/>
          <w:iCs/>
          <w:sz w:val="22"/>
        </w:rPr>
      </w:pPr>
      <w:r>
        <w:rPr>
          <w:rFonts w:cs="Times New Roman"/>
          <w:sz w:val="22"/>
        </w:rPr>
        <w:t>Add question to “Criminal History” section that asks</w:t>
      </w:r>
      <w:r w:rsidR="00C677D8">
        <w:rPr>
          <w:rFonts w:cs="Times New Roman"/>
          <w:sz w:val="22"/>
        </w:rPr>
        <w:t xml:space="preserve"> whether the respondent has ever committed a crime for which they were not arrested</w:t>
      </w:r>
    </w:p>
    <w:p w:rsidR="00C053FA" w:rsidRPr="009F1F84" w:rsidP="00591DD0" w14:paraId="419C3792" w14:textId="19898A8E">
      <w:pPr>
        <w:pStyle w:val="ListParagraph"/>
        <w:widowControl/>
        <w:numPr>
          <w:ilvl w:val="1"/>
          <w:numId w:val="15"/>
        </w:numPr>
        <w:spacing w:after="60"/>
        <w:rPr>
          <w:rFonts w:cs="Times New Roman"/>
          <w:i/>
          <w:iCs/>
          <w:sz w:val="22"/>
        </w:rPr>
      </w:pPr>
      <w:r w:rsidRPr="000D6076">
        <w:rPr>
          <w:rFonts w:cs="Times New Roman"/>
          <w:sz w:val="22"/>
        </w:rPr>
        <w:t xml:space="preserve">Add an attestation the </w:t>
      </w:r>
      <w:r w:rsidRPr="000D6076" w:rsidR="000D4FD2">
        <w:rPr>
          <w:rFonts w:cs="Times New Roman"/>
          <w:sz w:val="22"/>
        </w:rPr>
        <w:t>sponsor</w:t>
      </w:r>
      <w:r w:rsidRPr="000D6076">
        <w:rPr>
          <w:rFonts w:cs="Times New Roman"/>
          <w:sz w:val="22"/>
        </w:rPr>
        <w:t xml:space="preserve"> specialist must complete if they have assisted the sponsor applicant with entering information into the form </w:t>
      </w:r>
    </w:p>
    <w:p w:rsidR="002416B8" w:rsidRPr="000D6076" w:rsidP="00591DD0" w14:paraId="76FA989C" w14:textId="52E55810">
      <w:pPr>
        <w:pStyle w:val="ListParagraph"/>
        <w:widowControl/>
        <w:numPr>
          <w:ilvl w:val="1"/>
          <w:numId w:val="15"/>
        </w:numPr>
        <w:spacing w:after="60"/>
        <w:rPr>
          <w:rFonts w:cs="Times New Roman"/>
          <w:i/>
          <w:iCs/>
          <w:sz w:val="22"/>
        </w:rPr>
      </w:pPr>
      <w:r>
        <w:rPr>
          <w:rFonts w:cs="Times New Roman"/>
          <w:sz w:val="22"/>
        </w:rPr>
        <w:t xml:space="preserve">Revise the “Supporting Documents” section to make clear that </w:t>
      </w:r>
      <w:r w:rsidRPr="009F1F84">
        <w:rPr>
          <w:rFonts w:cs="Times New Roman"/>
          <w:sz w:val="22"/>
        </w:rPr>
        <w:t>legible full color copies, digital scans, high-resolution digital photos, and original versions may be submitted for each type of document (</w:t>
      </w:r>
      <w:r w:rsidRPr="009F1F84">
        <w:rPr>
          <w:rFonts w:cs="Times New Roman"/>
          <w:sz w:val="22"/>
        </w:rPr>
        <w:t>with the exception of</w:t>
      </w:r>
      <w:r w:rsidRPr="009F1F84">
        <w:rPr>
          <w:rFonts w:cs="Times New Roman"/>
          <w:sz w:val="22"/>
        </w:rPr>
        <w:t xml:space="preserve"> proof of address which required original versions only)</w:t>
      </w:r>
    </w:p>
    <w:p w:rsidR="00C053FA" w:rsidRPr="000D6076" w:rsidP="00591DD0" w14:paraId="210CA52C" w14:textId="3FF2D627">
      <w:pPr>
        <w:pStyle w:val="ListParagraph"/>
        <w:widowControl/>
        <w:numPr>
          <w:ilvl w:val="1"/>
          <w:numId w:val="15"/>
        </w:numPr>
        <w:rPr>
          <w:rStyle w:val="normaltextrun"/>
          <w:rFonts w:cs="Times New Roman"/>
          <w:i/>
          <w:iCs/>
          <w:sz w:val="22"/>
        </w:rPr>
      </w:pPr>
      <w:r w:rsidRPr="000D6076">
        <w:rPr>
          <w:rStyle w:val="normaltextrun"/>
          <w:rFonts w:cs="Times New Roman"/>
          <w:sz w:val="22"/>
        </w:rPr>
        <w:t xml:space="preserve">Revise the instructions for proof of identity in the </w:t>
      </w:r>
      <w:r w:rsidR="002416B8">
        <w:rPr>
          <w:rStyle w:val="normaltextrun"/>
          <w:rFonts w:cs="Times New Roman"/>
          <w:sz w:val="22"/>
        </w:rPr>
        <w:t>“</w:t>
      </w:r>
      <w:r w:rsidRPr="000D6076">
        <w:rPr>
          <w:rStyle w:val="normaltextrun"/>
          <w:rFonts w:cs="Times New Roman"/>
          <w:sz w:val="22"/>
        </w:rPr>
        <w:t>Supporting Documents</w:t>
      </w:r>
      <w:r w:rsidR="002416B8">
        <w:rPr>
          <w:rStyle w:val="normaltextrun"/>
          <w:rFonts w:cs="Times New Roman"/>
          <w:sz w:val="22"/>
        </w:rPr>
        <w:t>”</w:t>
      </w:r>
      <w:r w:rsidRPr="000D6076">
        <w:rPr>
          <w:rStyle w:val="normaltextrun"/>
          <w:rFonts w:cs="Times New Roman"/>
          <w:sz w:val="22"/>
        </w:rPr>
        <w:t xml:space="preserve"> section as follows:</w:t>
      </w:r>
    </w:p>
    <w:p w:rsidR="00C053FA" w:rsidRPr="000D6076" w:rsidP="00591DD0" w14:paraId="7D29473F" w14:textId="77777777">
      <w:pPr>
        <w:pStyle w:val="ListParagraph"/>
        <w:widowControl/>
        <w:numPr>
          <w:ilvl w:val="2"/>
          <w:numId w:val="15"/>
        </w:numPr>
        <w:rPr>
          <w:rStyle w:val="normaltextrun"/>
          <w:rFonts w:cs="Times New Roman"/>
          <w:i/>
          <w:iCs/>
          <w:sz w:val="22"/>
        </w:rPr>
      </w:pPr>
      <w:r w:rsidRPr="000D6076">
        <w:rPr>
          <w:rStyle w:val="normaltextrun"/>
          <w:rFonts w:cs="Times New Roman"/>
          <w:sz w:val="22"/>
        </w:rPr>
        <w:t>Clarify that original versions are accepted</w:t>
      </w:r>
    </w:p>
    <w:p w:rsidR="00C053FA" w:rsidRPr="000D6076" w:rsidP="00591DD0" w14:paraId="339F39EB" w14:textId="77777777">
      <w:pPr>
        <w:pStyle w:val="ListParagraph"/>
        <w:widowControl/>
        <w:numPr>
          <w:ilvl w:val="2"/>
          <w:numId w:val="15"/>
        </w:numPr>
        <w:rPr>
          <w:rStyle w:val="normaltextrun"/>
          <w:rFonts w:cs="Times New Roman"/>
          <w:i/>
          <w:iCs/>
          <w:sz w:val="22"/>
        </w:rPr>
      </w:pPr>
      <w:r w:rsidRPr="000D6076">
        <w:rPr>
          <w:rStyle w:val="normaltextrun"/>
          <w:rFonts w:cs="Times New Roman"/>
          <w:sz w:val="22"/>
        </w:rPr>
        <w:t>Clarify that expired documents will no longer be accepted</w:t>
      </w:r>
    </w:p>
    <w:p w:rsidR="00C053FA" w:rsidRPr="000D6076" w:rsidP="00591DD0" w14:paraId="7E7DB3ED" w14:textId="77777777">
      <w:pPr>
        <w:pStyle w:val="ListParagraph"/>
        <w:widowControl/>
        <w:numPr>
          <w:ilvl w:val="2"/>
          <w:numId w:val="15"/>
        </w:numPr>
        <w:spacing w:after="60"/>
        <w:rPr>
          <w:rStyle w:val="normaltextrun"/>
          <w:rFonts w:cs="Times New Roman"/>
          <w:i/>
          <w:iCs/>
          <w:sz w:val="22"/>
        </w:rPr>
      </w:pPr>
      <w:r w:rsidRPr="000D6076">
        <w:rPr>
          <w:rStyle w:val="normaltextrun"/>
          <w:rFonts w:cs="Times New Roman"/>
          <w:sz w:val="22"/>
        </w:rPr>
        <w:t>Update the list of acceptable documents to algin with recent policy changes</w:t>
      </w:r>
    </w:p>
    <w:p w:rsidR="00C053FA" w:rsidRPr="000D6076" w:rsidP="00591DD0" w14:paraId="376C76D8" w14:textId="7BBA9668">
      <w:pPr>
        <w:pStyle w:val="ListParagraph"/>
        <w:widowControl/>
        <w:numPr>
          <w:ilvl w:val="1"/>
          <w:numId w:val="15"/>
        </w:numPr>
        <w:rPr>
          <w:rStyle w:val="normaltextrun"/>
          <w:rFonts w:cs="Times New Roman"/>
          <w:i/>
          <w:iCs/>
          <w:sz w:val="22"/>
        </w:rPr>
      </w:pPr>
      <w:r w:rsidRPr="000D6076">
        <w:rPr>
          <w:rStyle w:val="normaltextrun"/>
          <w:rFonts w:cs="Times New Roman"/>
          <w:sz w:val="22"/>
        </w:rPr>
        <w:t xml:space="preserve">Revise the instructions for proof of address in the </w:t>
      </w:r>
      <w:r w:rsidRPr="000D6076" w:rsidR="000B42CF">
        <w:rPr>
          <w:rStyle w:val="normaltextrun"/>
          <w:rFonts w:cs="Times New Roman"/>
          <w:sz w:val="22"/>
        </w:rPr>
        <w:t>“</w:t>
      </w:r>
      <w:r w:rsidRPr="000D6076">
        <w:rPr>
          <w:rStyle w:val="normaltextrun"/>
          <w:rFonts w:cs="Times New Roman"/>
          <w:sz w:val="22"/>
        </w:rPr>
        <w:t>Supporting Documents</w:t>
      </w:r>
      <w:r w:rsidRPr="000D6076" w:rsidR="000B42CF">
        <w:rPr>
          <w:rStyle w:val="normaltextrun"/>
          <w:rFonts w:cs="Times New Roman"/>
          <w:sz w:val="22"/>
        </w:rPr>
        <w:t>”</w:t>
      </w:r>
      <w:r w:rsidRPr="000D6076">
        <w:rPr>
          <w:rStyle w:val="normaltextrun"/>
          <w:rFonts w:cs="Times New Roman"/>
          <w:sz w:val="22"/>
        </w:rPr>
        <w:t xml:space="preserve"> section as follows:</w:t>
      </w:r>
    </w:p>
    <w:p w:rsidR="00C053FA" w:rsidRPr="000D6076" w:rsidP="00591DD0" w14:paraId="57181E19" w14:textId="77777777">
      <w:pPr>
        <w:numPr>
          <w:ilvl w:val="2"/>
          <w:numId w:val="15"/>
        </w:numPr>
        <w:spacing w:after="0" w:line="240" w:lineRule="auto"/>
        <w:rPr>
          <w:rStyle w:val="normaltextrun"/>
          <w:rFonts w:ascii="Times New Roman" w:hAnsi="Times New Roman" w:cs="Times New Roman"/>
          <w:i/>
          <w:iCs/>
        </w:rPr>
      </w:pPr>
      <w:r w:rsidRPr="000D6076">
        <w:rPr>
          <w:rStyle w:val="normaltextrun"/>
          <w:rFonts w:ascii="Times New Roman" w:hAnsi="Times New Roman" w:cs="Times New Roman"/>
        </w:rPr>
        <w:t>Clarify that an original version of the documentation must be provided</w:t>
      </w:r>
    </w:p>
    <w:p w:rsidR="00C053FA" w:rsidRPr="000D6076" w:rsidP="00591DD0" w14:paraId="534798EC" w14:textId="77777777">
      <w:pPr>
        <w:pStyle w:val="ListParagraph"/>
        <w:widowControl/>
        <w:numPr>
          <w:ilvl w:val="2"/>
          <w:numId w:val="15"/>
        </w:numPr>
        <w:spacing w:after="60"/>
        <w:rPr>
          <w:rStyle w:val="normaltextrun"/>
          <w:rFonts w:cs="Times New Roman"/>
          <w:i/>
          <w:iCs/>
          <w:sz w:val="22"/>
        </w:rPr>
      </w:pPr>
      <w:r w:rsidRPr="000D6076">
        <w:rPr>
          <w:rStyle w:val="normaltextrun"/>
          <w:rFonts w:cs="Times New Roman"/>
          <w:sz w:val="22"/>
        </w:rPr>
        <w:t>Update the list of acceptable documents to algin with recent policy changes</w:t>
      </w:r>
    </w:p>
    <w:p w:rsidR="00C053FA" w:rsidRPr="000D6076" w:rsidP="00591DD0" w14:paraId="7CC26887" w14:textId="77777777">
      <w:pPr>
        <w:numPr>
          <w:ilvl w:val="1"/>
          <w:numId w:val="15"/>
        </w:numPr>
        <w:spacing w:after="60" w:line="240" w:lineRule="auto"/>
        <w:rPr>
          <w:rStyle w:val="normaltextrun"/>
          <w:rFonts w:ascii="Times New Roman" w:hAnsi="Times New Roman" w:cs="Times New Roman"/>
          <w:i/>
          <w:iCs/>
        </w:rPr>
      </w:pPr>
      <w:r w:rsidRPr="000D6076">
        <w:rPr>
          <w:rStyle w:val="normaltextrun"/>
          <w:rFonts w:ascii="Times New Roman" w:hAnsi="Times New Roman" w:cs="Times New Roman"/>
        </w:rPr>
        <w:t>Add a requirement to provide proof of income documentation to algin with recent policy changes</w:t>
      </w:r>
    </w:p>
    <w:p w:rsidR="00C053FA" w:rsidRPr="000D6076" w:rsidP="00591DD0" w14:paraId="4930F83B" w14:textId="77777777">
      <w:pPr>
        <w:numPr>
          <w:ilvl w:val="1"/>
          <w:numId w:val="15"/>
        </w:numPr>
        <w:spacing w:after="60" w:line="240" w:lineRule="auto"/>
        <w:rPr>
          <w:rStyle w:val="normaltextrun"/>
          <w:rFonts w:ascii="Times New Roman" w:hAnsi="Times New Roman" w:cs="Times New Roman"/>
          <w:i/>
          <w:iCs/>
        </w:rPr>
      </w:pPr>
      <w:r w:rsidRPr="000D6076">
        <w:rPr>
          <w:rStyle w:val="normaltextrun"/>
          <w:rFonts w:ascii="Times New Roman" w:hAnsi="Times New Roman" w:cs="Times New Roman"/>
        </w:rPr>
        <w:t>Modify the list of acceptable proof of relationship documents to algin with recent policy changes</w:t>
      </w:r>
    </w:p>
    <w:p w:rsidR="00740863" w:rsidRPr="000D6076" w:rsidP="00591DD0" w14:paraId="0FAA7B5D" w14:textId="3FF02973">
      <w:pPr>
        <w:numPr>
          <w:ilvl w:val="1"/>
          <w:numId w:val="15"/>
        </w:numPr>
        <w:spacing w:after="60" w:line="240" w:lineRule="auto"/>
        <w:rPr>
          <w:rStyle w:val="normaltextrun"/>
          <w:rFonts w:ascii="Times New Roman" w:hAnsi="Times New Roman" w:cs="Times New Roman"/>
          <w:i/>
          <w:iCs/>
        </w:rPr>
      </w:pPr>
      <w:r w:rsidRPr="000D6076">
        <w:rPr>
          <w:rStyle w:val="normaltextrun"/>
          <w:rFonts w:ascii="Times New Roman" w:hAnsi="Times New Roman" w:cs="Times New Roman"/>
        </w:rPr>
        <w:t xml:space="preserve">Add a textbox </w:t>
      </w:r>
      <w:r w:rsidRPr="000D6076" w:rsidR="00D12CEA">
        <w:rPr>
          <w:rStyle w:val="normaltextrun"/>
          <w:rFonts w:ascii="Times New Roman" w:hAnsi="Times New Roman" w:cs="Times New Roman"/>
        </w:rPr>
        <w:t>where the sponsor can explain why they are unable to meet any of the supporting documentation requirements (if appliable)</w:t>
      </w:r>
    </w:p>
    <w:p w:rsidR="008E149E" w:rsidRPr="000D6076" w:rsidP="008E149E" w14:paraId="4448CEA9" w14:textId="649A9631">
      <w:pPr>
        <w:numPr>
          <w:ilvl w:val="0"/>
          <w:numId w:val="15"/>
        </w:numPr>
        <w:spacing w:after="60" w:line="240" w:lineRule="auto"/>
        <w:rPr>
          <w:rStyle w:val="normaltextrun"/>
          <w:rFonts w:ascii="Times New Roman" w:hAnsi="Times New Roman" w:cs="Times New Roman"/>
          <w:i/>
          <w:iCs/>
        </w:rPr>
      </w:pPr>
      <w:r w:rsidRPr="000D6076">
        <w:rPr>
          <w:rStyle w:val="normaltextrun"/>
          <w:rFonts w:ascii="Times New Roman" w:hAnsi="Times New Roman" w:cs="Times New Roman"/>
          <w:b/>
          <w:bCs/>
          <w:bdr w:val="none" w:sz="0" w:space="0" w:color="auto" w:frame="1"/>
        </w:rPr>
        <w:t xml:space="preserve">Letter of Designation for Care of a Child (Form </w:t>
      </w:r>
      <w:r w:rsidRPr="000D6076">
        <w:rPr>
          <w:rStyle w:val="normaltextrun"/>
          <w:rFonts w:ascii="Times New Roman" w:hAnsi="Times New Roman" w:cs="Times New Roman"/>
          <w:b/>
          <w:bCs/>
        </w:rPr>
        <w:t>SA</w:t>
      </w:r>
      <w:r w:rsidRPr="000D6076">
        <w:rPr>
          <w:rStyle w:val="normaltextrun"/>
          <w:rFonts w:ascii="Times New Roman" w:hAnsi="Times New Roman" w:cs="Times New Roman"/>
          <w:b/>
          <w:bCs/>
          <w:bdr w:val="none" w:sz="0" w:space="0" w:color="auto" w:frame="1"/>
        </w:rPr>
        <w:t>P-6):</w:t>
      </w:r>
    </w:p>
    <w:p w:rsidR="00AE5F42" w:rsidRPr="000D6076" w:rsidP="00AE5F42" w14:paraId="37E2EFB3" w14:textId="77777777">
      <w:pPr>
        <w:numPr>
          <w:ilvl w:val="1"/>
          <w:numId w:val="15"/>
        </w:numPr>
        <w:spacing w:after="60" w:line="240" w:lineRule="auto"/>
        <w:rPr>
          <w:rStyle w:val="normaltextrun"/>
          <w:rFonts w:ascii="Times New Roman" w:hAnsi="Times New Roman" w:cs="Times New Roman"/>
        </w:rPr>
      </w:pPr>
      <w:r w:rsidRPr="000D6076">
        <w:rPr>
          <w:rStyle w:val="normaltextrun"/>
          <w:rFonts w:ascii="Times New Roman" w:hAnsi="Times New Roman" w:cs="Times New Roman"/>
        </w:rPr>
        <w:t>Add an attestation that the respondent understands the penalties for knowingly and willfully making false statement under 18 U.S.C. § 1001</w:t>
      </w:r>
    </w:p>
    <w:p w:rsidR="00AE5F42" w:rsidRPr="000D6076" w:rsidP="00AE5F42" w14:paraId="7587EF04" w14:textId="1694DCFF">
      <w:pPr>
        <w:numPr>
          <w:ilvl w:val="1"/>
          <w:numId w:val="15"/>
        </w:numPr>
        <w:spacing w:after="60" w:line="240" w:lineRule="auto"/>
        <w:rPr>
          <w:rStyle w:val="normaltextrun"/>
          <w:rFonts w:ascii="Times New Roman" w:hAnsi="Times New Roman" w:cs="Times New Roman"/>
        </w:rPr>
      </w:pPr>
      <w:r w:rsidRPr="000D6076">
        <w:rPr>
          <w:rStyle w:val="normaltextrun"/>
          <w:rFonts w:ascii="Times New Roman" w:hAnsi="Times New Roman" w:cs="Times New Roman"/>
        </w:rPr>
        <w:t xml:space="preserve">Add an attestation the sponsor specialist must complete if they have assisted the sponsor applicant with entering information into the form </w:t>
      </w:r>
    </w:p>
    <w:p w:rsidR="00236591" w:rsidP="00591DD0" w14:paraId="44FD3A10" w14:textId="77777777">
      <w:pPr>
        <w:pStyle w:val="CM19"/>
        <w:rPr>
          <w:rFonts w:ascii="Times New Roman" w:hAnsi="Times New Roman" w:cs="Times New Roman"/>
          <w:sz w:val="22"/>
          <w:szCs w:val="22"/>
        </w:rPr>
      </w:pPr>
    </w:p>
    <w:p w:rsidR="00BF7A27" w:rsidRPr="000D6076" w:rsidP="000803C5" w14:paraId="2CE57C9B" w14:textId="46F0DF38">
      <w:pPr>
        <w:spacing w:after="120" w:line="240" w:lineRule="auto"/>
        <w:rPr>
          <w:rFonts w:ascii="Times New Roman" w:hAnsi="Times New Roman" w:cs="Times New Roman"/>
          <w:b/>
          <w:bCs/>
          <w:u w:val="single"/>
        </w:rPr>
      </w:pPr>
      <w:r w:rsidRPr="000D6076">
        <w:rPr>
          <w:rFonts w:ascii="Times New Roman" w:hAnsi="Times New Roman" w:cs="Times New Roman"/>
          <w:b/>
          <w:bCs/>
          <w:u w:val="single"/>
        </w:rPr>
        <w:t>Revisions to Burden Estimates for Existing Instruments</w:t>
      </w:r>
    </w:p>
    <w:p w:rsidR="00BF7A27" w:rsidRPr="000D6076" w:rsidP="000803C5" w14:paraId="2757D063" w14:textId="038A782B">
      <w:pPr>
        <w:pStyle w:val="Default"/>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Burden estimates for existing instruments were updates to reflect the following changes</w:t>
      </w:r>
      <w:r w:rsidRPr="000D6076" w:rsidR="00756C6B">
        <w:rPr>
          <w:rFonts w:ascii="Times New Roman" w:hAnsi="Times New Roman" w:cs="Times New Roman"/>
          <w:color w:val="auto"/>
          <w:sz w:val="22"/>
          <w:szCs w:val="22"/>
        </w:rPr>
        <w:t>:</w:t>
      </w:r>
    </w:p>
    <w:p w:rsidR="00756C6B" w:rsidRPr="000D6076" w:rsidP="00E5799E" w14:paraId="3BC7B1E2" w14:textId="4D0F5FA6">
      <w:pPr>
        <w:pStyle w:val="Default"/>
        <w:numPr>
          <w:ilvl w:val="0"/>
          <w:numId w:val="17"/>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A decrease in the number of</w:t>
      </w:r>
      <w:r w:rsidRPr="000D6076" w:rsidR="002D4901">
        <w:rPr>
          <w:rFonts w:ascii="Times New Roman" w:hAnsi="Times New Roman" w:cs="Times New Roman"/>
          <w:color w:val="auto"/>
          <w:sz w:val="22"/>
          <w:szCs w:val="22"/>
        </w:rPr>
        <w:t xml:space="preserve"> children in ORR care and </w:t>
      </w:r>
      <w:r w:rsidRPr="000D6076" w:rsidR="009E75E9">
        <w:rPr>
          <w:rFonts w:ascii="Times New Roman" w:hAnsi="Times New Roman" w:cs="Times New Roman"/>
          <w:color w:val="auto"/>
          <w:sz w:val="22"/>
          <w:szCs w:val="22"/>
        </w:rPr>
        <w:t>corresponding decrease in the number of</w:t>
      </w:r>
      <w:r w:rsidRPr="000D6076">
        <w:rPr>
          <w:rFonts w:ascii="Times New Roman" w:hAnsi="Times New Roman" w:cs="Times New Roman"/>
          <w:color w:val="auto"/>
          <w:sz w:val="22"/>
          <w:szCs w:val="22"/>
        </w:rPr>
        <w:t xml:space="preserve"> </w:t>
      </w:r>
      <w:r w:rsidRPr="000D6076" w:rsidR="00842327">
        <w:rPr>
          <w:rFonts w:ascii="Times New Roman" w:hAnsi="Times New Roman" w:cs="Times New Roman"/>
          <w:color w:val="auto"/>
          <w:sz w:val="22"/>
          <w:szCs w:val="22"/>
        </w:rPr>
        <w:t>individuals applying to sponsor a child</w:t>
      </w:r>
    </w:p>
    <w:p w:rsidR="00842327" w:rsidRPr="000D6076" w:rsidP="00E5799E" w14:paraId="77DC3945" w14:textId="674B6524">
      <w:pPr>
        <w:pStyle w:val="Default"/>
        <w:numPr>
          <w:ilvl w:val="0"/>
          <w:numId w:val="17"/>
        </w:numPr>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An increase in the number of individuals required to undergo fingerprint checks</w:t>
      </w:r>
      <w:r w:rsidRPr="000D6076" w:rsidR="00D272D0">
        <w:rPr>
          <w:rFonts w:ascii="Times New Roman" w:hAnsi="Times New Roman" w:cs="Times New Roman"/>
          <w:color w:val="auto"/>
          <w:sz w:val="22"/>
          <w:szCs w:val="22"/>
        </w:rPr>
        <w:t xml:space="preserve"> and the </w:t>
      </w:r>
      <w:r w:rsidRPr="000D6076" w:rsidR="00E36927">
        <w:rPr>
          <w:rFonts w:ascii="Times New Roman" w:hAnsi="Times New Roman" w:cs="Times New Roman"/>
          <w:color w:val="auto"/>
          <w:sz w:val="22"/>
          <w:szCs w:val="22"/>
        </w:rPr>
        <w:t>frequency</w:t>
      </w:r>
      <w:r w:rsidRPr="000D6076" w:rsidR="000E3C2C">
        <w:rPr>
          <w:rFonts w:ascii="Times New Roman" w:hAnsi="Times New Roman" w:cs="Times New Roman"/>
          <w:color w:val="auto"/>
          <w:sz w:val="22"/>
          <w:szCs w:val="22"/>
        </w:rPr>
        <w:t xml:space="preserve"> of fingerprint checks for </w:t>
      </w:r>
      <w:r w:rsidRPr="000D6076" w:rsidR="0080777D">
        <w:rPr>
          <w:rFonts w:ascii="Times New Roman" w:hAnsi="Times New Roman" w:cs="Times New Roman"/>
          <w:color w:val="auto"/>
          <w:sz w:val="22"/>
          <w:szCs w:val="22"/>
        </w:rPr>
        <w:t>sponsors</w:t>
      </w:r>
      <w:r w:rsidRPr="000D6076" w:rsidR="00C70193">
        <w:rPr>
          <w:rFonts w:ascii="Times New Roman" w:hAnsi="Times New Roman" w:cs="Times New Roman"/>
          <w:color w:val="auto"/>
          <w:sz w:val="22"/>
          <w:szCs w:val="22"/>
        </w:rPr>
        <w:t xml:space="preserve">. </w:t>
      </w:r>
      <w:r w:rsidRPr="000D6076" w:rsidR="0061127C">
        <w:rPr>
          <w:rFonts w:ascii="Times New Roman" w:hAnsi="Times New Roman" w:cs="Times New Roman"/>
          <w:color w:val="auto"/>
          <w:sz w:val="22"/>
          <w:szCs w:val="22"/>
        </w:rPr>
        <w:t xml:space="preserve">All sponsors, household members, and adult caregivers will be required to undergo a fingerprint check. </w:t>
      </w:r>
      <w:r w:rsidRPr="000D6076" w:rsidR="008530C4">
        <w:rPr>
          <w:rFonts w:ascii="Times New Roman" w:hAnsi="Times New Roman" w:cs="Times New Roman"/>
          <w:color w:val="auto"/>
          <w:sz w:val="22"/>
          <w:szCs w:val="22"/>
        </w:rPr>
        <w:t>ORR federal staff</w:t>
      </w:r>
      <w:r w:rsidRPr="000D6076" w:rsidR="00FB5166">
        <w:rPr>
          <w:rFonts w:ascii="Times New Roman" w:hAnsi="Times New Roman" w:cs="Times New Roman"/>
          <w:color w:val="auto"/>
          <w:sz w:val="22"/>
          <w:szCs w:val="22"/>
        </w:rPr>
        <w:t xml:space="preserve"> will take the</w:t>
      </w:r>
      <w:r w:rsidRPr="000D6076" w:rsidR="008530C4">
        <w:rPr>
          <w:rFonts w:ascii="Times New Roman" w:hAnsi="Times New Roman" w:cs="Times New Roman"/>
          <w:color w:val="auto"/>
          <w:sz w:val="22"/>
          <w:szCs w:val="22"/>
        </w:rPr>
        <w:t xml:space="preserve"> </w:t>
      </w:r>
      <w:r w:rsidRPr="000D6076" w:rsidR="00FB5166">
        <w:rPr>
          <w:rFonts w:ascii="Times New Roman" w:hAnsi="Times New Roman" w:cs="Times New Roman"/>
          <w:color w:val="auto"/>
          <w:sz w:val="22"/>
          <w:szCs w:val="22"/>
        </w:rPr>
        <w:t>s</w:t>
      </w:r>
      <w:r w:rsidRPr="000D6076" w:rsidR="001B0473">
        <w:rPr>
          <w:rFonts w:ascii="Times New Roman" w:hAnsi="Times New Roman" w:cs="Times New Roman"/>
          <w:color w:val="auto"/>
          <w:sz w:val="22"/>
          <w:szCs w:val="22"/>
        </w:rPr>
        <w:t>pons</w:t>
      </w:r>
      <w:r w:rsidRPr="000D6076" w:rsidR="00CB24F8">
        <w:rPr>
          <w:rFonts w:ascii="Times New Roman" w:hAnsi="Times New Roman" w:cs="Times New Roman"/>
          <w:color w:val="auto"/>
          <w:sz w:val="22"/>
          <w:szCs w:val="22"/>
        </w:rPr>
        <w:t>or</w:t>
      </w:r>
      <w:r w:rsidRPr="000D6076" w:rsidR="00FB5166">
        <w:rPr>
          <w:rFonts w:ascii="Times New Roman" w:hAnsi="Times New Roman" w:cs="Times New Roman"/>
          <w:color w:val="auto"/>
          <w:sz w:val="22"/>
          <w:szCs w:val="22"/>
        </w:rPr>
        <w:t>’</w:t>
      </w:r>
      <w:r w:rsidRPr="000D6076" w:rsidR="00CB24F8">
        <w:rPr>
          <w:rFonts w:ascii="Times New Roman" w:hAnsi="Times New Roman" w:cs="Times New Roman"/>
          <w:color w:val="auto"/>
          <w:sz w:val="22"/>
          <w:szCs w:val="22"/>
        </w:rPr>
        <w:t xml:space="preserve">s </w:t>
      </w:r>
      <w:r w:rsidRPr="000D6076" w:rsidR="00FB5166">
        <w:rPr>
          <w:rFonts w:ascii="Times New Roman" w:hAnsi="Times New Roman" w:cs="Times New Roman"/>
          <w:color w:val="auto"/>
          <w:sz w:val="22"/>
          <w:szCs w:val="22"/>
        </w:rPr>
        <w:t xml:space="preserve">prints </w:t>
      </w:r>
      <w:r w:rsidRPr="000D6076" w:rsidR="00761E05">
        <w:rPr>
          <w:rFonts w:ascii="Times New Roman" w:hAnsi="Times New Roman" w:cs="Times New Roman"/>
          <w:color w:val="auto"/>
          <w:sz w:val="22"/>
          <w:szCs w:val="22"/>
        </w:rPr>
        <w:t xml:space="preserve">using a mobile device two additional times during the vetting process – during the home study and </w:t>
      </w:r>
      <w:r w:rsidRPr="000D6076" w:rsidR="00CD5C58">
        <w:rPr>
          <w:rFonts w:ascii="Times New Roman" w:hAnsi="Times New Roman" w:cs="Times New Roman"/>
          <w:color w:val="auto"/>
          <w:sz w:val="22"/>
          <w:szCs w:val="22"/>
        </w:rPr>
        <w:t xml:space="preserve">just prior to physically releasing the child to the sponsor. </w:t>
      </w:r>
    </w:p>
    <w:p w:rsidR="00E5799E" w:rsidRPr="000D6076" w:rsidP="00756C6B" w14:paraId="3B6AB1FF" w14:textId="256FF602">
      <w:pPr>
        <w:pStyle w:val="Default"/>
        <w:numPr>
          <w:ilvl w:val="0"/>
          <w:numId w:val="17"/>
        </w:numPr>
        <w:rPr>
          <w:rFonts w:ascii="Times New Roman" w:hAnsi="Times New Roman" w:cs="Times New Roman"/>
          <w:color w:val="auto"/>
          <w:sz w:val="22"/>
          <w:szCs w:val="22"/>
        </w:rPr>
      </w:pPr>
      <w:r w:rsidRPr="000D6076">
        <w:rPr>
          <w:rFonts w:ascii="Times New Roman" w:hAnsi="Times New Roman" w:cs="Times New Roman"/>
          <w:color w:val="auto"/>
          <w:sz w:val="22"/>
          <w:szCs w:val="22"/>
        </w:rPr>
        <w:t xml:space="preserve">ORR will be moving sponsor vetting </w:t>
      </w:r>
      <w:r w:rsidRPr="000D6076" w:rsidR="00D272D0">
        <w:rPr>
          <w:rFonts w:ascii="Times New Roman" w:hAnsi="Times New Roman" w:cs="Times New Roman"/>
          <w:color w:val="auto"/>
          <w:sz w:val="22"/>
          <w:szCs w:val="22"/>
        </w:rPr>
        <w:t>responsibilities from grantee/contractor staff to federal staff</w:t>
      </w:r>
      <w:r w:rsidRPr="000D6076" w:rsidR="00013C4C">
        <w:rPr>
          <w:rFonts w:ascii="Times New Roman" w:hAnsi="Times New Roman" w:cs="Times New Roman"/>
          <w:color w:val="auto"/>
          <w:sz w:val="22"/>
          <w:szCs w:val="22"/>
        </w:rPr>
        <w:t>.</w:t>
      </w:r>
    </w:p>
    <w:p w:rsidR="00E5799E" w:rsidRPr="000D6076" w:rsidP="00E5799E" w14:paraId="24E471E6" w14:textId="77777777">
      <w:pPr>
        <w:pStyle w:val="Default"/>
        <w:rPr>
          <w:rFonts w:ascii="Times New Roman" w:hAnsi="Times New Roman" w:cs="Times New Roman"/>
          <w:color w:val="auto"/>
          <w:sz w:val="22"/>
          <w:szCs w:val="22"/>
        </w:rPr>
      </w:pPr>
    </w:p>
    <w:p w:rsidR="00E5799E" w:rsidRPr="000D6076" w:rsidP="000803C5" w14:paraId="33ABA027" w14:textId="1D18B917">
      <w:pPr>
        <w:pStyle w:val="Default"/>
        <w:spacing w:after="120"/>
        <w:rPr>
          <w:rFonts w:ascii="Times New Roman" w:hAnsi="Times New Roman" w:cs="Times New Roman"/>
          <w:color w:val="auto"/>
          <w:sz w:val="22"/>
          <w:szCs w:val="22"/>
        </w:rPr>
      </w:pPr>
      <w:r w:rsidRPr="000D6076">
        <w:rPr>
          <w:rFonts w:ascii="Times New Roman" w:hAnsi="Times New Roman" w:cs="Times New Roman"/>
          <w:color w:val="auto"/>
          <w:sz w:val="22"/>
          <w:szCs w:val="22"/>
        </w:rPr>
        <w:t>The specific changes to burden are as follows:</w:t>
      </w:r>
    </w:p>
    <w:p w:rsidR="00893950" w:rsidRPr="000D6076" w:rsidP="000803C5" w14:paraId="02BBDBF1" w14:textId="54756DC6">
      <w:pPr>
        <w:pStyle w:val="ListParagraph"/>
        <w:widowControl/>
        <w:numPr>
          <w:ilvl w:val="0"/>
          <w:numId w:val="15"/>
        </w:numPr>
        <w:spacing w:after="120"/>
        <w:rPr>
          <w:rFonts w:cs="Times New Roman"/>
          <w:i/>
          <w:iCs/>
          <w:sz w:val="22"/>
        </w:rPr>
      </w:pPr>
      <w:r w:rsidRPr="000D6076">
        <w:rPr>
          <w:rFonts w:cs="Times New Roman"/>
          <w:b/>
          <w:bCs/>
          <w:sz w:val="22"/>
        </w:rPr>
        <w:t>Authorization for Release of Information (Form SAP-2):</w:t>
      </w:r>
      <w:r w:rsidRPr="000D6076">
        <w:rPr>
          <w:rStyle w:val="normaltextrun"/>
          <w:rFonts w:cs="Times New Roman"/>
          <w:sz w:val="22"/>
          <w:shd w:val="clear" w:color="auto" w:fill="FFFFFF"/>
        </w:rPr>
        <w:t xml:space="preserve"> The annual number of respondents increased from 81,532 to 183,588; the annual number of record keepers </w:t>
      </w:r>
      <w:r w:rsidRPr="000D6076" w:rsidR="00013C4C">
        <w:rPr>
          <w:rStyle w:val="normaltextrun"/>
          <w:rFonts w:cs="Times New Roman"/>
          <w:sz w:val="22"/>
          <w:shd w:val="clear" w:color="auto" w:fill="FFFFFF"/>
        </w:rPr>
        <w:t>de</w:t>
      </w:r>
      <w:r w:rsidRPr="000D6076">
        <w:rPr>
          <w:rStyle w:val="normaltextrun"/>
          <w:rFonts w:cs="Times New Roman"/>
          <w:sz w:val="22"/>
          <w:shd w:val="clear" w:color="auto" w:fill="FFFFFF"/>
        </w:rPr>
        <w:t xml:space="preserve">creased from 235 to </w:t>
      </w:r>
      <w:r w:rsidRPr="000D6076" w:rsidR="00013C4C">
        <w:rPr>
          <w:rStyle w:val="normaltextrun"/>
          <w:rFonts w:cs="Times New Roman"/>
          <w:sz w:val="22"/>
          <w:shd w:val="clear" w:color="auto" w:fill="FFFFFF"/>
        </w:rPr>
        <w:t>0</w:t>
      </w:r>
      <w:r w:rsidRPr="000D6076" w:rsidR="00BE2A0D">
        <w:rPr>
          <w:rStyle w:val="normaltextrun"/>
          <w:rFonts w:cs="Times New Roman"/>
          <w:sz w:val="22"/>
          <w:shd w:val="clear" w:color="auto" w:fill="FFFFFF"/>
        </w:rPr>
        <w:t>.</w:t>
      </w:r>
    </w:p>
    <w:p w:rsidR="00E5799E" w:rsidRPr="000D6076" w:rsidP="000803C5" w14:paraId="2730B026" w14:textId="31C8C08C">
      <w:pPr>
        <w:numPr>
          <w:ilvl w:val="0"/>
          <w:numId w:val="18"/>
        </w:numPr>
        <w:spacing w:after="120" w:line="240" w:lineRule="auto"/>
        <w:rPr>
          <w:rStyle w:val="normaltextrun"/>
          <w:rFonts w:ascii="Times New Roman" w:hAnsi="Times New Roman" w:cs="Times New Roman"/>
        </w:rPr>
      </w:pPr>
      <w:r w:rsidRPr="000D6076">
        <w:rPr>
          <w:rStyle w:val="normaltextrun"/>
          <w:rFonts w:ascii="Times New Roman" w:hAnsi="Times New Roman" w:cs="Times New Roman"/>
          <w:b/>
          <w:bCs/>
        </w:rPr>
        <w:t>Sponsor</w:t>
      </w:r>
      <w:r w:rsidRPr="000D6076">
        <w:rPr>
          <w:rStyle w:val="normaltextrun"/>
          <w:rFonts w:ascii="Times New Roman" w:hAnsi="Times New Roman" w:cs="Times New Roman"/>
          <w:b/>
          <w:bCs/>
          <w:bdr w:val="none" w:sz="0" w:space="0" w:color="auto" w:frame="1"/>
        </w:rPr>
        <w:t xml:space="preserve"> Application (Form SAP-3):</w:t>
      </w:r>
      <w:r w:rsidRPr="000D6076" w:rsidR="00893950">
        <w:rPr>
          <w:rStyle w:val="normaltextrun"/>
          <w:rFonts w:ascii="Times New Roman" w:hAnsi="Times New Roman" w:cs="Times New Roman"/>
          <w:shd w:val="clear" w:color="auto" w:fill="FFFFFF"/>
        </w:rPr>
        <w:t xml:space="preserve"> The annual number of respondents decreased from 122,950 to 76,569; the annual number of record keepers </w:t>
      </w:r>
      <w:r w:rsidRPr="000D6076" w:rsidR="00013C4C">
        <w:rPr>
          <w:rStyle w:val="normaltextrun"/>
          <w:rFonts w:ascii="Times New Roman" w:hAnsi="Times New Roman" w:cs="Times New Roman"/>
          <w:shd w:val="clear" w:color="auto" w:fill="FFFFFF"/>
        </w:rPr>
        <w:t>de</w:t>
      </w:r>
      <w:r w:rsidRPr="000D6076" w:rsidR="00893950">
        <w:rPr>
          <w:rStyle w:val="normaltextrun"/>
          <w:rFonts w:ascii="Times New Roman" w:hAnsi="Times New Roman" w:cs="Times New Roman"/>
          <w:shd w:val="clear" w:color="auto" w:fill="FFFFFF"/>
        </w:rPr>
        <w:t xml:space="preserve">creased from 235 to </w:t>
      </w:r>
      <w:r w:rsidRPr="000D6076" w:rsidR="00013C4C">
        <w:rPr>
          <w:rStyle w:val="normaltextrun"/>
          <w:rFonts w:ascii="Times New Roman" w:hAnsi="Times New Roman" w:cs="Times New Roman"/>
          <w:shd w:val="clear" w:color="auto" w:fill="FFFFFF"/>
        </w:rPr>
        <w:t>0</w:t>
      </w:r>
      <w:r w:rsidRPr="000D6076" w:rsidR="00AA3292">
        <w:rPr>
          <w:rStyle w:val="normaltextrun"/>
          <w:rFonts w:ascii="Times New Roman" w:hAnsi="Times New Roman" w:cs="Times New Roman"/>
          <w:shd w:val="clear" w:color="auto" w:fill="FFFFFF"/>
        </w:rPr>
        <w:t>; the average burden hours per response increased from 1 hour to 1.5 hours.</w:t>
      </w:r>
    </w:p>
    <w:p w:rsidR="00893950" w:rsidRPr="000D6076" w:rsidP="000803C5" w14:paraId="1BAC6E94" w14:textId="607B1D2F">
      <w:pPr>
        <w:pStyle w:val="ListParagraph"/>
        <w:widowControl/>
        <w:numPr>
          <w:ilvl w:val="0"/>
          <w:numId w:val="18"/>
        </w:numPr>
        <w:spacing w:after="120"/>
        <w:rPr>
          <w:rStyle w:val="normaltextrun"/>
          <w:rFonts w:cs="Times New Roman"/>
          <w:i/>
          <w:iCs/>
          <w:sz w:val="22"/>
        </w:rPr>
      </w:pPr>
      <w:r w:rsidRPr="000D6076">
        <w:rPr>
          <w:rStyle w:val="normaltextrun"/>
          <w:rFonts w:cs="Times New Roman"/>
          <w:b/>
          <w:bCs/>
          <w:sz w:val="22"/>
          <w:bdr w:val="none" w:sz="0" w:space="0" w:color="auto" w:frame="1"/>
        </w:rPr>
        <w:t xml:space="preserve">Fingerprinting Instructions (Form </w:t>
      </w:r>
      <w:r w:rsidRPr="000D6076">
        <w:rPr>
          <w:rStyle w:val="normaltextrun"/>
          <w:rFonts w:cs="Times New Roman"/>
          <w:b/>
          <w:bCs/>
          <w:sz w:val="22"/>
        </w:rPr>
        <w:t>SA</w:t>
      </w:r>
      <w:r w:rsidRPr="000D6076">
        <w:rPr>
          <w:rStyle w:val="normaltextrun"/>
          <w:rFonts w:cs="Times New Roman"/>
          <w:b/>
          <w:bCs/>
          <w:sz w:val="22"/>
          <w:bdr w:val="none" w:sz="0" w:space="0" w:color="auto" w:frame="1"/>
        </w:rPr>
        <w:t xml:space="preserve">P-5): </w:t>
      </w:r>
      <w:r w:rsidRPr="000D6076">
        <w:rPr>
          <w:rStyle w:val="normaltextrun"/>
          <w:rFonts w:cs="Times New Roman"/>
          <w:sz w:val="22"/>
          <w:shd w:val="clear" w:color="auto" w:fill="FFFFFF"/>
        </w:rPr>
        <w:t xml:space="preserve">The annual number of respondents increased from 81,532 to 183,588; the annual number of record keepers </w:t>
      </w:r>
      <w:r w:rsidRPr="000D6076" w:rsidR="00013C4C">
        <w:rPr>
          <w:rStyle w:val="normaltextrun"/>
          <w:rFonts w:cs="Times New Roman"/>
          <w:sz w:val="22"/>
          <w:shd w:val="clear" w:color="auto" w:fill="FFFFFF"/>
        </w:rPr>
        <w:t>de</w:t>
      </w:r>
      <w:r w:rsidRPr="000D6076">
        <w:rPr>
          <w:rStyle w:val="normaltextrun"/>
          <w:rFonts w:cs="Times New Roman"/>
          <w:sz w:val="22"/>
          <w:shd w:val="clear" w:color="auto" w:fill="FFFFFF"/>
        </w:rPr>
        <w:t xml:space="preserve">creased from 235 to </w:t>
      </w:r>
      <w:r w:rsidRPr="000D6076" w:rsidR="00013C4C">
        <w:rPr>
          <w:rStyle w:val="normaltextrun"/>
          <w:rFonts w:cs="Times New Roman"/>
          <w:sz w:val="22"/>
          <w:shd w:val="clear" w:color="auto" w:fill="FFFFFF"/>
        </w:rPr>
        <w:t>0</w:t>
      </w:r>
      <w:r w:rsidRPr="000D6076" w:rsidR="00EA6F0E">
        <w:rPr>
          <w:rStyle w:val="normaltextrun"/>
          <w:rFonts w:cs="Times New Roman"/>
          <w:sz w:val="22"/>
          <w:shd w:val="clear" w:color="auto" w:fill="FFFFFF"/>
        </w:rPr>
        <w:t xml:space="preserve">; the </w:t>
      </w:r>
      <w:r w:rsidRPr="000D6076" w:rsidR="00122480">
        <w:rPr>
          <w:rStyle w:val="normaltextrun"/>
          <w:rFonts w:cs="Times New Roman"/>
          <w:sz w:val="22"/>
          <w:shd w:val="clear" w:color="auto" w:fill="FFFFFF"/>
        </w:rPr>
        <w:t xml:space="preserve">annual number of responses per respondent increased from 1 to 3 (for sponsors respondents only) </w:t>
      </w:r>
      <w:r w:rsidRPr="000D6076" w:rsidR="00215BCE">
        <w:rPr>
          <w:rStyle w:val="normaltextrun"/>
          <w:rFonts w:cs="Times New Roman"/>
          <w:sz w:val="22"/>
          <w:shd w:val="clear" w:color="auto" w:fill="FFFFFF"/>
        </w:rPr>
        <w:t xml:space="preserve">with an average burden hours per response of 0.5 for the two additional </w:t>
      </w:r>
      <w:r w:rsidRPr="000D6076" w:rsidR="00F47FC5">
        <w:rPr>
          <w:rStyle w:val="normaltextrun"/>
          <w:rFonts w:cs="Times New Roman"/>
          <w:sz w:val="22"/>
          <w:shd w:val="clear" w:color="auto" w:fill="FFFFFF"/>
        </w:rPr>
        <w:t>responses (the average burden hours per response</w:t>
      </w:r>
      <w:r w:rsidRPr="000D6076" w:rsidR="00142DFE">
        <w:rPr>
          <w:rStyle w:val="normaltextrun"/>
          <w:rFonts w:cs="Times New Roman"/>
          <w:sz w:val="22"/>
          <w:shd w:val="clear" w:color="auto" w:fill="FFFFFF"/>
        </w:rPr>
        <w:t xml:space="preserve"> of 1.25 hours</w:t>
      </w:r>
      <w:r w:rsidRPr="000D6076" w:rsidR="00F47FC5">
        <w:rPr>
          <w:rStyle w:val="normaltextrun"/>
          <w:rFonts w:cs="Times New Roman"/>
          <w:sz w:val="22"/>
          <w:shd w:val="clear" w:color="auto" w:fill="FFFFFF"/>
        </w:rPr>
        <w:t xml:space="preserve"> remains the same for the </w:t>
      </w:r>
      <w:r w:rsidRPr="000D6076" w:rsidR="00142DFE">
        <w:rPr>
          <w:rStyle w:val="normaltextrun"/>
          <w:rFonts w:cs="Times New Roman"/>
          <w:sz w:val="22"/>
          <w:shd w:val="clear" w:color="auto" w:fill="FFFFFF"/>
        </w:rPr>
        <w:t xml:space="preserve">sponsor’s </w:t>
      </w:r>
      <w:r w:rsidRPr="000D6076" w:rsidR="00F47FC5">
        <w:rPr>
          <w:rStyle w:val="normaltextrun"/>
          <w:rFonts w:cs="Times New Roman"/>
          <w:sz w:val="22"/>
          <w:shd w:val="clear" w:color="auto" w:fill="FFFFFF"/>
        </w:rPr>
        <w:t>initial response</w:t>
      </w:r>
      <w:r w:rsidRPr="000D6076" w:rsidR="00142DFE">
        <w:rPr>
          <w:rStyle w:val="normaltextrun"/>
          <w:rFonts w:cs="Times New Roman"/>
          <w:sz w:val="22"/>
          <w:shd w:val="clear" w:color="auto" w:fill="FFFFFF"/>
        </w:rPr>
        <w:t>)</w:t>
      </w:r>
      <w:r w:rsidRPr="000D6076" w:rsidR="00BE2A0D">
        <w:rPr>
          <w:rStyle w:val="normaltextrun"/>
          <w:rFonts w:cs="Times New Roman"/>
          <w:sz w:val="22"/>
          <w:shd w:val="clear" w:color="auto" w:fill="FFFFFF"/>
        </w:rPr>
        <w:t>.</w:t>
      </w:r>
    </w:p>
    <w:p w:rsidR="00893950" w:rsidRPr="000D6076" w:rsidP="000803C5" w14:paraId="3D2ABDEC" w14:textId="58D30DE4">
      <w:pPr>
        <w:pStyle w:val="ListParagraph"/>
        <w:widowControl/>
        <w:numPr>
          <w:ilvl w:val="0"/>
          <w:numId w:val="18"/>
        </w:numPr>
        <w:rPr>
          <w:rFonts w:cs="Times New Roman"/>
          <w:i/>
          <w:iCs/>
          <w:sz w:val="22"/>
        </w:rPr>
      </w:pPr>
      <w:r w:rsidRPr="000D6076">
        <w:rPr>
          <w:rStyle w:val="normaltextrun"/>
          <w:rFonts w:cs="Times New Roman"/>
          <w:b/>
          <w:bCs/>
          <w:sz w:val="22"/>
          <w:bdr w:val="none" w:sz="0" w:space="0" w:color="auto" w:frame="1"/>
        </w:rPr>
        <w:t xml:space="preserve">Letter of Designation for Care of a Child (Form </w:t>
      </w:r>
      <w:r w:rsidRPr="000D6076">
        <w:rPr>
          <w:rStyle w:val="normaltextrun"/>
          <w:rFonts w:cs="Times New Roman"/>
          <w:b/>
          <w:bCs/>
          <w:sz w:val="22"/>
        </w:rPr>
        <w:t>SA</w:t>
      </w:r>
      <w:r w:rsidRPr="000D6076">
        <w:rPr>
          <w:rStyle w:val="normaltextrun"/>
          <w:rFonts w:cs="Times New Roman"/>
          <w:b/>
          <w:bCs/>
          <w:sz w:val="22"/>
          <w:bdr w:val="none" w:sz="0" w:space="0" w:color="auto" w:frame="1"/>
        </w:rPr>
        <w:t xml:space="preserve">P-6): </w:t>
      </w:r>
      <w:r w:rsidRPr="000D6076">
        <w:rPr>
          <w:rStyle w:val="normaltextrun"/>
          <w:rFonts w:cs="Times New Roman"/>
          <w:sz w:val="22"/>
          <w:shd w:val="clear" w:color="auto" w:fill="FFFFFF"/>
        </w:rPr>
        <w:t xml:space="preserve">The annual number of respondents decreased from 41,181 to 19,202; the annual number of record keepers </w:t>
      </w:r>
      <w:r w:rsidRPr="000D6076" w:rsidR="00013C4C">
        <w:rPr>
          <w:rStyle w:val="normaltextrun"/>
          <w:rFonts w:cs="Times New Roman"/>
          <w:sz w:val="22"/>
          <w:shd w:val="clear" w:color="auto" w:fill="FFFFFF"/>
        </w:rPr>
        <w:t>de</w:t>
      </w:r>
      <w:r w:rsidRPr="000D6076">
        <w:rPr>
          <w:rStyle w:val="normaltextrun"/>
          <w:rFonts w:cs="Times New Roman"/>
          <w:sz w:val="22"/>
          <w:shd w:val="clear" w:color="auto" w:fill="FFFFFF"/>
        </w:rPr>
        <w:t xml:space="preserve">creased from 235 to </w:t>
      </w:r>
      <w:r w:rsidRPr="000D6076" w:rsidR="00013C4C">
        <w:rPr>
          <w:rStyle w:val="normaltextrun"/>
          <w:rFonts w:cs="Times New Roman"/>
          <w:sz w:val="22"/>
          <w:shd w:val="clear" w:color="auto" w:fill="FFFFFF"/>
        </w:rPr>
        <w:t>0</w:t>
      </w:r>
      <w:r w:rsidRPr="000D6076" w:rsidR="00BE2A0D">
        <w:rPr>
          <w:rStyle w:val="normaltextrun"/>
          <w:rFonts w:cs="Times New Roman"/>
          <w:sz w:val="22"/>
          <w:shd w:val="clear" w:color="auto" w:fill="FFFFFF"/>
        </w:rPr>
        <w:t>.</w:t>
      </w:r>
    </w:p>
    <w:p w:rsidR="007B1333" w:rsidRPr="000D6076" w:rsidP="00BF7A27" w14:paraId="23C225A5" w14:textId="77777777">
      <w:pPr>
        <w:pStyle w:val="Default"/>
        <w:rPr>
          <w:rFonts w:ascii="Times New Roman" w:hAnsi="Times New Roman" w:cs="Times New Roman"/>
          <w:color w:val="auto"/>
          <w:sz w:val="22"/>
          <w:szCs w:val="22"/>
        </w:rPr>
      </w:pPr>
    </w:p>
    <w:p w:rsidR="007B1333" w:rsidRPr="000D6076" w:rsidP="000803C5" w14:paraId="7BA5375D" w14:textId="77777777">
      <w:pPr>
        <w:pStyle w:val="Default"/>
        <w:rPr>
          <w:rFonts w:ascii="Times New Roman" w:hAnsi="Times New Roman" w:cs="Times New Roman"/>
          <w:color w:val="auto"/>
          <w:sz w:val="22"/>
          <w:szCs w:val="22"/>
        </w:rPr>
      </w:pPr>
    </w:p>
    <w:p w:rsidR="0064712E" w:rsidRPr="000D6076" w:rsidP="00CA0AC7" w14:paraId="7F996919" w14:textId="3529F328">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Plans for Tabulation and Publication and Project Time Schedule</w:t>
      </w:r>
    </w:p>
    <w:p w:rsidR="0064712E" w:rsidRPr="000D6076" w:rsidP="00FC0214" w14:paraId="37991E28" w14:textId="01D2BF88">
      <w:pPr>
        <w:pStyle w:val="CM15"/>
        <w:rPr>
          <w:rFonts w:ascii="Times New Roman" w:hAnsi="Times New Roman" w:cs="Times New Roman"/>
          <w:sz w:val="22"/>
          <w:szCs w:val="22"/>
        </w:rPr>
      </w:pPr>
      <w:r w:rsidRPr="000D6076">
        <w:rPr>
          <w:rFonts w:ascii="Times New Roman" w:hAnsi="Times New Roman" w:cs="Times New Roman"/>
          <w:sz w:val="22"/>
          <w:szCs w:val="22"/>
        </w:rPr>
        <w:t>ORR does not plan to publish the information provided by the respondents.</w:t>
      </w:r>
    </w:p>
    <w:p w:rsidR="003A0558" w:rsidRPr="000D6076" w:rsidP="00FC0214" w14:paraId="52E622B9" w14:textId="2384E7D3">
      <w:pPr>
        <w:pStyle w:val="Default"/>
        <w:rPr>
          <w:rFonts w:ascii="Times New Roman" w:hAnsi="Times New Roman" w:cs="Times New Roman"/>
          <w:color w:val="auto"/>
          <w:sz w:val="22"/>
          <w:szCs w:val="22"/>
        </w:rPr>
      </w:pPr>
    </w:p>
    <w:p w:rsidR="000B78A8" w:rsidRPr="000D6076" w:rsidP="00FC0214" w14:paraId="65C36B0B" w14:textId="77777777">
      <w:pPr>
        <w:pStyle w:val="Default"/>
        <w:rPr>
          <w:rFonts w:ascii="Times New Roman" w:hAnsi="Times New Roman" w:cs="Times New Roman"/>
          <w:color w:val="auto"/>
          <w:sz w:val="22"/>
          <w:szCs w:val="22"/>
        </w:rPr>
      </w:pPr>
    </w:p>
    <w:p w:rsidR="0064712E" w:rsidRPr="000D6076" w:rsidP="00CA0AC7" w14:paraId="61CEFFB4" w14:textId="3B780DF7">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Reason(s) Display of OMB Expiration Date is Inappropriate</w:t>
      </w:r>
    </w:p>
    <w:p w:rsidR="00F7520B" w:rsidRPr="000D6076" w:rsidP="00FC0214" w14:paraId="40BF8612" w14:textId="0D0A6813">
      <w:pPr>
        <w:pStyle w:val="CM15"/>
        <w:rPr>
          <w:rFonts w:ascii="Times New Roman" w:hAnsi="Times New Roman" w:cs="Times New Roman"/>
          <w:sz w:val="22"/>
          <w:szCs w:val="22"/>
        </w:rPr>
      </w:pPr>
      <w:r w:rsidRPr="000D6076">
        <w:rPr>
          <w:rFonts w:ascii="Times New Roman" w:hAnsi="Times New Roman" w:cs="Times New Roman"/>
          <w:sz w:val="22"/>
          <w:szCs w:val="22"/>
        </w:rPr>
        <w:t>ORR plans to display the expiration date of clearance as set by OMB.</w:t>
      </w:r>
    </w:p>
    <w:p w:rsidR="0064712E" w:rsidRPr="000D6076" w:rsidP="00FC0214" w14:paraId="0E873F54" w14:textId="071B3C8A">
      <w:pPr>
        <w:pStyle w:val="CM15"/>
        <w:rPr>
          <w:rFonts w:ascii="Times New Roman" w:hAnsi="Times New Roman" w:cs="Times New Roman"/>
          <w:sz w:val="22"/>
          <w:szCs w:val="22"/>
        </w:rPr>
      </w:pPr>
    </w:p>
    <w:p w:rsidR="003A0558" w:rsidRPr="000D6076" w:rsidP="00FC0214" w14:paraId="7595245F" w14:textId="77777777">
      <w:pPr>
        <w:pStyle w:val="Default"/>
        <w:rPr>
          <w:rFonts w:ascii="Times New Roman" w:hAnsi="Times New Roman" w:cs="Times New Roman"/>
          <w:color w:val="auto"/>
          <w:sz w:val="22"/>
          <w:szCs w:val="22"/>
        </w:rPr>
      </w:pPr>
    </w:p>
    <w:p w:rsidR="0064712E" w:rsidRPr="000D6076" w:rsidP="00CA0AC7" w14:paraId="75A14CD1" w14:textId="2B907AEB">
      <w:pPr>
        <w:pStyle w:val="CM15"/>
        <w:numPr>
          <w:ilvl w:val="0"/>
          <w:numId w:val="8"/>
        </w:numPr>
        <w:spacing w:after="120"/>
        <w:ind w:left="360"/>
        <w:rPr>
          <w:rFonts w:ascii="Times New Roman" w:hAnsi="Times New Roman" w:cs="Times New Roman"/>
          <w:b/>
          <w:sz w:val="22"/>
          <w:szCs w:val="22"/>
        </w:rPr>
      </w:pPr>
      <w:r w:rsidRPr="000D6076">
        <w:rPr>
          <w:rFonts w:ascii="Times New Roman" w:hAnsi="Times New Roman" w:cs="Times New Roman"/>
          <w:b/>
          <w:sz w:val="22"/>
          <w:szCs w:val="22"/>
        </w:rPr>
        <w:t>Exceptions to Certification for Paperwork Reduction Act Submissions</w:t>
      </w:r>
    </w:p>
    <w:p w:rsidR="003D49FF" w:rsidRPr="000D6076" w:rsidP="00FC0214" w14:paraId="0700C665" w14:textId="45235762">
      <w:pPr>
        <w:pStyle w:val="Default"/>
        <w:rPr>
          <w:rFonts w:ascii="Times New Roman" w:hAnsi="Times New Roman" w:cs="Times New Roman"/>
          <w:color w:val="auto"/>
          <w:sz w:val="22"/>
          <w:szCs w:val="22"/>
        </w:rPr>
      </w:pPr>
      <w:r w:rsidRPr="000D6076">
        <w:rPr>
          <w:rFonts w:ascii="Times New Roman" w:hAnsi="Times New Roman" w:cs="Times New Roman"/>
          <w:color w:val="auto"/>
          <w:sz w:val="22"/>
          <w:szCs w:val="22"/>
        </w:rPr>
        <w:t>No exceptions are necessary for this information collection.</w:t>
      </w:r>
    </w:p>
    <w:p w:rsidR="0064712E" w:rsidRPr="000D6076" w:rsidP="00207B36" w14:paraId="7966C359" w14:textId="2D835FB5">
      <w:pPr>
        <w:pStyle w:val="ReportCover-Title"/>
        <w:spacing w:line="240" w:lineRule="auto"/>
        <w:rPr>
          <w:rFonts w:ascii="Times New Roman" w:hAnsi="Times New Roman"/>
          <w:color w:val="auto"/>
          <w:sz w:val="22"/>
          <w:szCs w:val="22"/>
        </w:rPr>
      </w:pPr>
    </w:p>
    <w:sectPr w:rsidSect="00875820">
      <w:footerReference w:type="default" r:id="rId12"/>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C35" w:rsidRPr="00EA2A3D" w:rsidP="00EA2A3D" w14:paraId="14363E02" w14:textId="6DC99C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29CE" w:rsidP="003201DE" w14:paraId="0A8C2A9C" w14:textId="77777777">
      <w:pPr>
        <w:spacing w:after="0" w:line="240" w:lineRule="auto"/>
      </w:pPr>
      <w:r>
        <w:separator/>
      </w:r>
    </w:p>
  </w:footnote>
  <w:footnote w:type="continuationSeparator" w:id="1">
    <w:p w:rsidR="00F529CE" w:rsidP="003201DE" w14:paraId="6CB8D004" w14:textId="77777777">
      <w:pPr>
        <w:spacing w:after="0" w:line="240" w:lineRule="auto"/>
      </w:pPr>
      <w:r>
        <w:continuationSeparator/>
      </w:r>
    </w:p>
  </w:footnote>
  <w:footnote w:type="continuationNotice" w:id="2">
    <w:p w:rsidR="00F529CE" w14:paraId="6F83E5B7" w14:textId="77777777">
      <w:pPr>
        <w:spacing w:after="0" w:line="240" w:lineRule="auto"/>
      </w:pPr>
    </w:p>
  </w:footnote>
  <w:footnote w:id="3">
    <w:p w:rsidR="00811578" w:rsidP="00A10646" w14:paraId="33CCFB2D" w14:textId="77777777">
      <w:pPr>
        <w:pStyle w:val="FootnoteText"/>
        <w:spacing w:after="0" w:line="240" w:lineRule="auto"/>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Immigrations and Customs Enforcement Memo, Dated July 29,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514D"/>
    <w:multiLevelType w:val="hybridMultilevel"/>
    <w:tmpl w:val="92A8B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1E485F"/>
    <w:multiLevelType w:val="hybridMultilevel"/>
    <w:tmpl w:val="3CFE54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AD0A86"/>
    <w:multiLevelType w:val="hybridMultilevel"/>
    <w:tmpl w:val="EE748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8B4403"/>
    <w:multiLevelType w:val="hybridMultilevel"/>
    <w:tmpl w:val="2362E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7A277D"/>
    <w:multiLevelType w:val="hybridMultilevel"/>
    <w:tmpl w:val="4AA2B25C"/>
    <w:lvl w:ilvl="0">
      <w:start w:val="1"/>
      <w:numFmt w:val="decimal"/>
      <w:lvlText w:val="%1"/>
      <w:lvlJc w:val="left"/>
      <w:rPr>
        <w:b w:val="0"/>
        <w:sz w:val="23"/>
        <w:szCs w:val="23"/>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B3479C0"/>
    <w:multiLevelType w:val="hybridMultilevel"/>
    <w:tmpl w:val="39A031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0B2D37"/>
    <w:multiLevelType w:val="hybridMultilevel"/>
    <w:tmpl w:val="1C8CA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201F0F"/>
    <w:multiLevelType w:val="hybridMultilevel"/>
    <w:tmpl w:val="98D6B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0673D8"/>
    <w:multiLevelType w:val="hybridMultilevel"/>
    <w:tmpl w:val="F63AB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5D7733"/>
    <w:multiLevelType w:val="hybridMultilevel"/>
    <w:tmpl w:val="E2404AC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2E75DA"/>
    <w:multiLevelType w:val="hybridMultilevel"/>
    <w:tmpl w:val="E6B2F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078B1"/>
    <w:multiLevelType w:val="hybridMultilevel"/>
    <w:tmpl w:val="E2625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1C7D82"/>
    <w:multiLevelType w:val="hybridMultilevel"/>
    <w:tmpl w:val="ABC8C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FF6654"/>
    <w:multiLevelType w:val="hybridMultilevel"/>
    <w:tmpl w:val="00D412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3B42EC1"/>
    <w:multiLevelType w:val="hybridMultilevel"/>
    <w:tmpl w:val="E65E2100"/>
    <w:lvl w:ilvl="0">
      <w:start w:val="1"/>
      <w:numFmt w:val="decimal"/>
      <w:lvlText w:val="%1."/>
      <w:lvlJc w:val="left"/>
      <w:pPr>
        <w:ind w:left="12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6E2BCD"/>
    <w:multiLevelType w:val="hybridMultilevel"/>
    <w:tmpl w:val="21A89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7758362">
    <w:abstractNumId w:val="5"/>
  </w:num>
  <w:num w:numId="2" w16cid:durableId="469397203">
    <w:abstractNumId w:val="2"/>
  </w:num>
  <w:num w:numId="3" w16cid:durableId="2091459525">
    <w:abstractNumId w:val="7"/>
  </w:num>
  <w:num w:numId="4" w16cid:durableId="905603555">
    <w:abstractNumId w:val="0"/>
  </w:num>
  <w:num w:numId="5" w16cid:durableId="1938293770">
    <w:abstractNumId w:val="1"/>
  </w:num>
  <w:num w:numId="6" w16cid:durableId="162939617">
    <w:abstractNumId w:val="10"/>
  </w:num>
  <w:num w:numId="7" w16cid:durableId="1083986729">
    <w:abstractNumId w:val="8"/>
  </w:num>
  <w:num w:numId="8" w16cid:durableId="1243297699">
    <w:abstractNumId w:val="16"/>
  </w:num>
  <w:num w:numId="9" w16cid:durableId="425733770">
    <w:abstractNumId w:val="6"/>
  </w:num>
  <w:num w:numId="10" w16cid:durableId="1220632210">
    <w:abstractNumId w:val="12"/>
  </w:num>
  <w:num w:numId="11" w16cid:durableId="1661813222">
    <w:abstractNumId w:val="13"/>
  </w:num>
  <w:num w:numId="12" w16cid:durableId="1806124225">
    <w:abstractNumId w:val="14"/>
  </w:num>
  <w:num w:numId="13" w16cid:durableId="217059485">
    <w:abstractNumId w:val="4"/>
  </w:num>
  <w:num w:numId="14" w16cid:durableId="1083451763">
    <w:abstractNumId w:val="11"/>
  </w:num>
  <w:num w:numId="15" w16cid:durableId="1445878932">
    <w:abstractNumId w:val="3"/>
  </w:num>
  <w:num w:numId="16" w16cid:durableId="1276207709">
    <w:abstractNumId w:val="15"/>
  </w:num>
  <w:num w:numId="17" w16cid:durableId="515270401">
    <w:abstractNumId w:val="9"/>
  </w:num>
  <w:num w:numId="18" w16cid:durableId="1898009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6A"/>
    <w:rsid w:val="0000200E"/>
    <w:rsid w:val="0000500D"/>
    <w:rsid w:val="0000548D"/>
    <w:rsid w:val="00012490"/>
    <w:rsid w:val="000137E8"/>
    <w:rsid w:val="00013C4C"/>
    <w:rsid w:val="000158C2"/>
    <w:rsid w:val="00016337"/>
    <w:rsid w:val="000167BC"/>
    <w:rsid w:val="00022DCE"/>
    <w:rsid w:val="000264F7"/>
    <w:rsid w:val="000306AB"/>
    <w:rsid w:val="00032440"/>
    <w:rsid w:val="0003269B"/>
    <w:rsid w:val="000400D7"/>
    <w:rsid w:val="000400F8"/>
    <w:rsid w:val="00040DD6"/>
    <w:rsid w:val="000419AC"/>
    <w:rsid w:val="00041AB9"/>
    <w:rsid w:val="0004530B"/>
    <w:rsid w:val="0004770C"/>
    <w:rsid w:val="00051CB8"/>
    <w:rsid w:val="00051FD7"/>
    <w:rsid w:val="00070FB3"/>
    <w:rsid w:val="000773A4"/>
    <w:rsid w:val="000803C5"/>
    <w:rsid w:val="00083B09"/>
    <w:rsid w:val="00090512"/>
    <w:rsid w:val="000952FE"/>
    <w:rsid w:val="000965A4"/>
    <w:rsid w:val="00097DA5"/>
    <w:rsid w:val="000A21B6"/>
    <w:rsid w:val="000A2AB3"/>
    <w:rsid w:val="000A69F6"/>
    <w:rsid w:val="000A6E44"/>
    <w:rsid w:val="000A6F01"/>
    <w:rsid w:val="000A7269"/>
    <w:rsid w:val="000B1159"/>
    <w:rsid w:val="000B2B59"/>
    <w:rsid w:val="000B42CF"/>
    <w:rsid w:val="000B78A8"/>
    <w:rsid w:val="000C15E8"/>
    <w:rsid w:val="000C2AEA"/>
    <w:rsid w:val="000C3B33"/>
    <w:rsid w:val="000C4630"/>
    <w:rsid w:val="000C4E12"/>
    <w:rsid w:val="000C5121"/>
    <w:rsid w:val="000D0622"/>
    <w:rsid w:val="000D3E71"/>
    <w:rsid w:val="000D4FD2"/>
    <w:rsid w:val="000D6076"/>
    <w:rsid w:val="000D67CB"/>
    <w:rsid w:val="000D6A3B"/>
    <w:rsid w:val="000D6D2F"/>
    <w:rsid w:val="000D6FE9"/>
    <w:rsid w:val="000D7EA5"/>
    <w:rsid w:val="000E3C2C"/>
    <w:rsid w:val="000E3DDF"/>
    <w:rsid w:val="000E4408"/>
    <w:rsid w:val="000E7259"/>
    <w:rsid w:val="000E7C86"/>
    <w:rsid w:val="000F6105"/>
    <w:rsid w:val="00100764"/>
    <w:rsid w:val="00101B77"/>
    <w:rsid w:val="00101E15"/>
    <w:rsid w:val="00102611"/>
    <w:rsid w:val="001119E4"/>
    <w:rsid w:val="001139C0"/>
    <w:rsid w:val="0011475B"/>
    <w:rsid w:val="00115214"/>
    <w:rsid w:val="0012063F"/>
    <w:rsid w:val="0012069C"/>
    <w:rsid w:val="00121F93"/>
    <w:rsid w:val="00122480"/>
    <w:rsid w:val="001234A8"/>
    <w:rsid w:val="00127109"/>
    <w:rsid w:val="00130181"/>
    <w:rsid w:val="00131DDE"/>
    <w:rsid w:val="00131E93"/>
    <w:rsid w:val="00133C86"/>
    <w:rsid w:val="001344F2"/>
    <w:rsid w:val="00134D36"/>
    <w:rsid w:val="001370F5"/>
    <w:rsid w:val="00142444"/>
    <w:rsid w:val="00142DFE"/>
    <w:rsid w:val="001430F3"/>
    <w:rsid w:val="00144008"/>
    <w:rsid w:val="00145F87"/>
    <w:rsid w:val="00152A3F"/>
    <w:rsid w:val="00156D7C"/>
    <w:rsid w:val="00164532"/>
    <w:rsid w:val="00166CB5"/>
    <w:rsid w:val="0016744A"/>
    <w:rsid w:val="00173B36"/>
    <w:rsid w:val="001740EC"/>
    <w:rsid w:val="00174959"/>
    <w:rsid w:val="001753D1"/>
    <w:rsid w:val="001801D7"/>
    <w:rsid w:val="00181547"/>
    <w:rsid w:val="00183273"/>
    <w:rsid w:val="00183777"/>
    <w:rsid w:val="001860DF"/>
    <w:rsid w:val="001866B0"/>
    <w:rsid w:val="0019321C"/>
    <w:rsid w:val="00196EA1"/>
    <w:rsid w:val="001A13E7"/>
    <w:rsid w:val="001A1BCD"/>
    <w:rsid w:val="001A1C7C"/>
    <w:rsid w:val="001A318E"/>
    <w:rsid w:val="001A4E69"/>
    <w:rsid w:val="001A5301"/>
    <w:rsid w:val="001A58AB"/>
    <w:rsid w:val="001B0473"/>
    <w:rsid w:val="001B1BE6"/>
    <w:rsid w:val="001B2521"/>
    <w:rsid w:val="001B4216"/>
    <w:rsid w:val="001B4C86"/>
    <w:rsid w:val="001B5DA3"/>
    <w:rsid w:val="001D0204"/>
    <w:rsid w:val="001D4921"/>
    <w:rsid w:val="001E09E3"/>
    <w:rsid w:val="001E5FB4"/>
    <w:rsid w:val="001F0E2D"/>
    <w:rsid w:val="001F4BAA"/>
    <w:rsid w:val="001F574B"/>
    <w:rsid w:val="001F7881"/>
    <w:rsid w:val="0020387A"/>
    <w:rsid w:val="002059F6"/>
    <w:rsid w:val="00205FAA"/>
    <w:rsid w:val="00207B36"/>
    <w:rsid w:val="00212797"/>
    <w:rsid w:val="0021493A"/>
    <w:rsid w:val="00215BCE"/>
    <w:rsid w:val="002177C3"/>
    <w:rsid w:val="0022144C"/>
    <w:rsid w:val="00226ADE"/>
    <w:rsid w:val="00231017"/>
    <w:rsid w:val="002314C7"/>
    <w:rsid w:val="00231CA0"/>
    <w:rsid w:val="00233878"/>
    <w:rsid w:val="0023585E"/>
    <w:rsid w:val="00236591"/>
    <w:rsid w:val="002416B8"/>
    <w:rsid w:val="00250C80"/>
    <w:rsid w:val="00254548"/>
    <w:rsid w:val="002611AB"/>
    <w:rsid w:val="002655E8"/>
    <w:rsid w:val="00273531"/>
    <w:rsid w:val="00273809"/>
    <w:rsid w:val="00276A4D"/>
    <w:rsid w:val="002772C9"/>
    <w:rsid w:val="00284DE6"/>
    <w:rsid w:val="002851FA"/>
    <w:rsid w:val="00286312"/>
    <w:rsid w:val="00292C80"/>
    <w:rsid w:val="00296F2F"/>
    <w:rsid w:val="00297329"/>
    <w:rsid w:val="002A16CB"/>
    <w:rsid w:val="002A2F7B"/>
    <w:rsid w:val="002A38EB"/>
    <w:rsid w:val="002B11A1"/>
    <w:rsid w:val="002B139F"/>
    <w:rsid w:val="002B2C2C"/>
    <w:rsid w:val="002B2C8A"/>
    <w:rsid w:val="002B2CF4"/>
    <w:rsid w:val="002B48C5"/>
    <w:rsid w:val="002B77C1"/>
    <w:rsid w:val="002C15DE"/>
    <w:rsid w:val="002C6801"/>
    <w:rsid w:val="002C7482"/>
    <w:rsid w:val="002D20D2"/>
    <w:rsid w:val="002D256E"/>
    <w:rsid w:val="002D3DF9"/>
    <w:rsid w:val="002D4901"/>
    <w:rsid w:val="002D4BFD"/>
    <w:rsid w:val="002E1694"/>
    <w:rsid w:val="002E21D0"/>
    <w:rsid w:val="002E2F3B"/>
    <w:rsid w:val="002E3828"/>
    <w:rsid w:val="002E4F09"/>
    <w:rsid w:val="002E5B25"/>
    <w:rsid w:val="002E6CC7"/>
    <w:rsid w:val="002F2F55"/>
    <w:rsid w:val="002F31C1"/>
    <w:rsid w:val="00301171"/>
    <w:rsid w:val="00301F94"/>
    <w:rsid w:val="00305A5C"/>
    <w:rsid w:val="00305BA9"/>
    <w:rsid w:val="0030613E"/>
    <w:rsid w:val="00306D57"/>
    <w:rsid w:val="00307737"/>
    <w:rsid w:val="00311711"/>
    <w:rsid w:val="00313D45"/>
    <w:rsid w:val="003158B6"/>
    <w:rsid w:val="00317AA5"/>
    <w:rsid w:val="00317E7A"/>
    <w:rsid w:val="003201DE"/>
    <w:rsid w:val="00321E74"/>
    <w:rsid w:val="003237E3"/>
    <w:rsid w:val="00325853"/>
    <w:rsid w:val="00325BFC"/>
    <w:rsid w:val="003261CA"/>
    <w:rsid w:val="00326313"/>
    <w:rsid w:val="0032703F"/>
    <w:rsid w:val="00327FF8"/>
    <w:rsid w:val="00330196"/>
    <w:rsid w:val="00331243"/>
    <w:rsid w:val="00342116"/>
    <w:rsid w:val="00343091"/>
    <w:rsid w:val="00344D6B"/>
    <w:rsid w:val="00345AB8"/>
    <w:rsid w:val="00346A6A"/>
    <w:rsid w:val="00346B36"/>
    <w:rsid w:val="0035044D"/>
    <w:rsid w:val="003578DC"/>
    <w:rsid w:val="0036409B"/>
    <w:rsid w:val="0037060F"/>
    <w:rsid w:val="00372E70"/>
    <w:rsid w:val="00373AE9"/>
    <w:rsid w:val="00376A4C"/>
    <w:rsid w:val="00383462"/>
    <w:rsid w:val="003844AC"/>
    <w:rsid w:val="0039027D"/>
    <w:rsid w:val="00391C20"/>
    <w:rsid w:val="003939E4"/>
    <w:rsid w:val="00395685"/>
    <w:rsid w:val="0039587F"/>
    <w:rsid w:val="0039632D"/>
    <w:rsid w:val="00396742"/>
    <w:rsid w:val="003A0558"/>
    <w:rsid w:val="003A0999"/>
    <w:rsid w:val="003A0DC7"/>
    <w:rsid w:val="003A144B"/>
    <w:rsid w:val="003A346C"/>
    <w:rsid w:val="003A3924"/>
    <w:rsid w:val="003A4F9A"/>
    <w:rsid w:val="003A7566"/>
    <w:rsid w:val="003B0B51"/>
    <w:rsid w:val="003B22FB"/>
    <w:rsid w:val="003B3A83"/>
    <w:rsid w:val="003B47BC"/>
    <w:rsid w:val="003B50AB"/>
    <w:rsid w:val="003C3A13"/>
    <w:rsid w:val="003C45E4"/>
    <w:rsid w:val="003C59BD"/>
    <w:rsid w:val="003D23A7"/>
    <w:rsid w:val="003D30D0"/>
    <w:rsid w:val="003D37E2"/>
    <w:rsid w:val="003D3BC2"/>
    <w:rsid w:val="003D49FF"/>
    <w:rsid w:val="003D735F"/>
    <w:rsid w:val="003E00E4"/>
    <w:rsid w:val="003E57C5"/>
    <w:rsid w:val="003E5B2E"/>
    <w:rsid w:val="003F23A3"/>
    <w:rsid w:val="003F7690"/>
    <w:rsid w:val="00404C71"/>
    <w:rsid w:val="00411489"/>
    <w:rsid w:val="00411E45"/>
    <w:rsid w:val="00414720"/>
    <w:rsid w:val="004241BD"/>
    <w:rsid w:val="00424662"/>
    <w:rsid w:val="0042523B"/>
    <w:rsid w:val="0042618D"/>
    <w:rsid w:val="004263C7"/>
    <w:rsid w:val="0043265D"/>
    <w:rsid w:val="004359B3"/>
    <w:rsid w:val="00440430"/>
    <w:rsid w:val="0044115D"/>
    <w:rsid w:val="00443244"/>
    <w:rsid w:val="00444AFF"/>
    <w:rsid w:val="00446009"/>
    <w:rsid w:val="004521BD"/>
    <w:rsid w:val="00453858"/>
    <w:rsid w:val="00455B6E"/>
    <w:rsid w:val="00464431"/>
    <w:rsid w:val="00464A1A"/>
    <w:rsid w:val="0046681A"/>
    <w:rsid w:val="004672B7"/>
    <w:rsid w:val="00467734"/>
    <w:rsid w:val="00477064"/>
    <w:rsid w:val="00481FE2"/>
    <w:rsid w:val="0048392C"/>
    <w:rsid w:val="0048422D"/>
    <w:rsid w:val="00484320"/>
    <w:rsid w:val="00487244"/>
    <w:rsid w:val="004875EE"/>
    <w:rsid w:val="00490EE8"/>
    <w:rsid w:val="004916E6"/>
    <w:rsid w:val="0049182C"/>
    <w:rsid w:val="0049226E"/>
    <w:rsid w:val="00492E61"/>
    <w:rsid w:val="004948F7"/>
    <w:rsid w:val="00495CEA"/>
    <w:rsid w:val="004A039F"/>
    <w:rsid w:val="004A1C08"/>
    <w:rsid w:val="004A286A"/>
    <w:rsid w:val="004A2EAB"/>
    <w:rsid w:val="004A67ED"/>
    <w:rsid w:val="004A7A8D"/>
    <w:rsid w:val="004B1BC1"/>
    <w:rsid w:val="004B28F4"/>
    <w:rsid w:val="004B553F"/>
    <w:rsid w:val="004B5816"/>
    <w:rsid w:val="004C66CF"/>
    <w:rsid w:val="004D3918"/>
    <w:rsid w:val="004D49CF"/>
    <w:rsid w:val="004D5BD8"/>
    <w:rsid w:val="004E149C"/>
    <w:rsid w:val="004E2C70"/>
    <w:rsid w:val="004E527A"/>
    <w:rsid w:val="004E7643"/>
    <w:rsid w:val="004F1DD5"/>
    <w:rsid w:val="004F40FC"/>
    <w:rsid w:val="004F7BB6"/>
    <w:rsid w:val="0050227D"/>
    <w:rsid w:val="005030B1"/>
    <w:rsid w:val="005059E1"/>
    <w:rsid w:val="0050758C"/>
    <w:rsid w:val="00510617"/>
    <w:rsid w:val="0051466B"/>
    <w:rsid w:val="005204A4"/>
    <w:rsid w:val="00520CFF"/>
    <w:rsid w:val="0052190C"/>
    <w:rsid w:val="0052353A"/>
    <w:rsid w:val="00523E11"/>
    <w:rsid w:val="0052691C"/>
    <w:rsid w:val="0053023E"/>
    <w:rsid w:val="005323D3"/>
    <w:rsid w:val="005343E5"/>
    <w:rsid w:val="00536998"/>
    <w:rsid w:val="00540610"/>
    <w:rsid w:val="0054072A"/>
    <w:rsid w:val="005408AF"/>
    <w:rsid w:val="0054129C"/>
    <w:rsid w:val="00543B94"/>
    <w:rsid w:val="00547482"/>
    <w:rsid w:val="00550703"/>
    <w:rsid w:val="0055435F"/>
    <w:rsid w:val="00556217"/>
    <w:rsid w:val="0055742A"/>
    <w:rsid w:val="0056017E"/>
    <w:rsid w:val="0056047E"/>
    <w:rsid w:val="00564084"/>
    <w:rsid w:val="00566C3A"/>
    <w:rsid w:val="005675D3"/>
    <w:rsid w:val="00567D6E"/>
    <w:rsid w:val="00567FCC"/>
    <w:rsid w:val="00574EA5"/>
    <w:rsid w:val="00576E28"/>
    <w:rsid w:val="00577168"/>
    <w:rsid w:val="00577270"/>
    <w:rsid w:val="00577D0E"/>
    <w:rsid w:val="00577D5C"/>
    <w:rsid w:val="005800FF"/>
    <w:rsid w:val="00581718"/>
    <w:rsid w:val="00582B96"/>
    <w:rsid w:val="005834D5"/>
    <w:rsid w:val="00586936"/>
    <w:rsid w:val="005903D9"/>
    <w:rsid w:val="005904FF"/>
    <w:rsid w:val="00591DD0"/>
    <w:rsid w:val="00594439"/>
    <w:rsid w:val="00594FF6"/>
    <w:rsid w:val="00595AC9"/>
    <w:rsid w:val="00595BB2"/>
    <w:rsid w:val="00595C90"/>
    <w:rsid w:val="0059673D"/>
    <w:rsid w:val="00596AF4"/>
    <w:rsid w:val="005975CB"/>
    <w:rsid w:val="005A1D8D"/>
    <w:rsid w:val="005A31FD"/>
    <w:rsid w:val="005A51C3"/>
    <w:rsid w:val="005B1702"/>
    <w:rsid w:val="005B22AC"/>
    <w:rsid w:val="005B3399"/>
    <w:rsid w:val="005C10B6"/>
    <w:rsid w:val="005C4BC8"/>
    <w:rsid w:val="005C709E"/>
    <w:rsid w:val="005D0970"/>
    <w:rsid w:val="005D0D48"/>
    <w:rsid w:val="005D4B38"/>
    <w:rsid w:val="005D5BA5"/>
    <w:rsid w:val="005D7E3D"/>
    <w:rsid w:val="005E0996"/>
    <w:rsid w:val="005E7D06"/>
    <w:rsid w:val="005E7D0E"/>
    <w:rsid w:val="005F20F9"/>
    <w:rsid w:val="005F365A"/>
    <w:rsid w:val="005F510A"/>
    <w:rsid w:val="005F565C"/>
    <w:rsid w:val="005F5DF7"/>
    <w:rsid w:val="005F7561"/>
    <w:rsid w:val="0060045B"/>
    <w:rsid w:val="006055EA"/>
    <w:rsid w:val="006057CF"/>
    <w:rsid w:val="00605D28"/>
    <w:rsid w:val="00605F72"/>
    <w:rsid w:val="006077CF"/>
    <w:rsid w:val="00607CEF"/>
    <w:rsid w:val="006104D9"/>
    <w:rsid w:val="0061127C"/>
    <w:rsid w:val="00615E4D"/>
    <w:rsid w:val="0062215B"/>
    <w:rsid w:val="00623885"/>
    <w:rsid w:val="00625E0D"/>
    <w:rsid w:val="00626355"/>
    <w:rsid w:val="00631CC7"/>
    <w:rsid w:val="0063207F"/>
    <w:rsid w:val="00632544"/>
    <w:rsid w:val="0063376F"/>
    <w:rsid w:val="00643D48"/>
    <w:rsid w:val="00645ED5"/>
    <w:rsid w:val="0064712E"/>
    <w:rsid w:val="00647C1E"/>
    <w:rsid w:val="00651717"/>
    <w:rsid w:val="006564F9"/>
    <w:rsid w:val="00661A7A"/>
    <w:rsid w:val="00662BE6"/>
    <w:rsid w:val="00662D7B"/>
    <w:rsid w:val="00664661"/>
    <w:rsid w:val="006712CD"/>
    <w:rsid w:val="00671E82"/>
    <w:rsid w:val="00673A28"/>
    <w:rsid w:val="00677FB2"/>
    <w:rsid w:val="00682983"/>
    <w:rsid w:val="00685A20"/>
    <w:rsid w:val="006932F2"/>
    <w:rsid w:val="006A0AFA"/>
    <w:rsid w:val="006A231D"/>
    <w:rsid w:val="006A517D"/>
    <w:rsid w:val="006B0A42"/>
    <w:rsid w:val="006B122C"/>
    <w:rsid w:val="006B13B9"/>
    <w:rsid w:val="006B2A23"/>
    <w:rsid w:val="006B2B12"/>
    <w:rsid w:val="006B2E6B"/>
    <w:rsid w:val="006C213E"/>
    <w:rsid w:val="006C3304"/>
    <w:rsid w:val="006C42E2"/>
    <w:rsid w:val="006C592A"/>
    <w:rsid w:val="006C731D"/>
    <w:rsid w:val="006D0BD4"/>
    <w:rsid w:val="006D3ED5"/>
    <w:rsid w:val="006D7B01"/>
    <w:rsid w:val="006E12FD"/>
    <w:rsid w:val="006E3B1A"/>
    <w:rsid w:val="006E4C32"/>
    <w:rsid w:val="006E705A"/>
    <w:rsid w:val="006E77B9"/>
    <w:rsid w:val="006E7947"/>
    <w:rsid w:val="006F0BED"/>
    <w:rsid w:val="006F4492"/>
    <w:rsid w:val="006F73D1"/>
    <w:rsid w:val="00701E38"/>
    <w:rsid w:val="007028F7"/>
    <w:rsid w:val="00703CC2"/>
    <w:rsid w:val="00705EF1"/>
    <w:rsid w:val="00706372"/>
    <w:rsid w:val="00707FD4"/>
    <w:rsid w:val="007105F1"/>
    <w:rsid w:val="00712BFD"/>
    <w:rsid w:val="00714A87"/>
    <w:rsid w:val="007150C5"/>
    <w:rsid w:val="007164F8"/>
    <w:rsid w:val="0072186F"/>
    <w:rsid w:val="00723D50"/>
    <w:rsid w:val="007253F1"/>
    <w:rsid w:val="007327E5"/>
    <w:rsid w:val="00732A33"/>
    <w:rsid w:val="007337AE"/>
    <w:rsid w:val="00740863"/>
    <w:rsid w:val="007425EB"/>
    <w:rsid w:val="00742AE4"/>
    <w:rsid w:val="0074356A"/>
    <w:rsid w:val="007435AA"/>
    <w:rsid w:val="00750185"/>
    <w:rsid w:val="00756C6B"/>
    <w:rsid w:val="00761E05"/>
    <w:rsid w:val="0076208B"/>
    <w:rsid w:val="00762959"/>
    <w:rsid w:val="00762C8B"/>
    <w:rsid w:val="00763543"/>
    <w:rsid w:val="007646C3"/>
    <w:rsid w:val="00764C99"/>
    <w:rsid w:val="00770F32"/>
    <w:rsid w:val="007711E5"/>
    <w:rsid w:val="0077239C"/>
    <w:rsid w:val="0077243C"/>
    <w:rsid w:val="007742AF"/>
    <w:rsid w:val="007742C5"/>
    <w:rsid w:val="007762AF"/>
    <w:rsid w:val="007767A9"/>
    <w:rsid w:val="00776C5E"/>
    <w:rsid w:val="00792C53"/>
    <w:rsid w:val="00795D84"/>
    <w:rsid w:val="007A1501"/>
    <w:rsid w:val="007A1BEB"/>
    <w:rsid w:val="007A2316"/>
    <w:rsid w:val="007A2CB2"/>
    <w:rsid w:val="007A4C35"/>
    <w:rsid w:val="007A5D25"/>
    <w:rsid w:val="007A6DCE"/>
    <w:rsid w:val="007A6F1C"/>
    <w:rsid w:val="007A7460"/>
    <w:rsid w:val="007A7836"/>
    <w:rsid w:val="007B1333"/>
    <w:rsid w:val="007C00BF"/>
    <w:rsid w:val="007C1AC1"/>
    <w:rsid w:val="007C2561"/>
    <w:rsid w:val="007C4BD2"/>
    <w:rsid w:val="007C6EC5"/>
    <w:rsid w:val="007D1C45"/>
    <w:rsid w:val="007D33E8"/>
    <w:rsid w:val="007D4CB4"/>
    <w:rsid w:val="007D664E"/>
    <w:rsid w:val="007D7BAA"/>
    <w:rsid w:val="007E02F3"/>
    <w:rsid w:val="007E1E87"/>
    <w:rsid w:val="007E30FE"/>
    <w:rsid w:val="007E5333"/>
    <w:rsid w:val="007F2533"/>
    <w:rsid w:val="007F384E"/>
    <w:rsid w:val="007F4D0C"/>
    <w:rsid w:val="008012CD"/>
    <w:rsid w:val="00804E1B"/>
    <w:rsid w:val="0080777D"/>
    <w:rsid w:val="008108AC"/>
    <w:rsid w:val="00811578"/>
    <w:rsid w:val="008121C9"/>
    <w:rsid w:val="00812ADE"/>
    <w:rsid w:val="00815B3B"/>
    <w:rsid w:val="00815F37"/>
    <w:rsid w:val="00817558"/>
    <w:rsid w:val="008217D9"/>
    <w:rsid w:val="00824B1A"/>
    <w:rsid w:val="00825939"/>
    <w:rsid w:val="008263F8"/>
    <w:rsid w:val="00826ACA"/>
    <w:rsid w:val="0083325B"/>
    <w:rsid w:val="008344E7"/>
    <w:rsid w:val="00834DE9"/>
    <w:rsid w:val="008351F1"/>
    <w:rsid w:val="008356C5"/>
    <w:rsid w:val="008404F3"/>
    <w:rsid w:val="00842327"/>
    <w:rsid w:val="00843C9E"/>
    <w:rsid w:val="008455A0"/>
    <w:rsid w:val="00845CA2"/>
    <w:rsid w:val="008469B6"/>
    <w:rsid w:val="0084717F"/>
    <w:rsid w:val="00851E5E"/>
    <w:rsid w:val="00852E1B"/>
    <w:rsid w:val="00852E77"/>
    <w:rsid w:val="008530C4"/>
    <w:rsid w:val="00857B4D"/>
    <w:rsid w:val="00863132"/>
    <w:rsid w:val="00867B97"/>
    <w:rsid w:val="00871D4D"/>
    <w:rsid w:val="00872E20"/>
    <w:rsid w:val="00874F02"/>
    <w:rsid w:val="00875820"/>
    <w:rsid w:val="00875B9F"/>
    <w:rsid w:val="00883896"/>
    <w:rsid w:val="00883B79"/>
    <w:rsid w:val="00885AF5"/>
    <w:rsid w:val="00890BA9"/>
    <w:rsid w:val="008916F6"/>
    <w:rsid w:val="00893950"/>
    <w:rsid w:val="00895BE4"/>
    <w:rsid w:val="008977A7"/>
    <w:rsid w:val="00897C87"/>
    <w:rsid w:val="008A0B59"/>
    <w:rsid w:val="008A13B4"/>
    <w:rsid w:val="008A25A7"/>
    <w:rsid w:val="008A3522"/>
    <w:rsid w:val="008B081E"/>
    <w:rsid w:val="008B45BD"/>
    <w:rsid w:val="008B564D"/>
    <w:rsid w:val="008B61F1"/>
    <w:rsid w:val="008B63D8"/>
    <w:rsid w:val="008B7BD3"/>
    <w:rsid w:val="008C0AF5"/>
    <w:rsid w:val="008C1543"/>
    <w:rsid w:val="008C7708"/>
    <w:rsid w:val="008D6559"/>
    <w:rsid w:val="008E06B7"/>
    <w:rsid w:val="008E07AA"/>
    <w:rsid w:val="008E149E"/>
    <w:rsid w:val="008E2780"/>
    <w:rsid w:val="008F1DE6"/>
    <w:rsid w:val="008F3586"/>
    <w:rsid w:val="008F5298"/>
    <w:rsid w:val="008F7039"/>
    <w:rsid w:val="00905D2C"/>
    <w:rsid w:val="00912B0C"/>
    <w:rsid w:val="009140F4"/>
    <w:rsid w:val="009148D0"/>
    <w:rsid w:val="00917558"/>
    <w:rsid w:val="00920E08"/>
    <w:rsid w:val="009221BD"/>
    <w:rsid w:val="00922502"/>
    <w:rsid w:val="00922FDB"/>
    <w:rsid w:val="00925AD8"/>
    <w:rsid w:val="00934605"/>
    <w:rsid w:val="00934998"/>
    <w:rsid w:val="009402B5"/>
    <w:rsid w:val="00940D34"/>
    <w:rsid w:val="0094152A"/>
    <w:rsid w:val="009431A7"/>
    <w:rsid w:val="00945064"/>
    <w:rsid w:val="009456A0"/>
    <w:rsid w:val="00946C1D"/>
    <w:rsid w:val="00952971"/>
    <w:rsid w:val="00962441"/>
    <w:rsid w:val="00962812"/>
    <w:rsid w:val="00962FC8"/>
    <w:rsid w:val="009632E8"/>
    <w:rsid w:val="00964541"/>
    <w:rsid w:val="009650D7"/>
    <w:rsid w:val="00972767"/>
    <w:rsid w:val="00993F0F"/>
    <w:rsid w:val="00994452"/>
    <w:rsid w:val="00997993"/>
    <w:rsid w:val="009A14EE"/>
    <w:rsid w:val="009A1682"/>
    <w:rsid w:val="009A1C65"/>
    <w:rsid w:val="009A3A54"/>
    <w:rsid w:val="009A5B80"/>
    <w:rsid w:val="009A5C4E"/>
    <w:rsid w:val="009A5F42"/>
    <w:rsid w:val="009B0718"/>
    <w:rsid w:val="009B1DE9"/>
    <w:rsid w:val="009B1F1C"/>
    <w:rsid w:val="009B226A"/>
    <w:rsid w:val="009C281B"/>
    <w:rsid w:val="009C4FC7"/>
    <w:rsid w:val="009C5BBA"/>
    <w:rsid w:val="009C6E5F"/>
    <w:rsid w:val="009D12D3"/>
    <w:rsid w:val="009E131A"/>
    <w:rsid w:val="009E6E49"/>
    <w:rsid w:val="009E75E9"/>
    <w:rsid w:val="009E7DDE"/>
    <w:rsid w:val="009F1DE6"/>
    <w:rsid w:val="009F1F84"/>
    <w:rsid w:val="009F38E1"/>
    <w:rsid w:val="009F46C9"/>
    <w:rsid w:val="00A003C5"/>
    <w:rsid w:val="00A0050A"/>
    <w:rsid w:val="00A006F6"/>
    <w:rsid w:val="00A02B57"/>
    <w:rsid w:val="00A03E36"/>
    <w:rsid w:val="00A056CC"/>
    <w:rsid w:val="00A06CAA"/>
    <w:rsid w:val="00A06F59"/>
    <w:rsid w:val="00A10646"/>
    <w:rsid w:val="00A11676"/>
    <w:rsid w:val="00A13A0C"/>
    <w:rsid w:val="00A14608"/>
    <w:rsid w:val="00A14CE8"/>
    <w:rsid w:val="00A150B3"/>
    <w:rsid w:val="00A16249"/>
    <w:rsid w:val="00A26B30"/>
    <w:rsid w:val="00A3438E"/>
    <w:rsid w:val="00A3451D"/>
    <w:rsid w:val="00A3602F"/>
    <w:rsid w:val="00A36942"/>
    <w:rsid w:val="00A4014E"/>
    <w:rsid w:val="00A43223"/>
    <w:rsid w:val="00A43997"/>
    <w:rsid w:val="00A447A0"/>
    <w:rsid w:val="00A44F63"/>
    <w:rsid w:val="00A47F22"/>
    <w:rsid w:val="00A5132E"/>
    <w:rsid w:val="00A5341F"/>
    <w:rsid w:val="00A54DB5"/>
    <w:rsid w:val="00A56F21"/>
    <w:rsid w:val="00A5783F"/>
    <w:rsid w:val="00A6477D"/>
    <w:rsid w:val="00A648E1"/>
    <w:rsid w:val="00A667C9"/>
    <w:rsid w:val="00A66EA9"/>
    <w:rsid w:val="00A74F07"/>
    <w:rsid w:val="00A753F9"/>
    <w:rsid w:val="00A76337"/>
    <w:rsid w:val="00A80007"/>
    <w:rsid w:val="00A8020B"/>
    <w:rsid w:val="00A862AF"/>
    <w:rsid w:val="00A86981"/>
    <w:rsid w:val="00A87FE2"/>
    <w:rsid w:val="00A902CD"/>
    <w:rsid w:val="00A96DFD"/>
    <w:rsid w:val="00AA3292"/>
    <w:rsid w:val="00AA436B"/>
    <w:rsid w:val="00AA4AA2"/>
    <w:rsid w:val="00AA4D71"/>
    <w:rsid w:val="00AC3591"/>
    <w:rsid w:val="00AC5C4A"/>
    <w:rsid w:val="00AC73C5"/>
    <w:rsid w:val="00AD010C"/>
    <w:rsid w:val="00AD07C7"/>
    <w:rsid w:val="00AD124D"/>
    <w:rsid w:val="00AD1B16"/>
    <w:rsid w:val="00AD48EC"/>
    <w:rsid w:val="00AD59C2"/>
    <w:rsid w:val="00AD6707"/>
    <w:rsid w:val="00AD7DF6"/>
    <w:rsid w:val="00AE47E6"/>
    <w:rsid w:val="00AE5F42"/>
    <w:rsid w:val="00AE6849"/>
    <w:rsid w:val="00AE6C2F"/>
    <w:rsid w:val="00AE6D58"/>
    <w:rsid w:val="00AE71EC"/>
    <w:rsid w:val="00AE7A41"/>
    <w:rsid w:val="00AF1B5F"/>
    <w:rsid w:val="00AF5BF2"/>
    <w:rsid w:val="00AF696A"/>
    <w:rsid w:val="00AF717D"/>
    <w:rsid w:val="00B017F3"/>
    <w:rsid w:val="00B02074"/>
    <w:rsid w:val="00B02EE5"/>
    <w:rsid w:val="00B1535D"/>
    <w:rsid w:val="00B16DFA"/>
    <w:rsid w:val="00B22DAD"/>
    <w:rsid w:val="00B22F00"/>
    <w:rsid w:val="00B23083"/>
    <w:rsid w:val="00B23369"/>
    <w:rsid w:val="00B234D1"/>
    <w:rsid w:val="00B240B6"/>
    <w:rsid w:val="00B27934"/>
    <w:rsid w:val="00B34A21"/>
    <w:rsid w:val="00B35B30"/>
    <w:rsid w:val="00B36514"/>
    <w:rsid w:val="00B4000D"/>
    <w:rsid w:val="00B42185"/>
    <w:rsid w:val="00B52958"/>
    <w:rsid w:val="00B52C9A"/>
    <w:rsid w:val="00B53924"/>
    <w:rsid w:val="00B57C1B"/>
    <w:rsid w:val="00B61021"/>
    <w:rsid w:val="00B61EB8"/>
    <w:rsid w:val="00B6377F"/>
    <w:rsid w:val="00B66B96"/>
    <w:rsid w:val="00B67A7F"/>
    <w:rsid w:val="00B7554A"/>
    <w:rsid w:val="00B756BC"/>
    <w:rsid w:val="00B75A3A"/>
    <w:rsid w:val="00B7695B"/>
    <w:rsid w:val="00B77665"/>
    <w:rsid w:val="00B77694"/>
    <w:rsid w:val="00B8058E"/>
    <w:rsid w:val="00B85027"/>
    <w:rsid w:val="00B87E74"/>
    <w:rsid w:val="00B93F19"/>
    <w:rsid w:val="00BA2723"/>
    <w:rsid w:val="00BA4FB7"/>
    <w:rsid w:val="00BA6485"/>
    <w:rsid w:val="00BA71C5"/>
    <w:rsid w:val="00BB1D5D"/>
    <w:rsid w:val="00BB1DD9"/>
    <w:rsid w:val="00BB386A"/>
    <w:rsid w:val="00BB40AA"/>
    <w:rsid w:val="00BB78DF"/>
    <w:rsid w:val="00BC0133"/>
    <w:rsid w:val="00BC022F"/>
    <w:rsid w:val="00BC59E9"/>
    <w:rsid w:val="00BC73CA"/>
    <w:rsid w:val="00BD04FB"/>
    <w:rsid w:val="00BD07CA"/>
    <w:rsid w:val="00BD40C4"/>
    <w:rsid w:val="00BD6949"/>
    <w:rsid w:val="00BE2A0D"/>
    <w:rsid w:val="00BE40B4"/>
    <w:rsid w:val="00BE5BE3"/>
    <w:rsid w:val="00BF6EC6"/>
    <w:rsid w:val="00BF7A27"/>
    <w:rsid w:val="00C053FA"/>
    <w:rsid w:val="00C05657"/>
    <w:rsid w:val="00C05E0A"/>
    <w:rsid w:val="00C112BC"/>
    <w:rsid w:val="00C116FA"/>
    <w:rsid w:val="00C137C9"/>
    <w:rsid w:val="00C157E4"/>
    <w:rsid w:val="00C20A76"/>
    <w:rsid w:val="00C232E7"/>
    <w:rsid w:val="00C243CD"/>
    <w:rsid w:val="00C30088"/>
    <w:rsid w:val="00C30D30"/>
    <w:rsid w:val="00C3312A"/>
    <w:rsid w:val="00C3382A"/>
    <w:rsid w:val="00C34F37"/>
    <w:rsid w:val="00C3703E"/>
    <w:rsid w:val="00C414B0"/>
    <w:rsid w:val="00C41BF5"/>
    <w:rsid w:val="00C4432E"/>
    <w:rsid w:val="00C51A48"/>
    <w:rsid w:val="00C524F7"/>
    <w:rsid w:val="00C53665"/>
    <w:rsid w:val="00C54773"/>
    <w:rsid w:val="00C552DC"/>
    <w:rsid w:val="00C5531F"/>
    <w:rsid w:val="00C617E0"/>
    <w:rsid w:val="00C61D84"/>
    <w:rsid w:val="00C64A3F"/>
    <w:rsid w:val="00C64CFC"/>
    <w:rsid w:val="00C65BB3"/>
    <w:rsid w:val="00C677D8"/>
    <w:rsid w:val="00C70193"/>
    <w:rsid w:val="00C7750B"/>
    <w:rsid w:val="00C81C93"/>
    <w:rsid w:val="00C83858"/>
    <w:rsid w:val="00C864AE"/>
    <w:rsid w:val="00C902F2"/>
    <w:rsid w:val="00CA0372"/>
    <w:rsid w:val="00CA0AC7"/>
    <w:rsid w:val="00CA4018"/>
    <w:rsid w:val="00CA4E5F"/>
    <w:rsid w:val="00CA53D9"/>
    <w:rsid w:val="00CA6A03"/>
    <w:rsid w:val="00CB24F8"/>
    <w:rsid w:val="00CB728F"/>
    <w:rsid w:val="00CB7518"/>
    <w:rsid w:val="00CC0CB5"/>
    <w:rsid w:val="00CC147D"/>
    <w:rsid w:val="00CC34D0"/>
    <w:rsid w:val="00CC4EF3"/>
    <w:rsid w:val="00CC5535"/>
    <w:rsid w:val="00CC5F37"/>
    <w:rsid w:val="00CC6EAD"/>
    <w:rsid w:val="00CC787C"/>
    <w:rsid w:val="00CD2EED"/>
    <w:rsid w:val="00CD3739"/>
    <w:rsid w:val="00CD40CF"/>
    <w:rsid w:val="00CD5C58"/>
    <w:rsid w:val="00CD6A60"/>
    <w:rsid w:val="00CE1260"/>
    <w:rsid w:val="00CE46B3"/>
    <w:rsid w:val="00CE4E3C"/>
    <w:rsid w:val="00CF122F"/>
    <w:rsid w:val="00CF21D8"/>
    <w:rsid w:val="00CF3048"/>
    <w:rsid w:val="00CF4042"/>
    <w:rsid w:val="00CF4249"/>
    <w:rsid w:val="00CF72F0"/>
    <w:rsid w:val="00D01B86"/>
    <w:rsid w:val="00D022CE"/>
    <w:rsid w:val="00D038D2"/>
    <w:rsid w:val="00D06D57"/>
    <w:rsid w:val="00D12CEA"/>
    <w:rsid w:val="00D16900"/>
    <w:rsid w:val="00D16990"/>
    <w:rsid w:val="00D17419"/>
    <w:rsid w:val="00D178BC"/>
    <w:rsid w:val="00D20A92"/>
    <w:rsid w:val="00D20FA0"/>
    <w:rsid w:val="00D22F0A"/>
    <w:rsid w:val="00D272D0"/>
    <w:rsid w:val="00D30B0F"/>
    <w:rsid w:val="00D31328"/>
    <w:rsid w:val="00D31FCB"/>
    <w:rsid w:val="00D32CF9"/>
    <w:rsid w:val="00D35480"/>
    <w:rsid w:val="00D35AF3"/>
    <w:rsid w:val="00D360FF"/>
    <w:rsid w:val="00D420CA"/>
    <w:rsid w:val="00D43C9D"/>
    <w:rsid w:val="00D44900"/>
    <w:rsid w:val="00D44F76"/>
    <w:rsid w:val="00D46B29"/>
    <w:rsid w:val="00D47D61"/>
    <w:rsid w:val="00D51FDD"/>
    <w:rsid w:val="00D5276E"/>
    <w:rsid w:val="00D5386C"/>
    <w:rsid w:val="00D570A4"/>
    <w:rsid w:val="00D57DA2"/>
    <w:rsid w:val="00D60879"/>
    <w:rsid w:val="00D60DEF"/>
    <w:rsid w:val="00D65B89"/>
    <w:rsid w:val="00D66132"/>
    <w:rsid w:val="00D67186"/>
    <w:rsid w:val="00D7244F"/>
    <w:rsid w:val="00D72DEF"/>
    <w:rsid w:val="00D73261"/>
    <w:rsid w:val="00D7446A"/>
    <w:rsid w:val="00D764C2"/>
    <w:rsid w:val="00D76882"/>
    <w:rsid w:val="00D77AB1"/>
    <w:rsid w:val="00D823B0"/>
    <w:rsid w:val="00D85289"/>
    <w:rsid w:val="00D87FF8"/>
    <w:rsid w:val="00D90414"/>
    <w:rsid w:val="00D92C9D"/>
    <w:rsid w:val="00D935E7"/>
    <w:rsid w:val="00D948DD"/>
    <w:rsid w:val="00D95987"/>
    <w:rsid w:val="00D96922"/>
    <w:rsid w:val="00DA1639"/>
    <w:rsid w:val="00DA1FF1"/>
    <w:rsid w:val="00DA26A7"/>
    <w:rsid w:val="00DA560F"/>
    <w:rsid w:val="00DA67D2"/>
    <w:rsid w:val="00DB3AFB"/>
    <w:rsid w:val="00DC1623"/>
    <w:rsid w:val="00DC77AD"/>
    <w:rsid w:val="00DD36E5"/>
    <w:rsid w:val="00DD531D"/>
    <w:rsid w:val="00DD794D"/>
    <w:rsid w:val="00DE41FF"/>
    <w:rsid w:val="00DE4B14"/>
    <w:rsid w:val="00DF377F"/>
    <w:rsid w:val="00DF3CDD"/>
    <w:rsid w:val="00DF604A"/>
    <w:rsid w:val="00DF7FC2"/>
    <w:rsid w:val="00E03DE8"/>
    <w:rsid w:val="00E10B97"/>
    <w:rsid w:val="00E21F8A"/>
    <w:rsid w:val="00E23483"/>
    <w:rsid w:val="00E30D57"/>
    <w:rsid w:val="00E311CC"/>
    <w:rsid w:val="00E338F5"/>
    <w:rsid w:val="00E36927"/>
    <w:rsid w:val="00E40579"/>
    <w:rsid w:val="00E42CA6"/>
    <w:rsid w:val="00E467D4"/>
    <w:rsid w:val="00E50251"/>
    <w:rsid w:val="00E50D55"/>
    <w:rsid w:val="00E51591"/>
    <w:rsid w:val="00E51598"/>
    <w:rsid w:val="00E5799E"/>
    <w:rsid w:val="00E677AE"/>
    <w:rsid w:val="00E71BC2"/>
    <w:rsid w:val="00E739EC"/>
    <w:rsid w:val="00E74357"/>
    <w:rsid w:val="00E77679"/>
    <w:rsid w:val="00E84CF3"/>
    <w:rsid w:val="00E8515A"/>
    <w:rsid w:val="00E9302C"/>
    <w:rsid w:val="00E964D2"/>
    <w:rsid w:val="00E966BA"/>
    <w:rsid w:val="00E9741A"/>
    <w:rsid w:val="00EA1C82"/>
    <w:rsid w:val="00EA2A3D"/>
    <w:rsid w:val="00EA36FF"/>
    <w:rsid w:val="00EA4F70"/>
    <w:rsid w:val="00EA6AFC"/>
    <w:rsid w:val="00EA6F0E"/>
    <w:rsid w:val="00EB0C90"/>
    <w:rsid w:val="00EB59A6"/>
    <w:rsid w:val="00EB6626"/>
    <w:rsid w:val="00EB7566"/>
    <w:rsid w:val="00EC13A6"/>
    <w:rsid w:val="00EC1D95"/>
    <w:rsid w:val="00EC3609"/>
    <w:rsid w:val="00EC4F11"/>
    <w:rsid w:val="00EC6BAA"/>
    <w:rsid w:val="00EC6CBB"/>
    <w:rsid w:val="00ED4CB7"/>
    <w:rsid w:val="00EE005C"/>
    <w:rsid w:val="00EE1C77"/>
    <w:rsid w:val="00EE3AAF"/>
    <w:rsid w:val="00EE3EF0"/>
    <w:rsid w:val="00EF66F4"/>
    <w:rsid w:val="00EF6894"/>
    <w:rsid w:val="00F07D41"/>
    <w:rsid w:val="00F1129B"/>
    <w:rsid w:val="00F127E4"/>
    <w:rsid w:val="00F12E76"/>
    <w:rsid w:val="00F136C0"/>
    <w:rsid w:val="00F13E68"/>
    <w:rsid w:val="00F1449C"/>
    <w:rsid w:val="00F14911"/>
    <w:rsid w:val="00F15C99"/>
    <w:rsid w:val="00F171B3"/>
    <w:rsid w:val="00F20236"/>
    <w:rsid w:val="00F20AA4"/>
    <w:rsid w:val="00F2129A"/>
    <w:rsid w:val="00F22E1F"/>
    <w:rsid w:val="00F25316"/>
    <w:rsid w:val="00F30ECB"/>
    <w:rsid w:val="00F35DCE"/>
    <w:rsid w:val="00F42D18"/>
    <w:rsid w:val="00F47606"/>
    <w:rsid w:val="00F47FC5"/>
    <w:rsid w:val="00F52818"/>
    <w:rsid w:val="00F529CE"/>
    <w:rsid w:val="00F54080"/>
    <w:rsid w:val="00F60655"/>
    <w:rsid w:val="00F60965"/>
    <w:rsid w:val="00F631D4"/>
    <w:rsid w:val="00F677FD"/>
    <w:rsid w:val="00F71735"/>
    <w:rsid w:val="00F71D08"/>
    <w:rsid w:val="00F72575"/>
    <w:rsid w:val="00F7520B"/>
    <w:rsid w:val="00F77C2D"/>
    <w:rsid w:val="00F8000D"/>
    <w:rsid w:val="00F80DD9"/>
    <w:rsid w:val="00F81383"/>
    <w:rsid w:val="00F817F2"/>
    <w:rsid w:val="00F83319"/>
    <w:rsid w:val="00F850A6"/>
    <w:rsid w:val="00F9311C"/>
    <w:rsid w:val="00F93643"/>
    <w:rsid w:val="00F93BDB"/>
    <w:rsid w:val="00F93D34"/>
    <w:rsid w:val="00F943C2"/>
    <w:rsid w:val="00F96AEE"/>
    <w:rsid w:val="00F96F2C"/>
    <w:rsid w:val="00F973B8"/>
    <w:rsid w:val="00FA2CAD"/>
    <w:rsid w:val="00FA30CF"/>
    <w:rsid w:val="00FA3BCA"/>
    <w:rsid w:val="00FA3E78"/>
    <w:rsid w:val="00FA518B"/>
    <w:rsid w:val="00FA76E5"/>
    <w:rsid w:val="00FB246E"/>
    <w:rsid w:val="00FB3146"/>
    <w:rsid w:val="00FB43CE"/>
    <w:rsid w:val="00FB5166"/>
    <w:rsid w:val="00FB5552"/>
    <w:rsid w:val="00FB668B"/>
    <w:rsid w:val="00FC0214"/>
    <w:rsid w:val="00FC054B"/>
    <w:rsid w:val="00FC21C0"/>
    <w:rsid w:val="00FC4289"/>
    <w:rsid w:val="00FD09D1"/>
    <w:rsid w:val="00FD34AF"/>
    <w:rsid w:val="00FD3A9E"/>
    <w:rsid w:val="00FD7D75"/>
    <w:rsid w:val="00FE06A2"/>
    <w:rsid w:val="00FE2696"/>
    <w:rsid w:val="00FE78E6"/>
    <w:rsid w:val="00FF48E5"/>
    <w:rsid w:val="00FF6D43"/>
    <w:rsid w:val="00FF7485"/>
    <w:rsid w:val="00FF7C1A"/>
    <w:rsid w:val="0127401C"/>
    <w:rsid w:val="04E9D07F"/>
    <w:rsid w:val="06F6938E"/>
    <w:rsid w:val="08F49A28"/>
    <w:rsid w:val="0A531365"/>
    <w:rsid w:val="0C8877F5"/>
    <w:rsid w:val="0F90AE1D"/>
    <w:rsid w:val="11B92EC7"/>
    <w:rsid w:val="1A6E5C87"/>
    <w:rsid w:val="1B267A94"/>
    <w:rsid w:val="2643D9F5"/>
    <w:rsid w:val="28A68040"/>
    <w:rsid w:val="31E9AE28"/>
    <w:rsid w:val="3A336053"/>
    <w:rsid w:val="3F7D29BE"/>
    <w:rsid w:val="448A6330"/>
    <w:rsid w:val="457DA897"/>
    <w:rsid w:val="4A500357"/>
    <w:rsid w:val="4A86FF08"/>
    <w:rsid w:val="4CA0E810"/>
    <w:rsid w:val="4DA0672C"/>
    <w:rsid w:val="5205C37B"/>
    <w:rsid w:val="52867118"/>
    <w:rsid w:val="53200D23"/>
    <w:rsid w:val="5B280EA8"/>
    <w:rsid w:val="5DD52A14"/>
    <w:rsid w:val="60BFF0E2"/>
    <w:rsid w:val="61A3C47F"/>
    <w:rsid w:val="61BF6099"/>
    <w:rsid w:val="66B5CF0D"/>
    <w:rsid w:val="6D9B8DF1"/>
    <w:rsid w:val="6E921E85"/>
    <w:rsid w:val="731FFCF7"/>
    <w:rsid w:val="78A908F2"/>
    <w:rsid w:val="7A63AB53"/>
    <w:rsid w:val="7F3F81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4E139C"/>
  <w15:docId w15:val="{7FE07200-7737-47F9-8EF2-0D17D36C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 w:type="paragraph" w:styleId="ListParagraph">
    <w:name w:val="List Paragraph"/>
    <w:basedOn w:val="Normal"/>
    <w:link w:val="ListParagraphChar"/>
    <w:uiPriority w:val="34"/>
    <w:qFormat/>
    <w:rsid w:val="009F38E1"/>
    <w:pPr>
      <w:widowControl w:val="0"/>
      <w:spacing w:after="0" w:line="240" w:lineRule="auto"/>
    </w:pPr>
    <w:rPr>
      <w:rFonts w:ascii="Times New Roman" w:hAnsi="Times New Roman" w:eastAsiaTheme="minorHAnsi"/>
      <w:sz w:val="24"/>
    </w:rPr>
  </w:style>
  <w:style w:type="character" w:customStyle="1" w:styleId="ListParagraphChar">
    <w:name w:val="List Paragraph Char"/>
    <w:basedOn w:val="DefaultParagraphFont"/>
    <w:link w:val="ListParagraph"/>
    <w:uiPriority w:val="34"/>
    <w:locked/>
    <w:rsid w:val="009F38E1"/>
    <w:rPr>
      <w:rFonts w:ascii="Times New Roman" w:hAnsi="Times New Roman" w:eastAsiaTheme="minorHAnsi"/>
      <w:sz w:val="24"/>
    </w:rPr>
  </w:style>
  <w:style w:type="character" w:styleId="UnresolvedMention">
    <w:name w:val="Unresolved Mention"/>
    <w:basedOn w:val="DefaultParagraphFont"/>
    <w:uiPriority w:val="99"/>
    <w:semiHidden/>
    <w:unhideWhenUsed/>
    <w:rsid w:val="009140F4"/>
    <w:rPr>
      <w:color w:val="605E5C"/>
      <w:shd w:val="clear" w:color="auto" w:fill="E1DFDD"/>
    </w:rPr>
  </w:style>
  <w:style w:type="character" w:customStyle="1" w:styleId="normaltextrun">
    <w:name w:val="normaltextrun"/>
    <w:basedOn w:val="DefaultParagraphFont"/>
    <w:rsid w:val="00C0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sites/default/files/documents/orr/ORR-FG-26-Revised-Fingerprint-Requirements-for-Sponsors-and-HHM--02-14-2025-.pdf" TargetMode="External" /><Relationship Id="rId11" Type="http://schemas.openxmlformats.org/officeDocument/2006/relationships/hyperlink" Target="https://acf.gov/sites/default/files/documents/orr/FG-27_-_DNA_Testing_Expansion.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cf.gov/orr/policy-guidance/unaccompanied-children-program-policy-guide-section-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761866ccfff4678c99677b397a6a6e37">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b4803a35dd99b2af3c80de0cab6b18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D0DEE957-B8DC-4EC8-AA19-51E35F001F75}">
  <ds:schemaRefs>
    <ds:schemaRef ds:uri="http://schemas.openxmlformats.org/officeDocument/2006/bibliography"/>
  </ds:schemaRefs>
</ds:datastoreItem>
</file>

<file path=customXml/itemProps2.xml><?xml version="1.0" encoding="utf-8"?>
<ds:datastoreItem xmlns:ds="http://schemas.openxmlformats.org/officeDocument/2006/customXml" ds:itemID="{861D0F66-0A3D-4FC3-A92E-F71E97D86FE3}">
  <ds:schemaRefs>
    <ds:schemaRef ds:uri="http://schemas.microsoft.com/sharepoint/v3/contenttype/forms"/>
  </ds:schemaRefs>
</ds:datastoreItem>
</file>

<file path=customXml/itemProps3.xml><?xml version="1.0" encoding="utf-8"?>
<ds:datastoreItem xmlns:ds="http://schemas.openxmlformats.org/officeDocument/2006/customXml" ds:itemID="{82347B66-1EEC-45F2-9533-DEE22F236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EF2FF-C6F5-4D52-BF11-DF0A50E768EC}">
  <ds:schemaRefs>
    <ds:schemaRef ds:uri="http://www.w3.org/XML/1998/namespace"/>
    <ds:schemaRef ds:uri="http://purl.org/dc/dcmitype/"/>
    <ds:schemaRef ds:uri="http://schemas.openxmlformats.org/package/2006/metadata/core-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4963</Words>
  <Characters>29113</Characters>
  <Application>Microsoft Office Word</Application>
  <DocSecurity>0</DocSecurity>
  <Lines>242</Lines>
  <Paragraphs>68</Paragraphs>
  <ScaleCrop>false</ScaleCrop>
  <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Herboldsheimer, Shannon (ACF)</cp:lastModifiedBy>
  <cp:revision>354</cp:revision>
  <dcterms:created xsi:type="dcterms:W3CDTF">2022-06-22T15:44:00Z</dcterms:created>
  <dcterms:modified xsi:type="dcterms:W3CDTF">2026-01-12T20:15:00Z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