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2312" w14:paraId="1E7351A0" w14:textId="03F2FEBB">
      <w:r w:rsidRPr="007A5A7D">
        <w:drawing>
          <wp:inline distT="0" distB="0" distL="0" distR="0">
            <wp:extent cx="8401050" cy="6554794"/>
            <wp:effectExtent l="0" t="0" r="0" b="0"/>
            <wp:docPr id="95076976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69765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0018" cy="656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A5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7D"/>
    <w:rsid w:val="00187052"/>
    <w:rsid w:val="002C4B3E"/>
    <w:rsid w:val="00372312"/>
    <w:rsid w:val="00474945"/>
    <w:rsid w:val="00485568"/>
    <w:rsid w:val="0051358C"/>
    <w:rsid w:val="007A5A7D"/>
    <w:rsid w:val="00BD34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C1D8C6"/>
  <w15:chartTrackingRefBased/>
  <w15:docId w15:val="{4D42BC95-08FA-4FBA-8940-6F47B0E5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Pam (AHRQ/CQUIPS/DHDA)</dc:creator>
  <cp:lastModifiedBy>Owens, Pam (AHRQ/CQUIPS/DHDA)</cp:lastModifiedBy>
  <cp:revision>2</cp:revision>
  <dcterms:created xsi:type="dcterms:W3CDTF">2025-12-03T16:46:00Z</dcterms:created>
  <dcterms:modified xsi:type="dcterms:W3CDTF">2025-12-03T16:46:00Z</dcterms:modified>
</cp:coreProperties>
</file>