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BE1" w:rsidRPr="00EE6E84" w:rsidP="007F3B84" w14:paraId="3F0E2511" w14:textId="7DC74D09">
      <w:pPr>
        <w:jc w:val="center"/>
        <w:rPr>
          <w:rFonts w:ascii="Times New Roman" w:hAnsi="Times New Roman" w:cs="Times New Roman"/>
          <w:sz w:val="24"/>
          <w:szCs w:val="24"/>
        </w:rPr>
      </w:pPr>
      <w:r w:rsidRPr="00EE6E84">
        <w:rPr>
          <w:rFonts w:ascii="Times New Roman" w:hAnsi="Times New Roman" w:cs="Times New Roman"/>
          <w:sz w:val="24"/>
          <w:szCs w:val="24"/>
        </w:rPr>
        <w:t>SUPPORTING STATEMENT</w:t>
      </w:r>
      <w:r>
        <w:rPr>
          <w:rFonts w:ascii="Times New Roman" w:hAnsi="Times New Roman" w:cs="Times New Roman"/>
          <w:sz w:val="24"/>
          <w:szCs w:val="24"/>
        </w:rPr>
        <w:t xml:space="preserve"> PART A</w:t>
      </w:r>
    </w:p>
    <w:p w:rsidR="0047465E" w:rsidRPr="00EE6E84" w:rsidP="007F3B84" w14:paraId="00AEBC19" w14:textId="09F699C8">
      <w:pPr>
        <w:jc w:val="center"/>
        <w:rPr>
          <w:rFonts w:ascii="Times New Roman" w:hAnsi="Times New Roman" w:cs="Times New Roman"/>
          <w:sz w:val="24"/>
        </w:rPr>
      </w:pPr>
      <w:r>
        <w:rPr>
          <w:rFonts w:ascii="Times New Roman" w:hAnsi="Times New Roman" w:cs="Times New Roman"/>
          <w:sz w:val="24"/>
        </w:rPr>
        <w:t>Defense Federal Acquisition Regulation Supplement (</w:t>
      </w:r>
      <w:r w:rsidRPr="00EE6E84" w:rsidR="00D23B42">
        <w:rPr>
          <w:rFonts w:ascii="Times New Roman" w:hAnsi="Times New Roman" w:cs="Times New Roman"/>
          <w:sz w:val="24"/>
        </w:rPr>
        <w:t>DFARS</w:t>
      </w:r>
      <w:r>
        <w:rPr>
          <w:rFonts w:ascii="Times New Roman" w:hAnsi="Times New Roman" w:cs="Times New Roman"/>
          <w:sz w:val="24"/>
        </w:rPr>
        <w:t>)</w:t>
      </w:r>
      <w:r w:rsidRPr="00EE6E84" w:rsidR="00D23B42">
        <w:rPr>
          <w:rFonts w:ascii="Times New Roman" w:hAnsi="Times New Roman" w:cs="Times New Roman"/>
          <w:sz w:val="24"/>
        </w:rPr>
        <w:t xml:space="preserve">, </w:t>
      </w:r>
      <w:r w:rsidRPr="00E16B1C" w:rsidR="00E16B1C">
        <w:rPr>
          <w:rFonts w:ascii="Times New Roman" w:hAnsi="Times New Roman" w:cs="Times New Roman"/>
          <w:sz w:val="24"/>
        </w:rPr>
        <w:t>Preventing Conflicts of Interest for Certain Consulting Services</w:t>
      </w:r>
      <w:r w:rsidR="001A3A4A">
        <w:rPr>
          <w:rFonts w:ascii="Times New Roman" w:hAnsi="Times New Roman" w:cs="Times New Roman"/>
          <w:sz w:val="24"/>
        </w:rPr>
        <w:t xml:space="preserve"> – </w:t>
      </w:r>
      <w:r w:rsidRPr="00EE6E84" w:rsidR="001A3A4A">
        <w:rPr>
          <w:rFonts w:ascii="Times New Roman" w:hAnsi="Times New Roman" w:cs="Times New Roman"/>
          <w:sz w:val="24"/>
        </w:rPr>
        <w:t>OMB Control Number 07</w:t>
      </w:r>
      <w:r w:rsidR="001A3A4A">
        <w:rPr>
          <w:rFonts w:ascii="Times New Roman" w:hAnsi="Times New Roman" w:cs="Times New Roman"/>
          <w:sz w:val="24"/>
        </w:rPr>
        <w:t>5</w:t>
      </w:r>
      <w:r w:rsidRPr="00EE6E84" w:rsidR="001A3A4A">
        <w:rPr>
          <w:rFonts w:ascii="Times New Roman" w:hAnsi="Times New Roman" w:cs="Times New Roman"/>
          <w:sz w:val="24"/>
        </w:rPr>
        <w:t>0-</w:t>
      </w:r>
      <w:r w:rsidR="00ED5531">
        <w:rPr>
          <w:rFonts w:ascii="Times New Roman" w:hAnsi="Times New Roman" w:cs="Times New Roman"/>
          <w:sz w:val="24"/>
        </w:rPr>
        <w:t>0009</w:t>
      </w:r>
    </w:p>
    <w:p w:rsidR="00556CCE" w:rsidRPr="00A24420" w:rsidP="006E563D" w14:paraId="793D59A5" w14:textId="77777777">
      <w:pPr>
        <w:spacing w:after="0" w:line="240" w:lineRule="auto"/>
        <w:rPr>
          <w:rFonts w:ascii="Times New Roman" w:hAnsi="Times New Roman" w:cs="Times New Roman"/>
          <w:sz w:val="24"/>
        </w:rPr>
      </w:pPr>
    </w:p>
    <w:p w:rsidR="008F5290" w:rsidP="008F5290" w14:paraId="5A9EFA6D" w14:textId="2DA3601C">
      <w:pPr>
        <w:spacing w:after="0" w:line="240" w:lineRule="auto"/>
        <w:rPr>
          <w:rFonts w:ascii="Times New Roman" w:hAnsi="Times New Roman" w:cs="Times New Roman"/>
          <w:sz w:val="24"/>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sidR="005C7428">
        <w:rPr>
          <w:rFonts w:ascii="Times New Roman" w:hAnsi="Times New Roman" w:cs="Times New Roman"/>
          <w:sz w:val="24"/>
          <w:u w:val="single"/>
        </w:rPr>
        <w:t>Need for the Information Collection</w:t>
      </w:r>
    </w:p>
    <w:p w:rsidR="008F5290" w:rsidP="008F5290" w14:paraId="23D54B5B" w14:textId="77777777">
      <w:pPr>
        <w:spacing w:after="0" w:line="240" w:lineRule="auto"/>
        <w:rPr>
          <w:rFonts w:ascii="Times New Roman" w:hAnsi="Times New Roman" w:cs="Times New Roman"/>
          <w:sz w:val="24"/>
        </w:rPr>
      </w:pPr>
    </w:p>
    <w:p w:rsidR="00F43340" w:rsidP="00AD2FE0" w14:paraId="42322EF0" w14:textId="54763A17">
      <w:pPr>
        <w:spacing w:after="0" w:line="240" w:lineRule="auto"/>
        <w:rPr>
          <w:rFonts w:ascii="Times New Roman" w:hAnsi="Times New Roman" w:cs="Times New Roman"/>
          <w:sz w:val="24"/>
        </w:rPr>
      </w:pPr>
      <w:r>
        <w:rPr>
          <w:rFonts w:ascii="Times New Roman" w:hAnsi="Times New Roman" w:cs="Times New Roman"/>
          <w:sz w:val="24"/>
        </w:rPr>
        <w:tab/>
      </w:r>
      <w:r w:rsidR="00BB6FE4">
        <w:rPr>
          <w:rFonts w:ascii="Times New Roman" w:hAnsi="Times New Roman" w:cs="Times New Roman"/>
          <w:sz w:val="24"/>
        </w:rPr>
        <w:t xml:space="preserve">This statement supports </w:t>
      </w:r>
      <w:r w:rsidR="005C49BE">
        <w:rPr>
          <w:rFonts w:ascii="Times New Roman" w:hAnsi="Times New Roman" w:cs="Times New Roman"/>
          <w:sz w:val="24"/>
        </w:rPr>
        <w:t xml:space="preserve">a new </w:t>
      </w:r>
      <w:r w:rsidR="00BB6FE4">
        <w:rPr>
          <w:rFonts w:ascii="Times New Roman" w:hAnsi="Times New Roman" w:cs="Times New Roman"/>
          <w:sz w:val="24"/>
        </w:rPr>
        <w:t xml:space="preserve">information collection </w:t>
      </w:r>
      <w:r w:rsidR="0083296B">
        <w:rPr>
          <w:rFonts w:ascii="Times New Roman" w:hAnsi="Times New Roman" w:cs="Times New Roman"/>
          <w:sz w:val="24"/>
        </w:rPr>
        <w:t>for one solicitation provision</w:t>
      </w:r>
      <w:r w:rsidR="00BB6FE4">
        <w:rPr>
          <w:rFonts w:ascii="Times New Roman" w:hAnsi="Times New Roman" w:cs="Times New Roman"/>
          <w:sz w:val="24"/>
        </w:rPr>
        <w:t>.  S</w:t>
      </w:r>
      <w:r w:rsidRPr="008F5290" w:rsidR="008F5290">
        <w:rPr>
          <w:rFonts w:ascii="Times New Roman" w:hAnsi="Times New Roman" w:cs="Times New Roman"/>
          <w:sz w:val="24"/>
        </w:rPr>
        <w:t>ection 8</w:t>
      </w:r>
      <w:r w:rsidR="00E16B1C">
        <w:rPr>
          <w:rFonts w:ascii="Times New Roman" w:hAnsi="Times New Roman" w:cs="Times New Roman"/>
          <w:sz w:val="24"/>
        </w:rPr>
        <w:t>12</w:t>
      </w:r>
      <w:r w:rsidRPr="008F5290" w:rsidR="008F5290">
        <w:rPr>
          <w:rFonts w:ascii="Times New Roman" w:hAnsi="Times New Roman" w:cs="Times New Roman"/>
          <w:sz w:val="24"/>
        </w:rPr>
        <w:t xml:space="preserve"> of the N</w:t>
      </w:r>
      <w:r w:rsidR="00B33E2C">
        <w:rPr>
          <w:rFonts w:ascii="Times New Roman" w:hAnsi="Times New Roman" w:cs="Times New Roman"/>
          <w:sz w:val="24"/>
        </w:rPr>
        <w:t>ational Defense Authorization Act (N</w:t>
      </w:r>
      <w:r w:rsidRPr="008F5290" w:rsidR="008F5290">
        <w:rPr>
          <w:rFonts w:ascii="Times New Roman" w:hAnsi="Times New Roman" w:cs="Times New Roman"/>
          <w:sz w:val="24"/>
        </w:rPr>
        <w:t>DAA</w:t>
      </w:r>
      <w:r w:rsidR="00B33E2C">
        <w:rPr>
          <w:rFonts w:ascii="Times New Roman" w:hAnsi="Times New Roman" w:cs="Times New Roman"/>
          <w:sz w:val="24"/>
        </w:rPr>
        <w:t>)</w:t>
      </w:r>
      <w:r w:rsidRPr="008F5290" w:rsidR="008F5290">
        <w:rPr>
          <w:rFonts w:ascii="Times New Roman" w:hAnsi="Times New Roman" w:cs="Times New Roman"/>
          <w:sz w:val="24"/>
        </w:rPr>
        <w:t xml:space="preserve"> for </w:t>
      </w:r>
      <w:r w:rsidR="00B33E2C">
        <w:rPr>
          <w:rFonts w:ascii="Times New Roman" w:hAnsi="Times New Roman" w:cs="Times New Roman"/>
          <w:sz w:val="24"/>
        </w:rPr>
        <w:t>Fiscal Year (</w:t>
      </w:r>
      <w:r w:rsidRPr="008F5290" w:rsidR="008F5290">
        <w:rPr>
          <w:rFonts w:ascii="Times New Roman" w:hAnsi="Times New Roman" w:cs="Times New Roman"/>
          <w:sz w:val="24"/>
        </w:rPr>
        <w:t>FY</w:t>
      </w:r>
      <w:r w:rsidR="00B33E2C">
        <w:rPr>
          <w:rFonts w:ascii="Times New Roman" w:hAnsi="Times New Roman" w:cs="Times New Roman"/>
          <w:sz w:val="24"/>
        </w:rPr>
        <w:t>)</w:t>
      </w:r>
      <w:r w:rsidRPr="008F5290" w:rsidR="008F5290">
        <w:rPr>
          <w:rFonts w:ascii="Times New Roman" w:hAnsi="Times New Roman" w:cs="Times New Roman"/>
          <w:sz w:val="24"/>
        </w:rPr>
        <w:t xml:space="preserve"> 202</w:t>
      </w:r>
      <w:r w:rsidR="00E16B1C">
        <w:rPr>
          <w:rFonts w:ascii="Times New Roman" w:hAnsi="Times New Roman" w:cs="Times New Roman"/>
          <w:sz w:val="24"/>
        </w:rPr>
        <w:t>4</w:t>
      </w:r>
      <w:r w:rsidRPr="008F5290" w:rsidR="008F5290">
        <w:rPr>
          <w:rFonts w:ascii="Times New Roman" w:hAnsi="Times New Roman" w:cs="Times New Roman"/>
          <w:sz w:val="24"/>
        </w:rPr>
        <w:t xml:space="preserve"> (Pub. L. 11</w:t>
      </w:r>
      <w:r w:rsidR="00E16B1C">
        <w:rPr>
          <w:rFonts w:ascii="Times New Roman" w:hAnsi="Times New Roman" w:cs="Times New Roman"/>
          <w:sz w:val="24"/>
        </w:rPr>
        <w:t>8</w:t>
      </w:r>
      <w:r w:rsidRPr="008F5290" w:rsidR="008F5290">
        <w:rPr>
          <w:rFonts w:ascii="Times New Roman" w:hAnsi="Times New Roman" w:cs="Times New Roman"/>
          <w:sz w:val="24"/>
        </w:rPr>
        <w:t>-</w:t>
      </w:r>
      <w:r w:rsidR="00E16B1C">
        <w:rPr>
          <w:rFonts w:ascii="Times New Roman" w:hAnsi="Times New Roman" w:cs="Times New Roman"/>
          <w:sz w:val="24"/>
        </w:rPr>
        <w:t>3</w:t>
      </w:r>
      <w:r w:rsidRPr="008F5290" w:rsidR="008F5290">
        <w:rPr>
          <w:rFonts w:ascii="Times New Roman" w:hAnsi="Times New Roman" w:cs="Times New Roman"/>
          <w:sz w:val="24"/>
        </w:rPr>
        <w:t xml:space="preserve">1) </w:t>
      </w:r>
      <w:r w:rsidRPr="001C2E84" w:rsidR="008F5290">
        <w:rPr>
          <w:rFonts w:ascii="Times New Roman" w:hAnsi="Times New Roman" w:cs="Times New Roman"/>
          <w:sz w:val="24"/>
          <w:szCs w:val="24"/>
        </w:rPr>
        <w:t xml:space="preserve">requires </w:t>
      </w:r>
      <w:r w:rsidR="00FC2710">
        <w:rPr>
          <w:rFonts w:ascii="Times New Roman" w:hAnsi="Times New Roman" w:cs="Times New Roman"/>
          <w:sz w:val="24"/>
          <w:szCs w:val="24"/>
        </w:rPr>
        <w:t xml:space="preserve">DoD to collect </w:t>
      </w:r>
      <w:r w:rsidRPr="001C2E84" w:rsidR="001C2E84">
        <w:rPr>
          <w:rFonts w:ascii="Times New Roman" w:hAnsi="Times New Roman" w:cs="Times New Roman"/>
          <w:sz w:val="24"/>
          <w:szCs w:val="24"/>
        </w:rPr>
        <w:t>information</w:t>
      </w:r>
      <w:r w:rsidRPr="00AD2FE0" w:rsidR="00AD2FE0">
        <w:rPr>
          <w:rFonts w:ascii="Times New Roman" w:hAnsi="Times New Roman" w:cs="Times New Roman"/>
          <w:sz w:val="24"/>
          <w:szCs w:val="24"/>
        </w:rPr>
        <w:t xml:space="preserve"> </w:t>
      </w:r>
      <w:r w:rsidR="00FC2710">
        <w:rPr>
          <w:rFonts w:ascii="Times New Roman" w:hAnsi="Times New Roman" w:cs="Times New Roman"/>
          <w:sz w:val="24"/>
          <w:szCs w:val="24"/>
        </w:rPr>
        <w:t xml:space="preserve">regarding potential conflicts of interest </w:t>
      </w:r>
      <w:r w:rsidRPr="00AD2FE0" w:rsidR="00AD2FE0">
        <w:rPr>
          <w:rFonts w:ascii="Times New Roman" w:hAnsi="Times New Roman" w:cs="Times New Roman"/>
          <w:sz w:val="24"/>
          <w:szCs w:val="24"/>
        </w:rPr>
        <w:t>from</w:t>
      </w:r>
      <w:r w:rsidRPr="001C2E84" w:rsidR="00AD2FE0">
        <w:rPr>
          <w:rFonts w:ascii="Times New Roman" w:hAnsi="Times New Roman" w:cs="Times New Roman"/>
          <w:sz w:val="24"/>
          <w:szCs w:val="24"/>
        </w:rPr>
        <w:t xml:space="preserve"> </w:t>
      </w:r>
      <w:r w:rsidRPr="001C2E84" w:rsidR="008F5290">
        <w:rPr>
          <w:rFonts w:ascii="Times New Roman" w:hAnsi="Times New Roman" w:cs="Times New Roman"/>
          <w:sz w:val="24"/>
          <w:szCs w:val="24"/>
        </w:rPr>
        <w:t xml:space="preserve">any </w:t>
      </w:r>
      <w:r w:rsidR="00425858">
        <w:rPr>
          <w:rFonts w:ascii="Times New Roman" w:hAnsi="Times New Roman" w:cs="Times New Roman"/>
          <w:sz w:val="24"/>
          <w:szCs w:val="24"/>
        </w:rPr>
        <w:t>offeror</w:t>
      </w:r>
      <w:r w:rsidRPr="008F5290" w:rsidR="008F5290">
        <w:rPr>
          <w:rFonts w:ascii="Times New Roman" w:hAnsi="Times New Roman" w:cs="Times New Roman"/>
          <w:sz w:val="24"/>
        </w:rPr>
        <w:t xml:space="preserve">, including any subsidiary </w:t>
      </w:r>
      <w:r w:rsidR="001A3A4A">
        <w:rPr>
          <w:rFonts w:ascii="Times New Roman" w:hAnsi="Times New Roman" w:cs="Times New Roman"/>
          <w:sz w:val="24"/>
        </w:rPr>
        <w:t xml:space="preserve">or affiliate </w:t>
      </w:r>
      <w:r w:rsidRPr="008F5290" w:rsidR="008F5290">
        <w:rPr>
          <w:rFonts w:ascii="Times New Roman" w:hAnsi="Times New Roman" w:cs="Times New Roman"/>
          <w:sz w:val="24"/>
        </w:rPr>
        <w:t xml:space="preserve">thereof, </w:t>
      </w:r>
      <w:r w:rsidR="001C2E84">
        <w:rPr>
          <w:rFonts w:ascii="Times New Roman" w:hAnsi="Times New Roman" w:cs="Times New Roman"/>
          <w:sz w:val="24"/>
        </w:rPr>
        <w:t xml:space="preserve">proposing to </w:t>
      </w:r>
      <w:r w:rsidRPr="008F5290" w:rsidR="008F5290">
        <w:rPr>
          <w:rFonts w:ascii="Times New Roman" w:hAnsi="Times New Roman" w:cs="Times New Roman"/>
          <w:sz w:val="24"/>
        </w:rPr>
        <w:t>perform work</w:t>
      </w:r>
      <w:r w:rsidR="00AD2FE0">
        <w:rPr>
          <w:rFonts w:ascii="Times New Roman" w:hAnsi="Times New Roman" w:cs="Times New Roman"/>
          <w:sz w:val="24"/>
        </w:rPr>
        <w:t xml:space="preserve"> </w:t>
      </w:r>
      <w:r w:rsidRPr="008F5290" w:rsidR="00AD2FE0">
        <w:rPr>
          <w:rFonts w:ascii="Times New Roman" w:hAnsi="Times New Roman" w:cs="Times New Roman"/>
          <w:sz w:val="24"/>
        </w:rPr>
        <w:t xml:space="preserve">on a </w:t>
      </w:r>
      <w:r w:rsidR="003D721E">
        <w:rPr>
          <w:rFonts w:ascii="Times New Roman" w:hAnsi="Times New Roman" w:cs="Times New Roman"/>
          <w:sz w:val="24"/>
        </w:rPr>
        <w:t xml:space="preserve">DoD </w:t>
      </w:r>
      <w:r w:rsidRPr="008F5290" w:rsidR="00AD2FE0">
        <w:rPr>
          <w:rFonts w:ascii="Times New Roman" w:hAnsi="Times New Roman" w:cs="Times New Roman"/>
          <w:sz w:val="24"/>
        </w:rPr>
        <w:t>contract</w:t>
      </w:r>
      <w:r w:rsidR="00425858">
        <w:rPr>
          <w:rFonts w:ascii="Times New Roman" w:hAnsi="Times New Roman" w:cs="Times New Roman"/>
          <w:sz w:val="24"/>
        </w:rPr>
        <w:t xml:space="preserve"> for certain consulting services</w:t>
      </w:r>
      <w:r w:rsidR="00AD2FE0">
        <w:rPr>
          <w:rFonts w:ascii="Times New Roman" w:hAnsi="Times New Roman" w:cs="Times New Roman"/>
          <w:sz w:val="24"/>
        </w:rPr>
        <w:t>.</w:t>
      </w:r>
    </w:p>
    <w:p w:rsidR="00F43340" w:rsidP="00AD2FE0" w14:paraId="13AE0D05" w14:textId="77777777">
      <w:pPr>
        <w:spacing w:after="0" w:line="240" w:lineRule="auto"/>
        <w:rPr>
          <w:rFonts w:ascii="Times New Roman" w:hAnsi="Times New Roman" w:cs="Times New Roman"/>
          <w:sz w:val="24"/>
        </w:rPr>
      </w:pPr>
    </w:p>
    <w:p w:rsidR="007A7DE2" w:rsidP="00AD2FE0" w14:paraId="6C5B8D7F" w14:textId="58FEC489">
      <w:pPr>
        <w:spacing w:after="0" w:line="240" w:lineRule="auto"/>
        <w:rPr>
          <w:rFonts w:ascii="Times New Roman" w:hAnsi="Times New Roman" w:cs="Times New Roman"/>
          <w:sz w:val="24"/>
        </w:rPr>
      </w:pPr>
      <w:r>
        <w:rPr>
          <w:rFonts w:ascii="Times New Roman" w:hAnsi="Times New Roman" w:cs="Times New Roman"/>
          <w:sz w:val="24"/>
        </w:rPr>
        <w:tab/>
      </w:r>
      <w:r w:rsidRPr="0083296B" w:rsidR="0083296B">
        <w:rPr>
          <w:rFonts w:ascii="Times New Roman" w:hAnsi="Times New Roman" w:cs="Times New Roman"/>
          <w:sz w:val="24"/>
        </w:rPr>
        <w:t xml:space="preserve">The </w:t>
      </w:r>
      <w:r w:rsidR="009F3EF1">
        <w:rPr>
          <w:rFonts w:ascii="Times New Roman" w:hAnsi="Times New Roman" w:cs="Times New Roman"/>
          <w:sz w:val="24"/>
        </w:rPr>
        <w:t xml:space="preserve">final </w:t>
      </w:r>
      <w:r w:rsidRPr="0083296B" w:rsidR="0083296B">
        <w:rPr>
          <w:rFonts w:ascii="Times New Roman" w:hAnsi="Times New Roman" w:cs="Times New Roman"/>
          <w:sz w:val="24"/>
        </w:rPr>
        <w:t xml:space="preserve">rule </w:t>
      </w:r>
      <w:r w:rsidR="00FC2710">
        <w:rPr>
          <w:rFonts w:ascii="Times New Roman" w:hAnsi="Times New Roman" w:cs="Times New Roman"/>
          <w:sz w:val="24"/>
        </w:rPr>
        <w:t xml:space="preserve">for DFARS Case </w:t>
      </w:r>
      <w:r w:rsidRPr="0083296B" w:rsidR="0083296B">
        <w:rPr>
          <w:rFonts w:ascii="Times New Roman" w:hAnsi="Times New Roman" w:cs="Times New Roman"/>
          <w:sz w:val="24"/>
        </w:rPr>
        <w:t>202</w:t>
      </w:r>
      <w:r w:rsidR="001C2E84">
        <w:rPr>
          <w:rFonts w:ascii="Times New Roman" w:hAnsi="Times New Roman" w:cs="Times New Roman"/>
          <w:sz w:val="24"/>
        </w:rPr>
        <w:t>4</w:t>
      </w:r>
      <w:r w:rsidRPr="0083296B" w:rsidR="0083296B">
        <w:rPr>
          <w:rFonts w:ascii="Times New Roman" w:hAnsi="Times New Roman" w:cs="Times New Roman"/>
          <w:sz w:val="24"/>
        </w:rPr>
        <w:t>-D0</w:t>
      </w:r>
      <w:r w:rsidR="001C2E84">
        <w:rPr>
          <w:rFonts w:ascii="Times New Roman" w:hAnsi="Times New Roman" w:cs="Times New Roman"/>
          <w:sz w:val="24"/>
        </w:rPr>
        <w:t>07</w:t>
      </w:r>
      <w:r w:rsidRPr="0083296B" w:rsidR="0083296B">
        <w:rPr>
          <w:rFonts w:ascii="Times New Roman" w:hAnsi="Times New Roman" w:cs="Times New Roman"/>
          <w:sz w:val="24"/>
        </w:rPr>
        <w:t xml:space="preserve">, </w:t>
      </w:r>
      <w:r w:rsidRPr="001C2E84" w:rsidR="001C2E84">
        <w:rPr>
          <w:rFonts w:ascii="Times New Roman" w:hAnsi="Times New Roman" w:cs="Times New Roman"/>
          <w:sz w:val="24"/>
        </w:rPr>
        <w:t>Preventing Conflicts of Interest for Certain Consulting Services</w:t>
      </w:r>
      <w:r w:rsidRPr="0083296B" w:rsidR="0083296B">
        <w:rPr>
          <w:rFonts w:ascii="Times New Roman" w:hAnsi="Times New Roman" w:cs="Times New Roman"/>
          <w:sz w:val="24"/>
        </w:rPr>
        <w:t>, implement</w:t>
      </w:r>
      <w:r w:rsidR="00D01CBD">
        <w:rPr>
          <w:rFonts w:ascii="Times New Roman" w:hAnsi="Times New Roman" w:cs="Times New Roman"/>
          <w:sz w:val="24"/>
        </w:rPr>
        <w:t>s</w:t>
      </w:r>
      <w:r w:rsidRPr="0083296B" w:rsidR="0083296B">
        <w:rPr>
          <w:rFonts w:ascii="Times New Roman" w:hAnsi="Times New Roman" w:cs="Times New Roman"/>
          <w:sz w:val="24"/>
        </w:rPr>
        <w:t xml:space="preserve"> the statutory </w:t>
      </w:r>
      <w:r w:rsidR="001C2E84">
        <w:rPr>
          <w:rFonts w:ascii="Times New Roman" w:hAnsi="Times New Roman" w:cs="Times New Roman"/>
          <w:sz w:val="24"/>
        </w:rPr>
        <w:t>certification</w:t>
      </w:r>
      <w:r w:rsidR="00606080">
        <w:rPr>
          <w:rFonts w:ascii="Times New Roman" w:hAnsi="Times New Roman" w:cs="Times New Roman"/>
          <w:sz w:val="24"/>
        </w:rPr>
        <w:t xml:space="preserve"> requirement and </w:t>
      </w:r>
      <w:r w:rsidR="009F3EF1">
        <w:rPr>
          <w:rFonts w:ascii="Times New Roman" w:hAnsi="Times New Roman" w:cs="Times New Roman"/>
          <w:sz w:val="24"/>
        </w:rPr>
        <w:t xml:space="preserve">creates </w:t>
      </w:r>
      <w:r w:rsidRPr="0083296B" w:rsidR="0083296B">
        <w:rPr>
          <w:rFonts w:ascii="Times New Roman" w:hAnsi="Times New Roman" w:cs="Times New Roman"/>
          <w:sz w:val="24"/>
        </w:rPr>
        <w:t xml:space="preserve">a </w:t>
      </w:r>
      <w:r w:rsidR="005C49BE">
        <w:rPr>
          <w:rFonts w:ascii="Times New Roman" w:hAnsi="Times New Roman" w:cs="Times New Roman"/>
          <w:sz w:val="24"/>
        </w:rPr>
        <w:t xml:space="preserve">new </w:t>
      </w:r>
      <w:r w:rsidRPr="0083296B" w:rsidR="0083296B">
        <w:rPr>
          <w:rFonts w:ascii="Times New Roman" w:hAnsi="Times New Roman" w:cs="Times New Roman"/>
          <w:sz w:val="24"/>
        </w:rPr>
        <w:t xml:space="preserve">solicitation provision </w:t>
      </w:r>
      <w:r w:rsidR="001A3A4A">
        <w:rPr>
          <w:rFonts w:ascii="Times New Roman" w:hAnsi="Times New Roman" w:cs="Times New Roman"/>
          <w:sz w:val="24"/>
        </w:rPr>
        <w:t xml:space="preserve">at DFARS </w:t>
      </w:r>
      <w:r w:rsidRPr="00A40BE2" w:rsidR="004B7C2D">
        <w:rPr>
          <w:rFonts w:ascii="Times New Roman" w:hAnsi="Times New Roman" w:cs="Times New Roman"/>
          <w:sz w:val="24"/>
        </w:rPr>
        <w:t>252.209</w:t>
      </w:r>
      <w:r w:rsidRPr="00A40BE2" w:rsidR="0083296B">
        <w:rPr>
          <w:rFonts w:ascii="Times New Roman" w:hAnsi="Times New Roman" w:cs="Times New Roman"/>
          <w:sz w:val="24"/>
        </w:rPr>
        <w:t>-</w:t>
      </w:r>
      <w:r w:rsidRPr="00A40BE2" w:rsidR="001E5414">
        <w:rPr>
          <w:rFonts w:ascii="Times New Roman" w:hAnsi="Times New Roman" w:cs="Times New Roman"/>
          <w:sz w:val="24"/>
        </w:rPr>
        <w:t>70</w:t>
      </w:r>
      <w:r w:rsidR="00BA37EC">
        <w:rPr>
          <w:rFonts w:ascii="Times New Roman" w:hAnsi="Times New Roman" w:cs="Times New Roman"/>
          <w:sz w:val="24"/>
        </w:rPr>
        <w:t>12</w:t>
      </w:r>
      <w:r w:rsidRPr="0083296B" w:rsidR="0083296B">
        <w:rPr>
          <w:rFonts w:ascii="Times New Roman" w:hAnsi="Times New Roman" w:cs="Times New Roman"/>
          <w:sz w:val="24"/>
        </w:rPr>
        <w:t xml:space="preserve">, </w:t>
      </w:r>
      <w:bookmarkStart w:id="0" w:name="_Hlk168988356"/>
      <w:r w:rsidRPr="001C2E84" w:rsidR="001C2E84">
        <w:rPr>
          <w:rFonts w:ascii="Times New Roman" w:hAnsi="Times New Roman" w:cs="Times New Roman"/>
          <w:sz w:val="24"/>
        </w:rPr>
        <w:t>Prohibition Relating to Conflicts of Interest</w:t>
      </w:r>
      <w:r w:rsidR="00A40BE2">
        <w:rPr>
          <w:rFonts w:ascii="Times New Roman" w:hAnsi="Times New Roman" w:cs="Times New Roman"/>
          <w:sz w:val="24"/>
        </w:rPr>
        <w:t xml:space="preserve"> in </w:t>
      </w:r>
      <w:r w:rsidRPr="001C2E84" w:rsidR="001C2E84">
        <w:rPr>
          <w:rFonts w:ascii="Times New Roman" w:hAnsi="Times New Roman" w:cs="Times New Roman"/>
          <w:sz w:val="24"/>
        </w:rPr>
        <w:t>Consulting Services</w:t>
      </w:r>
      <w:bookmarkEnd w:id="0"/>
      <w:r w:rsidR="00A40BE2">
        <w:rPr>
          <w:rFonts w:ascii="Times New Roman" w:hAnsi="Times New Roman" w:cs="Times New Roman"/>
          <w:sz w:val="24"/>
        </w:rPr>
        <w:t>—Certification</w:t>
      </w:r>
      <w:r w:rsidRPr="0083296B" w:rsidR="0083296B">
        <w:rPr>
          <w:rFonts w:ascii="Times New Roman" w:hAnsi="Times New Roman" w:cs="Times New Roman"/>
          <w:sz w:val="24"/>
        </w:rPr>
        <w:t>.  The solicitation provision will be included in solicitations</w:t>
      </w:r>
      <w:r w:rsidR="001C2E84">
        <w:rPr>
          <w:rFonts w:ascii="Times New Roman" w:hAnsi="Times New Roman" w:cs="Times New Roman"/>
          <w:sz w:val="24"/>
        </w:rPr>
        <w:t xml:space="preserve"> assigned a </w:t>
      </w:r>
      <w:r w:rsidRPr="001C2E84" w:rsidR="001C2E84">
        <w:rPr>
          <w:rFonts w:ascii="Times New Roman" w:hAnsi="Times New Roman" w:cs="Times New Roman"/>
          <w:sz w:val="24"/>
        </w:rPr>
        <w:t>North American Industry Classification System</w:t>
      </w:r>
      <w:r w:rsidR="001C2E84">
        <w:rPr>
          <w:rFonts w:ascii="Times New Roman" w:hAnsi="Times New Roman" w:cs="Times New Roman"/>
          <w:sz w:val="24"/>
        </w:rPr>
        <w:t xml:space="preserve"> </w:t>
      </w:r>
      <w:r w:rsidR="007847BD">
        <w:rPr>
          <w:rFonts w:ascii="Times New Roman" w:hAnsi="Times New Roman" w:cs="Times New Roman"/>
          <w:sz w:val="24"/>
        </w:rPr>
        <w:t xml:space="preserve">(NAICS) </w:t>
      </w:r>
      <w:r w:rsidR="001C2E84">
        <w:rPr>
          <w:rFonts w:ascii="Times New Roman" w:hAnsi="Times New Roman" w:cs="Times New Roman"/>
          <w:sz w:val="24"/>
        </w:rPr>
        <w:t xml:space="preserve">code beginning with 5416, including </w:t>
      </w:r>
      <w:r w:rsidR="00FC2710">
        <w:rPr>
          <w:rFonts w:ascii="Times New Roman" w:hAnsi="Times New Roman" w:cs="Times New Roman"/>
          <w:sz w:val="24"/>
        </w:rPr>
        <w:t>solicitations using Federal Acquisition Regulation (</w:t>
      </w:r>
      <w:r w:rsidR="001C2E84">
        <w:rPr>
          <w:rFonts w:ascii="Times New Roman" w:hAnsi="Times New Roman" w:cs="Times New Roman"/>
          <w:sz w:val="24"/>
        </w:rPr>
        <w:t>FAR</w:t>
      </w:r>
      <w:r w:rsidR="00FC2710">
        <w:rPr>
          <w:rFonts w:ascii="Times New Roman" w:hAnsi="Times New Roman" w:cs="Times New Roman"/>
          <w:sz w:val="24"/>
        </w:rPr>
        <w:t>)</w:t>
      </w:r>
      <w:r w:rsidR="001C2E84">
        <w:rPr>
          <w:rFonts w:ascii="Times New Roman" w:hAnsi="Times New Roman" w:cs="Times New Roman"/>
          <w:sz w:val="24"/>
        </w:rPr>
        <w:t xml:space="preserve"> part 12 procedures for the acquisition of commercial services</w:t>
      </w:r>
      <w:r w:rsidRPr="0083296B" w:rsidR="0083296B">
        <w:rPr>
          <w:rFonts w:ascii="Times New Roman" w:hAnsi="Times New Roman" w:cs="Times New Roman"/>
          <w:sz w:val="24"/>
        </w:rPr>
        <w:t>,</w:t>
      </w:r>
      <w:r w:rsidR="00FC2710">
        <w:rPr>
          <w:rFonts w:ascii="Times New Roman" w:hAnsi="Times New Roman" w:cs="Times New Roman"/>
          <w:sz w:val="24"/>
        </w:rPr>
        <w:t xml:space="preserve"> </w:t>
      </w:r>
      <w:r w:rsidR="00E15B5D">
        <w:rPr>
          <w:rFonts w:ascii="Times New Roman" w:hAnsi="Times New Roman" w:cs="Times New Roman"/>
          <w:sz w:val="24"/>
        </w:rPr>
        <w:t>but</w:t>
      </w:r>
      <w:r w:rsidRPr="0083296B" w:rsidR="0083296B">
        <w:rPr>
          <w:rFonts w:ascii="Times New Roman" w:hAnsi="Times New Roman" w:cs="Times New Roman"/>
          <w:sz w:val="24"/>
        </w:rPr>
        <w:t xml:space="preserve"> excl</w:t>
      </w:r>
      <w:r w:rsidR="00AE5E36">
        <w:rPr>
          <w:rFonts w:ascii="Times New Roman" w:hAnsi="Times New Roman" w:cs="Times New Roman"/>
          <w:sz w:val="24"/>
        </w:rPr>
        <w:t xml:space="preserve">uding contracts for commercial </w:t>
      </w:r>
      <w:r w:rsidR="001C2E84">
        <w:rPr>
          <w:rFonts w:ascii="Times New Roman" w:hAnsi="Times New Roman" w:cs="Times New Roman"/>
          <w:sz w:val="24"/>
        </w:rPr>
        <w:t>products</w:t>
      </w:r>
      <w:r w:rsidRPr="0083296B" w:rsidR="0083296B">
        <w:rPr>
          <w:rFonts w:ascii="Times New Roman" w:hAnsi="Times New Roman" w:cs="Times New Roman"/>
          <w:sz w:val="24"/>
        </w:rPr>
        <w:t xml:space="preserve">.  </w:t>
      </w:r>
      <w:r w:rsidR="00FC2710">
        <w:rPr>
          <w:rFonts w:ascii="Times New Roman" w:hAnsi="Times New Roman" w:cs="Times New Roman"/>
          <w:sz w:val="24"/>
        </w:rPr>
        <w:t>NAICS codes beginning with 5416 include management, scientific, and technical consulting services.</w:t>
      </w:r>
    </w:p>
    <w:p w:rsidR="00E234D4" w:rsidP="00AD2FE0" w14:paraId="6FD9A094" w14:textId="2C1BD363">
      <w:pPr>
        <w:spacing w:after="0" w:line="240" w:lineRule="auto"/>
        <w:rPr>
          <w:rFonts w:ascii="Times New Roman" w:hAnsi="Times New Roman" w:cs="Times New Roman"/>
          <w:sz w:val="24"/>
        </w:rPr>
      </w:pPr>
    </w:p>
    <w:p w:rsidR="00E234D4" w:rsidRPr="008F5290" w:rsidP="00AD2FE0" w14:paraId="428937C9" w14:textId="6EA3C7AB">
      <w:pPr>
        <w:spacing w:after="0" w:line="240" w:lineRule="auto"/>
        <w:rPr>
          <w:rFonts w:ascii="Times New Roman" w:hAnsi="Times New Roman" w:cs="Times New Roman"/>
          <w:sz w:val="24"/>
        </w:rPr>
      </w:pPr>
      <w:r>
        <w:rPr>
          <w:rFonts w:ascii="Times New Roman" w:hAnsi="Times New Roman" w:cs="Times New Roman"/>
          <w:sz w:val="24"/>
        </w:rPr>
        <w:tab/>
        <w:t xml:space="preserve">The solicitation provision at DFARS </w:t>
      </w:r>
      <w:r w:rsidRPr="00A40BE2">
        <w:rPr>
          <w:rFonts w:ascii="Times New Roman" w:hAnsi="Times New Roman" w:cs="Times New Roman"/>
          <w:sz w:val="24"/>
        </w:rPr>
        <w:t>252.2</w:t>
      </w:r>
      <w:r w:rsidR="00A47425">
        <w:rPr>
          <w:rFonts w:ascii="Times New Roman" w:hAnsi="Times New Roman" w:cs="Times New Roman"/>
          <w:sz w:val="24"/>
        </w:rPr>
        <w:t>09</w:t>
      </w:r>
      <w:r w:rsidRPr="00A40BE2">
        <w:rPr>
          <w:rFonts w:ascii="Times New Roman" w:hAnsi="Times New Roman" w:cs="Times New Roman"/>
          <w:sz w:val="24"/>
        </w:rPr>
        <w:t>-70</w:t>
      </w:r>
      <w:r w:rsidR="00BA37EC">
        <w:rPr>
          <w:rFonts w:ascii="Times New Roman" w:hAnsi="Times New Roman" w:cs="Times New Roman"/>
          <w:sz w:val="24"/>
        </w:rPr>
        <w:t>12</w:t>
      </w:r>
      <w:r>
        <w:rPr>
          <w:rFonts w:ascii="Times New Roman" w:hAnsi="Times New Roman" w:cs="Times New Roman"/>
          <w:sz w:val="24"/>
        </w:rPr>
        <w:t xml:space="preserve"> requires offerors to certify </w:t>
      </w:r>
      <w:r w:rsidRPr="000245A7">
        <w:rPr>
          <w:rFonts w:ascii="Times New Roman" w:hAnsi="Times New Roman" w:cs="Times New Roman"/>
          <w:sz w:val="24"/>
        </w:rPr>
        <w:t>whether the offeror</w:t>
      </w:r>
      <w:r>
        <w:rPr>
          <w:rFonts w:ascii="Times New Roman" w:hAnsi="Times New Roman" w:cs="Times New Roman"/>
          <w:sz w:val="24"/>
        </w:rPr>
        <w:t>, or</w:t>
      </w:r>
      <w:r w:rsidRPr="000245A7">
        <w:rPr>
          <w:rFonts w:ascii="Times New Roman" w:hAnsi="Times New Roman" w:cs="Times New Roman"/>
          <w:sz w:val="24"/>
        </w:rPr>
        <w:t xml:space="preserve"> any of its subsidiaries or its affiliates, hold a contract </w:t>
      </w:r>
      <w:r w:rsidR="009F3EF1">
        <w:rPr>
          <w:rFonts w:ascii="Times New Roman" w:hAnsi="Times New Roman" w:cs="Times New Roman"/>
          <w:sz w:val="24"/>
        </w:rPr>
        <w:t xml:space="preserve">or subcontract </w:t>
      </w:r>
      <w:r w:rsidRPr="000245A7">
        <w:rPr>
          <w:rFonts w:ascii="Times New Roman" w:hAnsi="Times New Roman" w:cs="Times New Roman"/>
          <w:sz w:val="24"/>
        </w:rPr>
        <w:t>that involves consulting services with one or more covered foreign entities</w:t>
      </w:r>
      <w:r>
        <w:rPr>
          <w:rFonts w:ascii="Times New Roman" w:hAnsi="Times New Roman" w:cs="Times New Roman"/>
          <w:sz w:val="24"/>
        </w:rPr>
        <w:t>.  The term “covered foreign entity” is defined in section 812 of the NDAA for FY 2024 and includes, but is not limited to, the government of the People’s Republic of China and the government of the Russian Federation.</w:t>
      </w:r>
      <w:r w:rsidRPr="000245A7">
        <w:rPr>
          <w:rFonts w:ascii="Times New Roman" w:hAnsi="Times New Roman" w:cs="Times New Roman"/>
          <w:sz w:val="24"/>
        </w:rPr>
        <w:t xml:space="preserve"> </w:t>
      </w:r>
      <w:r>
        <w:rPr>
          <w:rFonts w:ascii="Times New Roman" w:hAnsi="Times New Roman" w:cs="Times New Roman"/>
          <w:sz w:val="24"/>
        </w:rPr>
        <w:t xml:space="preserve"> The solicitation provision also requires offerors to certify whether</w:t>
      </w:r>
      <w:r w:rsidRPr="000245A7">
        <w:rPr>
          <w:rFonts w:ascii="Times New Roman" w:hAnsi="Times New Roman" w:cs="Times New Roman"/>
          <w:sz w:val="24"/>
        </w:rPr>
        <w:t xml:space="preserve"> </w:t>
      </w:r>
      <w:r>
        <w:rPr>
          <w:rFonts w:ascii="Times New Roman" w:hAnsi="Times New Roman" w:cs="Times New Roman"/>
          <w:sz w:val="24"/>
        </w:rPr>
        <w:t xml:space="preserve">they </w:t>
      </w:r>
      <w:r w:rsidRPr="000245A7">
        <w:rPr>
          <w:rFonts w:ascii="Times New Roman" w:hAnsi="Times New Roman" w:cs="Times New Roman"/>
          <w:sz w:val="24"/>
        </w:rPr>
        <w:t xml:space="preserve">maintain a conflict-of-interest mitigation plan.  If </w:t>
      </w:r>
      <w:r>
        <w:rPr>
          <w:rFonts w:ascii="Times New Roman" w:hAnsi="Times New Roman" w:cs="Times New Roman"/>
          <w:sz w:val="24"/>
        </w:rPr>
        <w:t xml:space="preserve">an </w:t>
      </w:r>
      <w:r w:rsidRPr="000245A7">
        <w:rPr>
          <w:rFonts w:ascii="Times New Roman" w:hAnsi="Times New Roman" w:cs="Times New Roman"/>
          <w:sz w:val="24"/>
        </w:rPr>
        <w:t>offeror certif</w:t>
      </w:r>
      <w:r>
        <w:rPr>
          <w:rFonts w:ascii="Times New Roman" w:hAnsi="Times New Roman" w:cs="Times New Roman"/>
          <w:sz w:val="24"/>
        </w:rPr>
        <w:t>ies</w:t>
      </w:r>
      <w:r w:rsidRPr="000245A7">
        <w:rPr>
          <w:rFonts w:ascii="Times New Roman" w:hAnsi="Times New Roman" w:cs="Times New Roman"/>
          <w:sz w:val="24"/>
        </w:rPr>
        <w:t xml:space="preserve"> </w:t>
      </w:r>
      <w:r>
        <w:rPr>
          <w:rFonts w:ascii="Times New Roman" w:hAnsi="Times New Roman" w:cs="Times New Roman"/>
          <w:sz w:val="24"/>
        </w:rPr>
        <w:t xml:space="preserve">that </w:t>
      </w:r>
      <w:r w:rsidRPr="000245A7">
        <w:rPr>
          <w:rFonts w:ascii="Times New Roman" w:hAnsi="Times New Roman" w:cs="Times New Roman"/>
          <w:sz w:val="24"/>
        </w:rPr>
        <w:t xml:space="preserve">it, or any of its subsidiaries or affiliates, hold a contract </w:t>
      </w:r>
      <w:r w:rsidR="009F3EF1">
        <w:rPr>
          <w:rFonts w:ascii="Times New Roman" w:hAnsi="Times New Roman" w:cs="Times New Roman"/>
          <w:sz w:val="24"/>
        </w:rPr>
        <w:t xml:space="preserve">or subcontract </w:t>
      </w:r>
      <w:r w:rsidRPr="000245A7">
        <w:rPr>
          <w:rFonts w:ascii="Times New Roman" w:hAnsi="Times New Roman" w:cs="Times New Roman"/>
          <w:sz w:val="24"/>
        </w:rPr>
        <w:t xml:space="preserve">that involves consulting services with one or more covered foreign entities, then to be eligible for award, the offeror would be required to submit </w:t>
      </w:r>
      <w:r>
        <w:rPr>
          <w:rFonts w:ascii="Times New Roman" w:hAnsi="Times New Roman" w:cs="Times New Roman"/>
          <w:sz w:val="24"/>
        </w:rPr>
        <w:t xml:space="preserve">to the contracting officer a </w:t>
      </w:r>
      <w:r w:rsidRPr="000245A7">
        <w:rPr>
          <w:rFonts w:ascii="Times New Roman" w:hAnsi="Times New Roman" w:cs="Times New Roman"/>
          <w:sz w:val="24"/>
        </w:rPr>
        <w:t>conflict-of-interest mitigation plan</w:t>
      </w:r>
      <w:r>
        <w:rPr>
          <w:rFonts w:ascii="Times New Roman" w:hAnsi="Times New Roman" w:cs="Times New Roman"/>
          <w:sz w:val="24"/>
        </w:rPr>
        <w:t xml:space="preserve"> </w:t>
      </w:r>
      <w:r w:rsidRPr="000245A7">
        <w:rPr>
          <w:rFonts w:ascii="Times New Roman" w:hAnsi="Times New Roman" w:cs="Times New Roman"/>
          <w:sz w:val="24"/>
        </w:rPr>
        <w:t xml:space="preserve">auditable </w:t>
      </w:r>
      <w:r>
        <w:rPr>
          <w:rFonts w:ascii="Times New Roman" w:hAnsi="Times New Roman" w:cs="Times New Roman"/>
          <w:sz w:val="24"/>
        </w:rPr>
        <w:t xml:space="preserve">by </w:t>
      </w:r>
      <w:r w:rsidRPr="000245A7">
        <w:rPr>
          <w:rFonts w:ascii="Times New Roman" w:hAnsi="Times New Roman" w:cs="Times New Roman"/>
          <w:sz w:val="24"/>
        </w:rPr>
        <w:t xml:space="preserve">a contract oversight entity </w:t>
      </w:r>
      <w:r>
        <w:rPr>
          <w:rFonts w:ascii="Times New Roman" w:hAnsi="Times New Roman" w:cs="Times New Roman"/>
          <w:sz w:val="24"/>
        </w:rPr>
        <w:t>(e.g., the Defense Contract Management Agency).</w:t>
      </w:r>
    </w:p>
    <w:p w:rsidR="00AD2FE0" w:rsidRPr="00A40BE2" w:rsidP="00AD2FE0" w14:paraId="4305E81C" w14:textId="15326E1C">
      <w:pPr>
        <w:spacing w:after="0" w:line="240" w:lineRule="auto"/>
        <w:rPr>
          <w:rFonts w:ascii="Times New Roman" w:hAnsi="Times New Roman" w:cs="Times New Roman"/>
          <w:iCs/>
          <w:sz w:val="24"/>
        </w:rPr>
      </w:pPr>
    </w:p>
    <w:p w:rsidR="005C7428" w:rsidP="006E563D" w14:paraId="5B415FBD" w14:textId="08BBD5E5">
      <w:pPr>
        <w:spacing w:after="0" w:line="240" w:lineRule="auto"/>
        <w:rPr>
          <w:rFonts w:ascii="Times New Roman" w:hAnsi="Times New Roman" w:cs="Times New Roman"/>
          <w:sz w:val="24"/>
          <w:u w:val="single"/>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395FEE" w:rsidP="006E563D" w14:paraId="146225B1" w14:textId="2C64DBB5">
      <w:pPr>
        <w:spacing w:after="0" w:line="240" w:lineRule="auto"/>
        <w:rPr>
          <w:rFonts w:ascii="Times New Roman" w:hAnsi="Times New Roman" w:cs="Times New Roman"/>
          <w:sz w:val="24"/>
          <w:u w:val="single"/>
        </w:rPr>
      </w:pPr>
    </w:p>
    <w:p w:rsidR="00B4023E" w:rsidP="006E563D" w14:paraId="1435107E" w14:textId="7B5D5440">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Contracting officers will use the information provided by offerors to ensure that—</w:t>
      </w:r>
    </w:p>
    <w:p w:rsidR="00B4023E" w:rsidP="006E563D" w14:paraId="13D3D4D3" w14:textId="77777777">
      <w:pPr>
        <w:spacing w:after="0" w:line="240" w:lineRule="auto"/>
        <w:rPr>
          <w:rFonts w:ascii="Times New Roman" w:hAnsi="Times New Roman" w:cs="Times New Roman"/>
          <w:sz w:val="24"/>
        </w:rPr>
      </w:pPr>
    </w:p>
    <w:p w:rsidR="00B4023E" w:rsidP="006E563D" w14:paraId="250489EB" w14:textId="0AB5E9FF">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(1)  An offeror does not have contracts </w:t>
      </w:r>
      <w:r w:rsidR="009F3EF1">
        <w:rPr>
          <w:rFonts w:ascii="Times New Roman" w:hAnsi="Times New Roman" w:cs="Times New Roman"/>
          <w:sz w:val="24"/>
        </w:rPr>
        <w:t xml:space="preserve">or subcontracts that involve consulting services </w:t>
      </w:r>
      <w:r>
        <w:rPr>
          <w:rFonts w:ascii="Times New Roman" w:hAnsi="Times New Roman" w:cs="Times New Roman"/>
          <w:sz w:val="24"/>
        </w:rPr>
        <w:t>with covered foreign entities;</w:t>
      </w:r>
    </w:p>
    <w:p w:rsidR="00B4023E" w:rsidP="006E563D" w14:paraId="47D0B127" w14:textId="1CF6985F">
      <w:pPr>
        <w:spacing w:after="0" w:line="240" w:lineRule="auto"/>
        <w:rPr>
          <w:rFonts w:ascii="Times New Roman" w:hAnsi="Times New Roman" w:cs="Times New Roman"/>
          <w:sz w:val="24"/>
        </w:rPr>
      </w:pPr>
    </w:p>
    <w:p w:rsidR="00B4023E" w:rsidP="006E563D" w14:paraId="3B4045F6" w14:textId="1C384FAF">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(2)  </w:t>
      </w:r>
      <w:r w:rsidR="00E234D4">
        <w:rPr>
          <w:rFonts w:ascii="Times New Roman" w:hAnsi="Times New Roman" w:cs="Times New Roman"/>
          <w:sz w:val="24"/>
        </w:rPr>
        <w:t>The conflict of interest will be mitigated i</w:t>
      </w:r>
      <w:r>
        <w:rPr>
          <w:rFonts w:ascii="Times New Roman" w:hAnsi="Times New Roman" w:cs="Times New Roman"/>
          <w:sz w:val="24"/>
        </w:rPr>
        <w:t xml:space="preserve">f an offeror has such contracts </w:t>
      </w:r>
      <w:r w:rsidR="009F3EF1">
        <w:rPr>
          <w:rFonts w:ascii="Times New Roman" w:hAnsi="Times New Roman" w:cs="Times New Roman"/>
          <w:sz w:val="24"/>
        </w:rPr>
        <w:t xml:space="preserve">or subcontracts </w:t>
      </w:r>
      <w:r>
        <w:rPr>
          <w:rFonts w:ascii="Times New Roman" w:hAnsi="Times New Roman" w:cs="Times New Roman"/>
          <w:sz w:val="24"/>
        </w:rPr>
        <w:t>and is tentatively selected for award; or</w:t>
      </w:r>
    </w:p>
    <w:p w:rsidR="00B4023E" w:rsidP="006E563D" w14:paraId="46271C74" w14:textId="422BB183">
      <w:pPr>
        <w:spacing w:after="0" w:line="240" w:lineRule="auto"/>
        <w:rPr>
          <w:rFonts w:ascii="Times New Roman" w:hAnsi="Times New Roman" w:cs="Times New Roman"/>
          <w:sz w:val="24"/>
        </w:rPr>
      </w:pPr>
    </w:p>
    <w:p w:rsidR="00B4023E" w:rsidP="006E563D" w14:paraId="2145D385" w14:textId="2174C050">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(3)  A contract will not be awarded to the offeror.</w:t>
      </w:r>
    </w:p>
    <w:p w:rsidR="00B4023E" w:rsidP="006E563D" w14:paraId="5199CE07" w14:textId="77777777">
      <w:pPr>
        <w:spacing w:after="0" w:line="240" w:lineRule="auto"/>
        <w:rPr>
          <w:rFonts w:ascii="Times New Roman" w:hAnsi="Times New Roman" w:cs="Times New Roman"/>
          <w:sz w:val="24"/>
        </w:rPr>
      </w:pPr>
    </w:p>
    <w:p w:rsidR="006D4923" w:rsidP="006E563D" w14:paraId="49EC5689" w14:textId="5240635D">
      <w:pPr>
        <w:spacing w:after="0" w:line="240" w:lineRule="auto"/>
        <w:rPr>
          <w:rFonts w:ascii="Times New Roman" w:hAnsi="Times New Roman" w:cs="Times New Roman"/>
          <w:sz w:val="24"/>
        </w:rPr>
      </w:pPr>
      <w:r>
        <w:rPr>
          <w:rFonts w:ascii="Times New Roman" w:hAnsi="Times New Roman" w:cs="Times New Roman"/>
          <w:sz w:val="24"/>
        </w:rPr>
        <w:tab/>
      </w:r>
      <w:r w:rsidR="00514911">
        <w:rPr>
          <w:rFonts w:ascii="Times New Roman" w:hAnsi="Times New Roman" w:cs="Times New Roman"/>
          <w:sz w:val="24"/>
        </w:rPr>
        <w:t>If a contract is awarded to an offeror with an approved conflict-of-interest mitigation plan, the contracting officer will incorporate the offeror’s conflict-of-interest mitigation plan into the contract.</w:t>
      </w:r>
      <w:r w:rsidR="00E234D4">
        <w:rPr>
          <w:rFonts w:ascii="Times New Roman" w:hAnsi="Times New Roman" w:cs="Times New Roman"/>
          <w:sz w:val="24"/>
        </w:rPr>
        <w:t xml:space="preserve">  The plan may be audited by a </w:t>
      </w:r>
      <w:r w:rsidR="00A07DA1">
        <w:rPr>
          <w:rFonts w:ascii="Times New Roman" w:hAnsi="Times New Roman" w:cs="Times New Roman"/>
          <w:sz w:val="24"/>
        </w:rPr>
        <w:t>contract oversight entity.</w:t>
      </w:r>
    </w:p>
    <w:p w:rsidR="006D4923" w:rsidP="006E563D" w14:paraId="6E538586" w14:textId="679058E2">
      <w:pPr>
        <w:spacing w:after="0" w:line="240" w:lineRule="auto"/>
        <w:rPr>
          <w:rFonts w:ascii="Times New Roman" w:hAnsi="Times New Roman" w:cs="Times New Roman"/>
          <w:sz w:val="24"/>
        </w:rPr>
      </w:pPr>
    </w:p>
    <w:p w:rsidR="005C7428" w:rsidRPr="00A24420" w:rsidP="000C4AB3" w14:paraId="75525A3C" w14:textId="35DE8457">
      <w:pPr>
        <w:pStyle w:val="ListParagraph"/>
        <w:spacing w:after="0" w:line="240" w:lineRule="auto"/>
        <w:ind w:left="0"/>
        <w:rPr>
          <w:rFonts w:ascii="Times New Roman" w:hAnsi="Times New Roman" w:cs="Times New Roman"/>
          <w:sz w:val="24"/>
          <w:u w:val="single"/>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B55E9F" w:rsidRPr="00C25EA7" w:rsidP="00C80EDD" w14:paraId="735CB3E5" w14:textId="77777777">
      <w:pPr>
        <w:spacing w:after="0" w:line="240" w:lineRule="auto"/>
        <w:rPr>
          <w:rFonts w:ascii="Times New Roman" w:hAnsi="Times New Roman" w:cs="Times New Roman"/>
          <w:sz w:val="24"/>
        </w:rPr>
      </w:pPr>
    </w:p>
    <w:p w:rsidR="00C15BBC" w:rsidRPr="00C15BBC" w:rsidP="00806E7D" w14:paraId="397629D0" w14:textId="72F4F013">
      <w:pPr>
        <w:spacing w:after="0" w:line="240" w:lineRule="auto"/>
        <w:rPr>
          <w:rFonts w:ascii="Times New Roman" w:hAnsi="Times New Roman" w:cs="Times New Roman"/>
          <w:sz w:val="24"/>
        </w:rPr>
      </w:pPr>
      <w:r>
        <w:rPr>
          <w:rFonts w:ascii="Times New Roman" w:hAnsi="Times New Roman" w:cs="Times New Roman"/>
          <w:sz w:val="24"/>
        </w:rPr>
        <w:tab/>
      </w:r>
      <w:r w:rsidRPr="00C15BBC">
        <w:rPr>
          <w:rFonts w:ascii="Times New Roman" w:hAnsi="Times New Roman" w:cs="Times New Roman"/>
          <w:sz w:val="24"/>
        </w:rPr>
        <w:t xml:space="preserve">Information technology is used to the maximum extent practicable.  Where both the Government </w:t>
      </w:r>
      <w:r w:rsidRPr="00637E5C" w:rsidR="00637E5C">
        <w:rPr>
          <w:rFonts w:ascii="Times New Roman" w:hAnsi="Times New Roman" w:cs="Times New Roman"/>
          <w:sz w:val="24"/>
        </w:rPr>
        <w:t>and the offeror or contractor</w:t>
      </w:r>
      <w:r w:rsidRPr="00C15BBC">
        <w:rPr>
          <w:rFonts w:ascii="Times New Roman" w:hAnsi="Times New Roman" w:cs="Times New Roman"/>
          <w:sz w:val="24"/>
        </w:rPr>
        <w:t xml:space="preserve"> are capable of electronic interchange, the </w:t>
      </w:r>
      <w:r w:rsidR="00637E5C">
        <w:rPr>
          <w:rFonts w:ascii="Times New Roman" w:hAnsi="Times New Roman" w:cs="Times New Roman"/>
          <w:sz w:val="24"/>
        </w:rPr>
        <w:t xml:space="preserve">information </w:t>
      </w:r>
      <w:r w:rsidRPr="00C15BBC">
        <w:rPr>
          <w:rFonts w:ascii="Times New Roman" w:hAnsi="Times New Roman" w:cs="Times New Roman"/>
          <w:sz w:val="24"/>
        </w:rPr>
        <w:t xml:space="preserve">may </w:t>
      </w:r>
      <w:r w:rsidR="00637E5C">
        <w:rPr>
          <w:rFonts w:ascii="Times New Roman" w:hAnsi="Times New Roman" w:cs="Times New Roman"/>
          <w:sz w:val="24"/>
        </w:rPr>
        <w:t xml:space="preserve">be </w:t>
      </w:r>
      <w:r w:rsidRPr="00C15BBC">
        <w:rPr>
          <w:rFonts w:ascii="Times New Roman" w:hAnsi="Times New Roman" w:cs="Times New Roman"/>
          <w:sz w:val="24"/>
        </w:rPr>
        <w:t>submi</w:t>
      </w:r>
      <w:r w:rsidR="00637E5C">
        <w:rPr>
          <w:rFonts w:ascii="Times New Roman" w:hAnsi="Times New Roman" w:cs="Times New Roman"/>
          <w:sz w:val="24"/>
        </w:rPr>
        <w:t>tted electronically, and the usage of information technology is 100 percent.</w:t>
      </w:r>
    </w:p>
    <w:p w:rsidR="008635C4" w:rsidRPr="00C25EA7" w:rsidP="006E563D" w14:paraId="0DDB1F23" w14:textId="327123C6">
      <w:pPr>
        <w:spacing w:after="0" w:line="240" w:lineRule="auto"/>
        <w:rPr>
          <w:rFonts w:ascii="Times New Roman" w:hAnsi="Times New Roman" w:cs="Times New Roman"/>
          <w:sz w:val="24"/>
        </w:rPr>
      </w:pPr>
    </w:p>
    <w:p w:rsidR="008635C4" w:rsidRPr="00A24420" w:rsidP="006E563D" w14:paraId="2A463FE8" w14:textId="7F736060">
      <w:pPr>
        <w:spacing w:after="0" w:line="240" w:lineRule="auto"/>
        <w:rPr>
          <w:rFonts w:ascii="Times New Roman" w:hAnsi="Times New Roman" w:cs="Times New Roman"/>
          <w:sz w:val="24"/>
          <w:u w:val="single"/>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C25EA7" w:rsidRPr="00C25EA7" w:rsidP="006E563D" w14:paraId="640E77FA" w14:textId="77777777">
      <w:pPr>
        <w:spacing w:after="0" w:line="240" w:lineRule="auto"/>
        <w:rPr>
          <w:rFonts w:ascii="Times New Roman" w:hAnsi="Times New Roman" w:cs="Times New Roman"/>
          <w:sz w:val="24"/>
        </w:rPr>
      </w:pPr>
    </w:p>
    <w:p w:rsidR="00CD3D86" w:rsidP="00A2763C" w14:paraId="178C3CE2" w14:textId="71B23239">
      <w:pPr>
        <w:spacing w:after="0" w:line="240" w:lineRule="auto"/>
        <w:rPr>
          <w:rFonts w:ascii="Times New Roman" w:hAnsi="Times New Roman" w:cs="Times New Roman"/>
          <w:sz w:val="24"/>
        </w:rPr>
      </w:pPr>
      <w:r>
        <w:rPr>
          <w:rFonts w:ascii="Times New Roman" w:hAnsi="Times New Roman" w:cs="Times New Roman"/>
          <w:sz w:val="24"/>
        </w:rPr>
        <w:tab/>
      </w:r>
      <w:r w:rsidRPr="00BE648D" w:rsidR="00B640BF">
        <w:rPr>
          <w:rFonts w:ascii="Times New Roman" w:hAnsi="Times New Roman" w:cs="Times New Roman"/>
          <w:sz w:val="24"/>
        </w:rPr>
        <w:t xml:space="preserve">As a matter of policy, DoD reviews the </w:t>
      </w:r>
      <w:r w:rsidR="008672EF">
        <w:rPr>
          <w:rFonts w:ascii="Times New Roman" w:hAnsi="Times New Roman" w:cs="Times New Roman"/>
          <w:sz w:val="24"/>
        </w:rPr>
        <w:t xml:space="preserve">FAR and </w:t>
      </w:r>
      <w:r w:rsidRPr="00BE648D" w:rsidR="00B640BF">
        <w:rPr>
          <w:rFonts w:ascii="Times New Roman" w:hAnsi="Times New Roman" w:cs="Times New Roman"/>
          <w:sz w:val="24"/>
        </w:rPr>
        <w:t>DFARS to eliminate unnecessary duplication.  This request for information applies solely to DoD and does not duplicate any other requirement in the FAR.</w:t>
      </w:r>
    </w:p>
    <w:p w:rsidR="00CA15B1" w:rsidRPr="00EE6E84" w:rsidP="006E563D" w14:paraId="7E1E5A8D" w14:textId="2F388861">
      <w:pPr>
        <w:spacing w:after="0" w:line="240" w:lineRule="auto"/>
        <w:rPr>
          <w:rFonts w:ascii="Times New Roman" w:hAnsi="Times New Roman" w:cs="Times New Roman"/>
          <w:sz w:val="24"/>
        </w:rPr>
      </w:pPr>
    </w:p>
    <w:p w:rsidR="00CA15B1" w:rsidRPr="00A24420" w:rsidP="006E563D" w14:paraId="6D84C077" w14:textId="0A28C412">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965BE0" w:rsidRPr="00965BE0" w:rsidP="006E563D" w14:paraId="18D88F24" w14:textId="77777777">
      <w:pPr>
        <w:spacing w:after="0" w:line="240" w:lineRule="auto"/>
        <w:rPr>
          <w:rFonts w:ascii="Times New Roman" w:hAnsi="Times New Roman" w:cs="Times New Roman"/>
          <w:sz w:val="24"/>
        </w:rPr>
      </w:pPr>
    </w:p>
    <w:p w:rsidR="002567F9" w:rsidRPr="006041A7" w:rsidP="006E563D" w14:paraId="46F81FEF" w14:textId="6BF52ED9">
      <w:pPr>
        <w:spacing w:after="0" w:line="240" w:lineRule="auto"/>
        <w:rPr>
          <w:rFonts w:ascii="Times New Roman" w:hAnsi="Times New Roman" w:cs="Times New Roman"/>
          <w:i/>
          <w:sz w:val="24"/>
        </w:rPr>
      </w:pPr>
      <w:r>
        <w:rPr>
          <w:rFonts w:ascii="Times New Roman" w:hAnsi="Times New Roman" w:cs="Times New Roman"/>
          <w:sz w:val="24"/>
        </w:rPr>
        <w:tab/>
      </w:r>
      <w:r w:rsidRPr="00155BDC" w:rsidR="00155BDC">
        <w:rPr>
          <w:rFonts w:ascii="Times New Roman" w:hAnsi="Times New Roman" w:cs="Times New Roman"/>
          <w:sz w:val="24"/>
        </w:rPr>
        <w:t>The burden applied to small businesses is the minimum consistent with applicable laws, executive orders, regulations, and prudent business practices.</w:t>
      </w:r>
    </w:p>
    <w:p w:rsidR="002567F9" w:rsidRPr="00EE6E84" w:rsidP="006E563D" w14:paraId="37EDF515" w14:textId="77777777">
      <w:pPr>
        <w:spacing w:after="0" w:line="240" w:lineRule="auto"/>
        <w:rPr>
          <w:rFonts w:ascii="Times New Roman" w:hAnsi="Times New Roman" w:cs="Times New Roman"/>
          <w:sz w:val="24"/>
        </w:rPr>
      </w:pPr>
    </w:p>
    <w:p w:rsidR="002567F9" w:rsidRPr="00A24420" w:rsidP="006E563D" w14:paraId="3EDFF7A0" w14:textId="2A3EC680">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00F86C35" w:rsidRPr="00EE6E84" w:rsidP="006E563D" w14:paraId="312B9C87" w14:textId="77777777">
      <w:pPr>
        <w:spacing w:after="0" w:line="240" w:lineRule="auto"/>
        <w:rPr>
          <w:rFonts w:ascii="Times New Roman" w:hAnsi="Times New Roman" w:cs="Times New Roman"/>
          <w:sz w:val="24"/>
        </w:rPr>
      </w:pPr>
    </w:p>
    <w:p w:rsidR="00F86C35" w:rsidP="006E563D" w14:paraId="0EA60605" w14:textId="04F6213E">
      <w:pPr>
        <w:spacing w:after="0" w:line="240" w:lineRule="auto"/>
        <w:rPr>
          <w:rFonts w:ascii="Times New Roman" w:hAnsi="Times New Roman" w:cs="Times New Roman"/>
          <w:sz w:val="24"/>
        </w:rPr>
      </w:pPr>
      <w:r>
        <w:rPr>
          <w:rFonts w:ascii="Times New Roman" w:hAnsi="Times New Roman" w:cs="Times New Roman"/>
          <w:sz w:val="24"/>
        </w:rPr>
        <w:tab/>
      </w:r>
      <w:r w:rsidRPr="00666790" w:rsidR="00666790">
        <w:rPr>
          <w:rFonts w:ascii="Times New Roman" w:hAnsi="Times New Roman" w:cs="Times New Roman"/>
          <w:sz w:val="24"/>
        </w:rPr>
        <w:t>Collection of information on a basis other than solicitation-by-solicitation is not practical</w:t>
      </w:r>
      <w:r w:rsidR="00F71CD7">
        <w:rPr>
          <w:rFonts w:ascii="Times New Roman" w:hAnsi="Times New Roman" w:cs="Times New Roman"/>
          <w:sz w:val="24"/>
        </w:rPr>
        <w:t xml:space="preserve">, as the solicitation provision containing the certification requirement will appear in </w:t>
      </w:r>
      <w:r w:rsidR="002B6C13">
        <w:rPr>
          <w:rFonts w:ascii="Times New Roman" w:hAnsi="Times New Roman" w:cs="Times New Roman"/>
          <w:sz w:val="24"/>
        </w:rPr>
        <w:t xml:space="preserve">certain </w:t>
      </w:r>
      <w:r w:rsidR="00F71CD7">
        <w:rPr>
          <w:rFonts w:ascii="Times New Roman" w:hAnsi="Times New Roman" w:cs="Times New Roman"/>
          <w:sz w:val="24"/>
        </w:rPr>
        <w:t>solicitations</w:t>
      </w:r>
      <w:r w:rsidRPr="00666790" w:rsidR="00666790">
        <w:rPr>
          <w:rFonts w:ascii="Times New Roman" w:hAnsi="Times New Roman" w:cs="Times New Roman"/>
          <w:sz w:val="24"/>
        </w:rPr>
        <w:t>.</w:t>
      </w:r>
    </w:p>
    <w:p w:rsidR="00666790" w:rsidRPr="00582B4B" w:rsidP="006E563D" w14:paraId="26F9DDAB" w14:textId="77777777">
      <w:pPr>
        <w:spacing w:after="0" w:line="240" w:lineRule="auto"/>
        <w:rPr>
          <w:rFonts w:ascii="Times New Roman" w:hAnsi="Times New Roman" w:cs="Times New Roman"/>
          <w:sz w:val="24"/>
        </w:rPr>
      </w:pPr>
    </w:p>
    <w:p w:rsidR="00F86C35" w:rsidRPr="00A24420" w:rsidP="006E563D" w14:paraId="1241B347" w14:textId="15265DE6">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5AE806C4">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This collection of information does not require collection to be conducted in a manner inconsistent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1F38BEE0">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D73FC5" w:rsidP="00D73FC5" w14:paraId="70B07EDF" w14:textId="77777777">
      <w:pPr>
        <w:pStyle w:val="NormalWeb"/>
        <w:spacing w:before="0" w:beforeAutospacing="0" w:after="0" w:afterAutospacing="0" w:line="288" w:lineRule="atLeast"/>
        <w:rPr>
          <w:rFonts w:eastAsiaTheme="minorHAnsi"/>
          <w:szCs w:val="22"/>
        </w:rPr>
      </w:pPr>
    </w:p>
    <w:p w:rsidR="00200261" w:rsidRPr="0025343B" w:rsidP="00D73FC5" w14:paraId="3E002DEB" w14:textId="7ADE50BD">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 xml:space="preserve">a.  </w:t>
      </w:r>
      <w:r w:rsidRPr="00CF186E" w:rsidR="00D73FC5">
        <w:rPr>
          <w:rFonts w:eastAsiaTheme="minorHAnsi"/>
          <w:szCs w:val="22"/>
          <w:u w:val="single"/>
        </w:rPr>
        <w:t>Public Notice</w:t>
      </w:r>
    </w:p>
    <w:p w:rsidR="00D73FC5" w:rsidP="00D73FC5" w14:paraId="27EE626B" w14:textId="77777777">
      <w:pPr>
        <w:pStyle w:val="NormalWeb"/>
        <w:spacing w:before="0" w:beforeAutospacing="0" w:after="0" w:afterAutospacing="0" w:line="288" w:lineRule="atLeast"/>
        <w:rPr>
          <w:rFonts w:eastAsiaTheme="minorHAnsi"/>
          <w:szCs w:val="22"/>
        </w:rPr>
      </w:pPr>
    </w:p>
    <w:p w:rsidR="00200261" w:rsidP="00D73FC5" w14:paraId="7F4278BC" w14:textId="6AE90122">
      <w:pPr>
        <w:pStyle w:val="NormalWeb"/>
        <w:spacing w:before="0" w:beforeAutospacing="0" w:after="0" w:afterAutospacing="0" w:line="288" w:lineRule="atLeast"/>
        <w:rPr>
          <w:rFonts w:eastAsiaTheme="minorHAnsi"/>
          <w:szCs w:val="22"/>
        </w:rPr>
      </w:pPr>
      <w:r>
        <w:rPr>
          <w:rFonts w:eastAsiaTheme="minorHAnsi"/>
          <w:szCs w:val="22"/>
        </w:rPr>
        <w:tab/>
      </w:r>
      <w:r w:rsidR="001E2E42">
        <w:rPr>
          <w:rFonts w:eastAsiaTheme="minorHAnsi"/>
          <w:szCs w:val="22"/>
        </w:rPr>
        <w:tab/>
      </w:r>
      <w:r w:rsidRPr="00A375C9">
        <w:rPr>
          <w:rFonts w:eastAsiaTheme="minorHAnsi"/>
          <w:szCs w:val="22"/>
        </w:rPr>
        <w:t>i.</w:t>
      </w:r>
      <w:r w:rsidRPr="00A375C9" w:rsidR="00CF24C0">
        <w:rPr>
          <w:rFonts w:eastAsiaTheme="minorHAnsi"/>
          <w:szCs w:val="22"/>
        </w:rPr>
        <w:t xml:space="preserve">  </w:t>
      </w:r>
      <w:r w:rsidRPr="004A2D2F" w:rsidR="005C49BE">
        <w:rPr>
          <w:rFonts w:eastAsiaTheme="minorHAnsi"/>
          <w:szCs w:val="22"/>
        </w:rPr>
        <w:t xml:space="preserve">A 60-day notice for the collection was published in the </w:t>
      </w:r>
      <w:r w:rsidRPr="004A2D2F" w:rsidR="005C49BE">
        <w:rPr>
          <w:rFonts w:eastAsiaTheme="minorHAnsi"/>
          <w:i/>
          <w:szCs w:val="22"/>
        </w:rPr>
        <w:t>Federal Register</w:t>
      </w:r>
      <w:r w:rsidRPr="004A2D2F" w:rsidR="005C49BE">
        <w:rPr>
          <w:rFonts w:eastAsiaTheme="minorHAnsi"/>
          <w:szCs w:val="22"/>
        </w:rPr>
        <w:t xml:space="preserve"> on </w:t>
      </w:r>
      <w:r w:rsidR="009F3EF1">
        <w:rPr>
          <w:rFonts w:eastAsiaTheme="minorHAnsi"/>
          <w:szCs w:val="22"/>
        </w:rPr>
        <w:t>September 26</w:t>
      </w:r>
      <w:r w:rsidRPr="004A2D2F" w:rsidR="005C49BE">
        <w:rPr>
          <w:rFonts w:eastAsiaTheme="minorHAnsi"/>
          <w:szCs w:val="22"/>
        </w:rPr>
        <w:t>, 202</w:t>
      </w:r>
      <w:r w:rsidR="009F3EF1">
        <w:rPr>
          <w:rFonts w:eastAsiaTheme="minorHAnsi"/>
          <w:szCs w:val="22"/>
        </w:rPr>
        <w:t>4</w:t>
      </w:r>
      <w:r w:rsidRPr="004A2D2F" w:rsidR="005C49BE">
        <w:rPr>
          <w:rFonts w:eastAsiaTheme="minorHAnsi"/>
          <w:szCs w:val="22"/>
        </w:rPr>
        <w:t xml:space="preserve">, at </w:t>
      </w:r>
      <w:hyperlink r:id="rId5" w:history="1">
        <w:r w:rsidRPr="004C2206" w:rsidR="009F3EF1">
          <w:rPr>
            <w:rStyle w:val="Hyperlink"/>
            <w:rFonts w:eastAsiaTheme="minorHAnsi"/>
            <w:szCs w:val="22"/>
          </w:rPr>
          <w:t>89</w:t>
        </w:r>
        <w:r w:rsidRPr="004C2206" w:rsidR="005C49BE">
          <w:rPr>
            <w:rStyle w:val="Hyperlink"/>
            <w:rFonts w:eastAsiaTheme="minorHAnsi"/>
            <w:szCs w:val="22"/>
          </w:rPr>
          <w:t xml:space="preserve"> FR </w:t>
        </w:r>
        <w:r w:rsidRPr="004C2206" w:rsidR="009F3EF1">
          <w:rPr>
            <w:rStyle w:val="Hyperlink"/>
            <w:rFonts w:eastAsiaTheme="minorHAnsi"/>
            <w:szCs w:val="22"/>
          </w:rPr>
          <w:t>79013</w:t>
        </w:r>
      </w:hyperlink>
      <w:r w:rsidRPr="004A2D2F" w:rsidR="005C49BE">
        <w:rPr>
          <w:rFonts w:eastAsiaTheme="minorHAnsi"/>
          <w:szCs w:val="22"/>
        </w:rPr>
        <w:t>.</w:t>
      </w:r>
    </w:p>
    <w:p w:rsidR="005F395C" w:rsidP="00D73FC5" w14:paraId="7C2DA300" w14:textId="449372F3">
      <w:pPr>
        <w:pStyle w:val="NormalWeb"/>
        <w:spacing w:before="0" w:beforeAutospacing="0" w:after="0" w:afterAutospacing="0" w:line="288" w:lineRule="atLeast"/>
        <w:rPr>
          <w:rFonts w:eastAsiaTheme="minorHAnsi"/>
          <w:szCs w:val="22"/>
        </w:rPr>
      </w:pPr>
    </w:p>
    <w:p w:rsidR="005F395C" w:rsidRPr="001E2E42" w:rsidP="00D73FC5" w14:paraId="79704E21" w14:textId="76CE8A3C">
      <w:pPr>
        <w:pStyle w:val="NormalWeb"/>
        <w:spacing w:before="0" w:beforeAutospacing="0" w:after="0" w:afterAutospacing="0" w:line="288" w:lineRule="atLeast"/>
        <w:rPr>
          <w:rFonts w:eastAsiaTheme="minorHAnsi"/>
          <w:szCs w:val="22"/>
          <w:highlight w:val="yellow"/>
        </w:rPr>
      </w:pPr>
      <w:r>
        <w:rPr>
          <w:rFonts w:eastAsiaTheme="minorHAnsi"/>
          <w:szCs w:val="22"/>
        </w:rPr>
        <w:tab/>
      </w:r>
      <w:r>
        <w:rPr>
          <w:rFonts w:eastAsiaTheme="minorHAnsi"/>
          <w:szCs w:val="22"/>
        </w:rPr>
        <w:tab/>
        <w:t xml:space="preserve">ii.  </w:t>
      </w:r>
      <w:r w:rsidRPr="004A2D2F" w:rsidR="005C49BE">
        <w:rPr>
          <w:rFonts w:eastAsiaTheme="minorHAnsi"/>
          <w:szCs w:val="22"/>
        </w:rPr>
        <w:t xml:space="preserve">A 30-day notice for the collection was published in the </w:t>
      </w:r>
      <w:r w:rsidRPr="004A2D2F" w:rsidR="005C49BE">
        <w:rPr>
          <w:rFonts w:eastAsiaTheme="minorHAnsi"/>
          <w:i/>
          <w:szCs w:val="22"/>
        </w:rPr>
        <w:t>Federal Register</w:t>
      </w:r>
      <w:r w:rsidRPr="004A2D2F" w:rsidR="005C49BE">
        <w:rPr>
          <w:rFonts w:eastAsiaTheme="minorHAnsi"/>
          <w:szCs w:val="22"/>
        </w:rPr>
        <w:t xml:space="preserve"> on </w:t>
      </w:r>
      <w:r w:rsidR="004C2206">
        <w:rPr>
          <w:rFonts w:eastAsiaTheme="minorHAnsi"/>
          <w:szCs w:val="22"/>
        </w:rPr>
        <w:t>August 25</w:t>
      </w:r>
      <w:r w:rsidRPr="004A2D2F" w:rsidR="005C49BE">
        <w:rPr>
          <w:rFonts w:eastAsiaTheme="minorHAnsi"/>
          <w:szCs w:val="22"/>
        </w:rPr>
        <w:t>, 20</w:t>
      </w:r>
      <w:r w:rsidR="004C2206">
        <w:rPr>
          <w:rFonts w:eastAsiaTheme="minorHAnsi"/>
          <w:szCs w:val="22"/>
        </w:rPr>
        <w:t>25</w:t>
      </w:r>
      <w:r w:rsidRPr="004A2D2F" w:rsidR="005C49BE">
        <w:rPr>
          <w:rFonts w:eastAsiaTheme="minorHAnsi"/>
          <w:szCs w:val="22"/>
        </w:rPr>
        <w:t xml:space="preserve">, at </w:t>
      </w:r>
      <w:hyperlink r:id="rId6" w:history="1">
        <w:r w:rsidRPr="004C2206" w:rsidR="004C2206">
          <w:rPr>
            <w:rStyle w:val="Hyperlink"/>
            <w:rFonts w:eastAsiaTheme="minorHAnsi"/>
            <w:szCs w:val="22"/>
          </w:rPr>
          <w:t>90</w:t>
        </w:r>
        <w:r w:rsidRPr="004C2206" w:rsidR="005C49BE">
          <w:rPr>
            <w:rStyle w:val="Hyperlink"/>
            <w:rFonts w:eastAsiaTheme="minorHAnsi"/>
            <w:szCs w:val="22"/>
          </w:rPr>
          <w:t xml:space="preserve"> FR </w:t>
        </w:r>
        <w:r w:rsidRPr="004C2206" w:rsidR="004C2206">
          <w:rPr>
            <w:rStyle w:val="Hyperlink"/>
            <w:rFonts w:eastAsiaTheme="minorHAnsi"/>
            <w:szCs w:val="22"/>
          </w:rPr>
          <w:t>41384</w:t>
        </w:r>
      </w:hyperlink>
      <w:r w:rsidRPr="004A2D2F" w:rsidR="005C49BE">
        <w:rPr>
          <w:rFonts w:eastAsiaTheme="minorHAnsi"/>
          <w:szCs w:val="22"/>
        </w:rPr>
        <w:t>.</w:t>
      </w:r>
    </w:p>
    <w:p w:rsidR="0019672D" w:rsidP="00D73FC5" w14:paraId="7F849296" w14:textId="77777777">
      <w:pPr>
        <w:pStyle w:val="NormalWeb"/>
        <w:spacing w:before="0" w:beforeAutospacing="0" w:after="0" w:afterAutospacing="0" w:line="288" w:lineRule="atLeast"/>
        <w:rPr>
          <w:rFonts w:eastAsiaTheme="minorHAnsi"/>
          <w:szCs w:val="22"/>
        </w:rPr>
      </w:pPr>
    </w:p>
    <w:p w:rsidR="00200261" w:rsidP="00D73FC5" w14:paraId="6533FB4B" w14:textId="4BF134D4">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 xml:space="preserve">b.  </w:t>
      </w:r>
      <w:r w:rsidRPr="00CF186E">
        <w:rPr>
          <w:rFonts w:eastAsiaTheme="minorHAnsi"/>
          <w:szCs w:val="22"/>
          <w:u w:val="single"/>
        </w:rPr>
        <w:t>C</w:t>
      </w:r>
      <w:r w:rsidRPr="00CF186E" w:rsidR="00D73FC5">
        <w:rPr>
          <w:rFonts w:eastAsiaTheme="minorHAnsi"/>
          <w:szCs w:val="22"/>
          <w:u w:val="single"/>
        </w:rPr>
        <w:t>onsultation</w:t>
      </w:r>
    </w:p>
    <w:p w:rsidR="003935E3" w:rsidRPr="00E94BCA" w:rsidP="003935E3" w14:paraId="22705F1F" w14:textId="36B960BB">
      <w:pPr>
        <w:pStyle w:val="NormalWeb"/>
        <w:spacing w:before="0" w:beforeAutospacing="0" w:after="0" w:afterAutospacing="0" w:line="288" w:lineRule="atLeast"/>
        <w:rPr>
          <w:rFonts w:eastAsiaTheme="minorHAnsi"/>
          <w:szCs w:val="22"/>
        </w:rPr>
      </w:pPr>
    </w:p>
    <w:p w:rsidR="00571698" w:rsidP="00D73FC5" w14:paraId="68282DB2" w14:textId="0DA3BB4E">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r>
      <w:r w:rsidRPr="00E94BCA">
        <w:rPr>
          <w:rFonts w:eastAsiaTheme="minorHAnsi"/>
          <w:szCs w:val="22"/>
        </w:rPr>
        <w:t>No additional consultation</w:t>
      </w:r>
      <w:r w:rsidR="00E94BCA">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sidR="00E94BCA">
        <w:rPr>
          <w:rFonts w:eastAsiaTheme="minorHAnsi"/>
          <w:szCs w:val="22"/>
        </w:rPr>
        <w:t>,</w:t>
      </w:r>
      <w:r w:rsidRPr="00E94BCA">
        <w:rPr>
          <w:rFonts w:eastAsiaTheme="minorHAnsi"/>
          <w:szCs w:val="22"/>
        </w:rPr>
        <w:t xml:space="preserve"> was conducted for this submission.</w:t>
      </w:r>
    </w:p>
    <w:p w:rsidR="00D73FC5" w:rsidRPr="006F4E57" w:rsidP="00D73FC5" w14:paraId="686DFB73" w14:textId="77777777">
      <w:pPr>
        <w:pStyle w:val="NormalWeb"/>
        <w:spacing w:before="0" w:beforeAutospacing="0" w:after="0" w:afterAutospacing="0" w:line="288" w:lineRule="atLeast"/>
      </w:pPr>
    </w:p>
    <w:p w:rsidR="00571698" w:rsidRPr="00A24420" w:rsidP="006E563D" w14:paraId="5E54594C" w14:textId="2F87F091">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122B6790">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sidR="006F4E57">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8EE7A51">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06D80BB7">
      <w:pPr>
        <w:spacing w:after="0" w:line="240" w:lineRule="auto"/>
        <w:rPr>
          <w:rFonts w:ascii="Times New Roman" w:hAnsi="Times New Roman" w:cs="Times New Roman"/>
          <w:sz w:val="24"/>
        </w:rPr>
      </w:pPr>
      <w:r>
        <w:rPr>
          <w:rFonts w:ascii="Times New Roman" w:hAnsi="Times New Roman" w:cs="Times New Roman"/>
          <w:sz w:val="24"/>
        </w:rPr>
        <w:tab/>
      </w:r>
      <w:r w:rsidR="00CF186E">
        <w:rPr>
          <w:rFonts w:ascii="Times New Roman" w:hAnsi="Times New Roman" w:cs="Times New Roman"/>
          <w:sz w:val="24"/>
        </w:rPr>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sidR="00CF186E">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sidR="00CF186E">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sidR="00CF186E">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sidR="00CF186E">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sidR="00CF186E">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00C16EFB">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1AF0C80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B82202D">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52623C" w:rsidP="00CF186E" w14:paraId="53283DF2" w14:textId="416D2EC4">
      <w:pPr>
        <w:pStyle w:val="NormalWeb"/>
        <w:spacing w:before="0" w:beforeAutospacing="0" w:after="0" w:afterAutospacing="0"/>
        <w:rPr>
          <w:rFonts w:eastAsiaTheme="minorHAnsi"/>
        </w:rPr>
      </w:pPr>
      <w:bookmarkStart w:id="1" w:name="_Hlk170115084"/>
      <w:r>
        <w:rPr>
          <w:rFonts w:eastAsiaTheme="minorHAnsi"/>
        </w:rPr>
        <w:tab/>
      </w:r>
      <w:r w:rsidR="00D17B59">
        <w:rPr>
          <w:rFonts w:eastAsiaTheme="minorHAnsi"/>
        </w:rPr>
        <w:t xml:space="preserve">a.  </w:t>
      </w:r>
      <w:r w:rsidRPr="00B54DC8" w:rsidR="00B54DC8">
        <w:rPr>
          <w:rFonts w:eastAsiaTheme="minorHAnsi"/>
          <w:u w:val="single"/>
        </w:rPr>
        <w:t xml:space="preserve">DFARS </w:t>
      </w:r>
      <w:r w:rsidRPr="00A40BE2" w:rsidR="00B54DC8">
        <w:rPr>
          <w:rFonts w:eastAsiaTheme="minorHAnsi"/>
          <w:u w:val="single"/>
        </w:rPr>
        <w:t>252.2</w:t>
      </w:r>
      <w:r w:rsidRPr="00A40BE2" w:rsidR="004B7C2D">
        <w:rPr>
          <w:rFonts w:eastAsiaTheme="minorHAnsi"/>
          <w:u w:val="single"/>
        </w:rPr>
        <w:t>09</w:t>
      </w:r>
      <w:r w:rsidRPr="00A40BE2" w:rsidR="00B54DC8">
        <w:rPr>
          <w:rFonts w:eastAsiaTheme="minorHAnsi"/>
          <w:u w:val="single"/>
        </w:rPr>
        <w:t>-</w:t>
      </w:r>
      <w:r w:rsidRPr="00A40BE2" w:rsidR="00647760">
        <w:rPr>
          <w:rFonts w:eastAsiaTheme="minorHAnsi"/>
          <w:u w:val="single"/>
        </w:rPr>
        <w:t>70</w:t>
      </w:r>
      <w:r w:rsidR="00BA37EC">
        <w:rPr>
          <w:rFonts w:eastAsiaTheme="minorHAnsi"/>
          <w:u w:val="single"/>
        </w:rPr>
        <w:t>12</w:t>
      </w:r>
      <w:r w:rsidR="00E85B9C">
        <w:rPr>
          <w:rFonts w:eastAsiaTheme="minorHAnsi"/>
          <w:u w:val="single"/>
        </w:rPr>
        <w:t xml:space="preserve"> paragraph </w:t>
      </w:r>
      <w:r w:rsidR="0063577C">
        <w:rPr>
          <w:rFonts w:eastAsiaTheme="minorHAnsi"/>
          <w:u w:val="single"/>
        </w:rPr>
        <w:t>(c)</w:t>
      </w:r>
      <w:r w:rsidRPr="00B54DC8" w:rsidR="00B54DC8">
        <w:rPr>
          <w:rFonts w:eastAsiaTheme="minorHAnsi"/>
          <w:u w:val="single"/>
        </w:rPr>
        <w:t xml:space="preserve">, </w:t>
      </w:r>
      <w:r w:rsidR="00FB185D">
        <w:rPr>
          <w:rFonts w:eastAsiaTheme="minorHAnsi"/>
          <w:u w:val="single"/>
        </w:rPr>
        <w:t>Certification</w:t>
      </w:r>
      <w:bookmarkEnd w:id="1"/>
    </w:p>
    <w:p w:rsidR="0052623C" w:rsidP="00CF186E" w14:paraId="49DD4BEC" w14:textId="77777777">
      <w:pPr>
        <w:pStyle w:val="NormalWeb"/>
        <w:spacing w:before="0" w:beforeAutospacing="0" w:after="0" w:afterAutospacing="0"/>
        <w:rPr>
          <w:rFonts w:eastAsiaTheme="minorHAnsi"/>
        </w:rPr>
      </w:pPr>
    </w:p>
    <w:p w:rsidR="00B55E9F" w:rsidRPr="0025343B" w:rsidP="00CF186E" w14:paraId="49B682DD" w14:textId="002859CC">
      <w:pPr>
        <w:pStyle w:val="NormalWeb"/>
        <w:spacing w:before="0" w:beforeAutospacing="0" w:after="0" w:afterAutospacing="0"/>
        <w:rPr>
          <w:rFonts w:eastAsiaTheme="minorHAnsi"/>
        </w:rPr>
      </w:pPr>
      <w:r>
        <w:rPr>
          <w:rFonts w:eastAsiaTheme="minorHAnsi"/>
        </w:rPr>
        <w:tab/>
      </w:r>
      <w:r w:rsidR="00687266">
        <w:rPr>
          <w:rFonts w:eastAsiaTheme="minorHAnsi"/>
        </w:rPr>
        <w:tab/>
      </w:r>
      <w:r>
        <w:rPr>
          <w:rFonts w:eastAsiaTheme="minorHAnsi"/>
        </w:rPr>
        <w:t>1.</w:t>
      </w:r>
      <w:r w:rsidR="00CF186E">
        <w:rPr>
          <w:rFonts w:eastAsiaTheme="minorHAnsi"/>
        </w:rPr>
        <w:t xml:space="preserve">  </w:t>
      </w:r>
      <w:r w:rsidR="00012D7F">
        <w:rPr>
          <w:rFonts w:eastAsiaTheme="minorHAnsi"/>
          <w:u w:val="single"/>
        </w:rPr>
        <w:t>Estimation of Respondent Burden</w:t>
      </w:r>
    </w:p>
    <w:p w:rsidR="00580A14" w:rsidP="005C3B08" w14:paraId="5D12F8DE" w14:textId="05618A05">
      <w:pPr>
        <w:pStyle w:val="NormalWeb"/>
        <w:spacing w:after="0"/>
      </w:pPr>
      <w:r>
        <w:tab/>
      </w:r>
      <w:r>
        <w:tab/>
      </w:r>
      <w:r w:rsidRPr="00C8353F" w:rsidR="00C8353F">
        <w:t xml:space="preserve">The estimated cost to the public is based on </w:t>
      </w:r>
      <w:r w:rsidR="00363944">
        <w:t xml:space="preserve">data from the </w:t>
      </w:r>
      <w:r w:rsidRPr="00C8353F" w:rsidR="00C8353F">
        <w:t xml:space="preserve">Federal Procurement Data System for FY </w:t>
      </w:r>
      <w:r w:rsidR="00C8353F">
        <w:t>20</w:t>
      </w:r>
      <w:r w:rsidR="009B3E65">
        <w:t>2</w:t>
      </w:r>
      <w:r w:rsidR="0007775D">
        <w:t>2</w:t>
      </w:r>
      <w:r w:rsidR="00C8353F">
        <w:t xml:space="preserve">, </w:t>
      </w:r>
      <w:r w:rsidR="0007775D">
        <w:t>2023</w:t>
      </w:r>
      <w:r w:rsidR="00ED3F41">
        <w:t>,</w:t>
      </w:r>
      <w:r w:rsidR="00C8353F">
        <w:t xml:space="preserve"> and </w:t>
      </w:r>
      <w:r w:rsidR="0007775D">
        <w:t xml:space="preserve">2024 </w:t>
      </w:r>
      <w:r w:rsidR="004B7C2D">
        <w:t>for contracts assigned a NAICS code beginning with 5416</w:t>
      </w:r>
      <w:r w:rsidR="00390FEA">
        <w:t xml:space="preserve">.  </w:t>
      </w:r>
      <w:r w:rsidR="009F04B8">
        <w:t>T</w:t>
      </w:r>
      <w:r w:rsidR="004167B8">
        <w:t xml:space="preserve">he data revealed that </w:t>
      </w:r>
      <w:r w:rsidR="009B3E65">
        <w:t xml:space="preserve">on average </w:t>
      </w:r>
      <w:r w:rsidR="004B7C2D">
        <w:t xml:space="preserve">DoD awards approximately </w:t>
      </w:r>
      <w:r w:rsidR="006A71E3">
        <w:t>3</w:t>
      </w:r>
      <w:r w:rsidR="005C3B08">
        <w:t>,</w:t>
      </w:r>
      <w:r w:rsidR="0007775D">
        <w:t>1</w:t>
      </w:r>
      <w:r w:rsidR="006A71E3">
        <w:t>15</w:t>
      </w:r>
      <w:r w:rsidR="004B7C2D">
        <w:t xml:space="preserve"> </w:t>
      </w:r>
      <w:r w:rsidR="009B3E65">
        <w:t>consulting service</w:t>
      </w:r>
      <w:r w:rsidR="00CF1A16">
        <w:t>s</w:t>
      </w:r>
      <w:r w:rsidR="009B3E65">
        <w:t xml:space="preserve"> contract</w:t>
      </w:r>
      <w:r w:rsidR="004B7C2D">
        <w:t>s</w:t>
      </w:r>
      <w:r w:rsidR="009B3E65">
        <w:t xml:space="preserve"> </w:t>
      </w:r>
      <w:r w:rsidR="004B7C2D">
        <w:t>each year</w:t>
      </w:r>
      <w:r w:rsidR="009B3E65">
        <w:t xml:space="preserve"> to both large and small entities.  </w:t>
      </w:r>
      <w:r w:rsidR="0063258E">
        <w:t>E</w:t>
      </w:r>
      <w:r w:rsidR="005C3B08">
        <w:t xml:space="preserve">ach </w:t>
      </w:r>
      <w:r w:rsidR="0063258E">
        <w:t xml:space="preserve">of the </w:t>
      </w:r>
      <w:r w:rsidR="006A71E3">
        <w:t>3</w:t>
      </w:r>
      <w:r w:rsidR="0063258E">
        <w:t>,</w:t>
      </w:r>
      <w:r w:rsidR="0007775D">
        <w:t>1</w:t>
      </w:r>
      <w:r w:rsidR="006A71E3">
        <w:t>15</w:t>
      </w:r>
      <w:r w:rsidR="0063258E">
        <w:t xml:space="preserve"> consulting service</w:t>
      </w:r>
      <w:r w:rsidR="005C49BE">
        <w:t>s</w:t>
      </w:r>
      <w:r w:rsidR="0063258E">
        <w:t xml:space="preserve"> contracts would have a solicitation; therefore, there are </w:t>
      </w:r>
      <w:r w:rsidR="006A71E3">
        <w:t>3</w:t>
      </w:r>
      <w:r w:rsidR="0063258E">
        <w:t>,</w:t>
      </w:r>
      <w:r w:rsidR="0007775D">
        <w:t>1</w:t>
      </w:r>
      <w:r w:rsidR="006A71E3">
        <w:t>15</w:t>
      </w:r>
      <w:r w:rsidR="0063258E">
        <w:t xml:space="preserve"> solicitations</w:t>
      </w:r>
      <w:r>
        <w:t xml:space="preserve"> that would include the solicitation provision at DFARS 252.209-70</w:t>
      </w:r>
      <w:r w:rsidR="00BA37EC">
        <w:t>12</w:t>
      </w:r>
      <w:r w:rsidR="0063258E">
        <w:t xml:space="preserve">.  </w:t>
      </w:r>
      <w:r w:rsidR="005C3B08">
        <w:t xml:space="preserve">Each offeror responding to </w:t>
      </w:r>
      <w:r w:rsidR="0063258E">
        <w:t xml:space="preserve">those </w:t>
      </w:r>
      <w:r w:rsidR="005C3B08">
        <w:t>solicitation</w:t>
      </w:r>
      <w:r w:rsidR="0063258E">
        <w:t>s</w:t>
      </w:r>
      <w:r w:rsidR="005C3B08">
        <w:t xml:space="preserve"> must provide a response to the certification in the solicitation provision.</w:t>
      </w:r>
    </w:p>
    <w:p w:rsidR="00E6397A" w:rsidP="00A40BE2" w14:paraId="33134276" w14:textId="3A890AC6">
      <w:pPr>
        <w:pStyle w:val="NormalWeb"/>
        <w:spacing w:after="0" w:afterAutospacing="0"/>
      </w:pPr>
      <w:r>
        <w:tab/>
      </w:r>
      <w:r>
        <w:tab/>
      </w:r>
      <w:r w:rsidR="0063258E">
        <w:t xml:space="preserve">DoD estimates that there are </w:t>
      </w:r>
      <w:r w:rsidR="009C387D">
        <w:t>3</w:t>
      </w:r>
      <w:r w:rsidR="0063258E">
        <w:t xml:space="preserve"> offerors responding to each solicitation</w:t>
      </w:r>
      <w:r w:rsidR="001C7C49">
        <w:t xml:space="preserve"> (</w:t>
      </w:r>
      <w:r w:rsidR="006A71E3">
        <w:t>3</w:t>
      </w:r>
      <w:r w:rsidR="001C7C49">
        <w:t>,1</w:t>
      </w:r>
      <w:r w:rsidR="006A71E3">
        <w:t>15</w:t>
      </w:r>
      <w:r w:rsidR="001C7C49">
        <w:t xml:space="preserve"> * 3)</w:t>
      </w:r>
      <w:r w:rsidR="0063258E">
        <w:t xml:space="preserve">, for a total of </w:t>
      </w:r>
      <w:r w:rsidR="006A71E3">
        <w:t>9,345</w:t>
      </w:r>
      <w:r w:rsidR="0063258E">
        <w:t xml:space="preserve"> offerors (respondents)</w:t>
      </w:r>
      <w:r w:rsidR="006D1C35">
        <w:t xml:space="preserve"> who would each submit one certification (response)</w:t>
      </w:r>
      <w:r w:rsidR="0063258E">
        <w:t>.</w:t>
      </w:r>
      <w:r>
        <w:t xml:space="preserve">  </w:t>
      </w:r>
      <w:r w:rsidR="005230A2">
        <w:t xml:space="preserve">While </w:t>
      </w:r>
      <w:r>
        <w:t xml:space="preserve">DoD </w:t>
      </w:r>
      <w:r w:rsidR="005230A2">
        <w:t xml:space="preserve">has data on the number of entities responding to solicitations, DoD does not have </w:t>
      </w:r>
      <w:r>
        <w:t xml:space="preserve">the number of </w:t>
      </w:r>
      <w:r w:rsidRPr="00A40BE2">
        <w:rPr>
          <w:i/>
          <w:iCs/>
        </w:rPr>
        <w:t>unique</w:t>
      </w:r>
      <w:r>
        <w:t xml:space="preserve"> entities who submit proposals in response to solicitations.  Therefore, this total number of offerors may include duplicates, e.</w:t>
      </w:r>
      <w:r w:rsidR="00FB185D">
        <w:t>g.</w:t>
      </w:r>
      <w:r>
        <w:t xml:space="preserve">, if a single entity submitted a proposal for more than one solicitation, that entity </w:t>
      </w:r>
      <w:r w:rsidR="00EF1539">
        <w:t xml:space="preserve">would have been </w:t>
      </w:r>
      <w:r>
        <w:t xml:space="preserve">counted more than once.  DoD estimates that it will take an entity </w:t>
      </w:r>
      <w:r w:rsidR="009C387D">
        <w:t>1</w:t>
      </w:r>
      <w:r>
        <w:t xml:space="preserve"> hour to determine its response and provide the certification.</w:t>
      </w:r>
    </w:p>
    <w:p w:rsidR="004F6270" w:rsidP="00A40BE2" w14:paraId="5477DF91"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D949D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6C27F6" w14:paraId="5AED1A18" w14:textId="54C42738">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A40BE2">
              <w:rPr>
                <w:rFonts w:ascii="Times New Roman" w:eastAsia="Times New Roman" w:hAnsi="Times New Roman" w:cs="Times New Roman"/>
                <w:sz w:val="24"/>
                <w:szCs w:val="24"/>
              </w:rPr>
              <w:t>252.2</w:t>
            </w:r>
            <w:r w:rsidRPr="00A40BE2" w:rsidR="004B7C2D">
              <w:rPr>
                <w:rFonts w:ascii="Times New Roman" w:eastAsia="Times New Roman" w:hAnsi="Times New Roman" w:cs="Times New Roman"/>
                <w:sz w:val="24"/>
                <w:szCs w:val="24"/>
              </w:rPr>
              <w:t>09</w:t>
            </w:r>
            <w:r w:rsidRPr="00A40BE2">
              <w:rPr>
                <w:rFonts w:ascii="Times New Roman" w:eastAsia="Times New Roman" w:hAnsi="Times New Roman" w:cs="Times New Roman"/>
                <w:sz w:val="24"/>
                <w:szCs w:val="24"/>
              </w:rPr>
              <w:t>-</w:t>
            </w:r>
            <w:r w:rsidRPr="00A40BE2" w:rsidR="007F101B">
              <w:rPr>
                <w:rFonts w:ascii="Times New Roman" w:eastAsia="Times New Roman" w:hAnsi="Times New Roman" w:cs="Times New Roman"/>
                <w:sz w:val="24"/>
                <w:szCs w:val="24"/>
              </w:rPr>
              <w:t>70</w:t>
            </w:r>
            <w:r w:rsidR="00BA37EC">
              <w:rPr>
                <w:rFonts w:ascii="Times New Roman" w:eastAsia="Times New Roman" w:hAnsi="Times New Roman" w:cs="Times New Roman"/>
                <w:sz w:val="24"/>
                <w:szCs w:val="24"/>
              </w:rPr>
              <w:t>12</w:t>
            </w:r>
            <w:r w:rsidR="00E85B9C">
              <w:rPr>
                <w:rFonts w:ascii="Times New Roman" w:eastAsia="Times New Roman" w:hAnsi="Times New Roman" w:cs="Times New Roman"/>
                <w:sz w:val="24"/>
                <w:szCs w:val="24"/>
              </w:rPr>
              <w:t xml:space="preserve"> paragraph </w:t>
            </w:r>
            <w:r w:rsidR="00E00113">
              <w:rPr>
                <w:rFonts w:ascii="Times New Roman" w:eastAsia="Times New Roman" w:hAnsi="Times New Roman" w:cs="Times New Roman"/>
                <w:sz w:val="24"/>
                <w:szCs w:val="24"/>
              </w:rPr>
              <w:t>(c)</w:t>
            </w:r>
            <w:r w:rsidR="004B7C2D">
              <w:rPr>
                <w:rFonts w:ascii="Times New Roman" w:eastAsia="Times New Roman" w:hAnsi="Times New Roman" w:cs="Times New Roman"/>
                <w:sz w:val="24"/>
                <w:szCs w:val="24"/>
              </w:rPr>
              <w:t>, Certification</w:t>
            </w:r>
          </w:p>
        </w:tc>
      </w:tr>
      <w:tr w14:paraId="27DBD8A0" w14:textId="77777777" w:rsidTr="00D949D6">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2"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AD5B08" w14:paraId="25AAE339" w14:textId="4D248C0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9,345</w:t>
            </w:r>
          </w:p>
        </w:tc>
      </w:tr>
      <w:tr w14:paraId="64C1AD6D" w14:textId="77777777" w:rsidTr="00D949D6">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AD5B08" w:rsidRPr="00AD5B08" w:rsidP="00AD5B08" w14:paraId="2F442810" w14:textId="64452BE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123FF2F9" w14:textId="77777777" w:rsidTr="00D949D6">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CE6B31" w14:paraId="76B4D443" w14:textId="4B11AB2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9,345</w:t>
            </w:r>
          </w:p>
        </w:tc>
      </w:tr>
      <w:tr w14:paraId="6DEE3B96" w14:textId="77777777" w:rsidTr="00D949D6">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57CADE9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2ED6550F" w14:textId="77777777" w:rsidTr="00D949D6">
        <w:tblPrEx>
          <w:tblW w:w="9270" w:type="dxa"/>
          <w:tblInd w:w="108" w:type="dxa"/>
          <w:tblLook w:val="04A0"/>
        </w:tblPrEx>
        <w:trPr>
          <w:trHeight w:val="449"/>
        </w:trPr>
        <w:tc>
          <w:tcPr>
            <w:tcW w:w="7020" w:type="dxa"/>
            <w:shd w:val="clear" w:color="auto" w:fill="auto"/>
            <w:vAlign w:val="center"/>
          </w:tcPr>
          <w:p w:rsidR="00AD5B08" w:rsidRPr="00AD5B08" w:rsidP="00C834D9" w14:paraId="6770D397" w14:textId="77777777">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r w:rsidRPr="00683603">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AD5B08" w:rsidRPr="00AD5B08" w:rsidP="00AD5B08" w14:paraId="6E7237DF" w14:textId="7380DEE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9,345</w:t>
            </w:r>
          </w:p>
        </w:tc>
      </w:tr>
      <w:bookmarkEnd w:id="2"/>
    </w:tbl>
    <w:p w:rsidR="00CC6419" w:rsidP="00337EF1" w14:paraId="2050BF74" w14:textId="77777777">
      <w:pPr>
        <w:spacing w:after="0" w:line="240" w:lineRule="auto"/>
        <w:rPr>
          <w:rFonts w:ascii="Times New Roman" w:hAnsi="Times New Roman" w:cs="Times New Roman"/>
          <w:sz w:val="24"/>
          <w:szCs w:val="24"/>
        </w:rPr>
      </w:pPr>
    </w:p>
    <w:p w:rsidR="00121F33" w:rsidP="00121F33" w14:paraId="139B9CB8" w14:textId="3B7B8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C6419">
        <w:rPr>
          <w:rFonts w:ascii="Times New Roman" w:hAnsi="Times New Roman" w:cs="Times New Roman"/>
          <w:sz w:val="24"/>
          <w:szCs w:val="24"/>
        </w:rPr>
        <w:tab/>
      </w:r>
      <w:r w:rsidR="00767F2B">
        <w:rPr>
          <w:rFonts w:ascii="Times New Roman" w:hAnsi="Times New Roman" w:cs="Times New Roman"/>
          <w:sz w:val="24"/>
          <w:szCs w:val="24"/>
        </w:rPr>
        <w:t xml:space="preserve">2.  </w:t>
      </w:r>
      <w:r w:rsidRPr="00767F2B" w:rsidR="00235D71">
        <w:rPr>
          <w:rFonts w:ascii="Times New Roman" w:hAnsi="Times New Roman" w:cs="Times New Roman"/>
          <w:sz w:val="24"/>
          <w:szCs w:val="24"/>
          <w:u w:val="single"/>
        </w:rPr>
        <w:t>L</w:t>
      </w:r>
      <w:r w:rsidRPr="00767F2B" w:rsid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sid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sid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sidR="00767F2B">
        <w:rPr>
          <w:rFonts w:ascii="Times New Roman" w:hAnsi="Times New Roman" w:cs="Times New Roman"/>
          <w:sz w:val="24"/>
          <w:szCs w:val="24"/>
          <w:u w:val="single"/>
        </w:rPr>
        <w:t>urden</w:t>
      </w:r>
    </w:p>
    <w:p w:rsidR="00121F33" w:rsidP="00121F33" w14:paraId="026C4807" w14:textId="77777777">
      <w:pPr>
        <w:spacing w:after="0" w:line="240" w:lineRule="auto"/>
        <w:rPr>
          <w:rFonts w:ascii="Times New Roman" w:hAnsi="Times New Roman" w:cs="Times New Roman"/>
          <w:sz w:val="24"/>
          <w:szCs w:val="24"/>
        </w:rPr>
      </w:pPr>
    </w:p>
    <w:p w:rsidR="00767F2B" w:rsidP="006D1583" w14:paraId="74F6520F" w14:textId="175FD3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C6419">
        <w:rPr>
          <w:rFonts w:ascii="Times New Roman" w:hAnsi="Times New Roman" w:cs="Times New Roman"/>
          <w:sz w:val="24"/>
          <w:szCs w:val="24"/>
        </w:rPr>
        <w:t>The estimated cost per hour of $</w:t>
      </w:r>
      <w:r>
        <w:rPr>
          <w:rFonts w:ascii="Times New Roman" w:hAnsi="Times New Roman" w:cs="Times New Roman"/>
          <w:sz w:val="24"/>
          <w:szCs w:val="24"/>
        </w:rPr>
        <w:t>6</w:t>
      </w:r>
      <w:r w:rsidR="0007775D">
        <w:rPr>
          <w:rFonts w:ascii="Times New Roman" w:hAnsi="Times New Roman" w:cs="Times New Roman"/>
          <w:sz w:val="24"/>
          <w:szCs w:val="24"/>
        </w:rPr>
        <w:t>5.58</w:t>
      </w:r>
      <w:r>
        <w:rPr>
          <w:rFonts w:ascii="Times New Roman" w:hAnsi="Times New Roman" w:cs="Times New Roman"/>
          <w:sz w:val="24"/>
          <w:szCs w:val="24"/>
        </w:rPr>
        <w:t xml:space="preserve"> is </w:t>
      </w:r>
      <w:r w:rsidRPr="00CC6419">
        <w:rPr>
          <w:rFonts w:ascii="Times New Roman" w:hAnsi="Times New Roman" w:cs="Times New Roman"/>
          <w:sz w:val="24"/>
          <w:szCs w:val="24"/>
        </w:rPr>
        <w:t xml:space="preserve">based on the </w:t>
      </w:r>
      <w:r>
        <w:rPr>
          <w:rFonts w:ascii="Times New Roman" w:hAnsi="Times New Roman" w:cs="Times New Roman"/>
          <w:sz w:val="24"/>
          <w:szCs w:val="24"/>
        </w:rPr>
        <w:t>Office of Personnel Management (OPM) 202</w:t>
      </w:r>
      <w:r w:rsidR="0007775D">
        <w:rPr>
          <w:rFonts w:ascii="Times New Roman" w:hAnsi="Times New Roman" w:cs="Times New Roman"/>
          <w:sz w:val="24"/>
          <w:szCs w:val="24"/>
        </w:rPr>
        <w:t>5</w:t>
      </w:r>
      <w:r w:rsidR="003338CD">
        <w:rPr>
          <w:rFonts w:ascii="Times New Roman" w:hAnsi="Times New Roman" w:cs="Times New Roman"/>
          <w:sz w:val="24"/>
          <w:szCs w:val="24"/>
        </w:rPr>
        <w:t xml:space="preserve"> basic hourly salary (for the </w:t>
      </w:r>
      <w:r w:rsidRPr="00CC6419">
        <w:rPr>
          <w:rFonts w:ascii="Times New Roman" w:hAnsi="Times New Roman" w:cs="Times New Roman"/>
          <w:sz w:val="24"/>
          <w:szCs w:val="24"/>
        </w:rPr>
        <w:t xml:space="preserve">rest of </w:t>
      </w:r>
      <w:r w:rsidR="003338CD">
        <w:rPr>
          <w:rFonts w:ascii="Times New Roman" w:hAnsi="Times New Roman" w:cs="Times New Roman"/>
          <w:sz w:val="24"/>
          <w:szCs w:val="24"/>
        </w:rPr>
        <w:t xml:space="preserve">the </w:t>
      </w:r>
      <w:r w:rsidRPr="00CC6419">
        <w:rPr>
          <w:rFonts w:ascii="Times New Roman" w:hAnsi="Times New Roman" w:cs="Times New Roman"/>
          <w:sz w:val="24"/>
          <w:szCs w:val="24"/>
        </w:rPr>
        <w:t>U</w:t>
      </w:r>
      <w:r w:rsidR="003338CD">
        <w:rPr>
          <w:rFonts w:ascii="Times New Roman" w:hAnsi="Times New Roman" w:cs="Times New Roman"/>
          <w:sz w:val="24"/>
          <w:szCs w:val="24"/>
        </w:rPr>
        <w:t>.</w:t>
      </w:r>
      <w:r w:rsidRPr="00CC6419">
        <w:rPr>
          <w:rFonts w:ascii="Times New Roman" w:hAnsi="Times New Roman" w:cs="Times New Roman"/>
          <w:sz w:val="24"/>
          <w:szCs w:val="24"/>
        </w:rPr>
        <w:t>S</w:t>
      </w:r>
      <w:r w:rsidR="003338CD">
        <w:rPr>
          <w:rFonts w:ascii="Times New Roman" w:hAnsi="Times New Roman" w:cs="Times New Roman"/>
          <w:sz w:val="24"/>
          <w:szCs w:val="24"/>
        </w:rPr>
        <w:t xml:space="preserve">. locality area) </w:t>
      </w:r>
      <w:r w:rsidRPr="00CC6419" w:rsidR="003338CD">
        <w:rPr>
          <w:rFonts w:ascii="Times New Roman" w:hAnsi="Times New Roman" w:cs="Times New Roman"/>
          <w:sz w:val="24"/>
          <w:szCs w:val="24"/>
        </w:rPr>
        <w:t>of $</w:t>
      </w:r>
      <w:r w:rsidRPr="00CD32D0" w:rsidR="003338CD">
        <w:rPr>
          <w:rFonts w:ascii="Times New Roman" w:hAnsi="Times New Roman" w:cs="Times New Roman"/>
          <w:sz w:val="24"/>
          <w:szCs w:val="24"/>
        </w:rPr>
        <w:t>4</w:t>
      </w:r>
      <w:r w:rsidR="0007775D">
        <w:rPr>
          <w:rFonts w:ascii="Times New Roman" w:hAnsi="Times New Roman" w:cs="Times New Roman"/>
          <w:sz w:val="24"/>
          <w:szCs w:val="24"/>
        </w:rPr>
        <w:t>8.13</w:t>
      </w:r>
      <w:r w:rsidR="003338CD">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3338CD">
        <w:rPr>
          <w:rFonts w:ascii="Times New Roman" w:hAnsi="Times New Roman" w:cs="Times New Roman"/>
          <w:sz w:val="24"/>
          <w:szCs w:val="24"/>
        </w:rPr>
        <w:t xml:space="preserve">a General Schedule (GS) </w:t>
      </w:r>
      <w:r w:rsidRPr="00CC6419">
        <w:rPr>
          <w:rFonts w:ascii="Times New Roman" w:hAnsi="Times New Roman" w:cs="Times New Roman"/>
          <w:sz w:val="24"/>
          <w:szCs w:val="24"/>
        </w:rPr>
        <w:t>1</w:t>
      </w:r>
      <w:r>
        <w:rPr>
          <w:rFonts w:ascii="Times New Roman" w:hAnsi="Times New Roman" w:cs="Times New Roman"/>
          <w:sz w:val="24"/>
          <w:szCs w:val="24"/>
        </w:rPr>
        <w:t>2</w:t>
      </w:r>
      <w:r w:rsidR="003338CD">
        <w:rPr>
          <w:rFonts w:ascii="Times New Roman" w:hAnsi="Times New Roman" w:cs="Times New Roman"/>
          <w:sz w:val="24"/>
          <w:szCs w:val="24"/>
        </w:rPr>
        <w:t>, s</w:t>
      </w:r>
      <w:r w:rsidRPr="00CC6419">
        <w:rPr>
          <w:rFonts w:ascii="Times New Roman" w:hAnsi="Times New Roman" w:cs="Times New Roman"/>
          <w:sz w:val="24"/>
          <w:szCs w:val="24"/>
        </w:rPr>
        <w:t xml:space="preserve">tep 5 </w:t>
      </w:r>
      <w:r w:rsidR="003338CD">
        <w:rPr>
          <w:rFonts w:ascii="Times New Roman" w:hAnsi="Times New Roman" w:cs="Times New Roman"/>
          <w:sz w:val="24"/>
          <w:szCs w:val="24"/>
        </w:rPr>
        <w:t xml:space="preserve">employee, </w:t>
      </w:r>
      <w:r w:rsidRPr="00CC6419">
        <w:rPr>
          <w:rFonts w:ascii="Times New Roman" w:hAnsi="Times New Roman" w:cs="Times New Roman"/>
          <w:sz w:val="24"/>
          <w:szCs w:val="24"/>
        </w:rPr>
        <w:t>plus 36.25 percent burden pursua</w:t>
      </w:r>
      <w:r>
        <w:rPr>
          <w:rFonts w:ascii="Times New Roman" w:hAnsi="Times New Roman" w:cs="Times New Roman"/>
          <w:sz w:val="24"/>
          <w:szCs w:val="24"/>
        </w:rPr>
        <w:t xml:space="preserve">nt </w:t>
      </w:r>
      <w:r w:rsidR="003338CD">
        <w:rPr>
          <w:rFonts w:ascii="Times New Roman" w:hAnsi="Times New Roman" w:cs="Times New Roman"/>
          <w:sz w:val="24"/>
          <w:szCs w:val="24"/>
        </w:rPr>
        <w:t xml:space="preserve">to </w:t>
      </w:r>
      <w:r>
        <w:rPr>
          <w:rFonts w:ascii="Times New Roman" w:hAnsi="Times New Roman" w:cs="Times New Roman"/>
          <w:sz w:val="24"/>
          <w:szCs w:val="24"/>
        </w:rPr>
        <w:t>OMB Memorandum M-08-13</w:t>
      </w:r>
      <w:r w:rsidR="00A470CE">
        <w:rPr>
          <w:rFonts w:ascii="Times New Roman" w:hAnsi="Times New Roman" w:cs="Times New Roman"/>
          <w:sz w:val="24"/>
          <w:szCs w:val="24"/>
        </w:rPr>
        <w:t xml:space="preserve"> ($17.</w:t>
      </w:r>
      <w:r w:rsidR="0007775D">
        <w:rPr>
          <w:rFonts w:ascii="Times New Roman" w:hAnsi="Times New Roman" w:cs="Times New Roman"/>
          <w:sz w:val="24"/>
          <w:szCs w:val="24"/>
        </w:rPr>
        <w:t>45</w:t>
      </w:r>
      <w:r>
        <w:rPr>
          <w:rFonts w:ascii="Times New Roman" w:hAnsi="Times New Roman" w:cs="Times New Roman"/>
          <w:sz w:val="24"/>
          <w:szCs w:val="24"/>
        </w:rPr>
        <w:t>)</w:t>
      </w:r>
      <w:r w:rsidR="003338CD">
        <w:rPr>
          <w:rFonts w:ascii="Times New Roman" w:hAnsi="Times New Roman" w:cs="Times New Roman"/>
          <w:sz w:val="24"/>
          <w:szCs w:val="24"/>
        </w:rPr>
        <w:t>,</w:t>
      </w:r>
      <w:r>
        <w:rPr>
          <w:rFonts w:ascii="Times New Roman" w:hAnsi="Times New Roman" w:cs="Times New Roman"/>
          <w:sz w:val="24"/>
          <w:szCs w:val="24"/>
        </w:rPr>
        <w:t xml:space="preserve"> </w:t>
      </w:r>
      <w:r w:rsidR="003338CD">
        <w:rPr>
          <w:rFonts w:ascii="Times New Roman" w:hAnsi="Times New Roman" w:cs="Times New Roman"/>
          <w:sz w:val="24"/>
          <w:szCs w:val="24"/>
        </w:rPr>
        <w:t>which equals</w:t>
      </w:r>
      <w:r>
        <w:rPr>
          <w:rFonts w:ascii="Times New Roman" w:hAnsi="Times New Roman" w:cs="Times New Roman"/>
          <w:sz w:val="24"/>
          <w:szCs w:val="24"/>
        </w:rPr>
        <w:t xml:space="preserve"> $6</w:t>
      </w:r>
      <w:r w:rsidR="0007775D">
        <w:rPr>
          <w:rFonts w:ascii="Times New Roman" w:hAnsi="Times New Roman" w:cs="Times New Roman"/>
          <w:sz w:val="24"/>
          <w:szCs w:val="24"/>
        </w:rPr>
        <w:t>5.58</w:t>
      </w:r>
      <w:r>
        <w:rPr>
          <w:rFonts w:ascii="Times New Roman" w:hAnsi="Times New Roman" w:cs="Times New Roman"/>
          <w:sz w:val="24"/>
          <w:szCs w:val="24"/>
        </w:rPr>
        <w:t xml:space="preserve"> per hour</w:t>
      </w:r>
      <w:r w:rsidRPr="00CC6419">
        <w:rPr>
          <w:rFonts w:ascii="Times New Roman" w:hAnsi="Times New Roman" w:cs="Times New Roman"/>
          <w:sz w:val="24"/>
          <w:szCs w:val="24"/>
        </w:rPr>
        <w:t>.</w:t>
      </w:r>
    </w:p>
    <w:p w:rsidR="00767F2B" w:rsidP="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D949D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693178" w14:paraId="11253B8E" w14:textId="473C01FF">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A40BE2">
              <w:rPr>
                <w:rFonts w:ascii="Times New Roman" w:eastAsia="Times New Roman" w:hAnsi="Times New Roman" w:cs="Times New Roman"/>
                <w:sz w:val="24"/>
                <w:szCs w:val="24"/>
              </w:rPr>
              <w:t>252.2</w:t>
            </w:r>
            <w:r w:rsidRPr="00A40BE2" w:rsidR="004B7C2D">
              <w:rPr>
                <w:rFonts w:ascii="Times New Roman" w:eastAsia="Times New Roman" w:hAnsi="Times New Roman" w:cs="Times New Roman"/>
                <w:sz w:val="24"/>
                <w:szCs w:val="24"/>
              </w:rPr>
              <w:t>09</w:t>
            </w:r>
            <w:r w:rsidRPr="00A40BE2">
              <w:rPr>
                <w:rFonts w:ascii="Times New Roman" w:eastAsia="Times New Roman" w:hAnsi="Times New Roman" w:cs="Times New Roman"/>
                <w:sz w:val="24"/>
                <w:szCs w:val="24"/>
              </w:rPr>
              <w:t>-70</w:t>
            </w:r>
            <w:r w:rsidR="00BA37EC">
              <w:rPr>
                <w:rFonts w:ascii="Times New Roman" w:eastAsia="Times New Roman" w:hAnsi="Times New Roman" w:cs="Times New Roman"/>
                <w:sz w:val="24"/>
                <w:szCs w:val="24"/>
              </w:rPr>
              <w:t>12</w:t>
            </w:r>
            <w:r w:rsidR="00E85B9C">
              <w:rPr>
                <w:rFonts w:ascii="Times New Roman" w:eastAsia="Times New Roman" w:hAnsi="Times New Roman" w:cs="Times New Roman"/>
                <w:sz w:val="24"/>
                <w:szCs w:val="24"/>
              </w:rPr>
              <w:t xml:space="preserve"> paragraph (c), Certification</w:t>
            </w:r>
          </w:p>
        </w:tc>
      </w:tr>
      <w:tr w14:paraId="3BA822F2" w14:textId="77777777" w:rsidTr="00D949D6">
        <w:tblPrEx>
          <w:tblW w:w="9270" w:type="dxa"/>
          <w:tblInd w:w="108" w:type="dxa"/>
          <w:tblLook w:val="04A0"/>
        </w:tblPrEx>
        <w:trPr>
          <w:trHeight w:val="431"/>
        </w:trPr>
        <w:tc>
          <w:tcPr>
            <w:tcW w:w="7020" w:type="dxa"/>
            <w:shd w:val="clear" w:color="auto" w:fill="auto"/>
            <w:vAlign w:val="center"/>
          </w:tcPr>
          <w:p w:rsidR="00767F2B" w:rsidRPr="00AD5B08" w:rsidP="00D949D6"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D949D6" w14:paraId="1D0A9FFB" w14:textId="055F19E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9,345</w:t>
            </w:r>
          </w:p>
        </w:tc>
      </w:tr>
      <w:tr w14:paraId="10EC8F45" w14:textId="77777777" w:rsidTr="00D949D6">
        <w:tblPrEx>
          <w:tblW w:w="9270" w:type="dxa"/>
          <w:tblInd w:w="108" w:type="dxa"/>
          <w:tblLook w:val="04A0"/>
        </w:tblPrEx>
        <w:trPr>
          <w:trHeight w:val="440"/>
        </w:trPr>
        <w:tc>
          <w:tcPr>
            <w:tcW w:w="7020" w:type="dxa"/>
            <w:shd w:val="clear" w:color="auto" w:fill="auto"/>
            <w:vAlign w:val="center"/>
          </w:tcPr>
          <w:p w:rsidR="00767F2B" w:rsidRPr="00AD5B08" w:rsidP="00D949D6"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D949D6" w14:paraId="1B832343" w14:textId="7B5CF2A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68C6343" w14:textId="77777777" w:rsidTr="00D949D6">
        <w:tblPrEx>
          <w:tblW w:w="9270" w:type="dxa"/>
          <w:tblInd w:w="108" w:type="dxa"/>
          <w:tblLook w:val="04A0"/>
        </w:tblPrEx>
        <w:trPr>
          <w:trHeight w:val="431"/>
        </w:trPr>
        <w:tc>
          <w:tcPr>
            <w:tcW w:w="7020" w:type="dxa"/>
            <w:shd w:val="clear" w:color="auto" w:fill="auto"/>
            <w:vAlign w:val="center"/>
          </w:tcPr>
          <w:p w:rsidR="00767F2B" w:rsidRPr="00AD5B08" w:rsidP="00D949D6"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767F2B" w14:paraId="7DC1955F" w14:textId="00A4EF18">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A93008">
              <w:rPr>
                <w:rFonts w:ascii="Times New Roman" w:eastAsia="Times New Roman" w:hAnsi="Times New Roman" w:cs="Times New Roman"/>
                <w:sz w:val="24"/>
                <w:szCs w:val="24"/>
              </w:rPr>
              <w:t>6</w:t>
            </w:r>
            <w:r w:rsidR="0007775D">
              <w:rPr>
                <w:rFonts w:ascii="Times New Roman" w:eastAsia="Times New Roman" w:hAnsi="Times New Roman" w:cs="Times New Roman"/>
                <w:sz w:val="24"/>
                <w:szCs w:val="24"/>
              </w:rPr>
              <w:t>5</w:t>
            </w:r>
            <w:r w:rsidRPr="00542236" w:rsidR="00542236">
              <w:rPr>
                <w:rFonts w:ascii="Times New Roman" w:eastAsia="Times New Roman" w:hAnsi="Times New Roman" w:cs="Times New Roman"/>
                <w:sz w:val="24"/>
                <w:szCs w:val="24"/>
              </w:rPr>
              <w:t>.</w:t>
            </w:r>
            <w:r w:rsidR="0007775D">
              <w:rPr>
                <w:rFonts w:ascii="Times New Roman" w:eastAsia="Times New Roman" w:hAnsi="Times New Roman" w:cs="Times New Roman"/>
                <w:sz w:val="24"/>
                <w:szCs w:val="24"/>
              </w:rPr>
              <w:t>58</w:t>
            </w:r>
          </w:p>
        </w:tc>
      </w:tr>
      <w:tr w14:paraId="544CA112" w14:textId="77777777" w:rsidTr="00D949D6">
        <w:tblPrEx>
          <w:tblW w:w="9270" w:type="dxa"/>
          <w:tblInd w:w="108" w:type="dxa"/>
          <w:tblLook w:val="04A0"/>
        </w:tblPrEx>
        <w:trPr>
          <w:trHeight w:val="431"/>
        </w:trPr>
        <w:tc>
          <w:tcPr>
            <w:tcW w:w="7020" w:type="dxa"/>
            <w:shd w:val="clear" w:color="auto" w:fill="auto"/>
            <w:vAlign w:val="center"/>
          </w:tcPr>
          <w:p w:rsidR="00767F2B" w:rsidRPr="00AD5B08" w:rsidP="00542236" w14:paraId="52C8BDA8" w14:textId="107FC2AE">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767F2B" w:rsidRPr="00AD5B08" w:rsidP="00542236" w14:paraId="7A20B855" w14:textId="443D66DA">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7775D">
              <w:rPr>
                <w:rFonts w:ascii="Times New Roman" w:eastAsia="Times New Roman" w:hAnsi="Times New Roman" w:cs="Times New Roman"/>
                <w:sz w:val="24"/>
                <w:szCs w:val="24"/>
              </w:rPr>
              <w:t>65</w:t>
            </w:r>
            <w:r w:rsidRPr="00542236" w:rsidR="00542236">
              <w:rPr>
                <w:rFonts w:ascii="Times New Roman" w:eastAsia="Times New Roman" w:hAnsi="Times New Roman" w:cs="Times New Roman"/>
                <w:sz w:val="24"/>
                <w:szCs w:val="24"/>
              </w:rPr>
              <w:t>.</w:t>
            </w:r>
            <w:r w:rsidR="0007775D">
              <w:rPr>
                <w:rFonts w:ascii="Times New Roman" w:eastAsia="Times New Roman" w:hAnsi="Times New Roman" w:cs="Times New Roman"/>
                <w:sz w:val="24"/>
                <w:szCs w:val="24"/>
              </w:rPr>
              <w:t>58</w:t>
            </w:r>
          </w:p>
        </w:tc>
      </w:tr>
      <w:tr w14:paraId="2A6C1758" w14:textId="77777777" w:rsidTr="00D949D6">
        <w:tblPrEx>
          <w:tblW w:w="9270" w:type="dxa"/>
          <w:tblInd w:w="108" w:type="dxa"/>
          <w:tblLook w:val="04A0"/>
        </w:tblPrEx>
        <w:trPr>
          <w:trHeight w:val="440"/>
        </w:trPr>
        <w:tc>
          <w:tcPr>
            <w:tcW w:w="7020" w:type="dxa"/>
            <w:shd w:val="clear" w:color="auto" w:fill="auto"/>
            <w:vAlign w:val="center"/>
          </w:tcPr>
          <w:p w:rsidR="00767F2B" w:rsidRPr="00AD5B08" w:rsidP="00767F2B" w14:paraId="1ACC03B0"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Pr="00542236">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767F2B" w:rsidRPr="00AD5B08" w:rsidP="0053214D" w14:paraId="1FB629BE" w14:textId="5F0C4962">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6A71E3">
              <w:rPr>
                <w:rFonts w:ascii="Times New Roman" w:eastAsia="Times New Roman" w:hAnsi="Times New Roman" w:cs="Times New Roman"/>
                <w:sz w:val="24"/>
                <w:szCs w:val="24"/>
              </w:rPr>
              <w:t>612,845</w:t>
            </w:r>
          </w:p>
        </w:tc>
      </w:tr>
    </w:tbl>
    <w:p w:rsidR="004233A8" w:rsidP="004233A8" w14:paraId="2335D644" w14:textId="77777777">
      <w:pPr>
        <w:spacing w:after="0" w:line="240" w:lineRule="auto"/>
        <w:rPr>
          <w:rFonts w:ascii="Times New Roman" w:hAnsi="Times New Roman" w:cs="Times New Roman"/>
          <w:sz w:val="24"/>
          <w:szCs w:val="24"/>
        </w:rPr>
      </w:pPr>
    </w:p>
    <w:p w:rsidR="004B7C2D" w:rsidP="006F2DF8" w14:paraId="4E81F16B" w14:textId="79202E7A">
      <w:pPr>
        <w:spacing w:after="0" w:line="240" w:lineRule="auto"/>
        <w:rPr>
          <w:rFonts w:ascii="Times New Roman" w:hAnsi="Times New Roman" w:cs="Times New Roman"/>
          <w:sz w:val="24"/>
          <w:szCs w:val="24"/>
          <w:u w:val="single"/>
        </w:rPr>
      </w:pPr>
      <w:r w:rsidRPr="004B7C2D">
        <w:rPr>
          <w:rFonts w:ascii="Times New Roman" w:hAnsi="Times New Roman" w:cs="Times New Roman"/>
          <w:sz w:val="24"/>
          <w:szCs w:val="24"/>
        </w:rPr>
        <w:tab/>
      </w:r>
      <w:r>
        <w:rPr>
          <w:rFonts w:ascii="Times New Roman" w:hAnsi="Times New Roman" w:cs="Times New Roman"/>
          <w:sz w:val="24"/>
          <w:szCs w:val="24"/>
        </w:rPr>
        <w:t>b</w:t>
      </w:r>
      <w:r w:rsidRPr="004B7C2D">
        <w:rPr>
          <w:rFonts w:ascii="Times New Roman" w:hAnsi="Times New Roman" w:cs="Times New Roman"/>
          <w:sz w:val="24"/>
          <w:szCs w:val="24"/>
        </w:rPr>
        <w:t xml:space="preserve">.  </w:t>
      </w:r>
      <w:r w:rsidRPr="004B7C2D">
        <w:rPr>
          <w:rFonts w:ascii="Times New Roman" w:hAnsi="Times New Roman" w:cs="Times New Roman"/>
          <w:sz w:val="24"/>
          <w:szCs w:val="24"/>
          <w:u w:val="single"/>
        </w:rPr>
        <w:t>DFARS 252.2</w:t>
      </w:r>
      <w:r w:rsidR="00F55AD1">
        <w:rPr>
          <w:rFonts w:ascii="Times New Roman" w:hAnsi="Times New Roman" w:cs="Times New Roman"/>
          <w:sz w:val="24"/>
          <w:szCs w:val="24"/>
          <w:u w:val="single"/>
        </w:rPr>
        <w:t>09</w:t>
      </w:r>
      <w:r w:rsidRPr="004B7C2D">
        <w:rPr>
          <w:rFonts w:ascii="Times New Roman" w:hAnsi="Times New Roman" w:cs="Times New Roman"/>
          <w:sz w:val="24"/>
          <w:szCs w:val="24"/>
          <w:u w:val="single"/>
        </w:rPr>
        <w:t>-70</w:t>
      </w:r>
      <w:r w:rsidR="00BA37EC">
        <w:rPr>
          <w:rFonts w:ascii="Times New Roman" w:hAnsi="Times New Roman" w:cs="Times New Roman"/>
          <w:sz w:val="24"/>
          <w:szCs w:val="24"/>
          <w:u w:val="single"/>
        </w:rPr>
        <w:t>12</w:t>
      </w:r>
      <w:r w:rsidR="00E85B9C">
        <w:rPr>
          <w:rFonts w:ascii="Times New Roman" w:hAnsi="Times New Roman" w:cs="Times New Roman"/>
          <w:sz w:val="24"/>
          <w:szCs w:val="24"/>
          <w:u w:val="single"/>
        </w:rPr>
        <w:t xml:space="preserve"> paragraph </w:t>
      </w:r>
      <w:r w:rsidR="0063577C">
        <w:rPr>
          <w:rFonts w:ascii="Times New Roman" w:hAnsi="Times New Roman" w:cs="Times New Roman"/>
          <w:sz w:val="24"/>
          <w:szCs w:val="24"/>
          <w:u w:val="single"/>
        </w:rPr>
        <w:t>(d)</w:t>
      </w:r>
      <w:r w:rsidRPr="004B7C2D">
        <w:rPr>
          <w:rFonts w:ascii="Times New Roman" w:hAnsi="Times New Roman" w:cs="Times New Roman"/>
          <w:sz w:val="24"/>
          <w:szCs w:val="24"/>
          <w:u w:val="single"/>
        </w:rPr>
        <w:t xml:space="preserve">, </w:t>
      </w:r>
      <w:r>
        <w:rPr>
          <w:rFonts w:ascii="Times New Roman" w:hAnsi="Times New Roman" w:cs="Times New Roman"/>
          <w:sz w:val="24"/>
          <w:szCs w:val="24"/>
          <w:u w:val="single"/>
        </w:rPr>
        <w:t>Conflict-of-Interest Mitigation Plan</w:t>
      </w:r>
    </w:p>
    <w:p w:rsidR="006D1C35" w:rsidP="006F2DF8" w14:paraId="332E0C8F" w14:textId="77777777">
      <w:pPr>
        <w:spacing w:after="0" w:line="240" w:lineRule="auto"/>
        <w:rPr>
          <w:rFonts w:ascii="Times New Roman" w:hAnsi="Times New Roman" w:cs="Times New Roman"/>
          <w:sz w:val="24"/>
          <w:szCs w:val="24"/>
        </w:rPr>
      </w:pPr>
    </w:p>
    <w:p w:rsidR="006D1C35" w:rsidRPr="0025343B" w:rsidP="006D1C35" w14:paraId="676063DA" w14:textId="14B35D8F">
      <w:pPr>
        <w:pStyle w:val="NormalWeb"/>
        <w:spacing w:before="0" w:beforeAutospacing="0" w:after="0" w:afterAutospacing="0"/>
        <w:rPr>
          <w:rFonts w:eastAsiaTheme="minorHAnsi"/>
        </w:rPr>
      </w:pPr>
      <w:r>
        <w:rPr>
          <w:rFonts w:eastAsiaTheme="minorHAnsi"/>
        </w:rPr>
        <w:tab/>
      </w:r>
      <w:r>
        <w:rPr>
          <w:rFonts w:eastAsiaTheme="minorHAnsi"/>
        </w:rPr>
        <w:tab/>
        <w:t xml:space="preserve">1.  </w:t>
      </w:r>
      <w:r>
        <w:rPr>
          <w:rFonts w:eastAsiaTheme="minorHAnsi"/>
          <w:u w:val="single"/>
        </w:rPr>
        <w:t>Estimation of Respondent Burden</w:t>
      </w:r>
    </w:p>
    <w:p w:rsidR="005C3B08" w:rsidP="005C3B08" w14:paraId="1C38D992" w14:textId="160DCC90">
      <w:pPr>
        <w:pStyle w:val="NormalWeb"/>
        <w:spacing w:after="0"/>
      </w:pPr>
      <w:r>
        <w:tab/>
      </w:r>
      <w:r w:rsidR="0063258E">
        <w:tab/>
      </w:r>
      <w:r w:rsidR="00941F8A">
        <w:t>If a prospective contractor (i.e.,</w:t>
      </w:r>
      <w:r w:rsidRPr="00941F8A" w:rsidR="00941F8A">
        <w:t xml:space="preserve"> </w:t>
      </w:r>
      <w:r w:rsidR="00941F8A">
        <w:t xml:space="preserve">an offeror who is tentatively selected for award) certified that they have a contract </w:t>
      </w:r>
      <w:r w:rsidR="00EF1539">
        <w:t xml:space="preserve">or subcontract that involves consulting services </w:t>
      </w:r>
      <w:r w:rsidR="00941F8A">
        <w:t xml:space="preserve">with a covered foreign entity, then the prospective contractor </w:t>
      </w:r>
      <w:r w:rsidR="00EF1539">
        <w:t xml:space="preserve">is required </w:t>
      </w:r>
      <w:r w:rsidR="00941F8A">
        <w:t xml:space="preserve">to submit its conflict-of-interest mitigation plan to the contracting officer.  </w:t>
      </w:r>
      <w:r>
        <w:t xml:space="preserve">DoD does not have data </w:t>
      </w:r>
      <w:r w:rsidR="00941F8A">
        <w:t xml:space="preserve">on </w:t>
      </w:r>
      <w:r>
        <w:t xml:space="preserve">how many awards involved offerors with </w:t>
      </w:r>
      <w:r w:rsidR="00941F8A">
        <w:t xml:space="preserve">such </w:t>
      </w:r>
      <w:r>
        <w:t>conflicts of interest.  Therefore, the number of awards involving potential conflicts of interest is unknown.</w:t>
      </w:r>
      <w:r w:rsidR="00941F8A">
        <w:t xml:space="preserve">  DoD estimates that as many as 10%</w:t>
      </w:r>
      <w:r w:rsidR="002F0ABD">
        <w:t xml:space="preserve"> </w:t>
      </w:r>
      <w:r w:rsidR="00941F8A">
        <w:t xml:space="preserve">of </w:t>
      </w:r>
      <w:r w:rsidR="001573E6">
        <w:t>the 1,1</w:t>
      </w:r>
      <w:r w:rsidR="00EA2275">
        <w:t>16</w:t>
      </w:r>
      <w:r w:rsidR="001573E6">
        <w:t xml:space="preserve"> </w:t>
      </w:r>
      <w:r w:rsidR="00E72BA4">
        <w:t xml:space="preserve">prospective contractors </w:t>
      </w:r>
      <w:r w:rsidR="001573E6">
        <w:t>(</w:t>
      </w:r>
      <w:r w:rsidR="00EA2275">
        <w:t>11</w:t>
      </w:r>
      <w:r w:rsidR="00813EE7">
        <w:t>1</w:t>
      </w:r>
      <w:r w:rsidR="001573E6">
        <w:t xml:space="preserve">) </w:t>
      </w:r>
      <w:r w:rsidR="00E72BA4">
        <w:t xml:space="preserve">for </w:t>
      </w:r>
      <w:r w:rsidR="005230A2">
        <w:t>10% of</w:t>
      </w:r>
      <w:r w:rsidR="00E72BA4">
        <w:t xml:space="preserve"> </w:t>
      </w:r>
      <w:r w:rsidR="001573E6">
        <w:t xml:space="preserve">the </w:t>
      </w:r>
      <w:r w:rsidR="006A71E3">
        <w:t>3,115</w:t>
      </w:r>
      <w:r w:rsidR="00EA2275">
        <w:t xml:space="preserve"> </w:t>
      </w:r>
      <w:r w:rsidR="00E72BA4">
        <w:t>award</w:t>
      </w:r>
      <w:r w:rsidR="005230A2">
        <w:t>s</w:t>
      </w:r>
      <w:r w:rsidR="001573E6">
        <w:t xml:space="preserve"> (</w:t>
      </w:r>
      <w:r w:rsidR="006A71E3">
        <w:t>312</w:t>
      </w:r>
      <w:r w:rsidR="001573E6">
        <w:t>)</w:t>
      </w:r>
      <w:r w:rsidR="00E72BA4">
        <w:t xml:space="preserve"> </w:t>
      </w:r>
      <w:r w:rsidR="00941F8A">
        <w:t xml:space="preserve">assigned a NAICS code beginning with 5416 may </w:t>
      </w:r>
      <w:r w:rsidR="00E72BA4">
        <w:t xml:space="preserve">have </w:t>
      </w:r>
      <w:r w:rsidR="00941F8A">
        <w:t xml:space="preserve">a conflict of interest </w:t>
      </w:r>
      <w:r w:rsidR="00E72BA4">
        <w:t xml:space="preserve">involving </w:t>
      </w:r>
      <w:r w:rsidR="00941F8A">
        <w:t>a covered foreign entity.</w:t>
      </w:r>
    </w:p>
    <w:p w:rsidR="005C3B08" w:rsidP="00A40BE2" w14:paraId="433F992D" w14:textId="0B229F82">
      <w:pPr>
        <w:pStyle w:val="NormalWeb"/>
        <w:spacing w:before="0" w:beforeAutospacing="0" w:after="0" w:afterAutospacing="0"/>
      </w:pPr>
      <w:r>
        <w:tab/>
      </w:r>
      <w:r>
        <w:tab/>
        <w:t xml:space="preserve">DoD estimates that it will take 1 hour for a prospective contractor to submit its conflict-of-interest mitigation plan to the contracting officer.  </w:t>
      </w:r>
      <w:r>
        <w:t>Assum</w:t>
      </w:r>
      <w:r>
        <w:t>ing</w:t>
      </w:r>
      <w:r>
        <w:t xml:space="preserve"> that all information is available or otherwise easily accessible and that a </w:t>
      </w:r>
      <w:r>
        <w:t xml:space="preserve">prospective contractor </w:t>
      </w:r>
      <w:r>
        <w:t xml:space="preserve">(1 individual per entity) will be able to submit </w:t>
      </w:r>
      <w:r>
        <w:t xml:space="preserve">the mitigation plan </w:t>
      </w:r>
      <w:r w:rsidR="00EF1539">
        <w:t xml:space="preserve">to the </w:t>
      </w:r>
      <w:r>
        <w:t xml:space="preserve">contracting officer </w:t>
      </w:r>
      <w:r w:rsidR="00EF1539">
        <w:t>as required by the solicitation provision</w:t>
      </w:r>
      <w:r>
        <w:t>,</w:t>
      </w:r>
      <w:r>
        <w:t xml:space="preserve"> </w:t>
      </w:r>
      <w:r>
        <w:t>1</w:t>
      </w:r>
      <w:r>
        <w:t xml:space="preserve"> hour is a reasonable amount of time to provide an existing conflict-of-interest mitigation plan.</w:t>
      </w:r>
    </w:p>
    <w:p w:rsidR="00E72BA4" w:rsidP="00A40BE2" w14:paraId="2951F7F4"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BD8BBA6" w14:textId="77777777" w:rsidTr="002315C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00113" w:rsidP="00A40BE2" w14:paraId="1F79F5F5" w14:textId="77777777">
            <w:pPr>
              <w:spacing w:after="0" w:line="240" w:lineRule="auto"/>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Estimation of Respondent Burden Hours:</w:t>
            </w:r>
          </w:p>
          <w:p w:rsidR="00E72BA4" w:rsidRPr="00AD5B08" w:rsidP="00A40BE2" w14:paraId="48A20CFA" w14:textId="496AC763">
            <w:pPr>
              <w:spacing w:after="0" w:line="240" w:lineRule="auto"/>
              <w:jc w:val="center"/>
              <w:rPr>
                <w:rFonts w:ascii="Times New Roman" w:eastAsia="Times New Roman" w:hAnsi="Times New Roman" w:cs="Times New Roman"/>
                <w:sz w:val="24"/>
                <w:szCs w:val="24"/>
              </w:rPr>
            </w:pPr>
            <w:r w:rsidRPr="002315CE">
              <w:rPr>
                <w:rFonts w:ascii="Times New Roman" w:eastAsia="Times New Roman" w:hAnsi="Times New Roman" w:cs="Times New Roman"/>
                <w:sz w:val="24"/>
                <w:szCs w:val="24"/>
              </w:rPr>
              <w:t>252.209-70</w:t>
            </w:r>
            <w:r w:rsidR="00BA37EC">
              <w:rPr>
                <w:rFonts w:ascii="Times New Roman" w:eastAsia="Times New Roman" w:hAnsi="Times New Roman" w:cs="Times New Roman"/>
                <w:sz w:val="24"/>
                <w:szCs w:val="24"/>
              </w:rPr>
              <w:t>12</w:t>
            </w:r>
            <w:r w:rsidR="00E85B9C">
              <w:rPr>
                <w:rFonts w:ascii="Times New Roman" w:eastAsia="Times New Roman" w:hAnsi="Times New Roman" w:cs="Times New Roman"/>
                <w:sz w:val="24"/>
                <w:szCs w:val="24"/>
              </w:rPr>
              <w:t xml:space="preserve"> paragraph </w:t>
            </w:r>
            <w:r w:rsidR="00E00113">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Conflict-of-Interest Mitigation Plan</w:t>
            </w:r>
          </w:p>
        </w:tc>
      </w:tr>
      <w:tr w14:paraId="27364B75" w14:textId="77777777" w:rsidTr="002315CE">
        <w:tblPrEx>
          <w:tblW w:w="9270" w:type="dxa"/>
          <w:tblInd w:w="108" w:type="dxa"/>
          <w:tblLook w:val="04A0"/>
        </w:tblPrEx>
        <w:trPr>
          <w:trHeight w:val="386"/>
        </w:trPr>
        <w:tc>
          <w:tcPr>
            <w:tcW w:w="7020" w:type="dxa"/>
            <w:shd w:val="clear" w:color="auto" w:fill="auto"/>
            <w:vAlign w:val="center"/>
          </w:tcPr>
          <w:p w:rsidR="00E72BA4" w:rsidRPr="00AD5B08" w:rsidP="002315CE" w14:paraId="14A38734"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E72BA4" w:rsidRPr="00AD5B08" w:rsidP="002315CE" w14:paraId="60869CB2" w14:textId="4A4DF44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14:paraId="684853A4" w14:textId="77777777" w:rsidTr="002315CE">
        <w:tblPrEx>
          <w:tblW w:w="9270" w:type="dxa"/>
          <w:tblInd w:w="108" w:type="dxa"/>
          <w:tblLook w:val="04A0"/>
        </w:tblPrEx>
        <w:trPr>
          <w:trHeight w:val="422"/>
        </w:trPr>
        <w:tc>
          <w:tcPr>
            <w:tcW w:w="7020" w:type="dxa"/>
            <w:shd w:val="clear" w:color="auto" w:fill="auto"/>
            <w:vAlign w:val="center"/>
          </w:tcPr>
          <w:p w:rsidR="00E72BA4" w:rsidRPr="00AD5B08" w:rsidP="002315CE" w14:paraId="68F98578" w14:textId="260084A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E72BA4" w:rsidRPr="00AD5B08" w:rsidP="002315CE" w14:paraId="47822EC0" w14:textId="12713F8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14:paraId="2C29BA47" w14:textId="77777777" w:rsidTr="002315CE">
        <w:tblPrEx>
          <w:tblW w:w="9270" w:type="dxa"/>
          <w:tblInd w:w="108" w:type="dxa"/>
          <w:tblLook w:val="04A0"/>
        </w:tblPrEx>
        <w:trPr>
          <w:trHeight w:val="431"/>
        </w:trPr>
        <w:tc>
          <w:tcPr>
            <w:tcW w:w="7020" w:type="dxa"/>
            <w:shd w:val="clear" w:color="auto" w:fill="auto"/>
            <w:vAlign w:val="center"/>
          </w:tcPr>
          <w:p w:rsidR="00E72BA4" w:rsidRPr="00AD5B08" w:rsidP="002315CE" w14:paraId="39BD96E4"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E72BA4" w:rsidRPr="00AD5B08" w:rsidP="002315CE" w14:paraId="39527A47" w14:textId="3FB6D24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14:paraId="6BC58FF9" w14:textId="77777777" w:rsidTr="002315CE">
        <w:tblPrEx>
          <w:tblW w:w="9270" w:type="dxa"/>
          <w:tblInd w:w="108" w:type="dxa"/>
          <w:tblLook w:val="04A0"/>
        </w:tblPrEx>
        <w:trPr>
          <w:trHeight w:val="440"/>
        </w:trPr>
        <w:tc>
          <w:tcPr>
            <w:tcW w:w="7020" w:type="dxa"/>
            <w:shd w:val="clear" w:color="auto" w:fill="auto"/>
            <w:vAlign w:val="center"/>
          </w:tcPr>
          <w:p w:rsidR="00E72BA4" w:rsidRPr="00AD5B08" w:rsidP="002315CE" w14:paraId="57DC1061"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E72BA4" w:rsidRPr="00AD5B08" w:rsidP="002315CE" w14:paraId="306D4A3B" w14:textId="6457E6B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5B1C2C9" w14:textId="77777777" w:rsidTr="002315CE">
        <w:tblPrEx>
          <w:tblW w:w="9270" w:type="dxa"/>
          <w:tblInd w:w="108" w:type="dxa"/>
          <w:tblLook w:val="04A0"/>
        </w:tblPrEx>
        <w:trPr>
          <w:trHeight w:val="449"/>
        </w:trPr>
        <w:tc>
          <w:tcPr>
            <w:tcW w:w="7020" w:type="dxa"/>
            <w:shd w:val="clear" w:color="auto" w:fill="auto"/>
            <w:vAlign w:val="center"/>
          </w:tcPr>
          <w:p w:rsidR="00E72BA4" w:rsidRPr="00AD5B08" w:rsidP="002315CE" w14:paraId="15313BCB" w14:textId="77777777">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r w:rsidRPr="00683603">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E72BA4" w:rsidRPr="00AD5B08" w:rsidP="002315CE" w14:paraId="1CCFA9CC" w14:textId="7E9A8E6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bl>
    <w:p w:rsidR="00E72BA4" w:rsidRPr="00A40BE2" w:rsidP="00A40BE2" w14:paraId="6F8A8464" w14:textId="77777777">
      <w:pPr>
        <w:spacing w:after="0" w:line="240" w:lineRule="auto"/>
        <w:rPr>
          <w:rFonts w:ascii="Times New Roman" w:hAnsi="Times New Roman" w:cs="Times New Roman"/>
          <w:sz w:val="24"/>
          <w:szCs w:val="24"/>
        </w:rPr>
      </w:pPr>
    </w:p>
    <w:p w:rsidR="006D1C35" w:rsidP="006D1C35" w14:paraId="2E438A30" w14:textId="703783C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6D1C35" w:rsidP="006D1C35" w14:paraId="1CC6BDE9" w14:textId="77777777">
      <w:pPr>
        <w:spacing w:after="0" w:line="240" w:lineRule="auto"/>
        <w:rPr>
          <w:rFonts w:ascii="Times New Roman" w:hAnsi="Times New Roman" w:cs="Times New Roman"/>
          <w:sz w:val="24"/>
          <w:szCs w:val="24"/>
        </w:rPr>
      </w:pPr>
    </w:p>
    <w:p w:rsidR="004B7C2D" w:rsidP="006F2DF8" w14:paraId="7472077F" w14:textId="3541628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It is estimated that </w:t>
      </w:r>
      <w:r w:rsidR="00E736DA">
        <w:rPr>
          <w:rFonts w:ascii="Times New Roman" w:hAnsi="Times New Roman" w:cs="Times New Roman"/>
          <w:sz w:val="24"/>
          <w:szCs w:val="24"/>
        </w:rPr>
        <w:t xml:space="preserve">the conflict-of-interest mitigation plan </w:t>
      </w:r>
      <w:r>
        <w:rPr>
          <w:rFonts w:ascii="Times New Roman" w:hAnsi="Times New Roman" w:cs="Times New Roman"/>
          <w:sz w:val="24"/>
          <w:szCs w:val="24"/>
        </w:rPr>
        <w:t xml:space="preserve">would be provided by professional midlevel </w:t>
      </w:r>
      <w:r w:rsidR="003D1C0E">
        <w:rPr>
          <w:rFonts w:ascii="Times New Roman" w:hAnsi="Times New Roman" w:cs="Times New Roman"/>
          <w:sz w:val="24"/>
          <w:szCs w:val="24"/>
        </w:rPr>
        <w:t xml:space="preserve">employees </w:t>
      </w:r>
      <w:r>
        <w:rPr>
          <w:rFonts w:ascii="Times New Roman" w:hAnsi="Times New Roman" w:cs="Times New Roman"/>
          <w:sz w:val="24"/>
          <w:szCs w:val="24"/>
        </w:rPr>
        <w:t>at a GS-12</w:t>
      </w:r>
      <w:r w:rsidR="003D1C0E">
        <w:rPr>
          <w:rFonts w:ascii="Times New Roman" w:hAnsi="Times New Roman" w:cs="Times New Roman"/>
          <w:sz w:val="24"/>
          <w:szCs w:val="24"/>
        </w:rPr>
        <w:t>, s</w:t>
      </w:r>
      <w:r>
        <w:rPr>
          <w:rFonts w:ascii="Times New Roman" w:hAnsi="Times New Roman" w:cs="Times New Roman"/>
          <w:sz w:val="24"/>
          <w:szCs w:val="24"/>
        </w:rPr>
        <w:t>tep 5 level.</w:t>
      </w:r>
    </w:p>
    <w:p w:rsidR="006D1C35" w:rsidP="006D1C35" w14:paraId="4118BDD8"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31EED22" w14:textId="77777777" w:rsidTr="002315C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85B9C" w:rsidP="00E85B9C" w14:paraId="1E568DB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of Respondent Burden:</w:t>
            </w:r>
          </w:p>
          <w:p w:rsidR="006D1C35" w:rsidRPr="00AD5B08" w:rsidP="00E85B9C" w14:paraId="6D37DCCF" w14:textId="1F7D7183">
            <w:pPr>
              <w:spacing w:after="0" w:line="240" w:lineRule="auto"/>
              <w:jc w:val="center"/>
              <w:rPr>
                <w:rFonts w:ascii="Times New Roman" w:eastAsia="Times New Roman" w:hAnsi="Times New Roman" w:cs="Times New Roman"/>
                <w:sz w:val="24"/>
                <w:szCs w:val="24"/>
              </w:rPr>
            </w:pPr>
            <w:r w:rsidRPr="002315CE">
              <w:rPr>
                <w:rFonts w:ascii="Times New Roman" w:eastAsia="Times New Roman" w:hAnsi="Times New Roman" w:cs="Times New Roman"/>
                <w:sz w:val="24"/>
                <w:szCs w:val="24"/>
              </w:rPr>
              <w:t>252.209-70</w:t>
            </w:r>
            <w:r w:rsidR="00BA37EC">
              <w:rPr>
                <w:rFonts w:ascii="Times New Roman" w:eastAsia="Times New Roman" w:hAnsi="Times New Roman" w:cs="Times New Roman"/>
                <w:sz w:val="24"/>
                <w:szCs w:val="24"/>
              </w:rPr>
              <w:t>12</w:t>
            </w:r>
            <w:r w:rsidR="00E85B9C">
              <w:rPr>
                <w:rFonts w:ascii="Times New Roman" w:eastAsia="Times New Roman" w:hAnsi="Times New Roman" w:cs="Times New Roman"/>
                <w:sz w:val="24"/>
                <w:szCs w:val="24"/>
              </w:rPr>
              <w:t xml:space="preserve"> paragraph (d), Conflict-of-Interest Mitigation Plan</w:t>
            </w:r>
          </w:p>
        </w:tc>
      </w:tr>
      <w:tr w14:paraId="4ED462D6" w14:textId="77777777" w:rsidTr="002315CE">
        <w:tblPrEx>
          <w:tblW w:w="9270" w:type="dxa"/>
          <w:tblInd w:w="108" w:type="dxa"/>
          <w:tblLook w:val="04A0"/>
        </w:tblPrEx>
        <w:trPr>
          <w:trHeight w:val="431"/>
        </w:trPr>
        <w:tc>
          <w:tcPr>
            <w:tcW w:w="7020" w:type="dxa"/>
            <w:shd w:val="clear" w:color="auto" w:fill="auto"/>
            <w:vAlign w:val="center"/>
          </w:tcPr>
          <w:p w:rsidR="006D1C35" w:rsidRPr="00AD5B08" w:rsidP="002315CE" w14:paraId="247BF59D"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6D1C35" w:rsidRPr="00AD5B08" w:rsidP="002315CE" w14:paraId="428A4DB8" w14:textId="7D53BC3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14:paraId="55AD0850" w14:textId="77777777" w:rsidTr="002315CE">
        <w:tblPrEx>
          <w:tblW w:w="9270" w:type="dxa"/>
          <w:tblInd w:w="108" w:type="dxa"/>
          <w:tblLook w:val="04A0"/>
        </w:tblPrEx>
        <w:trPr>
          <w:trHeight w:val="440"/>
        </w:trPr>
        <w:tc>
          <w:tcPr>
            <w:tcW w:w="7020" w:type="dxa"/>
            <w:shd w:val="clear" w:color="auto" w:fill="auto"/>
            <w:vAlign w:val="center"/>
          </w:tcPr>
          <w:p w:rsidR="006D1C35" w:rsidRPr="00AD5B08" w:rsidP="002315CE" w14:paraId="44E08129"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6D1C35" w:rsidRPr="00AD5B08" w:rsidP="002315CE" w14:paraId="73C7DE6E" w14:textId="0C6BA69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5092743F" w14:textId="77777777" w:rsidTr="002315CE">
        <w:tblPrEx>
          <w:tblW w:w="9270" w:type="dxa"/>
          <w:tblInd w:w="108" w:type="dxa"/>
          <w:tblLook w:val="04A0"/>
        </w:tblPrEx>
        <w:trPr>
          <w:trHeight w:val="431"/>
        </w:trPr>
        <w:tc>
          <w:tcPr>
            <w:tcW w:w="7020" w:type="dxa"/>
            <w:shd w:val="clear" w:color="auto" w:fill="auto"/>
            <w:vAlign w:val="center"/>
          </w:tcPr>
          <w:p w:rsidR="006D1C35" w:rsidRPr="00AD5B08" w:rsidP="002315CE" w14:paraId="6A24C3B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6D1C35" w:rsidRPr="00AD5B08" w:rsidP="002315CE" w14:paraId="1F746D51" w14:textId="7838951C">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EA2275">
              <w:rPr>
                <w:rFonts w:ascii="Times New Roman" w:eastAsia="Times New Roman" w:hAnsi="Times New Roman" w:cs="Times New Roman"/>
                <w:sz w:val="24"/>
                <w:szCs w:val="24"/>
              </w:rPr>
              <w:t>5</w:t>
            </w:r>
            <w:r w:rsidRPr="00542236">
              <w:rPr>
                <w:rFonts w:ascii="Times New Roman" w:eastAsia="Times New Roman" w:hAnsi="Times New Roman" w:cs="Times New Roman"/>
                <w:sz w:val="24"/>
                <w:szCs w:val="24"/>
              </w:rPr>
              <w:t>.</w:t>
            </w:r>
            <w:r w:rsidR="00EA2275">
              <w:rPr>
                <w:rFonts w:ascii="Times New Roman" w:eastAsia="Times New Roman" w:hAnsi="Times New Roman" w:cs="Times New Roman"/>
                <w:sz w:val="24"/>
                <w:szCs w:val="24"/>
              </w:rPr>
              <w:t>58</w:t>
            </w:r>
          </w:p>
        </w:tc>
      </w:tr>
      <w:tr w14:paraId="1F250EE0" w14:textId="77777777" w:rsidTr="002315CE">
        <w:tblPrEx>
          <w:tblW w:w="9270" w:type="dxa"/>
          <w:tblInd w:w="108" w:type="dxa"/>
          <w:tblLook w:val="04A0"/>
        </w:tblPrEx>
        <w:trPr>
          <w:trHeight w:val="431"/>
        </w:trPr>
        <w:tc>
          <w:tcPr>
            <w:tcW w:w="7020" w:type="dxa"/>
            <w:shd w:val="clear" w:color="auto" w:fill="auto"/>
            <w:vAlign w:val="center"/>
          </w:tcPr>
          <w:p w:rsidR="006D1C35" w:rsidRPr="00AD5B08" w:rsidP="002315CE" w14:paraId="1D827B17" w14:textId="59B61865">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6D1C35" w:rsidRPr="00AD5B08" w:rsidP="002315CE" w14:paraId="31B8F1E8" w14:textId="521E7B1B">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EA2275">
              <w:rPr>
                <w:rFonts w:ascii="Times New Roman" w:eastAsia="Times New Roman" w:hAnsi="Times New Roman" w:cs="Times New Roman"/>
                <w:sz w:val="24"/>
                <w:szCs w:val="24"/>
              </w:rPr>
              <w:t>5.58</w:t>
            </w:r>
          </w:p>
        </w:tc>
      </w:tr>
      <w:tr w14:paraId="1EC22EC4" w14:textId="77777777" w:rsidTr="002315CE">
        <w:tblPrEx>
          <w:tblW w:w="9270" w:type="dxa"/>
          <w:tblInd w:w="108" w:type="dxa"/>
          <w:tblLook w:val="04A0"/>
        </w:tblPrEx>
        <w:trPr>
          <w:trHeight w:val="440"/>
        </w:trPr>
        <w:tc>
          <w:tcPr>
            <w:tcW w:w="7020" w:type="dxa"/>
            <w:shd w:val="clear" w:color="auto" w:fill="auto"/>
            <w:vAlign w:val="center"/>
          </w:tcPr>
          <w:p w:rsidR="006D1C35" w:rsidRPr="00AD5B08" w:rsidP="002315CE" w14:paraId="6BB866B0"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Pr="00542236">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6D1C35" w:rsidRPr="00AD5B08" w:rsidP="002315CE" w14:paraId="1C485A70" w14:textId="0A4AA4E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A71E3">
              <w:rPr>
                <w:rFonts w:ascii="Times New Roman" w:eastAsia="Times New Roman" w:hAnsi="Times New Roman" w:cs="Times New Roman"/>
                <w:sz w:val="24"/>
                <w:szCs w:val="24"/>
              </w:rPr>
              <w:t>20,461</w:t>
            </w:r>
          </w:p>
        </w:tc>
      </w:tr>
    </w:tbl>
    <w:p w:rsidR="0063577C" w:rsidP="0063577C" w14:paraId="77F99807" w14:textId="77777777">
      <w:pPr>
        <w:spacing w:after="0" w:line="240" w:lineRule="auto"/>
        <w:rPr>
          <w:rFonts w:ascii="Times New Roman" w:hAnsi="Times New Roman" w:cs="Times New Roman"/>
          <w:sz w:val="24"/>
          <w:szCs w:val="24"/>
        </w:rPr>
      </w:pPr>
    </w:p>
    <w:p w:rsidR="0063577C" w:rsidP="0063577C" w14:paraId="3A1F0085" w14:textId="49316AA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sidRPr="00C834D9">
        <w:rPr>
          <w:rFonts w:ascii="Times New Roman" w:hAnsi="Times New Roman" w:cs="Times New Roman"/>
          <w:sz w:val="24"/>
          <w:szCs w:val="24"/>
          <w:u w:val="single"/>
        </w:rPr>
        <w:t>Total</w:t>
      </w:r>
      <w:r>
        <w:rPr>
          <w:rFonts w:ascii="Times New Roman" w:hAnsi="Times New Roman" w:cs="Times New Roman"/>
          <w:sz w:val="24"/>
          <w:szCs w:val="24"/>
          <w:u w:val="single"/>
        </w:rPr>
        <w:t xml:space="preserve"> for </w:t>
      </w:r>
      <w:r w:rsidR="005963BF">
        <w:rPr>
          <w:rFonts w:ascii="Times New Roman" w:hAnsi="Times New Roman" w:cs="Times New Roman"/>
          <w:sz w:val="24"/>
          <w:szCs w:val="24"/>
          <w:u w:val="single"/>
        </w:rPr>
        <w:t>252.209-70</w:t>
      </w:r>
      <w:r w:rsidR="00BA37EC">
        <w:rPr>
          <w:rFonts w:ascii="Times New Roman" w:hAnsi="Times New Roman" w:cs="Times New Roman"/>
          <w:sz w:val="24"/>
          <w:szCs w:val="24"/>
          <w:u w:val="single"/>
        </w:rPr>
        <w:t>12</w:t>
      </w:r>
      <w:r w:rsidR="00E85B9C">
        <w:rPr>
          <w:rFonts w:ascii="Times New Roman" w:hAnsi="Times New Roman" w:cs="Times New Roman"/>
          <w:sz w:val="24"/>
          <w:szCs w:val="24"/>
          <w:u w:val="single"/>
        </w:rPr>
        <w:t xml:space="preserve"> paragraphs </w:t>
      </w:r>
      <w:r w:rsidR="005963BF">
        <w:rPr>
          <w:rFonts w:ascii="Times New Roman" w:hAnsi="Times New Roman" w:cs="Times New Roman"/>
          <w:sz w:val="24"/>
          <w:szCs w:val="24"/>
          <w:u w:val="single"/>
        </w:rPr>
        <w:t>(c) and (d)</w:t>
      </w:r>
    </w:p>
    <w:p w:rsidR="0063577C" w:rsidP="0063577C" w14:paraId="5263B127" w14:textId="77777777">
      <w:pPr>
        <w:spacing w:after="0" w:line="240" w:lineRule="auto"/>
        <w:rPr>
          <w:rFonts w:ascii="Times New Roman" w:hAnsi="Times New Roman" w:cs="Times New Roman"/>
          <w:sz w:val="24"/>
          <w:szCs w:val="24"/>
        </w:rPr>
      </w:pPr>
    </w:p>
    <w:p w:rsidR="0063577C" w:rsidRPr="003F1ECE" w:rsidP="0063577C" w14:paraId="558FFFE8"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Total Submission Burden</w:t>
      </w:r>
    </w:p>
    <w:p w:rsidR="0063577C" w:rsidP="0063577C" w14:paraId="10593FDA" w14:textId="77777777">
      <w:pPr>
        <w:spacing w:after="0" w:line="240" w:lineRule="auto"/>
        <w:rPr>
          <w:rFonts w:ascii="Times New Roman" w:hAnsi="Times New Roman" w:cs="Times New Roman"/>
          <w:sz w:val="24"/>
          <w:szCs w:val="24"/>
        </w:rPr>
      </w:pPr>
    </w:p>
    <w:p w:rsidR="0063577C" w:rsidP="0063577C" w14:paraId="4AF33622" w14:textId="2349A8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The total estimated</w:t>
      </w:r>
      <w:r>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 xml:space="preserve">hours </w:t>
      </w:r>
      <w:r w:rsidRPr="003F1ECE">
        <w:rPr>
          <w:rFonts w:ascii="Times New Roman" w:eastAsia="Times New Roman" w:hAnsi="Times New Roman" w:cs="Times New Roman"/>
          <w:sz w:val="24"/>
          <w:szCs w:val="24"/>
        </w:rPr>
        <w:t>for DFARS 252.2</w:t>
      </w:r>
      <w:r>
        <w:rPr>
          <w:rFonts w:ascii="Times New Roman" w:eastAsia="Times New Roman" w:hAnsi="Times New Roman" w:cs="Times New Roman"/>
          <w:sz w:val="24"/>
          <w:szCs w:val="24"/>
        </w:rPr>
        <w:t>09</w:t>
      </w:r>
      <w:r w:rsidRPr="003F1ECE">
        <w:rPr>
          <w:rFonts w:ascii="Times New Roman" w:eastAsia="Times New Roman" w:hAnsi="Times New Roman" w:cs="Times New Roman"/>
          <w:sz w:val="24"/>
          <w:szCs w:val="24"/>
        </w:rPr>
        <w:t>-70</w:t>
      </w:r>
      <w:r w:rsidR="00BA37EC">
        <w:rPr>
          <w:rFonts w:ascii="Times New Roman" w:eastAsia="Times New Roman" w:hAnsi="Times New Roman" w:cs="Times New Roman"/>
          <w:sz w:val="24"/>
          <w:szCs w:val="24"/>
        </w:rPr>
        <w:t>12</w:t>
      </w:r>
      <w:r>
        <w:rPr>
          <w:rFonts w:ascii="Times New Roman" w:eastAsia="Times New Roman" w:hAnsi="Times New Roman" w:cs="Times New Roman"/>
          <w:sz w:val="24"/>
          <w:szCs w:val="24"/>
        </w:rPr>
        <w:t>, paragraphs (c) and (d)</w:t>
      </w:r>
      <w:r w:rsidR="00B722A3">
        <w:rPr>
          <w:rFonts w:ascii="Times New Roman" w:eastAsia="Times New Roman" w:hAnsi="Times New Roman" w:cs="Times New Roman"/>
          <w:sz w:val="24"/>
          <w:szCs w:val="24"/>
        </w:rPr>
        <w:t>,</w:t>
      </w:r>
      <w:r w:rsidRPr="003F1E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3F1ECE">
        <w:rPr>
          <w:rFonts w:ascii="Times New Roman" w:eastAsia="Times New Roman" w:hAnsi="Times New Roman" w:cs="Times New Roman"/>
          <w:sz w:val="24"/>
          <w:szCs w:val="24"/>
        </w:rPr>
        <w:t xml:space="preserve"> provided in the following table</w:t>
      </w:r>
      <w:r w:rsidR="00795AA9">
        <w:rPr>
          <w:rFonts w:ascii="Times New Roman" w:eastAsia="Times New Roman" w:hAnsi="Times New Roman" w:cs="Times New Roman"/>
          <w:sz w:val="24"/>
          <w:szCs w:val="24"/>
        </w:rPr>
        <w:t>; note that t</w:t>
      </w:r>
      <w:r w:rsidRPr="00795AA9" w:rsidR="00795AA9">
        <w:rPr>
          <w:rFonts w:ascii="Times New Roman" w:eastAsia="Times New Roman" w:hAnsi="Times New Roman" w:cs="Times New Roman"/>
          <w:sz w:val="24"/>
          <w:szCs w:val="24"/>
        </w:rPr>
        <w:t xml:space="preserve">he </w:t>
      </w:r>
      <w:r w:rsidRPr="00795AA9" w:rsidR="00EA2275">
        <w:rPr>
          <w:rFonts w:ascii="Times New Roman" w:eastAsia="Times New Roman" w:hAnsi="Times New Roman" w:cs="Times New Roman"/>
          <w:sz w:val="24"/>
          <w:szCs w:val="24"/>
        </w:rPr>
        <w:t>11</w:t>
      </w:r>
      <w:r w:rsidR="00EA2275">
        <w:rPr>
          <w:rFonts w:ascii="Times New Roman" w:eastAsia="Times New Roman" w:hAnsi="Times New Roman" w:cs="Times New Roman"/>
          <w:sz w:val="24"/>
          <w:szCs w:val="24"/>
        </w:rPr>
        <w:t>1</w:t>
      </w:r>
      <w:r w:rsidRPr="00795AA9" w:rsidR="00EA2275">
        <w:rPr>
          <w:rFonts w:ascii="Times New Roman" w:eastAsia="Times New Roman" w:hAnsi="Times New Roman" w:cs="Times New Roman"/>
          <w:sz w:val="24"/>
          <w:szCs w:val="24"/>
        </w:rPr>
        <w:t xml:space="preserve"> </w:t>
      </w:r>
      <w:r w:rsidRPr="00795AA9" w:rsidR="00795AA9">
        <w:rPr>
          <w:rFonts w:ascii="Times New Roman" w:eastAsia="Times New Roman" w:hAnsi="Times New Roman" w:cs="Times New Roman"/>
          <w:sz w:val="24"/>
          <w:szCs w:val="24"/>
        </w:rPr>
        <w:t xml:space="preserve">prospective contractors are a subset of the </w:t>
      </w:r>
      <w:r w:rsidR="00D10188">
        <w:rPr>
          <w:rFonts w:ascii="Times New Roman" w:eastAsia="Times New Roman" w:hAnsi="Times New Roman" w:cs="Times New Roman"/>
          <w:sz w:val="24"/>
          <w:szCs w:val="24"/>
        </w:rPr>
        <w:t>9,345</w:t>
      </w:r>
      <w:r w:rsidRPr="00795AA9" w:rsidR="00EA2275">
        <w:rPr>
          <w:rFonts w:ascii="Times New Roman" w:eastAsia="Times New Roman" w:hAnsi="Times New Roman" w:cs="Times New Roman"/>
          <w:sz w:val="24"/>
          <w:szCs w:val="24"/>
        </w:rPr>
        <w:t xml:space="preserve"> </w:t>
      </w:r>
      <w:r w:rsidRPr="00795AA9" w:rsidR="00795AA9">
        <w:rPr>
          <w:rFonts w:ascii="Times New Roman" w:eastAsia="Times New Roman" w:hAnsi="Times New Roman" w:cs="Times New Roman"/>
          <w:sz w:val="24"/>
          <w:szCs w:val="24"/>
        </w:rPr>
        <w:t>offerors described in section 12.a. and are not additive</w:t>
      </w:r>
      <w:r w:rsidR="00795AA9">
        <w:rPr>
          <w:rFonts w:ascii="Times New Roman" w:eastAsia="Times New Roman" w:hAnsi="Times New Roman" w:cs="Times New Roman"/>
          <w:sz w:val="24"/>
          <w:szCs w:val="24"/>
        </w:rPr>
        <w:t>:</w:t>
      </w:r>
    </w:p>
    <w:p w:rsidR="0063577C" w:rsidP="0063577C" w14:paraId="6F708912"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D17A4D0" w14:textId="77777777" w:rsidTr="002315C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3577C" w:rsidRPr="00AD5B08" w:rsidP="002315CE" w14:paraId="4B4765C2" w14:textId="3DB4E9E7">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Pr>
                <w:rFonts w:ascii="Times New Roman" w:eastAsia="Times New Roman" w:hAnsi="Times New Roman" w:cs="Times New Roman"/>
                <w:sz w:val="24"/>
                <w:szCs w:val="24"/>
              </w:rPr>
              <w:t>0750-0</w:t>
            </w:r>
            <w:r w:rsidR="00ED5531">
              <w:rPr>
                <w:rFonts w:ascii="Times New Roman" w:eastAsia="Times New Roman" w:hAnsi="Times New Roman" w:cs="Times New Roman"/>
                <w:sz w:val="24"/>
                <w:szCs w:val="24"/>
              </w:rPr>
              <w:t>009</w:t>
            </w:r>
          </w:p>
        </w:tc>
      </w:tr>
      <w:tr w14:paraId="4A1CEA75" w14:textId="77777777" w:rsidTr="002315CE">
        <w:tblPrEx>
          <w:tblW w:w="9270" w:type="dxa"/>
          <w:tblInd w:w="108" w:type="dxa"/>
          <w:tblLook w:val="04A0"/>
        </w:tblPrEx>
        <w:trPr>
          <w:trHeight w:val="386"/>
        </w:trPr>
        <w:tc>
          <w:tcPr>
            <w:tcW w:w="7020" w:type="dxa"/>
            <w:shd w:val="clear" w:color="auto" w:fill="auto"/>
            <w:vAlign w:val="center"/>
          </w:tcPr>
          <w:p w:rsidR="0063577C" w:rsidRPr="00AD5B08" w:rsidP="002315CE" w14:paraId="5F1A712A"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umber of respondents</w:t>
            </w:r>
          </w:p>
        </w:tc>
        <w:tc>
          <w:tcPr>
            <w:tcW w:w="2250" w:type="dxa"/>
            <w:shd w:val="clear" w:color="auto" w:fill="auto"/>
            <w:vAlign w:val="center"/>
          </w:tcPr>
          <w:p w:rsidR="0063577C" w:rsidRPr="00AD5B08" w:rsidP="002315CE" w14:paraId="14743B8A" w14:textId="557E49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9,345</w:t>
            </w:r>
          </w:p>
        </w:tc>
      </w:tr>
      <w:tr w14:paraId="7E234499" w14:textId="77777777" w:rsidTr="002315CE">
        <w:tblPrEx>
          <w:tblW w:w="9270" w:type="dxa"/>
          <w:tblInd w:w="108" w:type="dxa"/>
          <w:tblLook w:val="04A0"/>
        </w:tblPrEx>
        <w:trPr>
          <w:trHeight w:val="431"/>
        </w:trPr>
        <w:tc>
          <w:tcPr>
            <w:tcW w:w="7020" w:type="dxa"/>
            <w:shd w:val="clear" w:color="auto" w:fill="auto"/>
            <w:vAlign w:val="center"/>
          </w:tcPr>
          <w:p w:rsidR="0063577C" w:rsidRPr="00AD5B08" w:rsidP="002315CE" w14:paraId="525B75BA"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63577C" w:rsidRPr="00AD5B08" w:rsidP="002315CE" w14:paraId="19C037A4" w14:textId="5A7B1DA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9,657</w:t>
            </w:r>
          </w:p>
        </w:tc>
      </w:tr>
      <w:tr w14:paraId="62251CC4" w14:textId="77777777" w:rsidTr="002315CE">
        <w:tblPrEx>
          <w:tblW w:w="9270" w:type="dxa"/>
          <w:tblInd w:w="108" w:type="dxa"/>
          <w:tblLook w:val="04A0"/>
        </w:tblPrEx>
        <w:trPr>
          <w:trHeight w:val="449"/>
        </w:trPr>
        <w:tc>
          <w:tcPr>
            <w:tcW w:w="7020" w:type="dxa"/>
            <w:shd w:val="clear" w:color="auto" w:fill="auto"/>
            <w:vAlign w:val="center"/>
          </w:tcPr>
          <w:p w:rsidR="0063577C" w:rsidRPr="00AD5B08" w:rsidP="002315CE" w14:paraId="2A0BA05D" w14:textId="77777777">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Total burden </w:t>
            </w:r>
            <w:r w:rsidRPr="00AD5B08">
              <w:rPr>
                <w:rFonts w:ascii="Times New Roman" w:eastAsia="Times New Roman" w:hAnsi="Times New Roman" w:cs="Courier New"/>
                <w:color w:val="000000"/>
                <w:sz w:val="24"/>
                <w:szCs w:val="24"/>
              </w:rPr>
              <w:t>hours</w:t>
            </w:r>
            <w:r>
              <w:rPr>
                <w:rFonts w:ascii="Times New Roman" w:eastAsia="Times New Roman" w:hAnsi="Times New Roman" w:cs="Courier New"/>
                <w:color w:val="000000"/>
                <w:sz w:val="24"/>
                <w:szCs w:val="24"/>
              </w:rPr>
              <w:t xml:space="preserve"> </w:t>
            </w:r>
            <w:r w:rsidRPr="00A40BE2">
              <w:rPr>
                <w:rFonts w:ascii="Times New Roman" w:eastAsia="Times New Roman" w:hAnsi="Times New Roman" w:cs="Courier New"/>
                <w:i/>
                <w:sz w:val="24"/>
                <w:szCs w:val="24"/>
              </w:rPr>
              <w:t>(Sum of annual respondent burden hours from 12.a. and 12.b.)</w:t>
            </w:r>
          </w:p>
        </w:tc>
        <w:tc>
          <w:tcPr>
            <w:tcW w:w="2250" w:type="dxa"/>
            <w:shd w:val="clear" w:color="auto" w:fill="auto"/>
            <w:vAlign w:val="center"/>
          </w:tcPr>
          <w:p w:rsidR="0063577C" w:rsidRPr="00AD5B08" w:rsidP="002315CE" w14:paraId="1B13D027" w14:textId="53A53B0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9,657</w:t>
            </w:r>
          </w:p>
        </w:tc>
      </w:tr>
    </w:tbl>
    <w:p w:rsidR="0063577C" w:rsidRPr="00AD5B08" w:rsidP="0063577C" w14:paraId="44CD78AC" w14:textId="77777777">
      <w:pPr>
        <w:spacing w:after="0" w:line="240" w:lineRule="auto"/>
        <w:rPr>
          <w:rFonts w:ascii="Times New Roman" w:hAnsi="Times New Roman" w:cs="Times New Roman"/>
          <w:sz w:val="24"/>
          <w:szCs w:val="24"/>
        </w:rPr>
      </w:pPr>
    </w:p>
    <w:p w:rsidR="0019672D" w:rsidP="0063577C" w14:paraId="27A2D6DD" w14:textId="77777777">
      <w:pPr>
        <w:spacing w:after="0" w:line="240" w:lineRule="auto"/>
        <w:rPr>
          <w:rFonts w:ascii="Times New Roman" w:hAnsi="Times New Roman" w:cs="Times New Roman"/>
          <w:sz w:val="24"/>
          <w:szCs w:val="24"/>
        </w:rPr>
      </w:pPr>
    </w:p>
    <w:p w:rsidR="0063577C" w:rsidP="0063577C" w14:paraId="199B46CA" w14:textId="1BF8821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sz w:val="24"/>
          <w:szCs w:val="24"/>
          <w:u w:val="single"/>
        </w:rPr>
        <w:t>Overall L</w:t>
      </w:r>
      <w:r w:rsidRPr="00767F2B">
        <w:rPr>
          <w:rFonts w:ascii="Times New Roman" w:hAnsi="Times New Roman" w:cs="Times New Roman"/>
          <w:sz w:val="24"/>
          <w:szCs w:val="24"/>
          <w:u w:val="single"/>
        </w:rPr>
        <w:t>abor Burden</w:t>
      </w:r>
    </w:p>
    <w:p w:rsidR="0063577C" w:rsidP="0063577C" w14:paraId="74F760DD" w14:textId="77777777">
      <w:pPr>
        <w:spacing w:after="0" w:line="240" w:lineRule="auto"/>
        <w:rPr>
          <w:rFonts w:ascii="Times New Roman" w:hAnsi="Times New Roman" w:cs="Times New Roman"/>
          <w:sz w:val="24"/>
          <w:szCs w:val="24"/>
        </w:rPr>
      </w:pPr>
    </w:p>
    <w:p w:rsidR="0063577C" w:rsidP="0063577C" w14:paraId="514BE1F0" w14:textId="0B1862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 xml:space="preserve">The total estimated </w:t>
      </w:r>
      <w:r>
        <w:rPr>
          <w:rFonts w:ascii="Times New Roman" w:eastAsia="Times New Roman" w:hAnsi="Times New Roman" w:cs="Times New Roman"/>
          <w:sz w:val="24"/>
          <w:szCs w:val="24"/>
        </w:rPr>
        <w:t xml:space="preserve">labor cost of the respondent </w:t>
      </w:r>
      <w:r w:rsidRPr="003F1ECE">
        <w:rPr>
          <w:rFonts w:ascii="Times New Roman" w:eastAsia="Times New Roman" w:hAnsi="Times New Roman" w:cs="Times New Roman"/>
          <w:sz w:val="24"/>
          <w:szCs w:val="24"/>
        </w:rPr>
        <w:t xml:space="preserve">burden for DFARS </w:t>
      </w:r>
      <w:r w:rsidRPr="003F1ECE" w:rsidR="00B722A3">
        <w:rPr>
          <w:rFonts w:ascii="Times New Roman" w:eastAsia="Times New Roman" w:hAnsi="Times New Roman" w:cs="Times New Roman"/>
          <w:sz w:val="24"/>
          <w:szCs w:val="24"/>
        </w:rPr>
        <w:t>252.2</w:t>
      </w:r>
      <w:r w:rsidR="00B722A3">
        <w:rPr>
          <w:rFonts w:ascii="Times New Roman" w:eastAsia="Times New Roman" w:hAnsi="Times New Roman" w:cs="Times New Roman"/>
          <w:sz w:val="24"/>
          <w:szCs w:val="24"/>
        </w:rPr>
        <w:t>09</w:t>
      </w:r>
      <w:r w:rsidRPr="003F1ECE" w:rsidR="00B722A3">
        <w:rPr>
          <w:rFonts w:ascii="Times New Roman" w:eastAsia="Times New Roman" w:hAnsi="Times New Roman" w:cs="Times New Roman"/>
          <w:sz w:val="24"/>
          <w:szCs w:val="24"/>
        </w:rPr>
        <w:t>-70</w:t>
      </w:r>
      <w:r w:rsidR="00BA37EC">
        <w:rPr>
          <w:rFonts w:ascii="Times New Roman" w:eastAsia="Times New Roman" w:hAnsi="Times New Roman" w:cs="Times New Roman"/>
          <w:sz w:val="24"/>
          <w:szCs w:val="24"/>
        </w:rPr>
        <w:t>12</w:t>
      </w:r>
      <w:r w:rsidR="00B722A3">
        <w:rPr>
          <w:rFonts w:ascii="Times New Roman" w:eastAsia="Times New Roman" w:hAnsi="Times New Roman" w:cs="Times New Roman"/>
          <w:sz w:val="24"/>
          <w:szCs w:val="24"/>
        </w:rPr>
        <w:t xml:space="preserve">, paragraphs (c) and (d), </w:t>
      </w:r>
      <w:r w:rsidRPr="003F1ECE">
        <w:rPr>
          <w:rFonts w:ascii="Times New Roman" w:eastAsia="Times New Roman" w:hAnsi="Times New Roman" w:cs="Times New Roman"/>
          <w:sz w:val="24"/>
          <w:szCs w:val="24"/>
        </w:rPr>
        <w:t>is provided in the following table:</w:t>
      </w:r>
    </w:p>
    <w:p w:rsidR="0063577C" w:rsidP="0063577C" w14:paraId="6727A481"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7B5291" w14:textId="77777777" w:rsidTr="002315C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3577C" w:rsidRPr="00AD5B08" w:rsidP="002315CE" w14:paraId="76DECD6A" w14:textId="2C8D5EEB">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Pr>
                <w:rFonts w:ascii="Times New Roman" w:eastAsia="Times New Roman" w:hAnsi="Times New Roman" w:cs="Times New Roman"/>
                <w:sz w:val="24"/>
                <w:szCs w:val="24"/>
              </w:rPr>
              <w:t>07</w:t>
            </w:r>
            <w:r w:rsidR="00B722A3">
              <w:rPr>
                <w:rFonts w:ascii="Times New Roman" w:eastAsia="Times New Roman" w:hAnsi="Times New Roman" w:cs="Times New Roman"/>
                <w:sz w:val="24"/>
                <w:szCs w:val="24"/>
              </w:rPr>
              <w:t>50</w:t>
            </w:r>
            <w:r>
              <w:rPr>
                <w:rFonts w:ascii="Times New Roman" w:eastAsia="Times New Roman" w:hAnsi="Times New Roman" w:cs="Times New Roman"/>
                <w:sz w:val="24"/>
                <w:szCs w:val="24"/>
              </w:rPr>
              <w:t>-0</w:t>
            </w:r>
            <w:r w:rsidR="00ED5531">
              <w:rPr>
                <w:rFonts w:ascii="Times New Roman" w:eastAsia="Times New Roman" w:hAnsi="Times New Roman" w:cs="Times New Roman"/>
                <w:sz w:val="24"/>
                <w:szCs w:val="24"/>
              </w:rPr>
              <w:t>009</w:t>
            </w:r>
          </w:p>
        </w:tc>
      </w:tr>
      <w:tr w14:paraId="7F26674F" w14:textId="77777777" w:rsidTr="002315CE">
        <w:tblPrEx>
          <w:tblW w:w="9270" w:type="dxa"/>
          <w:tblInd w:w="108" w:type="dxa"/>
          <w:tblLook w:val="04A0"/>
        </w:tblPrEx>
        <w:trPr>
          <w:trHeight w:val="431"/>
        </w:trPr>
        <w:tc>
          <w:tcPr>
            <w:tcW w:w="7020" w:type="dxa"/>
            <w:shd w:val="clear" w:color="auto" w:fill="auto"/>
            <w:vAlign w:val="center"/>
          </w:tcPr>
          <w:p w:rsidR="0063577C" w:rsidRPr="00AD5B08" w:rsidP="002315CE" w14:paraId="021B76A5"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63577C" w:rsidRPr="00AD5B08" w:rsidP="002315CE" w14:paraId="72A355FB" w14:textId="4ACF88B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9,657</w:t>
            </w:r>
          </w:p>
        </w:tc>
      </w:tr>
      <w:tr w14:paraId="7AE76975" w14:textId="77777777" w:rsidTr="002315CE">
        <w:tblPrEx>
          <w:tblW w:w="9270" w:type="dxa"/>
          <w:tblInd w:w="108" w:type="dxa"/>
          <w:tblLook w:val="04A0"/>
        </w:tblPrEx>
        <w:trPr>
          <w:trHeight w:val="440"/>
        </w:trPr>
        <w:tc>
          <w:tcPr>
            <w:tcW w:w="7020" w:type="dxa"/>
            <w:shd w:val="clear" w:color="auto" w:fill="auto"/>
            <w:vAlign w:val="center"/>
          </w:tcPr>
          <w:p w:rsidR="0063577C" w:rsidRPr="00AD5B08" w:rsidP="002315CE" w14:paraId="7F562C78"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Pr="00A40BE2">
              <w:rPr>
                <w:rFonts w:ascii="Times New Roman" w:eastAsia="Times New Roman" w:hAnsi="Times New Roman" w:cs="Courier New"/>
                <w:i/>
                <w:sz w:val="24"/>
                <w:szCs w:val="24"/>
              </w:rPr>
              <w:t>(Sum of annual labor burden from 12.a. and 12.b.)</w:t>
            </w:r>
          </w:p>
        </w:tc>
        <w:tc>
          <w:tcPr>
            <w:tcW w:w="2250" w:type="dxa"/>
            <w:shd w:val="clear" w:color="auto" w:fill="auto"/>
            <w:vAlign w:val="center"/>
          </w:tcPr>
          <w:p w:rsidR="0063577C" w:rsidRPr="00AD5B08" w:rsidP="002315CE" w14:paraId="27F4F1A7" w14:textId="5710C019">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60C88">
              <w:rPr>
                <w:rFonts w:ascii="Times New Roman" w:eastAsia="Times New Roman" w:hAnsi="Times New Roman" w:cs="Times New Roman"/>
                <w:sz w:val="24"/>
                <w:szCs w:val="24"/>
              </w:rPr>
              <w:t>633,306</w:t>
            </w:r>
          </w:p>
        </w:tc>
      </w:tr>
    </w:tbl>
    <w:p w:rsidR="006D1C35" w:rsidRPr="0025343B" w:rsidP="006F2DF8" w14:paraId="76A8DCFD" w14:textId="77777777">
      <w:pPr>
        <w:spacing w:after="0" w:line="240" w:lineRule="auto"/>
        <w:rPr>
          <w:rFonts w:ascii="Times New Roman" w:hAnsi="Times New Roman" w:cs="Times New Roman"/>
          <w:sz w:val="24"/>
          <w:szCs w:val="24"/>
        </w:rPr>
      </w:pPr>
    </w:p>
    <w:p w:rsidR="00270A42" w:rsidP="00337EF1" w14:paraId="1779AEF5" w14:textId="61CE0AAD">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19309D" w14:paraId="36CB3836" w14:textId="5B11B839">
      <w:pPr>
        <w:spacing w:after="0" w:line="240" w:lineRule="auto"/>
        <w:rPr>
          <w:rFonts w:ascii="Times New Roman" w:hAnsi="Times New Roman" w:cs="Times New Roman"/>
          <w:sz w:val="24"/>
        </w:rPr>
      </w:pPr>
      <w:r>
        <w:rPr>
          <w:rFonts w:ascii="Times New Roman" w:hAnsi="Times New Roman" w:cs="Times New Roman"/>
          <w:sz w:val="24"/>
        </w:rPr>
        <w:tab/>
      </w:r>
      <w:r w:rsidRPr="00D20743">
        <w:rPr>
          <w:rFonts w:ascii="Times New Roman" w:hAnsi="Times New Roman" w:cs="Times New Roman"/>
          <w:sz w:val="24"/>
        </w:rPr>
        <w:t xml:space="preserve">There are no </w:t>
      </w:r>
      <w:r w:rsidR="00E00113">
        <w:rPr>
          <w:rFonts w:ascii="Times New Roman" w:hAnsi="Times New Roman" w:cs="Times New Roman"/>
          <w:sz w:val="24"/>
        </w:rPr>
        <w:t>annualized</w:t>
      </w:r>
      <w:r w:rsidRPr="00D20743">
        <w:rPr>
          <w:rFonts w:ascii="Times New Roman" w:hAnsi="Times New Roman" w:cs="Times New Roman"/>
          <w:sz w:val="24"/>
        </w:rPr>
        <w:t xml:space="preserve"> costs associated with this information collection, other than the hour burden detailed in paragraph 12.</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086097ED">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232BBB" w:rsidP="000250ED" w14:paraId="464B29C3" w14:textId="2CFBB2BF">
      <w:pPr>
        <w:pStyle w:val="NormalWeb"/>
        <w:spacing w:before="0" w:beforeAutospacing="0" w:after="0" w:afterAutospacing="0"/>
        <w:rPr>
          <w:rFonts w:eastAsiaTheme="minorHAnsi"/>
          <w:u w:val="single"/>
        </w:rPr>
      </w:pPr>
      <w:r>
        <w:rPr>
          <w:rFonts w:eastAsiaTheme="minorHAnsi"/>
        </w:rPr>
        <w:tab/>
      </w:r>
      <w:r w:rsidR="006F4C57">
        <w:rPr>
          <w:rFonts w:eastAsiaTheme="minorHAnsi"/>
        </w:rPr>
        <w:tab/>
      </w:r>
      <w:r w:rsidR="00B722A3">
        <w:rPr>
          <w:rFonts w:eastAsiaTheme="minorHAnsi"/>
        </w:rPr>
        <w:t xml:space="preserve">1.  </w:t>
      </w:r>
      <w:r w:rsidRPr="00C834D9">
        <w:rPr>
          <w:rFonts w:eastAsiaTheme="minorHAnsi"/>
          <w:u w:val="single"/>
        </w:rPr>
        <w:t xml:space="preserve">DFARS </w:t>
      </w:r>
      <w:r w:rsidRPr="00A40BE2">
        <w:rPr>
          <w:rFonts w:eastAsiaTheme="minorHAnsi"/>
          <w:u w:val="single"/>
        </w:rPr>
        <w:t>252.2</w:t>
      </w:r>
      <w:r w:rsidR="004B7C2D">
        <w:rPr>
          <w:rFonts w:eastAsiaTheme="minorHAnsi"/>
          <w:u w:val="single"/>
        </w:rPr>
        <w:t>09</w:t>
      </w:r>
      <w:r w:rsidRPr="00A40BE2">
        <w:rPr>
          <w:rFonts w:eastAsiaTheme="minorHAnsi"/>
          <w:u w:val="single"/>
        </w:rPr>
        <w:t>-</w:t>
      </w:r>
      <w:r w:rsidRPr="00A40BE2" w:rsidR="00AC6880">
        <w:rPr>
          <w:rFonts w:eastAsiaTheme="minorHAnsi"/>
          <w:u w:val="single"/>
        </w:rPr>
        <w:t>70</w:t>
      </w:r>
      <w:r w:rsidR="00BA37EC">
        <w:rPr>
          <w:rFonts w:eastAsiaTheme="minorHAnsi"/>
          <w:u w:val="single"/>
        </w:rPr>
        <w:t>12</w:t>
      </w:r>
      <w:r w:rsidR="00E85B9C">
        <w:rPr>
          <w:rFonts w:eastAsiaTheme="minorHAnsi"/>
          <w:u w:val="single"/>
        </w:rPr>
        <w:t xml:space="preserve"> paragraph </w:t>
      </w:r>
      <w:r w:rsidR="00B722A3">
        <w:rPr>
          <w:rFonts w:eastAsiaTheme="minorHAnsi"/>
          <w:u w:val="single"/>
        </w:rPr>
        <w:t>(c), Certification</w:t>
      </w:r>
    </w:p>
    <w:p w:rsidR="00232BBB" w:rsidP="000250ED" w14:paraId="6466A240" w14:textId="66701A13">
      <w:pPr>
        <w:pStyle w:val="NormalWeb"/>
        <w:spacing w:before="0" w:beforeAutospacing="0" w:after="0" w:afterAutospacing="0"/>
        <w:rPr>
          <w:rFonts w:eastAsiaTheme="minorHAnsi"/>
        </w:rPr>
      </w:pPr>
    </w:p>
    <w:p w:rsidR="00B722A3" w:rsidP="000250ED" w14:paraId="75A5336D" w14:textId="31DFC2F1">
      <w:pPr>
        <w:pStyle w:val="NormalWeb"/>
        <w:spacing w:before="0" w:beforeAutospacing="0" w:after="0" w:afterAutospacing="0"/>
        <w:rPr>
          <w:rFonts w:eastAsiaTheme="minorHAnsi"/>
        </w:rPr>
      </w:pPr>
      <w:r>
        <w:rPr>
          <w:rFonts w:eastAsiaTheme="minorHAnsi"/>
        </w:rPr>
        <w:tab/>
      </w:r>
      <w:r>
        <w:rPr>
          <w:rFonts w:eastAsiaTheme="minorHAnsi"/>
        </w:rPr>
        <w:tab/>
      </w:r>
      <w:r w:rsidR="00EF1539">
        <w:rPr>
          <w:rFonts w:eastAsiaTheme="minorHAnsi"/>
        </w:rPr>
        <w:t xml:space="preserve">DoD </w:t>
      </w:r>
      <w:r w:rsidR="00896EDD">
        <w:rPr>
          <w:rFonts w:eastAsiaTheme="minorHAnsi"/>
        </w:rPr>
        <w:t xml:space="preserve">estimates receipt of </w:t>
      </w:r>
      <w:r w:rsidR="00C60C88">
        <w:rPr>
          <w:rFonts w:eastAsiaTheme="minorHAnsi"/>
        </w:rPr>
        <w:t>9,345</w:t>
      </w:r>
      <w:r w:rsidR="00896EDD">
        <w:rPr>
          <w:rFonts w:eastAsiaTheme="minorHAnsi"/>
        </w:rPr>
        <w:t xml:space="preserve"> certifications, as described in the calculation of the public burden.  </w:t>
      </w:r>
      <w:r w:rsidR="00EF1539">
        <w:rPr>
          <w:rFonts w:eastAsiaTheme="minorHAnsi"/>
        </w:rPr>
        <w:t xml:space="preserve">DoD </w:t>
      </w:r>
      <w:r w:rsidR="00896EDD">
        <w:rPr>
          <w:rFonts w:eastAsiaTheme="minorHAnsi"/>
        </w:rPr>
        <w:t>further estimates a review time of 5 minutes (0.</w:t>
      </w:r>
      <w:r w:rsidR="00B876E7">
        <w:rPr>
          <w:rFonts w:eastAsiaTheme="minorHAnsi"/>
        </w:rPr>
        <w:t>0</w:t>
      </w:r>
      <w:r w:rsidR="00896EDD">
        <w:rPr>
          <w:rFonts w:eastAsiaTheme="minorHAnsi"/>
        </w:rPr>
        <w:t>83 hour) per response</w:t>
      </w:r>
      <w:r w:rsidR="0041543D">
        <w:rPr>
          <w:rFonts w:eastAsiaTheme="minorHAnsi"/>
        </w:rPr>
        <w:t xml:space="preserve"> for each certification received.  </w:t>
      </w:r>
      <w:r w:rsidR="00F71CD7">
        <w:rPr>
          <w:rFonts w:eastAsiaTheme="minorHAnsi"/>
        </w:rPr>
        <w:t xml:space="preserve">The hourly rate </w:t>
      </w:r>
      <w:r w:rsidRPr="00CC6419" w:rsidR="00F71CD7">
        <w:t>of $</w:t>
      </w:r>
      <w:r w:rsidR="00F71CD7">
        <w:t>6</w:t>
      </w:r>
      <w:r w:rsidR="00EA2275">
        <w:t>5.58</w:t>
      </w:r>
      <w:r w:rsidR="00F71CD7">
        <w:t xml:space="preserve"> is </w:t>
      </w:r>
      <w:r w:rsidRPr="00CC6419" w:rsidR="00F71CD7">
        <w:t xml:space="preserve">based on the </w:t>
      </w:r>
      <w:r w:rsidR="00F71CD7">
        <w:t xml:space="preserve">OPM </w:t>
      </w:r>
      <w:r w:rsidR="00EA2275">
        <w:t xml:space="preserve">2025 </w:t>
      </w:r>
      <w:r w:rsidR="00F71CD7">
        <w:t xml:space="preserve">basic hourly salary (for the </w:t>
      </w:r>
      <w:r w:rsidRPr="00CC6419" w:rsidR="00F71CD7">
        <w:t xml:space="preserve">rest of </w:t>
      </w:r>
      <w:r w:rsidR="00F71CD7">
        <w:t xml:space="preserve">the </w:t>
      </w:r>
      <w:r w:rsidRPr="00CC6419" w:rsidR="00F71CD7">
        <w:t>U</w:t>
      </w:r>
      <w:r w:rsidR="00F71CD7">
        <w:t>.</w:t>
      </w:r>
      <w:r w:rsidRPr="00CC6419" w:rsidR="00F71CD7">
        <w:t>S</w:t>
      </w:r>
      <w:r w:rsidR="00F71CD7">
        <w:t xml:space="preserve">. locality area) </w:t>
      </w:r>
      <w:r w:rsidRPr="00CC6419" w:rsidR="00F71CD7">
        <w:t>of $</w:t>
      </w:r>
      <w:r w:rsidRPr="00CD32D0" w:rsidR="00F71CD7">
        <w:t>4</w:t>
      </w:r>
      <w:r w:rsidR="00EA2275">
        <w:t>8.13</w:t>
      </w:r>
      <w:r w:rsidR="00F71CD7">
        <w:t xml:space="preserve"> for a GS-</w:t>
      </w:r>
      <w:r w:rsidRPr="00CC6419" w:rsidR="00F71CD7">
        <w:t>1</w:t>
      </w:r>
      <w:r w:rsidR="00F71CD7">
        <w:t>2, s</w:t>
      </w:r>
      <w:r w:rsidRPr="00CC6419" w:rsidR="00F71CD7">
        <w:t xml:space="preserve">tep 5 </w:t>
      </w:r>
      <w:r w:rsidR="00F71CD7">
        <w:t xml:space="preserve">employee, </w:t>
      </w:r>
      <w:r w:rsidRPr="00CC6419" w:rsidR="00F71CD7">
        <w:t>plus 36.25 percent burden pursua</w:t>
      </w:r>
      <w:r w:rsidR="00F71CD7">
        <w:t>nt to OMB Memorandum M-08-13 ($17.</w:t>
      </w:r>
      <w:r w:rsidR="00EA2275">
        <w:t>45</w:t>
      </w:r>
      <w:r w:rsidR="00F71CD7">
        <w:t>), which equals $6</w:t>
      </w:r>
      <w:r w:rsidR="00EA2275">
        <w:t>5.58</w:t>
      </w:r>
      <w:r w:rsidR="00F71CD7">
        <w:t xml:space="preserve"> per hour.</w:t>
      </w:r>
    </w:p>
    <w:p w:rsidR="00B722A3" w:rsidRPr="00232BBB" w:rsidP="00B722A3" w14:paraId="1B7DFFBC"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8D19AA1" w14:textId="77777777" w:rsidTr="002315C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722A3" w:rsidRPr="00AD5B08" w:rsidP="002315CE" w14:paraId="4BC8938E" w14:textId="03201EC7">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2315CE">
              <w:rPr>
                <w:rFonts w:ascii="Times New Roman" w:eastAsia="Times New Roman" w:hAnsi="Times New Roman" w:cs="Times New Roman"/>
                <w:sz w:val="24"/>
                <w:szCs w:val="24"/>
              </w:rPr>
              <w:t>252.2</w:t>
            </w:r>
            <w:r>
              <w:rPr>
                <w:rFonts w:ascii="Times New Roman" w:eastAsia="Times New Roman" w:hAnsi="Times New Roman" w:cs="Times New Roman"/>
                <w:sz w:val="24"/>
                <w:szCs w:val="24"/>
              </w:rPr>
              <w:t>09</w:t>
            </w:r>
            <w:r w:rsidRPr="002315CE">
              <w:rPr>
                <w:rFonts w:ascii="Times New Roman" w:eastAsia="Times New Roman" w:hAnsi="Times New Roman" w:cs="Times New Roman"/>
                <w:sz w:val="24"/>
                <w:szCs w:val="24"/>
              </w:rPr>
              <w:t>-70</w:t>
            </w:r>
            <w:r w:rsidR="00BA37EC">
              <w:rPr>
                <w:rFonts w:ascii="Times New Roman" w:eastAsia="Times New Roman" w:hAnsi="Times New Roman" w:cs="Times New Roman"/>
                <w:sz w:val="24"/>
                <w:szCs w:val="24"/>
              </w:rPr>
              <w:t>12</w:t>
            </w:r>
            <w:r w:rsidR="00E85BA4">
              <w:rPr>
                <w:rFonts w:ascii="Times New Roman" w:eastAsia="Times New Roman" w:hAnsi="Times New Roman" w:cs="Times New Roman"/>
                <w:sz w:val="24"/>
                <w:szCs w:val="24"/>
              </w:rPr>
              <w:t xml:space="preserve"> paragraph (c)</w:t>
            </w:r>
          </w:p>
        </w:tc>
      </w:tr>
      <w:tr w14:paraId="44212F00" w14:textId="77777777" w:rsidTr="002315CE">
        <w:tblPrEx>
          <w:tblW w:w="9270" w:type="dxa"/>
          <w:tblInd w:w="108" w:type="dxa"/>
          <w:tblLook w:val="04A0"/>
        </w:tblPrEx>
        <w:trPr>
          <w:trHeight w:val="386"/>
        </w:trPr>
        <w:tc>
          <w:tcPr>
            <w:tcW w:w="7020" w:type="dxa"/>
            <w:shd w:val="clear" w:color="auto" w:fill="auto"/>
            <w:vAlign w:val="center"/>
          </w:tcPr>
          <w:p w:rsidR="00B722A3" w:rsidRPr="00AD5B08" w:rsidP="002315CE" w14:paraId="4C260FD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r>
              <w:rPr>
                <w:rFonts w:ascii="Times New Roman" w:eastAsia="Times New Roman" w:hAnsi="Times New Roman" w:cs="Courier New"/>
                <w:color w:val="000000"/>
                <w:sz w:val="24"/>
                <w:szCs w:val="24"/>
              </w:rPr>
              <w:t xml:space="preserve"> </w:t>
            </w:r>
            <w:r w:rsidRPr="00280324">
              <w:rPr>
                <w:rFonts w:ascii="Times New Roman" w:eastAsia="Times New Roman" w:hAnsi="Times New Roman" w:cs="Courier New"/>
                <w:i/>
                <w:sz w:val="24"/>
                <w:szCs w:val="24"/>
              </w:rPr>
              <w:t>(from 12.a.)</w:t>
            </w:r>
          </w:p>
        </w:tc>
        <w:tc>
          <w:tcPr>
            <w:tcW w:w="2250" w:type="dxa"/>
            <w:shd w:val="clear" w:color="auto" w:fill="auto"/>
            <w:vAlign w:val="center"/>
          </w:tcPr>
          <w:p w:rsidR="00B722A3" w:rsidRPr="00AD5B08" w:rsidP="002315CE" w14:paraId="6B3AA6E2" w14:textId="4FB75E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9,345</w:t>
            </w:r>
          </w:p>
        </w:tc>
      </w:tr>
      <w:tr w14:paraId="26BBBA51" w14:textId="77777777" w:rsidTr="002315CE">
        <w:tblPrEx>
          <w:tblW w:w="9270" w:type="dxa"/>
          <w:tblInd w:w="108" w:type="dxa"/>
          <w:tblLook w:val="04A0"/>
        </w:tblPrEx>
        <w:trPr>
          <w:trHeight w:val="422"/>
        </w:trPr>
        <w:tc>
          <w:tcPr>
            <w:tcW w:w="7020" w:type="dxa"/>
            <w:shd w:val="clear" w:color="auto" w:fill="auto"/>
            <w:vAlign w:val="center"/>
          </w:tcPr>
          <w:p w:rsidR="00B722A3" w:rsidRPr="00280324" w:rsidP="002315CE" w14:paraId="4814F96D" w14:textId="77777777">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 xml:space="preserve">Hours per response </w:t>
            </w:r>
            <w:r w:rsidRPr="00280324">
              <w:rPr>
                <w:rFonts w:ascii="Times New Roman" w:eastAsia="Times New Roman" w:hAnsi="Times New Roman" w:cs="Courier New"/>
                <w:i/>
                <w:sz w:val="24"/>
                <w:szCs w:val="24"/>
              </w:rPr>
              <w:t>(time for Government to review 1 response)</w:t>
            </w:r>
          </w:p>
        </w:tc>
        <w:tc>
          <w:tcPr>
            <w:tcW w:w="2250" w:type="dxa"/>
            <w:shd w:val="clear" w:color="auto" w:fill="auto"/>
            <w:vAlign w:val="center"/>
          </w:tcPr>
          <w:p w:rsidR="00B722A3" w:rsidRPr="00280324" w:rsidP="002315CE" w14:paraId="67B1B00C" w14:textId="67F7F5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876E7">
              <w:rPr>
                <w:rFonts w:ascii="Times New Roman" w:eastAsia="Times New Roman" w:hAnsi="Times New Roman" w:cs="Times New Roman"/>
                <w:sz w:val="24"/>
                <w:szCs w:val="24"/>
              </w:rPr>
              <w:t>0</w:t>
            </w:r>
            <w:r>
              <w:rPr>
                <w:rFonts w:ascii="Times New Roman" w:eastAsia="Times New Roman" w:hAnsi="Times New Roman" w:cs="Times New Roman"/>
                <w:sz w:val="24"/>
                <w:szCs w:val="24"/>
              </w:rPr>
              <w:t>83</w:t>
            </w:r>
          </w:p>
        </w:tc>
      </w:tr>
      <w:tr w14:paraId="0AE70455" w14:textId="77777777" w:rsidTr="002315CE">
        <w:tblPrEx>
          <w:tblW w:w="9270" w:type="dxa"/>
          <w:tblInd w:w="108" w:type="dxa"/>
          <w:tblLook w:val="04A0"/>
        </w:tblPrEx>
        <w:trPr>
          <w:trHeight w:val="431"/>
        </w:trPr>
        <w:tc>
          <w:tcPr>
            <w:tcW w:w="7020" w:type="dxa"/>
            <w:shd w:val="clear" w:color="auto" w:fill="auto"/>
            <w:vAlign w:val="center"/>
          </w:tcPr>
          <w:p w:rsidR="00B722A3" w:rsidRPr="00280324" w:rsidP="002315CE" w14:paraId="0AE775DE" w14:textId="77777777">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Cost per hour (hourly wage)</w:t>
            </w:r>
          </w:p>
        </w:tc>
        <w:tc>
          <w:tcPr>
            <w:tcW w:w="2250" w:type="dxa"/>
            <w:shd w:val="clear" w:color="auto" w:fill="auto"/>
            <w:vAlign w:val="center"/>
          </w:tcPr>
          <w:p w:rsidR="00B722A3" w:rsidRPr="00280324" w:rsidP="002315CE" w14:paraId="6CA18137" w14:textId="410D190B">
            <w:pPr>
              <w:spacing w:after="0" w:line="240" w:lineRule="auto"/>
              <w:contextualSpacing/>
              <w:jc w:val="right"/>
              <w:rPr>
                <w:rFonts w:ascii="Times New Roman" w:eastAsia="Times New Roman" w:hAnsi="Times New Roman" w:cs="Times New Roman"/>
                <w:sz w:val="24"/>
                <w:szCs w:val="24"/>
              </w:rPr>
            </w:pPr>
            <w:r w:rsidRPr="0028032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EA2275">
              <w:rPr>
                <w:rFonts w:ascii="Times New Roman" w:eastAsia="Times New Roman" w:hAnsi="Times New Roman" w:cs="Times New Roman"/>
                <w:sz w:val="24"/>
                <w:szCs w:val="24"/>
              </w:rPr>
              <w:t>5.58</w:t>
            </w:r>
          </w:p>
        </w:tc>
      </w:tr>
      <w:tr w14:paraId="244BC175" w14:textId="77777777" w:rsidTr="002315CE">
        <w:tblPrEx>
          <w:tblW w:w="9270" w:type="dxa"/>
          <w:tblInd w:w="108" w:type="dxa"/>
          <w:tblLook w:val="04A0"/>
        </w:tblPrEx>
        <w:trPr>
          <w:trHeight w:val="440"/>
        </w:trPr>
        <w:tc>
          <w:tcPr>
            <w:tcW w:w="7020" w:type="dxa"/>
            <w:shd w:val="clear" w:color="auto" w:fill="auto"/>
            <w:vAlign w:val="center"/>
          </w:tcPr>
          <w:p w:rsidR="00B722A3" w:rsidRPr="00280324" w:rsidP="002315CE" w14:paraId="5B9DF357" w14:textId="5BD1B247">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Cost per response</w:t>
            </w:r>
            <w:r w:rsidR="00F7013A">
              <w:rPr>
                <w:rFonts w:ascii="Times New Roman" w:eastAsia="Times New Roman" w:hAnsi="Times New Roman" w:cs="Courier New"/>
                <w:sz w:val="24"/>
                <w:szCs w:val="24"/>
              </w:rPr>
              <w:t xml:space="preserve"> (rounded)</w:t>
            </w:r>
            <w:r w:rsidRPr="00280324">
              <w:rPr>
                <w:rFonts w:ascii="Times New Roman" w:eastAsia="Times New Roman" w:hAnsi="Times New Roman" w:cs="Courier New"/>
                <w:sz w:val="24"/>
                <w:szCs w:val="24"/>
              </w:rPr>
              <w:t xml:space="preserve"> </w:t>
            </w:r>
            <w:r w:rsidRPr="00280324">
              <w:rPr>
                <w:rFonts w:ascii="Times New Roman" w:eastAsia="Times New Roman" w:hAnsi="Times New Roman" w:cs="Courier New"/>
                <w:i/>
                <w:sz w:val="24"/>
                <w:szCs w:val="24"/>
              </w:rPr>
              <w:t>(Hours per response * cost per hour)</w:t>
            </w:r>
          </w:p>
        </w:tc>
        <w:tc>
          <w:tcPr>
            <w:tcW w:w="2250" w:type="dxa"/>
            <w:shd w:val="clear" w:color="auto" w:fill="auto"/>
            <w:vAlign w:val="center"/>
          </w:tcPr>
          <w:p w:rsidR="00B722A3" w:rsidRPr="00280324" w:rsidP="002315CE" w14:paraId="558D2EDD" w14:textId="4697B28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13EE7">
              <w:rPr>
                <w:rFonts w:ascii="Times New Roman" w:eastAsia="Times New Roman" w:hAnsi="Times New Roman" w:cs="Times New Roman"/>
                <w:sz w:val="24"/>
                <w:szCs w:val="24"/>
              </w:rPr>
              <w:t>4</w:t>
            </w:r>
            <w:r w:rsidR="00B876E7">
              <w:rPr>
                <w:rFonts w:ascii="Times New Roman" w:eastAsia="Times New Roman" w:hAnsi="Times New Roman" w:cs="Times New Roman"/>
                <w:sz w:val="24"/>
                <w:szCs w:val="24"/>
              </w:rPr>
              <w:t>4</w:t>
            </w:r>
          </w:p>
        </w:tc>
      </w:tr>
      <w:tr w14:paraId="02F9768B" w14:textId="77777777" w:rsidTr="002315CE">
        <w:tblPrEx>
          <w:tblW w:w="9270" w:type="dxa"/>
          <w:tblInd w:w="108" w:type="dxa"/>
          <w:tblLook w:val="04A0"/>
        </w:tblPrEx>
        <w:trPr>
          <w:trHeight w:val="449"/>
        </w:trPr>
        <w:tc>
          <w:tcPr>
            <w:tcW w:w="7020" w:type="dxa"/>
            <w:shd w:val="clear" w:color="auto" w:fill="auto"/>
            <w:vAlign w:val="center"/>
          </w:tcPr>
          <w:p w:rsidR="00B722A3" w:rsidRPr="00280324" w:rsidP="002315CE" w14:paraId="094971EF" w14:textId="1648992B">
            <w:pPr>
              <w:tabs>
                <w:tab w:val="left" w:pos="360"/>
              </w:tabs>
              <w:spacing w:after="0" w:line="240" w:lineRule="auto"/>
              <w:rPr>
                <w:rFonts w:ascii="Times New Roman" w:eastAsia="Times New Roman" w:hAnsi="Times New Roman" w:cs="Courier New"/>
                <w:i/>
                <w:sz w:val="24"/>
                <w:szCs w:val="24"/>
              </w:rPr>
            </w:pPr>
            <w:r w:rsidRPr="00280324">
              <w:rPr>
                <w:rFonts w:ascii="Times New Roman" w:eastAsia="Times New Roman" w:hAnsi="Times New Roman" w:cs="Courier New"/>
                <w:sz w:val="24"/>
                <w:szCs w:val="24"/>
              </w:rPr>
              <w:t xml:space="preserve">Total cost </w:t>
            </w:r>
            <w:r w:rsidRPr="00280324">
              <w:rPr>
                <w:rFonts w:ascii="Times New Roman" w:eastAsia="Times New Roman" w:hAnsi="Times New Roman" w:cs="Courier New"/>
                <w:i/>
                <w:sz w:val="24"/>
                <w:szCs w:val="24"/>
              </w:rPr>
              <w:t xml:space="preserve">(Total annual responses * </w:t>
            </w:r>
            <w:r w:rsidR="005B0B7A">
              <w:rPr>
                <w:rFonts w:ascii="Times New Roman" w:eastAsia="Times New Roman" w:hAnsi="Times New Roman" w:cs="Courier New"/>
                <w:i/>
                <w:sz w:val="24"/>
                <w:szCs w:val="24"/>
              </w:rPr>
              <w:t xml:space="preserve">hours </w:t>
            </w:r>
            <w:r w:rsidRPr="00280324">
              <w:rPr>
                <w:rFonts w:ascii="Times New Roman" w:eastAsia="Times New Roman" w:hAnsi="Times New Roman" w:cs="Courier New"/>
                <w:i/>
                <w:sz w:val="24"/>
                <w:szCs w:val="24"/>
              </w:rPr>
              <w:t>per response</w:t>
            </w:r>
            <w:r w:rsidR="005B0B7A">
              <w:rPr>
                <w:rFonts w:ascii="Times New Roman" w:eastAsia="Times New Roman" w:hAnsi="Times New Roman" w:cs="Courier New"/>
                <w:i/>
                <w:sz w:val="24"/>
                <w:szCs w:val="24"/>
              </w:rPr>
              <w:t xml:space="preserve"> * cost per hour</w:t>
            </w:r>
            <w:r w:rsidRPr="00280324">
              <w:rPr>
                <w:rFonts w:ascii="Times New Roman" w:eastAsia="Times New Roman" w:hAnsi="Times New Roman" w:cs="Courier New"/>
                <w:i/>
                <w:sz w:val="24"/>
                <w:szCs w:val="24"/>
              </w:rPr>
              <w:t>)</w:t>
            </w:r>
          </w:p>
        </w:tc>
        <w:tc>
          <w:tcPr>
            <w:tcW w:w="2250" w:type="dxa"/>
            <w:shd w:val="clear" w:color="auto" w:fill="auto"/>
            <w:vAlign w:val="center"/>
          </w:tcPr>
          <w:p w:rsidR="00B722A3" w:rsidRPr="00280324" w:rsidP="002315CE" w14:paraId="61A49BCA" w14:textId="5C76BE6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60C88">
              <w:rPr>
                <w:rFonts w:ascii="Times New Roman" w:eastAsia="Times New Roman" w:hAnsi="Times New Roman" w:cs="Times New Roman"/>
                <w:sz w:val="24"/>
                <w:szCs w:val="24"/>
              </w:rPr>
              <w:t>50,866</w:t>
            </w:r>
          </w:p>
        </w:tc>
      </w:tr>
    </w:tbl>
    <w:p w:rsidR="00B722A3" w:rsidP="000250ED" w14:paraId="744D1D89" w14:textId="77777777">
      <w:pPr>
        <w:pStyle w:val="NormalWeb"/>
        <w:spacing w:before="0" w:beforeAutospacing="0" w:after="0" w:afterAutospacing="0"/>
        <w:rPr>
          <w:rFonts w:eastAsiaTheme="minorHAnsi"/>
        </w:rPr>
      </w:pPr>
    </w:p>
    <w:p w:rsidR="00B722A3" w:rsidP="000250ED" w14:paraId="074E2AD1" w14:textId="269A2A62">
      <w:pPr>
        <w:pStyle w:val="NormalWeb"/>
        <w:spacing w:before="0" w:beforeAutospacing="0" w:after="0" w:afterAutospacing="0"/>
        <w:rPr>
          <w:rFonts w:eastAsiaTheme="minorHAnsi"/>
        </w:rPr>
      </w:pPr>
      <w:r>
        <w:rPr>
          <w:rFonts w:eastAsiaTheme="minorHAnsi"/>
        </w:rPr>
        <w:tab/>
      </w:r>
      <w:r>
        <w:rPr>
          <w:rFonts w:eastAsiaTheme="minorHAnsi"/>
        </w:rPr>
        <w:tab/>
        <w:t xml:space="preserve">2.  </w:t>
      </w:r>
      <w:r w:rsidRPr="009E6A1D">
        <w:rPr>
          <w:rFonts w:eastAsiaTheme="minorHAnsi"/>
          <w:u w:val="single"/>
        </w:rPr>
        <w:t>DFARS 252.209-70</w:t>
      </w:r>
      <w:r w:rsidR="00BA37EC">
        <w:rPr>
          <w:rFonts w:eastAsiaTheme="minorHAnsi"/>
          <w:u w:val="single"/>
        </w:rPr>
        <w:t>12</w:t>
      </w:r>
      <w:r w:rsidR="00E85BA4">
        <w:rPr>
          <w:rFonts w:eastAsiaTheme="minorHAnsi"/>
          <w:u w:val="single"/>
        </w:rPr>
        <w:t xml:space="preserve"> paragraph </w:t>
      </w:r>
      <w:r w:rsidRPr="009E6A1D">
        <w:rPr>
          <w:rFonts w:eastAsiaTheme="minorHAnsi"/>
          <w:u w:val="single"/>
        </w:rPr>
        <w:t>(d), Conflict-of-Interest Mitigation Plan</w:t>
      </w:r>
    </w:p>
    <w:p w:rsidR="00B722A3" w:rsidP="000250ED" w14:paraId="772DFBB5" w14:textId="77777777">
      <w:pPr>
        <w:pStyle w:val="NormalWeb"/>
        <w:spacing w:before="0" w:beforeAutospacing="0" w:after="0" w:afterAutospacing="0"/>
        <w:rPr>
          <w:rFonts w:eastAsiaTheme="minorHAnsi"/>
        </w:rPr>
      </w:pPr>
    </w:p>
    <w:p w:rsidR="00232BBB" w:rsidP="000250ED" w14:paraId="4076224D" w14:textId="2258CF6F">
      <w:pPr>
        <w:pStyle w:val="NormalWeb"/>
        <w:spacing w:before="0" w:beforeAutospacing="0" w:after="0" w:afterAutospacing="0"/>
        <w:rPr>
          <w:rFonts w:eastAsiaTheme="minorHAnsi"/>
        </w:rPr>
      </w:pPr>
      <w:r>
        <w:rPr>
          <w:rFonts w:eastAsiaTheme="minorHAnsi"/>
        </w:rPr>
        <w:tab/>
      </w:r>
      <w:r>
        <w:rPr>
          <w:rFonts w:eastAsiaTheme="minorHAnsi"/>
        </w:rPr>
        <w:tab/>
        <w:t xml:space="preserve">As estimated in the calculation of the </w:t>
      </w:r>
      <w:r w:rsidRPr="00232BBB">
        <w:rPr>
          <w:rFonts w:eastAsiaTheme="minorHAnsi"/>
        </w:rPr>
        <w:t xml:space="preserve">public burden, </w:t>
      </w:r>
      <w:r w:rsidR="00EF1539">
        <w:rPr>
          <w:rFonts w:eastAsiaTheme="minorHAnsi"/>
        </w:rPr>
        <w:t xml:space="preserve">DoD </w:t>
      </w:r>
      <w:r w:rsidRPr="00232BBB">
        <w:rPr>
          <w:rFonts w:eastAsiaTheme="minorHAnsi"/>
        </w:rPr>
        <w:t>estimates receipt of</w:t>
      </w:r>
      <w:r w:rsidR="007609D2">
        <w:rPr>
          <w:rFonts w:eastAsiaTheme="minorHAnsi"/>
        </w:rPr>
        <w:t xml:space="preserve"> </w:t>
      </w:r>
      <w:r w:rsidR="00C60C88">
        <w:rPr>
          <w:rFonts w:eastAsiaTheme="minorHAnsi"/>
        </w:rPr>
        <w:t>312</w:t>
      </w:r>
      <w:r w:rsidR="00F7013A">
        <w:rPr>
          <w:rFonts w:eastAsiaTheme="minorHAnsi"/>
        </w:rPr>
        <w:t xml:space="preserve"> </w:t>
      </w:r>
      <w:r w:rsidRPr="00232BBB">
        <w:rPr>
          <w:rFonts w:eastAsiaTheme="minorHAnsi"/>
        </w:rPr>
        <w:t xml:space="preserve">responses.  </w:t>
      </w:r>
      <w:r w:rsidR="00EF1539">
        <w:rPr>
          <w:rFonts w:eastAsiaTheme="minorHAnsi"/>
        </w:rPr>
        <w:t xml:space="preserve">DoD </w:t>
      </w:r>
      <w:r w:rsidRPr="00232BBB">
        <w:rPr>
          <w:rFonts w:eastAsiaTheme="minorHAnsi"/>
        </w:rPr>
        <w:t xml:space="preserve">further estimates a review time of </w:t>
      </w:r>
      <w:r w:rsidR="00925AA8">
        <w:rPr>
          <w:rFonts w:eastAsiaTheme="minorHAnsi"/>
        </w:rPr>
        <w:t>12</w:t>
      </w:r>
      <w:r w:rsidRPr="00232BBB">
        <w:rPr>
          <w:rFonts w:eastAsiaTheme="minorHAnsi"/>
        </w:rPr>
        <w:t xml:space="preserve"> hours per response for </w:t>
      </w:r>
      <w:r w:rsidR="00B722A3">
        <w:rPr>
          <w:rFonts w:eastAsiaTheme="minorHAnsi"/>
        </w:rPr>
        <w:t xml:space="preserve">each </w:t>
      </w:r>
      <w:r w:rsidR="006F4C57">
        <w:t>conflict-of-interest mitigation plan received</w:t>
      </w:r>
      <w:r w:rsidR="00B722A3">
        <w:t xml:space="preserve">.  It is estimated that </w:t>
      </w:r>
      <w:r w:rsidR="00925AA8">
        <w:t xml:space="preserve">a contracting officer, a representative of the program office or requiring activity, and an attorney-advisor </w:t>
      </w:r>
      <w:r w:rsidR="00B722A3">
        <w:t>will perform the review</w:t>
      </w:r>
      <w:r w:rsidRPr="00232BBB">
        <w:rPr>
          <w:rFonts w:eastAsiaTheme="minorHAnsi"/>
        </w:rPr>
        <w:t>.</w:t>
      </w:r>
      <w:r w:rsidR="00925AA8">
        <w:rPr>
          <w:rFonts w:eastAsiaTheme="minorHAnsi"/>
        </w:rPr>
        <w:t xml:space="preserve">  The </w:t>
      </w:r>
      <w:r w:rsidR="00602DB9">
        <w:rPr>
          <w:rFonts w:eastAsiaTheme="minorHAnsi"/>
        </w:rPr>
        <w:t>composite hourly rate of $</w:t>
      </w:r>
      <w:r w:rsidR="001F7242">
        <w:rPr>
          <w:rFonts w:eastAsiaTheme="minorHAnsi"/>
        </w:rPr>
        <w:t>82.70</w:t>
      </w:r>
      <w:r w:rsidR="00602DB9">
        <w:rPr>
          <w:rFonts w:eastAsiaTheme="minorHAnsi"/>
        </w:rPr>
        <w:t xml:space="preserve"> is based on the following estimated hours and OPM </w:t>
      </w:r>
      <w:r w:rsidR="001F7242">
        <w:rPr>
          <w:rFonts w:eastAsiaTheme="minorHAnsi"/>
        </w:rPr>
        <w:t xml:space="preserve">2025 </w:t>
      </w:r>
      <w:r w:rsidR="00602DB9">
        <w:rPr>
          <w:rFonts w:eastAsiaTheme="minorHAnsi"/>
        </w:rPr>
        <w:t>hourly salary rates for the rest of the U.S. plus 36.25 percent burden</w:t>
      </w:r>
      <w:r w:rsidR="00925AA8">
        <w:rPr>
          <w:rFonts w:eastAsiaTheme="minorHAnsi"/>
        </w:rPr>
        <w:t>:</w:t>
      </w:r>
    </w:p>
    <w:p w:rsidR="00925AA8" w:rsidP="000250ED" w14:paraId="71B1DD58" w14:textId="77777777">
      <w:pPr>
        <w:pStyle w:val="NormalWeb"/>
        <w:spacing w:before="0" w:beforeAutospacing="0" w:after="0" w:afterAutospacing="0"/>
        <w:rPr>
          <w:rFonts w:eastAsia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1620"/>
        <w:gridCol w:w="2520"/>
      </w:tblGrid>
      <w:tr w14:paraId="248348A4" w14:textId="77777777" w:rsidTr="006A5544">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20" w:type="dxa"/>
          </w:tcPr>
          <w:p w:rsidR="00C60C88" w:rsidP="000250ED" w14:paraId="3B3ADD85" w14:textId="484CA843">
            <w:pPr>
              <w:pStyle w:val="NormalWeb"/>
              <w:spacing w:before="0" w:beforeAutospacing="0" w:after="0" w:afterAutospacing="0"/>
              <w:rPr>
                <w:rFonts w:eastAsiaTheme="minorHAnsi"/>
              </w:rPr>
            </w:pPr>
            <w:r w:rsidRPr="00681879">
              <w:rPr>
                <w:rFonts w:eastAsiaTheme="minorHAnsi"/>
                <w:b/>
                <w:bCs/>
                <w:u w:val="single"/>
              </w:rPr>
              <w:t>Government Employee</w:t>
            </w:r>
          </w:p>
        </w:tc>
        <w:tc>
          <w:tcPr>
            <w:tcW w:w="1620" w:type="dxa"/>
          </w:tcPr>
          <w:p w:rsidR="00C60C88" w:rsidP="000250ED" w14:paraId="5C510D7C" w14:textId="401F6FC5">
            <w:pPr>
              <w:pStyle w:val="NormalWeb"/>
              <w:spacing w:before="0" w:beforeAutospacing="0" w:after="0" w:afterAutospacing="0"/>
              <w:rPr>
                <w:rFonts w:eastAsiaTheme="minorHAnsi"/>
              </w:rPr>
            </w:pPr>
            <w:r w:rsidRPr="00681879">
              <w:rPr>
                <w:rFonts w:eastAsiaTheme="minorHAnsi"/>
                <w:b/>
                <w:bCs/>
                <w:u w:val="single"/>
              </w:rPr>
              <w:t>Hours</w:t>
            </w:r>
          </w:p>
        </w:tc>
        <w:tc>
          <w:tcPr>
            <w:tcW w:w="2520" w:type="dxa"/>
          </w:tcPr>
          <w:p w:rsidR="00C60C88" w:rsidP="000250ED" w14:paraId="2C7F238B" w14:textId="3274F11E">
            <w:pPr>
              <w:pStyle w:val="NormalWeb"/>
              <w:spacing w:before="0" w:beforeAutospacing="0" w:after="0" w:afterAutospacing="0"/>
              <w:rPr>
                <w:rFonts w:eastAsiaTheme="minorHAnsi"/>
              </w:rPr>
            </w:pPr>
            <w:r w:rsidRPr="00681879">
              <w:rPr>
                <w:rFonts w:eastAsiaTheme="minorHAnsi"/>
                <w:b/>
                <w:bCs/>
                <w:u w:val="single"/>
              </w:rPr>
              <w:t>Labor Rates</w:t>
            </w:r>
          </w:p>
        </w:tc>
      </w:tr>
      <w:tr w14:paraId="487D6D95" w14:textId="77777777" w:rsidTr="006A5544">
        <w:tblPrEx>
          <w:tblW w:w="0" w:type="auto"/>
          <w:tblInd w:w="630" w:type="dxa"/>
          <w:tblLook w:val="04A0"/>
        </w:tblPrEx>
        <w:tc>
          <w:tcPr>
            <w:tcW w:w="3420" w:type="dxa"/>
          </w:tcPr>
          <w:p w:rsidR="00C60C88" w:rsidP="000250ED" w14:paraId="5B867772" w14:textId="2FC4B78B">
            <w:pPr>
              <w:pStyle w:val="NormalWeb"/>
              <w:spacing w:before="0" w:beforeAutospacing="0" w:after="0" w:afterAutospacing="0"/>
              <w:rPr>
                <w:rFonts w:eastAsiaTheme="minorHAnsi"/>
              </w:rPr>
            </w:pPr>
            <w:r>
              <w:rPr>
                <w:rFonts w:eastAsiaTheme="minorHAnsi"/>
              </w:rPr>
              <w:t>Contracting officer</w:t>
            </w:r>
          </w:p>
        </w:tc>
        <w:tc>
          <w:tcPr>
            <w:tcW w:w="1620" w:type="dxa"/>
          </w:tcPr>
          <w:p w:rsidR="00C60C88" w:rsidP="000250ED" w14:paraId="50A12F46" w14:textId="5825D27A">
            <w:pPr>
              <w:pStyle w:val="NormalWeb"/>
              <w:spacing w:before="0" w:beforeAutospacing="0" w:after="0" w:afterAutospacing="0"/>
              <w:rPr>
                <w:rFonts w:eastAsiaTheme="minorHAnsi"/>
              </w:rPr>
            </w:pPr>
            <w:r>
              <w:rPr>
                <w:rFonts w:eastAsiaTheme="minorHAnsi"/>
              </w:rPr>
              <w:t>3</w:t>
            </w:r>
          </w:p>
        </w:tc>
        <w:tc>
          <w:tcPr>
            <w:tcW w:w="2520" w:type="dxa"/>
          </w:tcPr>
          <w:p w:rsidR="00C60C88" w:rsidP="000250ED" w14:paraId="529F689F" w14:textId="191AEF68">
            <w:pPr>
              <w:pStyle w:val="NormalWeb"/>
              <w:spacing w:before="0" w:beforeAutospacing="0" w:after="0" w:afterAutospacing="0"/>
              <w:rPr>
                <w:rFonts w:eastAsiaTheme="minorHAnsi"/>
              </w:rPr>
            </w:pPr>
            <w:r>
              <w:rPr>
                <w:rFonts w:eastAsiaTheme="minorHAnsi"/>
              </w:rPr>
              <w:t>$77.98 (GS-13, step 5)</w:t>
            </w:r>
          </w:p>
        </w:tc>
      </w:tr>
      <w:tr w14:paraId="741842F0" w14:textId="77777777" w:rsidTr="006A5544">
        <w:tblPrEx>
          <w:tblW w:w="0" w:type="auto"/>
          <w:tblInd w:w="630" w:type="dxa"/>
          <w:tblLook w:val="04A0"/>
        </w:tblPrEx>
        <w:tc>
          <w:tcPr>
            <w:tcW w:w="3420" w:type="dxa"/>
          </w:tcPr>
          <w:p w:rsidR="00C60C88" w:rsidP="000250ED" w14:paraId="0EE1D475" w14:textId="0674A5E4">
            <w:pPr>
              <w:pStyle w:val="NormalWeb"/>
              <w:spacing w:before="0" w:beforeAutospacing="0" w:after="0" w:afterAutospacing="0"/>
              <w:rPr>
                <w:rFonts w:eastAsiaTheme="minorHAnsi"/>
              </w:rPr>
            </w:pPr>
            <w:r>
              <w:rPr>
                <w:rFonts w:eastAsiaTheme="minorHAnsi"/>
              </w:rPr>
              <w:t>Program office representative</w:t>
            </w:r>
          </w:p>
        </w:tc>
        <w:tc>
          <w:tcPr>
            <w:tcW w:w="1620" w:type="dxa"/>
          </w:tcPr>
          <w:p w:rsidR="00C60C88" w:rsidP="000250ED" w14:paraId="08A0527E" w14:textId="4168208E">
            <w:pPr>
              <w:pStyle w:val="NormalWeb"/>
              <w:spacing w:before="0" w:beforeAutospacing="0" w:after="0" w:afterAutospacing="0"/>
              <w:rPr>
                <w:rFonts w:eastAsiaTheme="minorHAnsi"/>
              </w:rPr>
            </w:pPr>
            <w:r>
              <w:rPr>
                <w:rFonts w:eastAsiaTheme="minorHAnsi"/>
              </w:rPr>
              <w:t>4</w:t>
            </w:r>
          </w:p>
        </w:tc>
        <w:tc>
          <w:tcPr>
            <w:tcW w:w="2520" w:type="dxa"/>
          </w:tcPr>
          <w:p w:rsidR="00C60C88" w:rsidP="000250ED" w14:paraId="098951EA" w14:textId="5FF542DB">
            <w:pPr>
              <w:pStyle w:val="NormalWeb"/>
              <w:spacing w:before="0" w:beforeAutospacing="0" w:after="0" w:afterAutospacing="0"/>
              <w:rPr>
                <w:rFonts w:eastAsiaTheme="minorHAnsi"/>
              </w:rPr>
            </w:pPr>
            <w:r>
              <w:rPr>
                <w:rFonts w:eastAsiaTheme="minorHAnsi"/>
              </w:rPr>
              <w:t>$77.98 (GS-13, step 5)</w:t>
            </w:r>
          </w:p>
        </w:tc>
      </w:tr>
      <w:tr w14:paraId="282807CD" w14:textId="77777777" w:rsidTr="006A5544">
        <w:tblPrEx>
          <w:tblW w:w="0" w:type="auto"/>
          <w:tblInd w:w="630" w:type="dxa"/>
          <w:tblLook w:val="04A0"/>
        </w:tblPrEx>
        <w:tc>
          <w:tcPr>
            <w:tcW w:w="3420" w:type="dxa"/>
          </w:tcPr>
          <w:p w:rsidR="00C60C88" w:rsidP="000250ED" w14:paraId="61CCF596" w14:textId="2E9BFEDD">
            <w:pPr>
              <w:pStyle w:val="NormalWeb"/>
              <w:spacing w:before="0" w:beforeAutospacing="0" w:after="0" w:afterAutospacing="0"/>
              <w:rPr>
                <w:rFonts w:eastAsiaTheme="minorHAnsi"/>
              </w:rPr>
            </w:pPr>
            <w:r>
              <w:rPr>
                <w:rFonts w:eastAsiaTheme="minorHAnsi"/>
              </w:rPr>
              <w:t>Attorney-advisor</w:t>
            </w:r>
          </w:p>
        </w:tc>
        <w:tc>
          <w:tcPr>
            <w:tcW w:w="1620" w:type="dxa"/>
          </w:tcPr>
          <w:p w:rsidR="00C60C88" w:rsidP="000250ED" w14:paraId="0EF653D6" w14:textId="4367B297">
            <w:pPr>
              <w:pStyle w:val="NormalWeb"/>
              <w:spacing w:before="0" w:beforeAutospacing="0" w:after="0" w:afterAutospacing="0"/>
              <w:rPr>
                <w:rFonts w:eastAsiaTheme="minorHAnsi"/>
              </w:rPr>
            </w:pPr>
            <w:r>
              <w:rPr>
                <w:rFonts w:eastAsiaTheme="minorHAnsi"/>
              </w:rPr>
              <w:t>5</w:t>
            </w:r>
          </w:p>
        </w:tc>
        <w:tc>
          <w:tcPr>
            <w:tcW w:w="2520" w:type="dxa"/>
          </w:tcPr>
          <w:p w:rsidR="00C60C88" w:rsidP="000250ED" w14:paraId="1AFAF224" w14:textId="18F5C926">
            <w:pPr>
              <w:pStyle w:val="NormalWeb"/>
              <w:spacing w:before="0" w:beforeAutospacing="0" w:after="0" w:afterAutospacing="0"/>
              <w:rPr>
                <w:rFonts w:eastAsiaTheme="minorHAnsi"/>
              </w:rPr>
            </w:pPr>
            <w:r>
              <w:rPr>
                <w:rFonts w:eastAsiaTheme="minorHAnsi"/>
              </w:rPr>
              <w:t>$92.15 (GS-14, step 5)</w:t>
            </w:r>
          </w:p>
        </w:tc>
      </w:tr>
    </w:tbl>
    <w:p w:rsidR="000250ED" w:rsidRPr="00232BBB" w:rsidP="000250ED" w14:paraId="73C68395" w14:textId="46065547">
      <w:pPr>
        <w:pStyle w:val="NormalWeb"/>
        <w:spacing w:before="0" w:beforeAutospacing="0" w:after="0" w:afterAutospacing="0"/>
      </w:pPr>
      <w:bookmarkStart w:id="3" w:name="_Hlk170127654"/>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D949D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491C4B" w14:paraId="6D926C89" w14:textId="7027EA10">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A40BE2">
              <w:rPr>
                <w:rFonts w:ascii="Times New Roman" w:eastAsia="Times New Roman" w:hAnsi="Times New Roman" w:cs="Times New Roman"/>
                <w:sz w:val="24"/>
                <w:szCs w:val="24"/>
              </w:rPr>
              <w:t>252.2</w:t>
            </w:r>
            <w:r w:rsidR="004B7C2D">
              <w:rPr>
                <w:rFonts w:ascii="Times New Roman" w:eastAsia="Times New Roman" w:hAnsi="Times New Roman" w:cs="Times New Roman"/>
                <w:sz w:val="24"/>
                <w:szCs w:val="24"/>
              </w:rPr>
              <w:t>09</w:t>
            </w:r>
            <w:r w:rsidRPr="00A40BE2">
              <w:rPr>
                <w:rFonts w:ascii="Times New Roman" w:eastAsia="Times New Roman" w:hAnsi="Times New Roman" w:cs="Times New Roman"/>
                <w:sz w:val="24"/>
                <w:szCs w:val="24"/>
              </w:rPr>
              <w:t>-</w:t>
            </w:r>
            <w:r w:rsidRPr="00A40BE2" w:rsidR="00491C4B">
              <w:rPr>
                <w:rFonts w:ascii="Times New Roman" w:eastAsia="Times New Roman" w:hAnsi="Times New Roman" w:cs="Times New Roman"/>
                <w:sz w:val="24"/>
                <w:szCs w:val="24"/>
              </w:rPr>
              <w:t>70</w:t>
            </w:r>
            <w:r w:rsidR="00BA37EC">
              <w:rPr>
                <w:rFonts w:ascii="Times New Roman" w:eastAsia="Times New Roman" w:hAnsi="Times New Roman" w:cs="Times New Roman"/>
                <w:sz w:val="24"/>
                <w:szCs w:val="24"/>
              </w:rPr>
              <w:t>12</w:t>
            </w:r>
            <w:r w:rsidR="00E85BA4">
              <w:rPr>
                <w:rFonts w:ascii="Times New Roman" w:eastAsia="Times New Roman" w:hAnsi="Times New Roman" w:cs="Times New Roman"/>
                <w:sz w:val="24"/>
                <w:szCs w:val="24"/>
              </w:rPr>
              <w:t xml:space="preserve"> paragraph (d)</w:t>
            </w:r>
          </w:p>
        </w:tc>
      </w:tr>
      <w:tr w14:paraId="0AB1A840" w14:textId="77777777" w:rsidTr="00D949D6">
        <w:tblPrEx>
          <w:tblW w:w="9270" w:type="dxa"/>
          <w:tblInd w:w="108" w:type="dxa"/>
          <w:tblLook w:val="04A0"/>
        </w:tblPrEx>
        <w:trPr>
          <w:trHeight w:val="386"/>
        </w:trPr>
        <w:tc>
          <w:tcPr>
            <w:tcW w:w="7020" w:type="dxa"/>
            <w:shd w:val="clear" w:color="auto" w:fill="auto"/>
            <w:vAlign w:val="center"/>
          </w:tcPr>
          <w:p w:rsidR="000250ED" w:rsidRPr="00AD5B08" w:rsidP="00D949D6" w14:paraId="267EB4CF" w14:textId="6DC98C7E">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r w:rsidR="00BA6865">
              <w:rPr>
                <w:rFonts w:ascii="Times New Roman" w:eastAsia="Times New Roman" w:hAnsi="Times New Roman" w:cs="Courier New"/>
                <w:color w:val="000000"/>
                <w:sz w:val="24"/>
                <w:szCs w:val="24"/>
              </w:rPr>
              <w:t xml:space="preserve"> </w:t>
            </w:r>
            <w:r w:rsidRPr="00280324" w:rsidR="00BA6865">
              <w:rPr>
                <w:rFonts w:ascii="Times New Roman" w:eastAsia="Times New Roman" w:hAnsi="Times New Roman" w:cs="Courier New"/>
                <w:i/>
                <w:sz w:val="24"/>
                <w:szCs w:val="24"/>
              </w:rPr>
              <w:t>(from 12.</w:t>
            </w:r>
            <w:r w:rsidR="00B722A3">
              <w:rPr>
                <w:rFonts w:ascii="Times New Roman" w:eastAsia="Times New Roman" w:hAnsi="Times New Roman" w:cs="Courier New"/>
                <w:i/>
                <w:sz w:val="24"/>
                <w:szCs w:val="24"/>
              </w:rPr>
              <w:t>b</w:t>
            </w:r>
            <w:r w:rsidRPr="00280324" w:rsidR="00BA6865">
              <w:rPr>
                <w:rFonts w:ascii="Times New Roman" w:eastAsia="Times New Roman" w:hAnsi="Times New Roman" w:cs="Courier New"/>
                <w:i/>
                <w:sz w:val="24"/>
                <w:szCs w:val="24"/>
              </w:rPr>
              <w:t>.)</w:t>
            </w:r>
          </w:p>
        </w:tc>
        <w:tc>
          <w:tcPr>
            <w:tcW w:w="2250" w:type="dxa"/>
            <w:shd w:val="clear" w:color="auto" w:fill="auto"/>
            <w:vAlign w:val="center"/>
          </w:tcPr>
          <w:p w:rsidR="000250ED" w:rsidRPr="00AD5B08" w:rsidP="00D949D6" w14:paraId="65EB3087" w14:textId="5BA4782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14:paraId="6E6F43B8" w14:textId="77777777" w:rsidTr="00D949D6">
        <w:tblPrEx>
          <w:tblW w:w="9270" w:type="dxa"/>
          <w:tblInd w:w="108" w:type="dxa"/>
          <w:tblLook w:val="04A0"/>
        </w:tblPrEx>
        <w:trPr>
          <w:trHeight w:val="422"/>
        </w:trPr>
        <w:tc>
          <w:tcPr>
            <w:tcW w:w="7020" w:type="dxa"/>
            <w:shd w:val="clear" w:color="auto" w:fill="auto"/>
            <w:vAlign w:val="center"/>
          </w:tcPr>
          <w:p w:rsidR="000250ED" w:rsidRPr="00280324" w:rsidP="00D949D6" w14:paraId="5C9066BB" w14:textId="10C0F53B">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Hours per response</w:t>
            </w:r>
            <w:r w:rsidRPr="00280324" w:rsidR="00BA6865">
              <w:rPr>
                <w:rFonts w:ascii="Times New Roman" w:eastAsia="Times New Roman" w:hAnsi="Times New Roman" w:cs="Courier New"/>
                <w:sz w:val="24"/>
                <w:szCs w:val="24"/>
              </w:rPr>
              <w:t xml:space="preserve"> </w:t>
            </w:r>
            <w:r w:rsidRPr="00280324" w:rsidR="00BA6865">
              <w:rPr>
                <w:rFonts w:ascii="Times New Roman" w:eastAsia="Times New Roman" w:hAnsi="Times New Roman" w:cs="Courier New"/>
                <w:i/>
                <w:sz w:val="24"/>
                <w:szCs w:val="24"/>
              </w:rPr>
              <w:t>(time for Government to review 1 response)</w:t>
            </w:r>
          </w:p>
        </w:tc>
        <w:tc>
          <w:tcPr>
            <w:tcW w:w="2250" w:type="dxa"/>
            <w:shd w:val="clear" w:color="auto" w:fill="auto"/>
            <w:vAlign w:val="center"/>
          </w:tcPr>
          <w:p w:rsidR="000250ED" w:rsidRPr="00280324" w:rsidP="00F90E85" w14:paraId="2AC1F8B7" w14:textId="2FF57CA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14:paraId="02CFCB18" w14:textId="77777777" w:rsidTr="00D949D6">
        <w:tblPrEx>
          <w:tblW w:w="9270" w:type="dxa"/>
          <w:tblInd w:w="108" w:type="dxa"/>
          <w:tblLook w:val="04A0"/>
        </w:tblPrEx>
        <w:trPr>
          <w:trHeight w:val="431"/>
        </w:trPr>
        <w:tc>
          <w:tcPr>
            <w:tcW w:w="7020" w:type="dxa"/>
            <w:shd w:val="clear" w:color="auto" w:fill="auto"/>
            <w:vAlign w:val="center"/>
          </w:tcPr>
          <w:p w:rsidR="000250ED" w:rsidRPr="00280324" w:rsidP="00D949D6" w14:paraId="3D85CF5F" w14:textId="486670B2">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Cost per hour (hourly wage)</w:t>
            </w:r>
          </w:p>
        </w:tc>
        <w:tc>
          <w:tcPr>
            <w:tcW w:w="2250" w:type="dxa"/>
            <w:shd w:val="clear" w:color="auto" w:fill="auto"/>
            <w:vAlign w:val="center"/>
          </w:tcPr>
          <w:p w:rsidR="000250ED" w:rsidRPr="00280324" w:rsidP="00D949D6" w14:paraId="51714E25" w14:textId="5FEC13C7">
            <w:pPr>
              <w:spacing w:after="0" w:line="240" w:lineRule="auto"/>
              <w:contextualSpacing/>
              <w:jc w:val="right"/>
              <w:rPr>
                <w:rFonts w:ascii="Times New Roman" w:eastAsia="Times New Roman" w:hAnsi="Times New Roman" w:cs="Times New Roman"/>
                <w:sz w:val="24"/>
                <w:szCs w:val="24"/>
              </w:rPr>
            </w:pPr>
            <w:r w:rsidRPr="00280324">
              <w:rPr>
                <w:rFonts w:ascii="Times New Roman" w:eastAsia="Times New Roman" w:hAnsi="Times New Roman" w:cs="Times New Roman"/>
                <w:sz w:val="24"/>
                <w:szCs w:val="24"/>
              </w:rPr>
              <w:t>$</w:t>
            </w:r>
            <w:r w:rsidR="00D01E66">
              <w:rPr>
                <w:rFonts w:ascii="Times New Roman" w:eastAsia="Times New Roman" w:hAnsi="Times New Roman" w:cs="Times New Roman"/>
                <w:sz w:val="24"/>
                <w:szCs w:val="24"/>
              </w:rPr>
              <w:t>8</w:t>
            </w:r>
            <w:r w:rsidR="00A37B14">
              <w:rPr>
                <w:rFonts w:ascii="Times New Roman" w:eastAsia="Times New Roman" w:hAnsi="Times New Roman" w:cs="Times New Roman"/>
                <w:sz w:val="24"/>
                <w:szCs w:val="24"/>
              </w:rPr>
              <w:t>3.88</w:t>
            </w:r>
          </w:p>
        </w:tc>
      </w:tr>
      <w:tr w14:paraId="22CA55DF" w14:textId="77777777" w:rsidTr="00D949D6">
        <w:tblPrEx>
          <w:tblW w:w="9270" w:type="dxa"/>
          <w:tblInd w:w="108" w:type="dxa"/>
          <w:tblLook w:val="04A0"/>
        </w:tblPrEx>
        <w:trPr>
          <w:trHeight w:val="440"/>
        </w:trPr>
        <w:tc>
          <w:tcPr>
            <w:tcW w:w="7020" w:type="dxa"/>
            <w:shd w:val="clear" w:color="auto" w:fill="auto"/>
            <w:vAlign w:val="center"/>
          </w:tcPr>
          <w:p w:rsidR="000250ED" w:rsidRPr="00280324" w:rsidP="0017702D" w14:paraId="78AF0F8A" w14:textId="509EF924">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Cost per response</w:t>
            </w:r>
            <w:r w:rsidRPr="00280324" w:rsidR="00BA6865">
              <w:rPr>
                <w:rFonts w:ascii="Times New Roman" w:eastAsia="Times New Roman" w:hAnsi="Times New Roman" w:cs="Courier New"/>
                <w:sz w:val="24"/>
                <w:szCs w:val="24"/>
              </w:rPr>
              <w:t xml:space="preserve"> </w:t>
            </w:r>
            <w:r w:rsidRPr="00280324" w:rsidR="00BA6865">
              <w:rPr>
                <w:rFonts w:ascii="Times New Roman" w:eastAsia="Times New Roman" w:hAnsi="Times New Roman" w:cs="Courier New"/>
                <w:i/>
                <w:sz w:val="24"/>
                <w:szCs w:val="24"/>
              </w:rPr>
              <w:t>(Hours per response * cost per hour)</w:t>
            </w:r>
          </w:p>
        </w:tc>
        <w:tc>
          <w:tcPr>
            <w:tcW w:w="2250" w:type="dxa"/>
            <w:shd w:val="clear" w:color="auto" w:fill="auto"/>
            <w:vAlign w:val="center"/>
          </w:tcPr>
          <w:p w:rsidR="000250ED" w:rsidRPr="00280324" w:rsidP="00280324" w14:paraId="6EF40756" w14:textId="106719D1">
            <w:pPr>
              <w:spacing w:after="0" w:line="240" w:lineRule="auto"/>
              <w:contextualSpacing/>
              <w:jc w:val="right"/>
              <w:rPr>
                <w:rFonts w:ascii="Times New Roman" w:eastAsia="Times New Roman" w:hAnsi="Times New Roman" w:cs="Times New Roman"/>
                <w:sz w:val="24"/>
                <w:szCs w:val="24"/>
              </w:rPr>
            </w:pPr>
            <w:r w:rsidRPr="00280324">
              <w:rPr>
                <w:rFonts w:ascii="Times New Roman" w:eastAsia="Times New Roman" w:hAnsi="Times New Roman" w:cs="Times New Roman"/>
                <w:sz w:val="24"/>
                <w:szCs w:val="24"/>
              </w:rPr>
              <w:t>$</w:t>
            </w:r>
            <w:r w:rsidR="00A37B14">
              <w:rPr>
                <w:rFonts w:ascii="Times New Roman" w:eastAsia="Times New Roman" w:hAnsi="Times New Roman" w:cs="Times New Roman"/>
                <w:sz w:val="24"/>
                <w:szCs w:val="24"/>
              </w:rPr>
              <w:t>1,006.56</w:t>
            </w:r>
          </w:p>
        </w:tc>
      </w:tr>
      <w:tr w14:paraId="3EE01B36" w14:textId="77777777" w:rsidTr="00D949D6">
        <w:tblPrEx>
          <w:tblW w:w="9270" w:type="dxa"/>
          <w:tblInd w:w="108" w:type="dxa"/>
          <w:tblLook w:val="04A0"/>
        </w:tblPrEx>
        <w:trPr>
          <w:trHeight w:val="449"/>
        </w:trPr>
        <w:tc>
          <w:tcPr>
            <w:tcW w:w="7020" w:type="dxa"/>
            <w:shd w:val="clear" w:color="auto" w:fill="auto"/>
            <w:vAlign w:val="center"/>
          </w:tcPr>
          <w:p w:rsidR="000250ED" w:rsidRPr="00280324" w:rsidP="00BA6865" w14:paraId="474D0794" w14:textId="01AD1FF9">
            <w:pPr>
              <w:tabs>
                <w:tab w:val="left" w:pos="360"/>
              </w:tabs>
              <w:spacing w:after="0" w:line="240" w:lineRule="auto"/>
              <w:rPr>
                <w:rFonts w:ascii="Times New Roman" w:eastAsia="Times New Roman" w:hAnsi="Times New Roman" w:cs="Courier New"/>
                <w:i/>
                <w:sz w:val="24"/>
                <w:szCs w:val="24"/>
              </w:rPr>
            </w:pPr>
            <w:r w:rsidRPr="00280324">
              <w:rPr>
                <w:rFonts w:ascii="Times New Roman" w:eastAsia="Times New Roman" w:hAnsi="Times New Roman" w:cs="Courier New"/>
                <w:sz w:val="24"/>
                <w:szCs w:val="24"/>
              </w:rPr>
              <w:t>Total cost</w:t>
            </w:r>
            <w:r w:rsidRPr="00280324">
              <w:rPr>
                <w:rFonts w:ascii="Times New Roman" w:eastAsia="Times New Roman" w:hAnsi="Times New Roman" w:cs="Courier New"/>
                <w:sz w:val="24"/>
                <w:szCs w:val="24"/>
              </w:rPr>
              <w:t xml:space="preserve"> </w:t>
            </w:r>
            <w:r w:rsidRPr="00280324">
              <w:rPr>
                <w:rFonts w:ascii="Times New Roman" w:eastAsia="Times New Roman" w:hAnsi="Times New Roman" w:cs="Courier New"/>
                <w:i/>
                <w:sz w:val="24"/>
                <w:szCs w:val="24"/>
              </w:rPr>
              <w:t xml:space="preserve">(Total annual responses * </w:t>
            </w:r>
            <w:r w:rsidRPr="00280324" w:rsidR="00BA6865">
              <w:rPr>
                <w:rFonts w:ascii="Times New Roman" w:eastAsia="Times New Roman" w:hAnsi="Times New Roman" w:cs="Courier New"/>
                <w:i/>
                <w:sz w:val="24"/>
                <w:szCs w:val="24"/>
              </w:rPr>
              <w:t>cost per response</w:t>
            </w:r>
            <w:r w:rsidRPr="00280324">
              <w:rPr>
                <w:rFonts w:ascii="Times New Roman" w:eastAsia="Times New Roman" w:hAnsi="Times New Roman" w:cs="Courier New"/>
                <w:i/>
                <w:sz w:val="24"/>
                <w:szCs w:val="24"/>
              </w:rPr>
              <w:t>)</w:t>
            </w:r>
          </w:p>
        </w:tc>
        <w:tc>
          <w:tcPr>
            <w:tcW w:w="2250" w:type="dxa"/>
            <w:shd w:val="clear" w:color="auto" w:fill="auto"/>
            <w:vAlign w:val="center"/>
          </w:tcPr>
          <w:p w:rsidR="000250ED" w:rsidRPr="00280324" w:rsidP="00317967" w14:paraId="7128A21D" w14:textId="7C19C351">
            <w:pPr>
              <w:spacing w:after="0" w:line="240" w:lineRule="auto"/>
              <w:contextualSpacing/>
              <w:jc w:val="right"/>
              <w:rPr>
                <w:rFonts w:ascii="Times New Roman" w:eastAsia="Times New Roman" w:hAnsi="Times New Roman" w:cs="Times New Roman"/>
                <w:sz w:val="24"/>
                <w:szCs w:val="24"/>
              </w:rPr>
            </w:pPr>
            <w:r w:rsidRPr="00280324">
              <w:rPr>
                <w:rFonts w:ascii="Times New Roman" w:eastAsia="Times New Roman" w:hAnsi="Times New Roman" w:cs="Times New Roman"/>
                <w:sz w:val="24"/>
                <w:szCs w:val="24"/>
              </w:rPr>
              <w:t>$</w:t>
            </w:r>
            <w:r w:rsidR="00BA44AB">
              <w:rPr>
                <w:rFonts w:ascii="Times New Roman" w:eastAsia="Times New Roman" w:hAnsi="Times New Roman" w:cs="Times New Roman"/>
                <w:sz w:val="24"/>
                <w:szCs w:val="24"/>
              </w:rPr>
              <w:t>314,047</w:t>
            </w:r>
          </w:p>
        </w:tc>
      </w:tr>
    </w:tbl>
    <w:p w:rsidR="006F4C57" w:rsidP="006F4C57" w14:paraId="6BF3756F" w14:textId="0D22785D">
      <w:pPr>
        <w:spacing w:after="0" w:line="240" w:lineRule="auto"/>
        <w:rPr>
          <w:rFonts w:ascii="Times New Roman" w:hAnsi="Times New Roman" w:cs="Times New Roman"/>
          <w:sz w:val="24"/>
          <w:szCs w:val="24"/>
        </w:rPr>
      </w:pPr>
    </w:p>
    <w:bookmarkEnd w:id="3"/>
    <w:p w:rsidR="00BA6865" w:rsidP="006F4C57" w14:paraId="2F303265" w14:textId="72031540">
      <w:pPr>
        <w:spacing w:after="0" w:line="240" w:lineRule="auto"/>
        <w:rPr>
          <w:rFonts w:ascii="Times New Roman" w:hAnsi="Times New Roman" w:cs="Times New Roman"/>
          <w:sz w:val="24"/>
          <w:szCs w:val="24"/>
        </w:rPr>
      </w:pPr>
      <w:r w:rsidRPr="00280324">
        <w:rPr>
          <w:rFonts w:ascii="Times New Roman" w:hAnsi="Times New Roman" w:cs="Times New Roman"/>
          <w:sz w:val="24"/>
          <w:szCs w:val="24"/>
        </w:rPr>
        <w:tab/>
      </w:r>
      <w:r w:rsidR="00B722A3">
        <w:rPr>
          <w:rFonts w:ascii="Times New Roman" w:hAnsi="Times New Roman" w:cs="Times New Roman"/>
          <w:sz w:val="24"/>
          <w:szCs w:val="24"/>
        </w:rPr>
        <w:tab/>
        <w:t xml:space="preserve">3.  </w:t>
      </w:r>
      <w:r w:rsidRPr="009E6A1D" w:rsidR="005963BF">
        <w:rPr>
          <w:rFonts w:ascii="Times New Roman" w:hAnsi="Times New Roman" w:cs="Times New Roman"/>
          <w:sz w:val="24"/>
          <w:szCs w:val="24"/>
          <w:u w:val="single"/>
        </w:rPr>
        <w:t>Total for 252.209-70</w:t>
      </w:r>
      <w:r w:rsidR="00BA37EC">
        <w:rPr>
          <w:rFonts w:ascii="Times New Roman" w:hAnsi="Times New Roman" w:cs="Times New Roman"/>
          <w:sz w:val="24"/>
          <w:szCs w:val="24"/>
          <w:u w:val="single"/>
        </w:rPr>
        <w:t>12</w:t>
      </w:r>
      <w:r w:rsidRPr="009E6A1D" w:rsidR="005963BF">
        <w:rPr>
          <w:rFonts w:ascii="Times New Roman" w:hAnsi="Times New Roman" w:cs="Times New Roman"/>
          <w:sz w:val="24"/>
          <w:szCs w:val="24"/>
          <w:u w:val="single"/>
        </w:rPr>
        <w:t xml:space="preserve"> </w:t>
      </w:r>
      <w:r w:rsidR="00E85BA4">
        <w:rPr>
          <w:rFonts w:ascii="Times New Roman" w:hAnsi="Times New Roman" w:cs="Times New Roman"/>
          <w:sz w:val="24"/>
          <w:szCs w:val="24"/>
          <w:u w:val="single"/>
        </w:rPr>
        <w:t>p</w:t>
      </w:r>
      <w:r w:rsidRPr="009E6A1D" w:rsidR="005963BF">
        <w:rPr>
          <w:rFonts w:ascii="Times New Roman" w:hAnsi="Times New Roman" w:cs="Times New Roman"/>
          <w:sz w:val="24"/>
          <w:szCs w:val="24"/>
          <w:u w:val="single"/>
        </w:rPr>
        <w:t>aragraphs (c) and (d)</w:t>
      </w:r>
    </w:p>
    <w:p w:rsidR="005963BF" w:rsidP="005963BF" w14:paraId="261CA9A1" w14:textId="77777777">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B63AAD1" w14:textId="77777777" w:rsidTr="002315C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5963BF" w:rsidRPr="00AD5B08" w:rsidP="002315CE" w14:paraId="34A43A77" w14:textId="77777777">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Pr="0025343B">
              <w:rPr>
                <w:rFonts w:ascii="Times New Roman" w:hAnsi="Times New Roman" w:cs="Times New Roman"/>
                <w:sz w:val="24"/>
              </w:rPr>
              <w:t>Labor Burden to the Federal Government</w:t>
            </w:r>
          </w:p>
        </w:tc>
      </w:tr>
      <w:tr w14:paraId="744304BA" w14:textId="77777777" w:rsidTr="002315CE">
        <w:tblPrEx>
          <w:tblW w:w="9270" w:type="dxa"/>
          <w:tblInd w:w="108" w:type="dxa"/>
          <w:tblLook w:val="04A0"/>
        </w:tblPrEx>
        <w:trPr>
          <w:trHeight w:val="431"/>
        </w:trPr>
        <w:tc>
          <w:tcPr>
            <w:tcW w:w="7020" w:type="dxa"/>
            <w:shd w:val="clear" w:color="auto" w:fill="auto"/>
            <w:vAlign w:val="center"/>
          </w:tcPr>
          <w:p w:rsidR="005963BF" w:rsidRPr="00AD5B08" w:rsidP="002315CE" w14:paraId="599CE79F"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5963BF" w:rsidRPr="00AD5B08" w:rsidP="002315CE" w14:paraId="736E947A" w14:textId="0366EF2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9,657</w:t>
            </w:r>
          </w:p>
        </w:tc>
      </w:tr>
      <w:tr w14:paraId="2EFFDEE4" w14:textId="77777777" w:rsidTr="002315CE">
        <w:tblPrEx>
          <w:tblW w:w="9270" w:type="dxa"/>
          <w:tblInd w:w="108" w:type="dxa"/>
          <w:tblLook w:val="04A0"/>
        </w:tblPrEx>
        <w:trPr>
          <w:trHeight w:val="440"/>
        </w:trPr>
        <w:tc>
          <w:tcPr>
            <w:tcW w:w="7020" w:type="dxa"/>
            <w:shd w:val="clear" w:color="auto" w:fill="auto"/>
            <w:vAlign w:val="center"/>
          </w:tcPr>
          <w:p w:rsidR="005963BF" w:rsidRPr="00AD5B08" w:rsidP="002315CE" w14:paraId="4A194FE0"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Total Labor Burden </w:t>
            </w:r>
            <w:r w:rsidRPr="0019672D">
              <w:rPr>
                <w:rFonts w:ascii="Times New Roman" w:eastAsia="Times New Roman" w:hAnsi="Times New Roman" w:cs="Courier New"/>
                <w:i/>
                <w:sz w:val="24"/>
                <w:szCs w:val="24"/>
              </w:rPr>
              <w:t>(Sum of total cost from 14.a.1. and 14a.2.)</w:t>
            </w:r>
          </w:p>
        </w:tc>
        <w:tc>
          <w:tcPr>
            <w:tcW w:w="2250" w:type="dxa"/>
            <w:shd w:val="clear" w:color="auto" w:fill="auto"/>
            <w:vAlign w:val="center"/>
          </w:tcPr>
          <w:p w:rsidR="005963BF" w:rsidRPr="00AD5B08" w:rsidP="002315CE" w14:paraId="481A2B67" w14:textId="242B49E1">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BA44AB">
              <w:rPr>
                <w:rFonts w:ascii="Times New Roman" w:eastAsia="Times New Roman" w:hAnsi="Times New Roman" w:cs="Times New Roman"/>
                <w:sz w:val="24"/>
                <w:szCs w:val="24"/>
              </w:rPr>
              <w:t>314,047</w:t>
            </w:r>
          </w:p>
        </w:tc>
      </w:tr>
    </w:tbl>
    <w:p w:rsidR="005963BF" w:rsidRPr="00280324" w:rsidP="006F4C57" w14:paraId="2925E88C" w14:textId="77777777">
      <w:pPr>
        <w:spacing w:after="0" w:line="240" w:lineRule="auto"/>
        <w:rPr>
          <w:rFonts w:ascii="Times New Roman" w:hAnsi="Times New Roman" w:cs="Times New Roman"/>
          <w:sz w:val="24"/>
          <w:szCs w:val="24"/>
        </w:rPr>
      </w:pPr>
    </w:p>
    <w:p w:rsidR="00080BE1" w:rsidRPr="00EE6E84" w:rsidP="006965F3" w14:paraId="4CDDF5F9" w14:textId="65E703DB">
      <w:pPr>
        <w:spacing w:after="0" w:line="240" w:lineRule="auto"/>
        <w:rPr>
          <w:rFonts w:ascii="Times New Roman" w:eastAsia="Times New Roman" w:hAnsi="Times New Roman" w:cs="Times New Roman"/>
          <w:sz w:val="24"/>
          <w:szCs w:val="24"/>
          <w:u w:val="single"/>
        </w:rPr>
      </w:pPr>
      <w:r w:rsidRPr="00280324">
        <w:rPr>
          <w:rFonts w:ascii="Times New Roman" w:eastAsia="Times New Roman" w:hAnsi="Times New Roman" w:cs="Times New Roman"/>
          <w:sz w:val="24"/>
          <w:szCs w:val="24"/>
        </w:rPr>
        <w:tab/>
      </w:r>
      <w:r w:rsidR="00317967">
        <w:rPr>
          <w:rFonts w:ascii="Times New Roman" w:eastAsia="Times New Roman" w:hAnsi="Times New Roman" w:cs="Times New Roman"/>
          <w:sz w:val="24"/>
          <w:szCs w:val="24"/>
        </w:rPr>
        <w:t>b</w:t>
      </w:r>
      <w:r w:rsidR="009E26DE">
        <w:rPr>
          <w:rFonts w:ascii="Times New Roman" w:eastAsia="Times New Roman" w:hAnsi="Times New Roman" w:cs="Times New Roman"/>
          <w:sz w:val="24"/>
          <w:szCs w:val="24"/>
        </w:rPr>
        <w:t xml:space="preserve">. </w:t>
      </w:r>
      <w:r w:rsidRPr="002803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Operational and Maintenance Costs</w:t>
      </w:r>
    </w:p>
    <w:p w:rsidR="00080BE1" w:rsidP="006965F3" w14:paraId="4E34D0C2" w14:textId="2ADC7843">
      <w:pPr>
        <w:spacing w:after="0" w:line="240" w:lineRule="auto"/>
        <w:rPr>
          <w:rFonts w:ascii="Times New Roman" w:eastAsia="Times New Roman" w:hAnsi="Times New Roman" w:cs="Times New Roman"/>
          <w:sz w:val="24"/>
          <w:szCs w:val="24"/>
        </w:rPr>
      </w:pPr>
    </w:p>
    <w:p w:rsidR="00080BE1" w:rsidP="006965F3" w14:paraId="66FE6387" w14:textId="1EE7F2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 are no operational and maintenance costs for the Federal Government</w:t>
      </w:r>
      <w:r w:rsidR="009E613F">
        <w:rPr>
          <w:rFonts w:ascii="Times New Roman" w:eastAsia="Times New Roman" w:hAnsi="Times New Roman" w:cs="Times New Roman"/>
          <w:sz w:val="24"/>
          <w:szCs w:val="24"/>
        </w:rPr>
        <w:t xml:space="preserve"> associated with this information collection</w:t>
      </w:r>
      <w:r>
        <w:rPr>
          <w:rFonts w:ascii="Times New Roman" w:eastAsia="Times New Roman" w:hAnsi="Times New Roman" w:cs="Times New Roman"/>
          <w:sz w:val="24"/>
          <w:szCs w:val="24"/>
        </w:rPr>
        <w:t>.</w:t>
      </w:r>
    </w:p>
    <w:p w:rsidR="00080BE1" w:rsidP="006965F3" w14:paraId="5E498833" w14:textId="77777777">
      <w:pPr>
        <w:spacing w:after="0" w:line="240" w:lineRule="auto"/>
        <w:rPr>
          <w:rFonts w:ascii="Times New Roman" w:eastAsia="Times New Roman" w:hAnsi="Times New Roman" w:cs="Times New Roman"/>
          <w:sz w:val="24"/>
          <w:szCs w:val="24"/>
        </w:rPr>
      </w:pPr>
    </w:p>
    <w:p w:rsidR="006965F3" w:rsidRPr="00280324" w:rsidP="006965F3" w14:paraId="237D1848" w14:textId="07C113C8">
      <w:pPr>
        <w:spacing w:after="0" w:line="240" w:lineRule="auto"/>
        <w:rPr>
          <w:rFonts w:ascii="Times New Roman" w:hAnsi="Times New Roman" w:cs="Times New Roman"/>
          <w:sz w:val="24"/>
        </w:rPr>
      </w:pPr>
      <w:r w:rsidRPr="00806E7D">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c.  </w:t>
      </w:r>
      <w:r w:rsidRPr="00280324">
        <w:rPr>
          <w:rFonts w:ascii="Times New Roman" w:eastAsia="Times New Roman" w:hAnsi="Times New Roman" w:cs="Times New Roman"/>
          <w:sz w:val="24"/>
          <w:szCs w:val="24"/>
          <w:u w:val="single"/>
        </w:rPr>
        <w:t xml:space="preserve">Total Cost </w:t>
      </w:r>
      <w:r w:rsidRPr="00280324">
        <w:rPr>
          <w:rFonts w:ascii="Times New Roman" w:hAnsi="Times New Roman" w:cs="Times New Roman"/>
          <w:sz w:val="24"/>
          <w:u w:val="single"/>
        </w:rPr>
        <w:t>to the Federal Government</w:t>
      </w:r>
    </w:p>
    <w:p w:rsidR="006965F3" w:rsidRPr="00280324" w:rsidP="006965F3" w14:paraId="7CE29E4E" w14:textId="77777777">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ADF9C31" w14:textId="77777777" w:rsidTr="00D949D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6965F3" w:rsidRPr="00280324" w:rsidP="006965F3" w14:paraId="0E9FCFD1" w14:textId="4EA65C94">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 xml:space="preserve">Total labor burden </w:t>
            </w:r>
            <w:r w:rsidRPr="00280324">
              <w:rPr>
                <w:rFonts w:ascii="Times New Roman" w:eastAsia="Times New Roman" w:hAnsi="Times New Roman" w:cs="Courier New"/>
                <w:i/>
                <w:sz w:val="24"/>
                <w:szCs w:val="24"/>
              </w:rPr>
              <w:t>(from 14.a.)</w:t>
            </w:r>
          </w:p>
        </w:tc>
        <w:tc>
          <w:tcPr>
            <w:tcW w:w="2250" w:type="dxa"/>
            <w:shd w:val="clear" w:color="auto" w:fill="auto"/>
            <w:vAlign w:val="center"/>
          </w:tcPr>
          <w:p w:rsidR="006965F3" w:rsidRPr="00280324" w14:paraId="23F4369B" w14:textId="2BBE0BB7">
            <w:pPr>
              <w:spacing w:after="0" w:line="240" w:lineRule="auto"/>
              <w:contextualSpacing/>
              <w:jc w:val="right"/>
              <w:rPr>
                <w:rFonts w:ascii="Times New Roman" w:eastAsia="Times New Roman" w:hAnsi="Times New Roman" w:cs="Times New Roman"/>
                <w:sz w:val="24"/>
                <w:szCs w:val="24"/>
              </w:rPr>
            </w:pPr>
            <w:r w:rsidRPr="009E26DE">
              <w:rPr>
                <w:rFonts w:ascii="Times New Roman" w:eastAsia="Times New Roman" w:hAnsi="Times New Roman" w:cs="Times New Roman"/>
                <w:sz w:val="24"/>
                <w:szCs w:val="24"/>
              </w:rPr>
              <w:t>$</w:t>
            </w:r>
            <w:r w:rsidR="00BA44AB">
              <w:rPr>
                <w:rFonts w:ascii="Times New Roman" w:eastAsia="Times New Roman" w:hAnsi="Times New Roman" w:cs="Times New Roman"/>
                <w:sz w:val="24"/>
                <w:szCs w:val="24"/>
              </w:rPr>
              <w:t>314,047</w:t>
            </w:r>
          </w:p>
        </w:tc>
      </w:tr>
      <w:tr w14:paraId="7EECF46E" w14:textId="77777777" w:rsidTr="00D949D6">
        <w:tblPrEx>
          <w:tblW w:w="9270" w:type="dxa"/>
          <w:tblInd w:w="108" w:type="dxa"/>
          <w:tblLook w:val="04A0"/>
        </w:tblPrEx>
        <w:trPr>
          <w:trHeight w:val="431"/>
        </w:trPr>
        <w:tc>
          <w:tcPr>
            <w:tcW w:w="7020" w:type="dxa"/>
            <w:shd w:val="clear" w:color="auto" w:fill="auto"/>
            <w:vAlign w:val="center"/>
          </w:tcPr>
          <w:p w:rsidR="003D721E" w:rsidRPr="00280324" w:rsidP="006965F3" w14:paraId="2722B044" w14:textId="7021F975">
            <w:pPr>
              <w:tabs>
                <w:tab w:val="left" w:pos="360"/>
              </w:tabs>
              <w:spacing w:after="0" w:line="240" w:lineRule="auto"/>
              <w:rPr>
                <w:rFonts w:ascii="Times New Roman" w:eastAsia="Times New Roman" w:hAnsi="Times New Roman" w:cs="Courier New"/>
                <w:sz w:val="24"/>
                <w:szCs w:val="24"/>
              </w:rPr>
            </w:pPr>
            <w:r>
              <w:rPr>
                <w:rFonts w:ascii="Times New Roman" w:eastAsia="Times New Roman" w:hAnsi="Times New Roman" w:cs="Courier New"/>
                <w:sz w:val="24"/>
                <w:szCs w:val="24"/>
              </w:rPr>
              <w:t>Total operational and maintenance costs</w:t>
            </w:r>
          </w:p>
        </w:tc>
        <w:tc>
          <w:tcPr>
            <w:tcW w:w="2250" w:type="dxa"/>
            <w:shd w:val="clear" w:color="auto" w:fill="auto"/>
            <w:vAlign w:val="center"/>
          </w:tcPr>
          <w:p w:rsidR="003D721E" w:rsidRPr="009E26DE" w:rsidP="00317967" w14:paraId="78D0D79F" w14:textId="136874D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116414AB" w14:textId="77777777" w:rsidTr="00D949D6">
        <w:tblPrEx>
          <w:tblW w:w="9270" w:type="dxa"/>
          <w:tblInd w:w="108" w:type="dxa"/>
          <w:tblLook w:val="04A0"/>
        </w:tblPrEx>
        <w:trPr>
          <w:trHeight w:val="440"/>
        </w:trPr>
        <w:tc>
          <w:tcPr>
            <w:tcW w:w="7020" w:type="dxa"/>
            <w:shd w:val="clear" w:color="auto" w:fill="auto"/>
            <w:vAlign w:val="center"/>
          </w:tcPr>
          <w:p w:rsidR="006965F3" w:rsidRPr="00280324" w:rsidP="006965F3" w14:paraId="08967611" w14:textId="74DF42D1">
            <w:pPr>
              <w:tabs>
                <w:tab w:val="left" w:pos="360"/>
              </w:tabs>
              <w:spacing w:after="0" w:line="240" w:lineRule="auto"/>
              <w:rPr>
                <w:rFonts w:ascii="Times New Roman" w:eastAsia="Times New Roman" w:hAnsi="Times New Roman" w:cs="Courier New"/>
                <w:sz w:val="24"/>
                <w:szCs w:val="24"/>
              </w:rPr>
            </w:pPr>
            <w:r w:rsidRPr="00280324">
              <w:rPr>
                <w:rFonts w:ascii="Times New Roman" w:eastAsia="Times New Roman" w:hAnsi="Times New Roman" w:cs="Courier New"/>
                <w:sz w:val="24"/>
                <w:szCs w:val="24"/>
              </w:rPr>
              <w:t>Total cost to the Federal Government</w:t>
            </w:r>
          </w:p>
        </w:tc>
        <w:tc>
          <w:tcPr>
            <w:tcW w:w="2250" w:type="dxa"/>
            <w:shd w:val="clear" w:color="auto" w:fill="auto"/>
            <w:vAlign w:val="center"/>
          </w:tcPr>
          <w:p w:rsidR="006965F3" w:rsidRPr="00280324" w14:paraId="0F3C24FF" w14:textId="150A864E">
            <w:pPr>
              <w:spacing w:after="0" w:line="240" w:lineRule="auto"/>
              <w:contextualSpacing/>
              <w:jc w:val="right"/>
              <w:rPr>
                <w:rFonts w:ascii="Times New Roman" w:eastAsia="Times New Roman" w:hAnsi="Times New Roman" w:cs="Times New Roman"/>
                <w:sz w:val="24"/>
                <w:szCs w:val="24"/>
              </w:rPr>
            </w:pPr>
            <w:r w:rsidRPr="009E26DE">
              <w:rPr>
                <w:rFonts w:ascii="Times New Roman" w:eastAsia="Times New Roman" w:hAnsi="Times New Roman" w:cs="Times New Roman"/>
                <w:sz w:val="24"/>
                <w:szCs w:val="24"/>
              </w:rPr>
              <w:t>$</w:t>
            </w:r>
            <w:r w:rsidR="00BA44AB">
              <w:rPr>
                <w:rFonts w:ascii="Times New Roman" w:eastAsia="Times New Roman" w:hAnsi="Times New Roman" w:cs="Times New Roman"/>
                <w:sz w:val="24"/>
                <w:szCs w:val="24"/>
              </w:rPr>
              <w:t>314,047</w:t>
            </w:r>
          </w:p>
        </w:tc>
      </w:tr>
    </w:tbl>
    <w:p w:rsidR="006965F3" w:rsidRPr="00280324" w:rsidP="006965F3" w14:paraId="2191F480" w14:textId="77777777">
      <w:pPr>
        <w:spacing w:after="0" w:line="240" w:lineRule="auto"/>
        <w:rPr>
          <w:rFonts w:ascii="Times New Roman" w:hAnsi="Times New Roman" w:cs="Times New Roman"/>
          <w:sz w:val="24"/>
          <w:szCs w:val="24"/>
        </w:rPr>
      </w:pPr>
    </w:p>
    <w:p w:rsidR="00DA2B37" w:rsidRPr="00280324" w:rsidP="00486235" w14:paraId="2573F627" w14:textId="75B1B853">
      <w:pPr>
        <w:spacing w:after="0" w:line="240" w:lineRule="auto"/>
        <w:rPr>
          <w:rFonts w:ascii="Times New Roman" w:hAnsi="Times New Roman" w:cs="Times New Roman"/>
          <w:sz w:val="24"/>
          <w:u w:val="single"/>
        </w:rPr>
      </w:pPr>
      <w:r w:rsidRPr="00280324">
        <w:rPr>
          <w:rFonts w:ascii="Times New Roman" w:hAnsi="Times New Roman" w:cs="Times New Roman"/>
          <w:sz w:val="24"/>
        </w:rPr>
        <w:t>15.</w:t>
      </w:r>
      <w:r w:rsidRPr="00280324">
        <w:rPr>
          <w:rFonts w:ascii="Times New Roman" w:hAnsi="Times New Roman" w:cs="Times New Roman"/>
          <w:sz w:val="24"/>
        </w:rPr>
        <w:tab/>
      </w:r>
      <w:r w:rsidRPr="00280324">
        <w:rPr>
          <w:rFonts w:ascii="Times New Roman" w:hAnsi="Times New Roman" w:cs="Times New Roman"/>
          <w:sz w:val="24"/>
          <w:u w:val="single"/>
        </w:rPr>
        <w:t>Reasons for Change in Burden</w:t>
      </w:r>
    </w:p>
    <w:p w:rsidR="00B55E9F" w:rsidRPr="00ED5531" w:rsidP="00486235" w14:paraId="43CBC6F8" w14:textId="77777777">
      <w:pPr>
        <w:spacing w:after="0" w:line="240" w:lineRule="auto"/>
        <w:rPr>
          <w:rFonts w:ascii="Times New Roman" w:hAnsi="Times New Roman" w:cs="Times New Roman"/>
          <w:iCs/>
          <w:sz w:val="24"/>
        </w:rPr>
      </w:pPr>
    </w:p>
    <w:p w:rsidR="00DA2B37" w:rsidRPr="00280324" w:rsidP="00521378" w14:paraId="72E56EDF" w14:textId="3DF933C0">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Pr>
          <w:rFonts w:ascii="Times New Roman" w:hAnsi="Times New Roman" w:cs="Times New Roman"/>
          <w:sz w:val="24"/>
        </w:rPr>
        <w:t>This is a new collection with a new associated burden.</w:t>
      </w:r>
    </w:p>
    <w:p w:rsidR="00B55E9F" w:rsidRPr="00280324" w:rsidP="00521378" w14:paraId="66DB6495" w14:textId="77777777">
      <w:pPr>
        <w:spacing w:after="0" w:line="240" w:lineRule="auto"/>
        <w:rPr>
          <w:rFonts w:ascii="Times New Roman" w:hAnsi="Times New Roman" w:cs="Times New Roman"/>
          <w:sz w:val="24"/>
        </w:rPr>
      </w:pPr>
    </w:p>
    <w:p w:rsidR="00DA2B37" w:rsidRPr="00280324" w:rsidP="00486235" w14:paraId="7240CA7D" w14:textId="1C43204C">
      <w:pPr>
        <w:spacing w:after="0" w:line="240" w:lineRule="auto"/>
        <w:rPr>
          <w:rFonts w:ascii="Times New Roman" w:hAnsi="Times New Roman" w:cs="Times New Roman"/>
          <w:sz w:val="24"/>
        </w:rPr>
      </w:pPr>
      <w:r w:rsidRPr="00280324">
        <w:rPr>
          <w:rFonts w:ascii="Times New Roman" w:hAnsi="Times New Roman" w:cs="Times New Roman"/>
          <w:sz w:val="24"/>
        </w:rPr>
        <w:t>16.</w:t>
      </w:r>
      <w:r w:rsidRPr="00280324">
        <w:rPr>
          <w:rFonts w:ascii="Times New Roman" w:hAnsi="Times New Roman" w:cs="Times New Roman"/>
          <w:sz w:val="24"/>
        </w:rPr>
        <w:tab/>
      </w:r>
      <w:r w:rsidRPr="00280324">
        <w:rPr>
          <w:rFonts w:ascii="Times New Roman" w:hAnsi="Times New Roman" w:cs="Times New Roman"/>
          <w:sz w:val="24"/>
          <w:u w:val="single"/>
        </w:rPr>
        <w:t>Publication of Results</w:t>
      </w:r>
    </w:p>
    <w:p w:rsidR="00521378" w:rsidRPr="00280324" w:rsidP="00486235" w14:paraId="48FE97D5" w14:textId="77777777">
      <w:pPr>
        <w:spacing w:after="0" w:line="240" w:lineRule="auto"/>
        <w:rPr>
          <w:rFonts w:ascii="Times New Roman" w:hAnsi="Times New Roman" w:cs="Times New Roman"/>
          <w:sz w:val="24"/>
        </w:rPr>
      </w:pPr>
    </w:p>
    <w:p w:rsidR="00DA2B37" w:rsidRPr="00280324" w:rsidP="00486235" w14:paraId="25F69235" w14:textId="563ACB64">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sidR="005C3A95">
        <w:rPr>
          <w:rFonts w:ascii="Times New Roman" w:hAnsi="Times New Roman" w:cs="Times New Roman"/>
          <w:sz w:val="24"/>
        </w:rPr>
        <w:t>The results of this information collection will not be published.</w:t>
      </w:r>
    </w:p>
    <w:p w:rsidR="005C3A95" w:rsidRPr="00280324" w:rsidP="00486235" w14:paraId="7F53B612" w14:textId="77777777">
      <w:pPr>
        <w:spacing w:after="0" w:line="240" w:lineRule="auto"/>
        <w:rPr>
          <w:rFonts w:ascii="Times New Roman" w:hAnsi="Times New Roman" w:cs="Times New Roman"/>
          <w:sz w:val="24"/>
        </w:rPr>
      </w:pPr>
    </w:p>
    <w:p w:rsidR="005C3A95" w:rsidRPr="00280324" w:rsidP="00486235" w14:paraId="497CC0EE" w14:textId="2899959E">
      <w:pPr>
        <w:spacing w:after="0" w:line="240" w:lineRule="auto"/>
        <w:rPr>
          <w:rFonts w:ascii="Times New Roman" w:hAnsi="Times New Roman" w:cs="Times New Roman"/>
          <w:sz w:val="24"/>
        </w:rPr>
      </w:pPr>
      <w:r w:rsidRPr="00280324">
        <w:rPr>
          <w:rFonts w:ascii="Times New Roman" w:hAnsi="Times New Roman" w:cs="Times New Roman"/>
          <w:sz w:val="24"/>
        </w:rPr>
        <w:t>17.</w:t>
      </w:r>
      <w:r w:rsidRPr="00280324" w:rsidR="00C62D17">
        <w:rPr>
          <w:rFonts w:ascii="Times New Roman" w:hAnsi="Times New Roman" w:cs="Times New Roman"/>
          <w:sz w:val="24"/>
        </w:rPr>
        <w:tab/>
      </w:r>
      <w:r w:rsidRPr="00280324" w:rsidR="00C62D17">
        <w:rPr>
          <w:rFonts w:ascii="Times New Roman" w:hAnsi="Times New Roman" w:cs="Times New Roman"/>
          <w:sz w:val="24"/>
          <w:u w:val="single"/>
        </w:rPr>
        <w:t>Non-Display of OMB Expiration Date</w:t>
      </w:r>
    </w:p>
    <w:p w:rsidR="00521378" w:rsidRPr="00280324" w:rsidP="00486235" w14:paraId="05E80F7D" w14:textId="77777777">
      <w:pPr>
        <w:spacing w:after="0" w:line="240" w:lineRule="auto"/>
        <w:rPr>
          <w:rFonts w:ascii="Times New Roman" w:hAnsi="Times New Roman" w:cs="Times New Roman"/>
          <w:sz w:val="24"/>
        </w:rPr>
      </w:pPr>
    </w:p>
    <w:p w:rsidR="00C62D17" w:rsidRPr="00280324" w:rsidP="00486235" w14:paraId="2765A8F5" w14:textId="270DA385">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sidR="002831AF">
        <w:rPr>
          <w:rFonts w:ascii="Times New Roman" w:hAnsi="Times New Roman" w:cs="Times New Roman"/>
          <w:sz w:val="24"/>
        </w:rPr>
        <w:t>DoD is</w:t>
      </w:r>
      <w:r w:rsidRPr="00280324">
        <w:rPr>
          <w:rFonts w:ascii="Times New Roman" w:hAnsi="Times New Roman" w:cs="Times New Roman"/>
          <w:sz w:val="24"/>
        </w:rPr>
        <w:t xml:space="preserve"> not seeking approval to omit the display of the expiration date of the OMB approval on the collection instrument.</w:t>
      </w:r>
    </w:p>
    <w:p w:rsidR="00C62D17" w:rsidRPr="00280324" w:rsidP="00486235" w14:paraId="020F97A6" w14:textId="77777777">
      <w:pPr>
        <w:spacing w:after="0" w:line="240" w:lineRule="auto"/>
        <w:rPr>
          <w:rFonts w:ascii="Times New Roman" w:hAnsi="Times New Roman" w:cs="Times New Roman"/>
          <w:sz w:val="24"/>
        </w:rPr>
      </w:pPr>
    </w:p>
    <w:p w:rsidR="00C62D17" w:rsidRPr="00280324" w:rsidP="00486235" w14:paraId="2B396A36" w14:textId="5146E5FB">
      <w:pPr>
        <w:spacing w:after="0" w:line="240" w:lineRule="auto"/>
        <w:rPr>
          <w:rFonts w:ascii="Times New Roman" w:hAnsi="Times New Roman" w:cs="Times New Roman"/>
          <w:sz w:val="24"/>
          <w:u w:val="single"/>
        </w:rPr>
      </w:pPr>
      <w:r w:rsidRPr="00280324">
        <w:rPr>
          <w:rFonts w:ascii="Times New Roman" w:hAnsi="Times New Roman" w:cs="Times New Roman"/>
          <w:sz w:val="24"/>
        </w:rPr>
        <w:t>18.</w:t>
      </w:r>
      <w:r w:rsidRPr="00280324">
        <w:rPr>
          <w:rFonts w:ascii="Times New Roman" w:hAnsi="Times New Roman" w:cs="Times New Roman"/>
          <w:sz w:val="24"/>
        </w:rPr>
        <w:tab/>
      </w:r>
      <w:r w:rsidRPr="00280324">
        <w:rPr>
          <w:rFonts w:ascii="Times New Roman" w:hAnsi="Times New Roman" w:cs="Times New Roman"/>
          <w:sz w:val="24"/>
          <w:u w:val="single"/>
        </w:rPr>
        <w:t>Exceptions to “Certification for Paperwork Reduction Submissions”</w:t>
      </w:r>
    </w:p>
    <w:p w:rsidR="0025343B" w:rsidRPr="00280324" w:rsidP="00B55E9F" w14:paraId="54AC6838" w14:textId="77777777">
      <w:pPr>
        <w:spacing w:after="0" w:line="240" w:lineRule="auto"/>
        <w:rPr>
          <w:rFonts w:ascii="Times New Roman" w:hAnsi="Times New Roman" w:cs="Times New Roman"/>
          <w:sz w:val="24"/>
          <w:highlight w:val="cyan"/>
        </w:rPr>
      </w:pPr>
    </w:p>
    <w:p w:rsidR="00A50A0F" w:rsidP="00B55E9F" w14:paraId="75270B93" w14:textId="27F19EA9">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sidR="0025343B">
        <w:rPr>
          <w:rFonts w:ascii="Times New Roman" w:hAnsi="Times New Roman" w:cs="Times New Roman"/>
          <w:sz w:val="24"/>
        </w:rPr>
        <w:t xml:space="preserve">DoD is </w:t>
      </w:r>
      <w:r w:rsidRPr="00280324">
        <w:rPr>
          <w:rFonts w:ascii="Times New Roman" w:hAnsi="Times New Roman" w:cs="Times New Roman"/>
          <w:sz w:val="24"/>
        </w:rPr>
        <w:t>not requesting an</w:t>
      </w:r>
      <w:r w:rsidRPr="00280324" w:rsidR="00420AE9">
        <w:rPr>
          <w:rFonts w:ascii="Times New Roman" w:hAnsi="Times New Roman" w:cs="Times New Roman"/>
          <w:sz w:val="24"/>
        </w:rPr>
        <w:t>y</w:t>
      </w:r>
      <w:r w:rsidRPr="00280324">
        <w:rPr>
          <w:rFonts w:ascii="Times New Roman" w:hAnsi="Times New Roman" w:cs="Times New Roman"/>
          <w:sz w:val="24"/>
        </w:rPr>
        <w:t xml:space="preserve"> exemption</w:t>
      </w:r>
      <w:r w:rsidRPr="00280324" w:rsidR="00420AE9">
        <w:rPr>
          <w:rFonts w:ascii="Times New Roman" w:hAnsi="Times New Roman" w:cs="Times New Roman"/>
          <w:sz w:val="24"/>
        </w:rPr>
        <w:t>s</w:t>
      </w:r>
      <w:r w:rsidRPr="00280324">
        <w:rPr>
          <w:rFonts w:ascii="Times New Roman" w:hAnsi="Times New Roman" w:cs="Times New Roman"/>
          <w:sz w:val="24"/>
        </w:rPr>
        <w:t xml:space="preserve"> to the provisions </w:t>
      </w:r>
      <w:r w:rsidRPr="00280324" w:rsidR="0025343B">
        <w:rPr>
          <w:rFonts w:ascii="Times New Roman" w:hAnsi="Times New Roman" w:cs="Times New Roman"/>
          <w:sz w:val="24"/>
        </w:rPr>
        <w:t>stated in 5 CFR 1320.9.</w:t>
      </w:r>
    </w:p>
    <w:p w:rsidR="00E85BA4" w:rsidRPr="00ED5531" w:rsidP="00B55E9F" w14:paraId="269FD3C9" w14:textId="77777777">
      <w:pPr>
        <w:spacing w:after="0" w:line="240" w:lineRule="auto"/>
        <w:rPr>
          <w:rFonts w:ascii="Times New Roman" w:hAnsi="Times New Roman" w:cs="Times New Roman"/>
          <w:iCs/>
          <w:sz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7EE" w14:paraId="535A79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B39" w:rsidRPr="00504B5C" w:rsidP="00D462F7" w14:paraId="611341D9" w14:textId="7C1B2BE4">
    <w:pPr>
      <w:pStyle w:val="Footer"/>
      <w:jc w:val="center"/>
      <w:rPr>
        <w:rFonts w:ascii="Times New Roman" w:hAnsi="Times New Roman" w:cs="Times New Roman"/>
      </w:rPr>
    </w:pPr>
  </w:p>
  <w:p w:rsidR="004B6B39" w:rsidRPr="00012D7F" w14:paraId="3AD2197E" w14:textId="380539CD">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0A75D1">
      <w:rPr>
        <w:rFonts w:ascii="Times New Roman" w:hAnsi="Times New Roman" w:cs="Times New Roman"/>
        <w:bCs/>
        <w:noProof/>
      </w:rPr>
      <w:t>9</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0A75D1">
      <w:rPr>
        <w:rFonts w:ascii="Times New Roman" w:hAnsi="Times New Roman" w:cs="Times New Roman"/>
        <w:bCs/>
        <w:noProof/>
      </w:rPr>
      <w:t>9</w:t>
    </w:r>
    <w:r w:rsidRPr="00012D7F">
      <w:rPr>
        <w:rFonts w:ascii="Times New Roman" w:hAnsi="Times New Roman" w:cs="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7EE" w14:paraId="39FF45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7EE" w14:paraId="63B2D9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7EE" w14:paraId="1C9B121C" w14:textId="6DCAF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7EE" w14:paraId="4F01EC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B73085"/>
    <w:multiLevelType w:val="hybridMultilevel"/>
    <w:tmpl w:val="4FD4FE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0243B"/>
    <w:multiLevelType w:val="hybridMultilevel"/>
    <w:tmpl w:val="C14E449A"/>
    <w:lvl w:ilvl="0">
      <w:start w:val="0"/>
      <w:numFmt w:val="bullet"/>
      <w:lvlText w:val="•"/>
      <w:lvlJc w:val="left"/>
      <w:pPr>
        <w:ind w:left="1800" w:hanging="108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4F31F2"/>
    <w:multiLevelType w:val="hybridMultilevel"/>
    <w:tmpl w:val="B6B6FD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72829"/>
    <w:multiLevelType w:val="hybridMultilevel"/>
    <w:tmpl w:val="B4EEB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E8D7996"/>
    <w:multiLevelType w:val="hybridMultilevel"/>
    <w:tmpl w:val="9C2CD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0D541A"/>
    <w:multiLevelType w:val="hybridMultilevel"/>
    <w:tmpl w:val="71A080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0356DB"/>
    <w:multiLevelType w:val="hybridMultilevel"/>
    <w:tmpl w:val="2C2E42A2"/>
    <w:lvl w:ilvl="0">
      <w:start w:val="0"/>
      <w:numFmt w:val="bullet"/>
      <w:lvlText w:val="•"/>
      <w:lvlJc w:val="left"/>
      <w:pPr>
        <w:ind w:left="1800" w:hanging="108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0E2283"/>
    <w:multiLevelType w:val="hybridMultilevel"/>
    <w:tmpl w:val="6EE6DB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9957256">
    <w:abstractNumId w:val="20"/>
  </w:num>
  <w:num w:numId="2" w16cid:durableId="1295064350">
    <w:abstractNumId w:val="0"/>
  </w:num>
  <w:num w:numId="3" w16cid:durableId="1475751862">
    <w:abstractNumId w:val="17"/>
  </w:num>
  <w:num w:numId="4" w16cid:durableId="1167477530">
    <w:abstractNumId w:val="14"/>
  </w:num>
  <w:num w:numId="5" w16cid:durableId="869759202">
    <w:abstractNumId w:val="24"/>
  </w:num>
  <w:num w:numId="6" w16cid:durableId="1415053697">
    <w:abstractNumId w:val="1"/>
  </w:num>
  <w:num w:numId="7" w16cid:durableId="779954307">
    <w:abstractNumId w:val="25"/>
  </w:num>
  <w:num w:numId="8" w16cid:durableId="1623999550">
    <w:abstractNumId w:val="22"/>
  </w:num>
  <w:num w:numId="9" w16cid:durableId="1028798676">
    <w:abstractNumId w:val="26"/>
  </w:num>
  <w:num w:numId="10" w16cid:durableId="405763442">
    <w:abstractNumId w:val="4"/>
  </w:num>
  <w:num w:numId="11" w16cid:durableId="1752579187">
    <w:abstractNumId w:val="21"/>
  </w:num>
  <w:num w:numId="12" w16cid:durableId="1731423615">
    <w:abstractNumId w:val="23"/>
  </w:num>
  <w:num w:numId="13" w16cid:durableId="2016493815">
    <w:abstractNumId w:val="30"/>
  </w:num>
  <w:num w:numId="14" w16cid:durableId="383912731">
    <w:abstractNumId w:val="31"/>
  </w:num>
  <w:num w:numId="15" w16cid:durableId="229539111">
    <w:abstractNumId w:val="13"/>
  </w:num>
  <w:num w:numId="16" w16cid:durableId="611131082">
    <w:abstractNumId w:val="12"/>
  </w:num>
  <w:num w:numId="17" w16cid:durableId="2011255010">
    <w:abstractNumId w:val="18"/>
  </w:num>
  <w:num w:numId="18" w16cid:durableId="1543517375">
    <w:abstractNumId w:val="11"/>
  </w:num>
  <w:num w:numId="19" w16cid:durableId="898786943">
    <w:abstractNumId w:val="10"/>
  </w:num>
  <w:num w:numId="20" w16cid:durableId="1676955536">
    <w:abstractNumId w:val="8"/>
  </w:num>
  <w:num w:numId="21" w16cid:durableId="1490516422">
    <w:abstractNumId w:val="19"/>
  </w:num>
  <w:num w:numId="22" w16cid:durableId="1901868268">
    <w:abstractNumId w:val="3"/>
  </w:num>
  <w:num w:numId="23" w16cid:durableId="2064088581">
    <w:abstractNumId w:val="6"/>
  </w:num>
  <w:num w:numId="24" w16cid:durableId="168834953">
    <w:abstractNumId w:val="27"/>
  </w:num>
  <w:num w:numId="25" w16cid:durableId="778186293">
    <w:abstractNumId w:val="29"/>
  </w:num>
  <w:num w:numId="26" w16cid:durableId="1702394090">
    <w:abstractNumId w:val="7"/>
  </w:num>
  <w:num w:numId="27" w16cid:durableId="2087795839">
    <w:abstractNumId w:val="5"/>
  </w:num>
  <w:num w:numId="28" w16cid:durableId="1976374551">
    <w:abstractNumId w:val="28"/>
  </w:num>
  <w:num w:numId="29" w16cid:durableId="1231888915">
    <w:abstractNumId w:val="9"/>
  </w:num>
  <w:num w:numId="30" w16cid:durableId="851338372">
    <w:abstractNumId w:val="16"/>
  </w:num>
  <w:num w:numId="31" w16cid:durableId="851533996">
    <w:abstractNumId w:val="2"/>
  </w:num>
  <w:num w:numId="32" w16cid:durableId="62878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BFB"/>
    <w:rsid w:val="000117E5"/>
    <w:rsid w:val="00012D7F"/>
    <w:rsid w:val="000208DC"/>
    <w:rsid w:val="00022882"/>
    <w:rsid w:val="000245A7"/>
    <w:rsid w:val="000250ED"/>
    <w:rsid w:val="00032F58"/>
    <w:rsid w:val="0006626D"/>
    <w:rsid w:val="00070E06"/>
    <w:rsid w:val="0007775D"/>
    <w:rsid w:val="00077E3C"/>
    <w:rsid w:val="00080BE1"/>
    <w:rsid w:val="00083C0A"/>
    <w:rsid w:val="00091E7E"/>
    <w:rsid w:val="00095E21"/>
    <w:rsid w:val="000A335C"/>
    <w:rsid w:val="000A75D1"/>
    <w:rsid w:val="000B0E70"/>
    <w:rsid w:val="000B26FE"/>
    <w:rsid w:val="000C4AB3"/>
    <w:rsid w:val="000D2E86"/>
    <w:rsid w:val="00100032"/>
    <w:rsid w:val="00105F45"/>
    <w:rsid w:val="00113D88"/>
    <w:rsid w:val="00116FF8"/>
    <w:rsid w:val="00121F33"/>
    <w:rsid w:val="00131A87"/>
    <w:rsid w:val="00155BDC"/>
    <w:rsid w:val="001573E6"/>
    <w:rsid w:val="0016069C"/>
    <w:rsid w:val="00161DEB"/>
    <w:rsid w:val="00163717"/>
    <w:rsid w:val="0017702D"/>
    <w:rsid w:val="00186C8F"/>
    <w:rsid w:val="0018736E"/>
    <w:rsid w:val="00187BC9"/>
    <w:rsid w:val="00192A15"/>
    <w:rsid w:val="0019309D"/>
    <w:rsid w:val="0019672D"/>
    <w:rsid w:val="001A3A4A"/>
    <w:rsid w:val="001B4AF5"/>
    <w:rsid w:val="001C2E84"/>
    <w:rsid w:val="001C7C49"/>
    <w:rsid w:val="001D3C1C"/>
    <w:rsid w:val="001E1092"/>
    <w:rsid w:val="001E14F1"/>
    <w:rsid w:val="001E2467"/>
    <w:rsid w:val="001E2E42"/>
    <w:rsid w:val="001E307C"/>
    <w:rsid w:val="001E53AC"/>
    <w:rsid w:val="001E5414"/>
    <w:rsid w:val="001F526C"/>
    <w:rsid w:val="001F62A1"/>
    <w:rsid w:val="001F7242"/>
    <w:rsid w:val="00200261"/>
    <w:rsid w:val="00201782"/>
    <w:rsid w:val="00203BC2"/>
    <w:rsid w:val="00204324"/>
    <w:rsid w:val="00211832"/>
    <w:rsid w:val="0021712A"/>
    <w:rsid w:val="00222D1B"/>
    <w:rsid w:val="00223E01"/>
    <w:rsid w:val="002315CE"/>
    <w:rsid w:val="00232BBB"/>
    <w:rsid w:val="00235D71"/>
    <w:rsid w:val="00237A72"/>
    <w:rsid w:val="0024335E"/>
    <w:rsid w:val="00244A0F"/>
    <w:rsid w:val="00246061"/>
    <w:rsid w:val="00247C6D"/>
    <w:rsid w:val="0025265D"/>
    <w:rsid w:val="0025343B"/>
    <w:rsid w:val="00254DCF"/>
    <w:rsid w:val="002567F9"/>
    <w:rsid w:val="002626CB"/>
    <w:rsid w:val="00270A42"/>
    <w:rsid w:val="00270E01"/>
    <w:rsid w:val="0027743E"/>
    <w:rsid w:val="00280324"/>
    <w:rsid w:val="002831AF"/>
    <w:rsid w:val="00285EF0"/>
    <w:rsid w:val="00291CB4"/>
    <w:rsid w:val="00294E92"/>
    <w:rsid w:val="002A37A7"/>
    <w:rsid w:val="002A6F5D"/>
    <w:rsid w:val="002B6C13"/>
    <w:rsid w:val="002B7A61"/>
    <w:rsid w:val="002C3174"/>
    <w:rsid w:val="002C4A2C"/>
    <w:rsid w:val="002D455D"/>
    <w:rsid w:val="002D54D9"/>
    <w:rsid w:val="002D7713"/>
    <w:rsid w:val="002E42A5"/>
    <w:rsid w:val="002E6301"/>
    <w:rsid w:val="002F0ABD"/>
    <w:rsid w:val="003112FE"/>
    <w:rsid w:val="003132E7"/>
    <w:rsid w:val="00314AE6"/>
    <w:rsid w:val="00317967"/>
    <w:rsid w:val="0032378F"/>
    <w:rsid w:val="003251F0"/>
    <w:rsid w:val="003252CB"/>
    <w:rsid w:val="003310B0"/>
    <w:rsid w:val="00331507"/>
    <w:rsid w:val="00331D7E"/>
    <w:rsid w:val="003338CD"/>
    <w:rsid w:val="00337EF1"/>
    <w:rsid w:val="00340D9B"/>
    <w:rsid w:val="00345C86"/>
    <w:rsid w:val="00355FA5"/>
    <w:rsid w:val="003609C8"/>
    <w:rsid w:val="0036218F"/>
    <w:rsid w:val="00363944"/>
    <w:rsid w:val="003639F7"/>
    <w:rsid w:val="00367320"/>
    <w:rsid w:val="003721DC"/>
    <w:rsid w:val="003776BF"/>
    <w:rsid w:val="0038155D"/>
    <w:rsid w:val="00390FEA"/>
    <w:rsid w:val="003935E3"/>
    <w:rsid w:val="00393FE4"/>
    <w:rsid w:val="00394A8A"/>
    <w:rsid w:val="00395499"/>
    <w:rsid w:val="00395FEE"/>
    <w:rsid w:val="003A084F"/>
    <w:rsid w:val="003A5C35"/>
    <w:rsid w:val="003A66CB"/>
    <w:rsid w:val="003B374C"/>
    <w:rsid w:val="003C0540"/>
    <w:rsid w:val="003D1A8A"/>
    <w:rsid w:val="003D1C0E"/>
    <w:rsid w:val="003D6818"/>
    <w:rsid w:val="003D721E"/>
    <w:rsid w:val="003F1ECE"/>
    <w:rsid w:val="0040447B"/>
    <w:rsid w:val="00406336"/>
    <w:rsid w:val="00407A00"/>
    <w:rsid w:val="0041543D"/>
    <w:rsid w:val="004167B8"/>
    <w:rsid w:val="00420AE9"/>
    <w:rsid w:val="00420BA0"/>
    <w:rsid w:val="004233A8"/>
    <w:rsid w:val="0042536E"/>
    <w:rsid w:val="00425858"/>
    <w:rsid w:val="00432E18"/>
    <w:rsid w:val="0043648A"/>
    <w:rsid w:val="004445AF"/>
    <w:rsid w:val="004524BA"/>
    <w:rsid w:val="0047465E"/>
    <w:rsid w:val="00480AFF"/>
    <w:rsid w:val="0048250B"/>
    <w:rsid w:val="00486235"/>
    <w:rsid w:val="00490797"/>
    <w:rsid w:val="00491C4B"/>
    <w:rsid w:val="004A0A19"/>
    <w:rsid w:val="004A2D2F"/>
    <w:rsid w:val="004A4214"/>
    <w:rsid w:val="004B6B39"/>
    <w:rsid w:val="004B7C2D"/>
    <w:rsid w:val="004C0FAA"/>
    <w:rsid w:val="004C1819"/>
    <w:rsid w:val="004C2206"/>
    <w:rsid w:val="004C5E64"/>
    <w:rsid w:val="004C6DA1"/>
    <w:rsid w:val="004C74D6"/>
    <w:rsid w:val="004D08FF"/>
    <w:rsid w:val="004D14AD"/>
    <w:rsid w:val="004D3BC1"/>
    <w:rsid w:val="004E30A8"/>
    <w:rsid w:val="004E7057"/>
    <w:rsid w:val="004F4F5D"/>
    <w:rsid w:val="004F6270"/>
    <w:rsid w:val="00502FF3"/>
    <w:rsid w:val="00504B5C"/>
    <w:rsid w:val="00510F0C"/>
    <w:rsid w:val="00514911"/>
    <w:rsid w:val="00520B36"/>
    <w:rsid w:val="00520DB4"/>
    <w:rsid w:val="00521378"/>
    <w:rsid w:val="005230A2"/>
    <w:rsid w:val="0052623C"/>
    <w:rsid w:val="0053214D"/>
    <w:rsid w:val="00534EFF"/>
    <w:rsid w:val="00542236"/>
    <w:rsid w:val="00556703"/>
    <w:rsid w:val="00556BF7"/>
    <w:rsid w:val="00556CCE"/>
    <w:rsid w:val="005625DC"/>
    <w:rsid w:val="00567D31"/>
    <w:rsid w:val="00571698"/>
    <w:rsid w:val="0057325C"/>
    <w:rsid w:val="00576EDB"/>
    <w:rsid w:val="00580A14"/>
    <w:rsid w:val="00582B4B"/>
    <w:rsid w:val="00584B8C"/>
    <w:rsid w:val="005855D6"/>
    <w:rsid w:val="005963BF"/>
    <w:rsid w:val="00596BBA"/>
    <w:rsid w:val="005A0BBA"/>
    <w:rsid w:val="005A0CB6"/>
    <w:rsid w:val="005A7689"/>
    <w:rsid w:val="005B0B7A"/>
    <w:rsid w:val="005B5211"/>
    <w:rsid w:val="005B6360"/>
    <w:rsid w:val="005C3A95"/>
    <w:rsid w:val="005C3B08"/>
    <w:rsid w:val="005C49BE"/>
    <w:rsid w:val="005C7428"/>
    <w:rsid w:val="005C768A"/>
    <w:rsid w:val="005D0B1C"/>
    <w:rsid w:val="005D1B76"/>
    <w:rsid w:val="005D296F"/>
    <w:rsid w:val="005D5C81"/>
    <w:rsid w:val="005E630A"/>
    <w:rsid w:val="005F395C"/>
    <w:rsid w:val="006014D3"/>
    <w:rsid w:val="00602DB9"/>
    <w:rsid w:val="006041A7"/>
    <w:rsid w:val="00605537"/>
    <w:rsid w:val="00606080"/>
    <w:rsid w:val="0061360B"/>
    <w:rsid w:val="00614C07"/>
    <w:rsid w:val="0063258E"/>
    <w:rsid w:val="0063577C"/>
    <w:rsid w:val="00637E5C"/>
    <w:rsid w:val="00640EE5"/>
    <w:rsid w:val="00642741"/>
    <w:rsid w:val="00642DEB"/>
    <w:rsid w:val="00647760"/>
    <w:rsid w:val="0065105B"/>
    <w:rsid w:val="0065530D"/>
    <w:rsid w:val="00656271"/>
    <w:rsid w:val="00666790"/>
    <w:rsid w:val="00666881"/>
    <w:rsid w:val="00676AB0"/>
    <w:rsid w:val="006775B1"/>
    <w:rsid w:val="00681879"/>
    <w:rsid w:val="00683603"/>
    <w:rsid w:val="00687266"/>
    <w:rsid w:val="00693178"/>
    <w:rsid w:val="00695790"/>
    <w:rsid w:val="006965F3"/>
    <w:rsid w:val="006A13FA"/>
    <w:rsid w:val="006A5544"/>
    <w:rsid w:val="006A71E3"/>
    <w:rsid w:val="006B6B63"/>
    <w:rsid w:val="006C1531"/>
    <w:rsid w:val="006C27F6"/>
    <w:rsid w:val="006D1583"/>
    <w:rsid w:val="006D1C35"/>
    <w:rsid w:val="006D313F"/>
    <w:rsid w:val="006D4923"/>
    <w:rsid w:val="006D7118"/>
    <w:rsid w:val="006E1E28"/>
    <w:rsid w:val="006E2674"/>
    <w:rsid w:val="006E2808"/>
    <w:rsid w:val="006E563D"/>
    <w:rsid w:val="006F2DF8"/>
    <w:rsid w:val="006F4C57"/>
    <w:rsid w:val="006F4E57"/>
    <w:rsid w:val="006F5A1D"/>
    <w:rsid w:val="007054A9"/>
    <w:rsid w:val="00711071"/>
    <w:rsid w:val="00722FDB"/>
    <w:rsid w:val="00753942"/>
    <w:rsid w:val="007609D2"/>
    <w:rsid w:val="007677E8"/>
    <w:rsid w:val="00767F2B"/>
    <w:rsid w:val="0077261C"/>
    <w:rsid w:val="007847BD"/>
    <w:rsid w:val="00794283"/>
    <w:rsid w:val="00795AA9"/>
    <w:rsid w:val="00796DAD"/>
    <w:rsid w:val="00797DB8"/>
    <w:rsid w:val="007A207C"/>
    <w:rsid w:val="007A47F8"/>
    <w:rsid w:val="007A7DE2"/>
    <w:rsid w:val="007C01DB"/>
    <w:rsid w:val="007C3713"/>
    <w:rsid w:val="007C6F01"/>
    <w:rsid w:val="007D0B2D"/>
    <w:rsid w:val="007D352A"/>
    <w:rsid w:val="007E07EE"/>
    <w:rsid w:val="007E26D7"/>
    <w:rsid w:val="007E6EB3"/>
    <w:rsid w:val="007E73B0"/>
    <w:rsid w:val="007F101B"/>
    <w:rsid w:val="007F3B84"/>
    <w:rsid w:val="00806E7D"/>
    <w:rsid w:val="00813EE7"/>
    <w:rsid w:val="00821D4D"/>
    <w:rsid w:val="00823ABB"/>
    <w:rsid w:val="0083296B"/>
    <w:rsid w:val="00840DB4"/>
    <w:rsid w:val="00842A18"/>
    <w:rsid w:val="00846DFC"/>
    <w:rsid w:val="0085162A"/>
    <w:rsid w:val="00855C7F"/>
    <w:rsid w:val="008608FC"/>
    <w:rsid w:val="0086272B"/>
    <w:rsid w:val="008635C4"/>
    <w:rsid w:val="00864CA8"/>
    <w:rsid w:val="008672EF"/>
    <w:rsid w:val="0087221A"/>
    <w:rsid w:val="00874669"/>
    <w:rsid w:val="00880913"/>
    <w:rsid w:val="00886B1C"/>
    <w:rsid w:val="00893F9D"/>
    <w:rsid w:val="00895A6F"/>
    <w:rsid w:val="00896EDD"/>
    <w:rsid w:val="008A06EF"/>
    <w:rsid w:val="008A52D5"/>
    <w:rsid w:val="008A7F4F"/>
    <w:rsid w:val="008B5E6C"/>
    <w:rsid w:val="008B6EFD"/>
    <w:rsid w:val="008C2610"/>
    <w:rsid w:val="008C2C4C"/>
    <w:rsid w:val="008D0313"/>
    <w:rsid w:val="008D1294"/>
    <w:rsid w:val="008E3029"/>
    <w:rsid w:val="008E58EC"/>
    <w:rsid w:val="008F0116"/>
    <w:rsid w:val="008F1201"/>
    <w:rsid w:val="008F28DF"/>
    <w:rsid w:val="008F4627"/>
    <w:rsid w:val="008F5290"/>
    <w:rsid w:val="009101BE"/>
    <w:rsid w:val="00924599"/>
    <w:rsid w:val="00925AA8"/>
    <w:rsid w:val="00941DF5"/>
    <w:rsid w:val="00941F8A"/>
    <w:rsid w:val="009619AF"/>
    <w:rsid w:val="00962A8D"/>
    <w:rsid w:val="00963019"/>
    <w:rsid w:val="00965BE0"/>
    <w:rsid w:val="009702B8"/>
    <w:rsid w:val="0097238E"/>
    <w:rsid w:val="0098577E"/>
    <w:rsid w:val="009858FD"/>
    <w:rsid w:val="0098628F"/>
    <w:rsid w:val="00993223"/>
    <w:rsid w:val="00994F2B"/>
    <w:rsid w:val="00996894"/>
    <w:rsid w:val="00997382"/>
    <w:rsid w:val="009A4299"/>
    <w:rsid w:val="009A4BEF"/>
    <w:rsid w:val="009A6246"/>
    <w:rsid w:val="009B3E65"/>
    <w:rsid w:val="009B6317"/>
    <w:rsid w:val="009C387D"/>
    <w:rsid w:val="009D4CC1"/>
    <w:rsid w:val="009E04D5"/>
    <w:rsid w:val="009E2437"/>
    <w:rsid w:val="009E26DE"/>
    <w:rsid w:val="009E613F"/>
    <w:rsid w:val="009E6A1D"/>
    <w:rsid w:val="009F04B8"/>
    <w:rsid w:val="009F2544"/>
    <w:rsid w:val="009F3EF1"/>
    <w:rsid w:val="00A07DA1"/>
    <w:rsid w:val="00A15415"/>
    <w:rsid w:val="00A21382"/>
    <w:rsid w:val="00A24420"/>
    <w:rsid w:val="00A27322"/>
    <w:rsid w:val="00A2763C"/>
    <w:rsid w:val="00A34CB1"/>
    <w:rsid w:val="00A375C9"/>
    <w:rsid w:val="00A37B14"/>
    <w:rsid w:val="00A40BE2"/>
    <w:rsid w:val="00A470CE"/>
    <w:rsid w:val="00A47425"/>
    <w:rsid w:val="00A50A0F"/>
    <w:rsid w:val="00A53421"/>
    <w:rsid w:val="00A54DF5"/>
    <w:rsid w:val="00A64B01"/>
    <w:rsid w:val="00A76F7E"/>
    <w:rsid w:val="00A77157"/>
    <w:rsid w:val="00A77492"/>
    <w:rsid w:val="00A77F4A"/>
    <w:rsid w:val="00A86E26"/>
    <w:rsid w:val="00A93008"/>
    <w:rsid w:val="00AB002A"/>
    <w:rsid w:val="00AB49FD"/>
    <w:rsid w:val="00AC49AC"/>
    <w:rsid w:val="00AC6880"/>
    <w:rsid w:val="00AD0D10"/>
    <w:rsid w:val="00AD2CA4"/>
    <w:rsid w:val="00AD2FE0"/>
    <w:rsid w:val="00AD35FC"/>
    <w:rsid w:val="00AD5B08"/>
    <w:rsid w:val="00AD7B25"/>
    <w:rsid w:val="00AE00A9"/>
    <w:rsid w:val="00AE0705"/>
    <w:rsid w:val="00AE0D4F"/>
    <w:rsid w:val="00AE37BE"/>
    <w:rsid w:val="00AE5E36"/>
    <w:rsid w:val="00AF4DBE"/>
    <w:rsid w:val="00AF5C79"/>
    <w:rsid w:val="00B0717E"/>
    <w:rsid w:val="00B15627"/>
    <w:rsid w:val="00B24C58"/>
    <w:rsid w:val="00B25760"/>
    <w:rsid w:val="00B26D6B"/>
    <w:rsid w:val="00B33488"/>
    <w:rsid w:val="00B33E2C"/>
    <w:rsid w:val="00B3418D"/>
    <w:rsid w:val="00B4023E"/>
    <w:rsid w:val="00B44CEB"/>
    <w:rsid w:val="00B45F9E"/>
    <w:rsid w:val="00B474A7"/>
    <w:rsid w:val="00B52F4E"/>
    <w:rsid w:val="00B540A4"/>
    <w:rsid w:val="00B54DC8"/>
    <w:rsid w:val="00B55E9F"/>
    <w:rsid w:val="00B63EA4"/>
    <w:rsid w:val="00B640BF"/>
    <w:rsid w:val="00B722A3"/>
    <w:rsid w:val="00B876E7"/>
    <w:rsid w:val="00B87B65"/>
    <w:rsid w:val="00B933B0"/>
    <w:rsid w:val="00B957CF"/>
    <w:rsid w:val="00BA37EC"/>
    <w:rsid w:val="00BA44AB"/>
    <w:rsid w:val="00BA6865"/>
    <w:rsid w:val="00BA6F92"/>
    <w:rsid w:val="00BB6FE4"/>
    <w:rsid w:val="00BC1751"/>
    <w:rsid w:val="00BC690E"/>
    <w:rsid w:val="00BD134B"/>
    <w:rsid w:val="00BD4BAA"/>
    <w:rsid w:val="00BD7755"/>
    <w:rsid w:val="00BE648D"/>
    <w:rsid w:val="00BF261D"/>
    <w:rsid w:val="00BF637F"/>
    <w:rsid w:val="00BF7924"/>
    <w:rsid w:val="00C033A8"/>
    <w:rsid w:val="00C0470F"/>
    <w:rsid w:val="00C05CC9"/>
    <w:rsid w:val="00C0701D"/>
    <w:rsid w:val="00C1578A"/>
    <w:rsid w:val="00C15BBC"/>
    <w:rsid w:val="00C25EA7"/>
    <w:rsid w:val="00C26A2C"/>
    <w:rsid w:val="00C33684"/>
    <w:rsid w:val="00C40A84"/>
    <w:rsid w:val="00C44BE9"/>
    <w:rsid w:val="00C60C88"/>
    <w:rsid w:val="00C62D17"/>
    <w:rsid w:val="00C70CE1"/>
    <w:rsid w:val="00C750BE"/>
    <w:rsid w:val="00C80854"/>
    <w:rsid w:val="00C808F4"/>
    <w:rsid w:val="00C809FA"/>
    <w:rsid w:val="00C80EDD"/>
    <w:rsid w:val="00C834D9"/>
    <w:rsid w:val="00C8353F"/>
    <w:rsid w:val="00C838C7"/>
    <w:rsid w:val="00C87718"/>
    <w:rsid w:val="00C87DB8"/>
    <w:rsid w:val="00C952E3"/>
    <w:rsid w:val="00CA15B1"/>
    <w:rsid w:val="00CC24D5"/>
    <w:rsid w:val="00CC2835"/>
    <w:rsid w:val="00CC6419"/>
    <w:rsid w:val="00CD1CC4"/>
    <w:rsid w:val="00CD32D0"/>
    <w:rsid w:val="00CD3D86"/>
    <w:rsid w:val="00CD4C3E"/>
    <w:rsid w:val="00CD7C99"/>
    <w:rsid w:val="00CE1AE9"/>
    <w:rsid w:val="00CE1C66"/>
    <w:rsid w:val="00CE26F9"/>
    <w:rsid w:val="00CE35F3"/>
    <w:rsid w:val="00CE4F72"/>
    <w:rsid w:val="00CE692C"/>
    <w:rsid w:val="00CE6B31"/>
    <w:rsid w:val="00CF186E"/>
    <w:rsid w:val="00CF1A16"/>
    <w:rsid w:val="00CF24C0"/>
    <w:rsid w:val="00CF4F37"/>
    <w:rsid w:val="00CF646A"/>
    <w:rsid w:val="00D01CBD"/>
    <w:rsid w:val="00D01E66"/>
    <w:rsid w:val="00D0714F"/>
    <w:rsid w:val="00D10188"/>
    <w:rsid w:val="00D12724"/>
    <w:rsid w:val="00D176B1"/>
    <w:rsid w:val="00D17B59"/>
    <w:rsid w:val="00D20544"/>
    <w:rsid w:val="00D20743"/>
    <w:rsid w:val="00D21AA6"/>
    <w:rsid w:val="00D23B42"/>
    <w:rsid w:val="00D32B68"/>
    <w:rsid w:val="00D462F7"/>
    <w:rsid w:val="00D514B6"/>
    <w:rsid w:val="00D631B1"/>
    <w:rsid w:val="00D734A2"/>
    <w:rsid w:val="00D73FC5"/>
    <w:rsid w:val="00D77448"/>
    <w:rsid w:val="00D810B9"/>
    <w:rsid w:val="00D91381"/>
    <w:rsid w:val="00D9186F"/>
    <w:rsid w:val="00D92AB1"/>
    <w:rsid w:val="00D949D6"/>
    <w:rsid w:val="00DA1725"/>
    <w:rsid w:val="00DA2B37"/>
    <w:rsid w:val="00DA7A03"/>
    <w:rsid w:val="00DB2822"/>
    <w:rsid w:val="00DB2FEA"/>
    <w:rsid w:val="00DC25E9"/>
    <w:rsid w:val="00DC6966"/>
    <w:rsid w:val="00DC699A"/>
    <w:rsid w:val="00DD4DF8"/>
    <w:rsid w:val="00DD5084"/>
    <w:rsid w:val="00DD5409"/>
    <w:rsid w:val="00DE164C"/>
    <w:rsid w:val="00DF2420"/>
    <w:rsid w:val="00E00113"/>
    <w:rsid w:val="00E05301"/>
    <w:rsid w:val="00E13530"/>
    <w:rsid w:val="00E15B5D"/>
    <w:rsid w:val="00E16B1C"/>
    <w:rsid w:val="00E234D4"/>
    <w:rsid w:val="00E2504B"/>
    <w:rsid w:val="00E27794"/>
    <w:rsid w:val="00E27C00"/>
    <w:rsid w:val="00E315A1"/>
    <w:rsid w:val="00E374FF"/>
    <w:rsid w:val="00E40547"/>
    <w:rsid w:val="00E475E8"/>
    <w:rsid w:val="00E523A2"/>
    <w:rsid w:val="00E5332F"/>
    <w:rsid w:val="00E5409A"/>
    <w:rsid w:val="00E6397A"/>
    <w:rsid w:val="00E72BA4"/>
    <w:rsid w:val="00E736DA"/>
    <w:rsid w:val="00E75025"/>
    <w:rsid w:val="00E85B9C"/>
    <w:rsid w:val="00E85BA4"/>
    <w:rsid w:val="00E92911"/>
    <w:rsid w:val="00E9466F"/>
    <w:rsid w:val="00E94BCA"/>
    <w:rsid w:val="00E95FFB"/>
    <w:rsid w:val="00E974A8"/>
    <w:rsid w:val="00EA2275"/>
    <w:rsid w:val="00EA6C04"/>
    <w:rsid w:val="00EB7261"/>
    <w:rsid w:val="00EC2AFB"/>
    <w:rsid w:val="00ED3F41"/>
    <w:rsid w:val="00ED5531"/>
    <w:rsid w:val="00EE3250"/>
    <w:rsid w:val="00EE3FBD"/>
    <w:rsid w:val="00EE6E84"/>
    <w:rsid w:val="00EF1539"/>
    <w:rsid w:val="00F03AF5"/>
    <w:rsid w:val="00F0497E"/>
    <w:rsid w:val="00F11C8B"/>
    <w:rsid w:val="00F25499"/>
    <w:rsid w:val="00F328D6"/>
    <w:rsid w:val="00F431F2"/>
    <w:rsid w:val="00F43340"/>
    <w:rsid w:val="00F50D32"/>
    <w:rsid w:val="00F55AD1"/>
    <w:rsid w:val="00F615D4"/>
    <w:rsid w:val="00F7013A"/>
    <w:rsid w:val="00F71CD7"/>
    <w:rsid w:val="00F75F22"/>
    <w:rsid w:val="00F77DD8"/>
    <w:rsid w:val="00F86C35"/>
    <w:rsid w:val="00F90E85"/>
    <w:rsid w:val="00F97271"/>
    <w:rsid w:val="00F97482"/>
    <w:rsid w:val="00F97E68"/>
    <w:rsid w:val="00FB185D"/>
    <w:rsid w:val="00FB569C"/>
    <w:rsid w:val="00FC2710"/>
    <w:rsid w:val="00FC6FEA"/>
    <w:rsid w:val="00FD017E"/>
    <w:rsid w:val="00FD0EDB"/>
    <w:rsid w:val="00FE0D25"/>
    <w:rsid w:val="00FF456C"/>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7F3B84"/>
    <w:pPr>
      <w:spacing w:after="0" w:line="240" w:lineRule="auto"/>
    </w:pPr>
  </w:style>
  <w:style w:type="table" w:styleId="TableGrid">
    <w:name w:val="Table Grid"/>
    <w:basedOn w:val="TableNormal"/>
    <w:uiPriority w:val="59"/>
    <w:rsid w:val="00C6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4/09/26/2024-21099/defense-federal-acquisition-regulation-supplement-preventing-conflicts-of-interest-for-certain" TargetMode="External" /><Relationship Id="rId6" Type="http://schemas.openxmlformats.org/officeDocument/2006/relationships/hyperlink" Target="https://www.govinfo.gov/content/pkg/FR-2025-08-25/pdf/2025-16198.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B22E-E48A-4F3F-86FB-C2749239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5</cp:revision>
  <cp:lastPrinted>2016-09-20T19:55:00Z</cp:lastPrinted>
  <dcterms:created xsi:type="dcterms:W3CDTF">2025-08-21T12:42:00Z</dcterms:created>
  <dcterms:modified xsi:type="dcterms:W3CDTF">2025-08-25T12:41:00Z</dcterms:modified>
</cp:coreProperties>
</file>