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RPr="00EA6C04" w:rsidP="002D486C" w14:paraId="07DC8AA5" w14:textId="11E60CE5">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DE4E67" w:rsidP="00CC3394" w14:paraId="349C6E98" w14:textId="77777777">
      <w:pPr>
        <w:jc w:val="center"/>
        <w:rPr>
          <w:rFonts w:asciiTheme="majorHAnsi" w:hAnsiTheme="majorHAnsi"/>
          <w:sz w:val="24"/>
        </w:rPr>
      </w:pPr>
      <w:r w:rsidRPr="00A67D7E">
        <w:rPr>
          <w:rFonts w:asciiTheme="majorHAnsi" w:hAnsiTheme="majorHAnsi"/>
          <w:sz w:val="24"/>
        </w:rPr>
        <w:t xml:space="preserve">Department of Defense Security Agreement </w:t>
      </w:r>
    </w:p>
    <w:p w:rsidR="00A67D7E" w:rsidP="00CC3394" w14:paraId="501DFB5F" w14:textId="4BC398A2">
      <w:pPr>
        <w:jc w:val="center"/>
        <w:rPr>
          <w:rFonts w:asciiTheme="majorHAnsi" w:hAnsiTheme="majorHAnsi"/>
          <w:sz w:val="24"/>
        </w:rPr>
      </w:pPr>
      <w:r w:rsidRPr="00A67D7E">
        <w:rPr>
          <w:rFonts w:asciiTheme="majorHAnsi" w:hAnsiTheme="majorHAnsi"/>
          <w:sz w:val="24"/>
        </w:rPr>
        <w:t>070</w:t>
      </w:r>
      <w:r w:rsidR="002A205A">
        <w:rPr>
          <w:rFonts w:asciiTheme="majorHAnsi" w:hAnsiTheme="majorHAnsi"/>
          <w:sz w:val="24"/>
        </w:rPr>
        <w:t>5</w:t>
      </w:r>
      <w:r w:rsidRPr="00A67D7E">
        <w:rPr>
          <w:rFonts w:asciiTheme="majorHAnsi" w:hAnsiTheme="majorHAnsi"/>
          <w:sz w:val="24"/>
        </w:rPr>
        <w:t>-0</w:t>
      </w:r>
      <w:r w:rsidR="002A205A">
        <w:rPr>
          <w:rFonts w:asciiTheme="majorHAnsi" w:hAnsiTheme="majorHAnsi"/>
          <w:sz w:val="24"/>
        </w:rPr>
        <w:t>010</w:t>
      </w:r>
    </w:p>
    <w:tbl>
      <w:tblPr>
        <w:tblStyle w:val="TableGrid"/>
        <w:tblW w:w="9515" w:type="dxa"/>
        <w:tblInd w:w="-5" w:type="dxa"/>
        <w:tblLook w:val="04A0"/>
      </w:tblPr>
      <w:tblGrid>
        <w:gridCol w:w="9515"/>
      </w:tblGrid>
      <w:tr w14:paraId="4DA7CB9B" w14:textId="77777777" w:rsidTr="00594B6B">
        <w:tblPrEx>
          <w:tblW w:w="9515" w:type="dxa"/>
          <w:tblInd w:w="-5" w:type="dxa"/>
          <w:tblLook w:val="04A0"/>
        </w:tblPrEx>
        <w:trPr>
          <w:trHeight w:val="595"/>
        </w:trPr>
        <w:tc>
          <w:tcPr>
            <w:tcW w:w="9515" w:type="dxa"/>
          </w:tcPr>
          <w:p w:rsidR="00594B6B" w:rsidP="00594B6B" w14:paraId="2D3E7AB2"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00A67D7E" w:rsidP="00594B6B" w14:paraId="72BB7865" w14:textId="77777777">
            <w:pPr>
              <w:rPr>
                <w:rFonts w:asciiTheme="majorHAnsi" w:hAnsiTheme="majorHAnsi"/>
                <w:sz w:val="24"/>
              </w:rPr>
            </w:pPr>
          </w:p>
          <w:p w:rsidR="0081132B" w:rsidRPr="0081132B" w:rsidP="0081132B" w14:paraId="79EBE566" w14:textId="77777777">
            <w:pPr>
              <w:pStyle w:val="ListParagraph"/>
              <w:numPr>
                <w:ilvl w:val="0"/>
                <w:numId w:val="23"/>
              </w:numPr>
              <w:rPr>
                <w:rFonts w:asciiTheme="majorHAnsi" w:hAnsiTheme="majorHAnsi"/>
                <w:iCs/>
                <w:sz w:val="24"/>
              </w:rPr>
            </w:pPr>
            <w:r w:rsidRPr="0081132B">
              <w:rPr>
                <w:rFonts w:asciiTheme="majorHAnsi" w:hAnsiTheme="majorHAnsi"/>
                <w:iCs/>
                <w:sz w:val="24"/>
              </w:rPr>
              <w:t xml:space="preserve">The average hourly wage for respondents has increased due to inflation and cost of living adjustments. This resulted in an increase in the labor burden per response, even though the response time remains unchanged. </w:t>
            </w:r>
          </w:p>
          <w:p w:rsidR="0081132B" w:rsidRPr="0081132B" w:rsidP="004C4A18" w14:paraId="69CC60C7" w14:textId="77777777">
            <w:pPr>
              <w:pStyle w:val="ListParagraph"/>
              <w:rPr>
                <w:rFonts w:asciiTheme="majorHAnsi" w:hAnsiTheme="majorHAnsi"/>
                <w:iCs/>
                <w:sz w:val="24"/>
              </w:rPr>
            </w:pPr>
          </w:p>
          <w:p w:rsidR="000A67CB" w:rsidRPr="00A67D7E" w:rsidP="00561344" w14:paraId="556CE55C" w14:textId="3366FF6E">
            <w:pPr>
              <w:pStyle w:val="ListParagraph"/>
              <w:numPr>
                <w:ilvl w:val="0"/>
                <w:numId w:val="23"/>
              </w:numPr>
              <w:rPr>
                <w:rFonts w:asciiTheme="majorHAnsi" w:hAnsiTheme="majorHAnsi"/>
                <w:iCs/>
                <w:sz w:val="24"/>
              </w:rPr>
            </w:pPr>
            <w:r w:rsidRPr="0081132B">
              <w:rPr>
                <w:rFonts w:asciiTheme="majorHAnsi" w:hAnsiTheme="majorHAnsi"/>
                <w:iCs/>
                <w:sz w:val="24"/>
              </w:rPr>
              <w:t>The number of respondents has increased commensurate with the expansion and growth of the National Industrial Security Program. This expansion reflects increased government contracting activity, new security requirements, and expansion of cleared facilities. This expansion has led to a corresponding increase in the total number of DD Form 441s and DD Form 441-1s processed annually, directly contributing to the overall increase in burden hours.</w:t>
            </w:r>
          </w:p>
        </w:tc>
      </w:tr>
    </w:tbl>
    <w:p w:rsidR="00340D9B" w:rsidRPr="00340D9B" w:rsidP="002D7713" w14:paraId="393ADEE9" w14:textId="77777777">
      <w:pPr>
        <w:pStyle w:val="ListParagraph"/>
        <w:spacing w:after="0" w:line="240" w:lineRule="auto"/>
        <w:rPr>
          <w:rFonts w:asciiTheme="majorHAnsi" w:hAnsiTheme="majorHAnsi"/>
          <w:sz w:val="24"/>
        </w:rPr>
      </w:pPr>
    </w:p>
    <w:p w:rsidR="00340D9B" w:rsidP="006E563D" w14:paraId="2286762D" w14:textId="77777777">
      <w:pPr>
        <w:spacing w:after="0" w:line="240" w:lineRule="auto"/>
        <w:rPr>
          <w:rFonts w:asciiTheme="majorHAnsi" w:hAnsiTheme="majorHAnsi"/>
          <w:sz w:val="24"/>
        </w:rPr>
      </w:pPr>
    </w:p>
    <w:p w:rsidR="005C7428" w:rsidRPr="0085688C" w:rsidP="006E563D" w14:paraId="1B70548C" w14:textId="176F5331">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r w:rsidRPr="0085688C" w:rsidR="0085688C">
        <w:rPr>
          <w:rFonts w:asciiTheme="majorHAnsi" w:hAnsiTheme="majorHAnsi"/>
          <w:sz w:val="24"/>
        </w:rPr>
        <w:t xml:space="preserve"> </w:t>
      </w:r>
    </w:p>
    <w:p w:rsidR="00510F0C" w:rsidP="006E563D" w14:paraId="04985F36" w14:textId="77777777">
      <w:pPr>
        <w:spacing w:after="0" w:line="240" w:lineRule="auto"/>
        <w:rPr>
          <w:rFonts w:asciiTheme="majorHAnsi" w:hAnsiTheme="majorHAnsi"/>
          <w:i/>
          <w:sz w:val="24"/>
        </w:rPr>
      </w:pPr>
    </w:p>
    <w:p w:rsidR="006A5227" w:rsidP="006E563D" w14:paraId="1B57F614" w14:textId="78174C42">
      <w:pPr>
        <w:spacing w:after="0" w:line="240" w:lineRule="auto"/>
        <w:rPr>
          <w:rFonts w:asciiTheme="majorHAnsi" w:hAnsiTheme="majorHAnsi"/>
          <w:sz w:val="24"/>
        </w:rPr>
      </w:pPr>
      <w:r w:rsidRPr="006A5227">
        <w:rPr>
          <w:rFonts w:asciiTheme="majorHAnsi" w:hAnsiTheme="majorHAnsi"/>
          <w:sz w:val="24"/>
        </w:rPr>
        <w:t xml:space="preserve">Executive Order (EO) 12829, as amended, “National Industrial Security Program (NISP),” Section 202 (a) stipulates that the Secretary of Defense shall serve as the Executive Agent for inspecting and monitoring the contractors, licensees, and grantees who require or will require access to, or who store or will store classified information; and for determining the eligibility for access to classified information of contractors, licensees, and grantees and their respective employees.  Section 202 (e) of EO 12829 also authorizes the Executive Agent to issue, after consultation with affected agencies, standard forms that will promote the implementation of the NISP.  The specific requirements necessary to protect classified information released to private industry are set forth in 32 CFR Part 117, “National Industrial Security Program Operating Manual (NISPOM),” dated December 21, 2020.  These forms are mandated in 5220.32, Volume 1, “National Industrial Security Program:  Industrial Security Procedures for Government Activities, dated August 2018, and 5220.32, Volume 2, “National Industrial Security Program:  Procedures for Government Activities Relating to Foreign Ownership, Control or Influence (FOCI).”  The Federal Acquisition Regulation also levies the use of these forms on contractors and government agencies.  These requirements are necessary </w:t>
      </w:r>
      <w:r w:rsidRPr="006A5227" w:rsidR="005C29C9">
        <w:rPr>
          <w:rFonts w:asciiTheme="majorHAnsi" w:hAnsiTheme="majorHAnsi"/>
          <w:sz w:val="24"/>
        </w:rPr>
        <w:t>to</w:t>
      </w:r>
      <w:r w:rsidRPr="006A5227">
        <w:rPr>
          <w:rFonts w:asciiTheme="majorHAnsi" w:hAnsiTheme="majorHAnsi"/>
          <w:sz w:val="24"/>
        </w:rPr>
        <w:t xml:space="preserve"> preserve and maintain the security of the United States through establishing standards to prevent the improper disclosure of classified information.  Department of Defense Directive, 5105.42, “Subject: Defense Counterintelligence and Security Agency” (DCSA), delineates the mission, functions and responsibilities of DCSA.  DCSA is a DoD Agency under the authority of the Under Secretary of Defense for Intelligence &amp; Security (USD (I&amp;S)).  DCSA responsibilities include the administration and implementation of the Defense portion of the NISP as the DoD Cognizant Security Office, pursuant to EO 12829, Sec. 202.</w:t>
      </w:r>
    </w:p>
    <w:p w:rsidR="006A5227" w:rsidP="006E563D" w14:paraId="1D119B5F" w14:textId="77777777">
      <w:pPr>
        <w:spacing w:after="0" w:line="240" w:lineRule="auto"/>
        <w:rPr>
          <w:rFonts w:asciiTheme="majorHAnsi" w:hAnsiTheme="majorHAnsi"/>
          <w:sz w:val="24"/>
        </w:rPr>
      </w:pPr>
    </w:p>
    <w:p w:rsidR="005C7428" w:rsidP="006E563D" w14:paraId="64894673" w14:textId="5C3C7C09">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A95801" w:rsidRPr="0085688C" w:rsidP="006E563D" w14:paraId="297E2AFC" w14:textId="77777777">
      <w:pPr>
        <w:spacing w:after="0" w:line="240" w:lineRule="auto"/>
        <w:rPr>
          <w:rFonts w:asciiTheme="majorHAnsi" w:hAnsiTheme="majorHAnsi"/>
          <w:sz w:val="24"/>
        </w:rPr>
      </w:pPr>
    </w:p>
    <w:p w:rsidR="002D486C" w:rsidRPr="00A67D7E" w:rsidP="002D486C" w14:paraId="7B94CD8E" w14:textId="58FEA904">
      <w:pPr>
        <w:spacing w:after="0" w:line="240" w:lineRule="auto"/>
        <w:rPr>
          <w:rFonts w:asciiTheme="majorHAnsi" w:hAnsiTheme="majorHAnsi"/>
          <w:iCs/>
          <w:noProof/>
          <w:sz w:val="24"/>
        </w:rPr>
      </w:pPr>
      <w:r w:rsidRPr="00A67D7E">
        <w:rPr>
          <w:rFonts w:asciiTheme="majorHAnsi" w:hAnsiTheme="majorHAnsi"/>
          <w:iCs/>
          <w:noProof/>
          <w:sz w:val="24"/>
        </w:rPr>
        <w:t>Contractors, licensees and grantees (collectively called contractors for the purpose of this document) awarded contracts involving access to classified information must have a Facility Clearance (FCL) under the NISP.  Contractors are sponsored for an FCL by a government contracting activity (GCA) or another cleared contractor (prime or subcontractor) in accordance with the terms of their contract and 32 CFR 117.  After approving the GCA or cleared contractor’s sponsorship request, the DCSA Facility Clearance Branch (FCB) registers the company in process for an FCL for a National Industrial Security System (NISS) account and provides a welcome package with FCL processing guidance.   The DD Form 441, “Department of Defense Security Agreement,” a legally binding agreement between the sponsored contractor and the government, must be executed during the FCL process and prior to the issuance of the FCL. This legally binding document details the responsibilities of both parties and obligates the contractor to fulfill the requirements outlined in the NISPOM along with supporting contract clauses.  The DD Form 441-1, “Appendage to Department of Defense Security Agreement,” is used to extend the DD Form 441 to the branch offices of the sponsored contractor.  Contractors may access the forms on the DoD Forms website</w:t>
      </w:r>
      <w:r>
        <w:rPr>
          <w:rFonts w:asciiTheme="majorHAnsi" w:hAnsiTheme="majorHAnsi"/>
          <w:iCs/>
          <w:noProof/>
          <w:sz w:val="24"/>
        </w:rPr>
        <w:t xml:space="preserve"> (</w:t>
      </w:r>
      <w:r w:rsidRPr="00DE3404">
        <w:rPr>
          <w:rFonts w:asciiTheme="majorHAnsi" w:hAnsiTheme="majorHAnsi"/>
          <w:iCs/>
          <w:noProof/>
          <w:sz w:val="24"/>
        </w:rPr>
        <w:t>https://www.esd.whs.mil/Directives/forms/</w:t>
      </w:r>
      <w:r>
        <w:rPr>
          <w:rFonts w:asciiTheme="majorHAnsi" w:hAnsiTheme="majorHAnsi"/>
          <w:iCs/>
          <w:noProof/>
          <w:sz w:val="24"/>
        </w:rPr>
        <w:t>)</w:t>
      </w:r>
      <w:r w:rsidRPr="00A67D7E">
        <w:rPr>
          <w:rFonts w:asciiTheme="majorHAnsi" w:hAnsiTheme="majorHAnsi"/>
          <w:iCs/>
          <w:noProof/>
          <w:sz w:val="24"/>
        </w:rPr>
        <w:t xml:space="preserve"> or DCSA’s website</w:t>
      </w:r>
      <w:r>
        <w:rPr>
          <w:rFonts w:asciiTheme="majorHAnsi" w:hAnsiTheme="majorHAnsi"/>
          <w:iCs/>
          <w:noProof/>
          <w:sz w:val="24"/>
        </w:rPr>
        <w:t xml:space="preserve"> (</w:t>
      </w:r>
      <w:r w:rsidRPr="00DE3404">
        <w:rPr>
          <w:rFonts w:asciiTheme="majorHAnsi" w:hAnsiTheme="majorHAnsi"/>
          <w:iCs/>
          <w:noProof/>
          <w:sz w:val="24"/>
        </w:rPr>
        <w:t>https://www.dcsa.mil/About-Us/News/Article/Article/3286173/renewal-of-dd-441-441-1/</w:t>
      </w:r>
      <w:r>
        <w:rPr>
          <w:rFonts w:asciiTheme="majorHAnsi" w:hAnsiTheme="majorHAnsi"/>
          <w:iCs/>
          <w:noProof/>
          <w:sz w:val="24"/>
        </w:rPr>
        <w:t>)</w:t>
      </w:r>
      <w:r w:rsidRPr="00A67D7E">
        <w:rPr>
          <w:rFonts w:asciiTheme="majorHAnsi" w:hAnsiTheme="majorHAnsi"/>
          <w:iCs/>
          <w:noProof/>
          <w:sz w:val="24"/>
        </w:rPr>
        <w:t>. Completion of the forms is voluntary on the part of the contractor, however, an FCL cannot be issued if the forms are not completed.  The signing of these forms does not guarantee the award of a contract, or issuance of an FCL or personnel security clearance, nor do they obligate the government to provide any type of compensation or fringe benefits.  Contractors are not obligated to work for the government.</w:t>
      </w:r>
      <w:r w:rsidR="00EA7117">
        <w:rPr>
          <w:rFonts w:asciiTheme="majorHAnsi" w:hAnsiTheme="majorHAnsi"/>
          <w:iCs/>
          <w:noProof/>
          <w:sz w:val="24"/>
        </w:rPr>
        <w:t xml:space="preserve">  Upon completion and submission to DCSA, </w:t>
      </w:r>
      <w:r w:rsidRPr="00783BD7" w:rsidR="00783BD7">
        <w:rPr>
          <w:rFonts w:asciiTheme="majorHAnsi" w:hAnsiTheme="majorHAnsi"/>
          <w:iCs/>
          <w:noProof/>
          <w:sz w:val="24"/>
        </w:rPr>
        <w:t>DCSA</w:t>
      </w:r>
      <w:r w:rsidR="00783BD7">
        <w:rPr>
          <w:rFonts w:asciiTheme="majorHAnsi" w:hAnsiTheme="majorHAnsi"/>
          <w:iCs/>
          <w:noProof/>
          <w:sz w:val="24"/>
        </w:rPr>
        <w:t xml:space="preserve"> and the contractor</w:t>
      </w:r>
      <w:r w:rsidRPr="00783BD7" w:rsidR="00783BD7">
        <w:rPr>
          <w:rFonts w:asciiTheme="majorHAnsi" w:hAnsiTheme="majorHAnsi"/>
          <w:iCs/>
          <w:noProof/>
          <w:sz w:val="24"/>
        </w:rPr>
        <w:t xml:space="preserve"> retain the DD Form 441</w:t>
      </w:r>
      <w:r w:rsidR="00783BD7">
        <w:rPr>
          <w:rFonts w:asciiTheme="majorHAnsi" w:hAnsiTheme="majorHAnsi"/>
          <w:iCs/>
          <w:noProof/>
          <w:sz w:val="24"/>
        </w:rPr>
        <w:t xml:space="preserve"> and 441-1 </w:t>
      </w:r>
      <w:r w:rsidRPr="00783BD7" w:rsidR="00783BD7">
        <w:rPr>
          <w:rFonts w:asciiTheme="majorHAnsi" w:hAnsiTheme="majorHAnsi"/>
          <w:iCs/>
          <w:noProof/>
          <w:sz w:val="24"/>
        </w:rPr>
        <w:t xml:space="preserve">to oversee cleared contractor compliance with security regulations, as mandated by law. This agreement between the government and the contractor ensures adherence to security directives, in exchange for access to classified information, enabling DCSA to enforce compliance and safeguard classified </w:t>
      </w:r>
      <w:r w:rsidR="00783BD7">
        <w:rPr>
          <w:rFonts w:asciiTheme="majorHAnsi" w:hAnsiTheme="majorHAnsi"/>
          <w:iCs/>
          <w:noProof/>
          <w:sz w:val="24"/>
        </w:rPr>
        <w:t>information</w:t>
      </w:r>
      <w:r w:rsidRPr="00783BD7" w:rsidR="00783BD7">
        <w:rPr>
          <w:rFonts w:asciiTheme="majorHAnsi" w:hAnsiTheme="majorHAnsi"/>
          <w:iCs/>
          <w:noProof/>
          <w:sz w:val="24"/>
        </w:rPr>
        <w:t>.</w:t>
      </w:r>
    </w:p>
    <w:p w:rsidR="00A67D7E" w:rsidRPr="002D486C" w:rsidP="002D486C" w14:paraId="0E5133CA" w14:textId="77777777">
      <w:pPr>
        <w:spacing w:after="0" w:line="240" w:lineRule="auto"/>
        <w:rPr>
          <w:rFonts w:asciiTheme="majorHAnsi" w:hAnsiTheme="majorHAnsi"/>
          <w:sz w:val="24"/>
        </w:rPr>
      </w:pPr>
    </w:p>
    <w:p w:rsidR="005C7428" w:rsidP="006E563D" w14:paraId="5FC36D2B" w14:textId="71DD8EE7">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A95801" w:rsidRPr="00A95801" w:rsidP="006E563D" w14:paraId="7654A9C0" w14:textId="77777777">
      <w:pPr>
        <w:spacing w:after="0" w:line="240" w:lineRule="auto"/>
        <w:rPr>
          <w:rFonts w:asciiTheme="majorHAnsi" w:hAnsiTheme="majorHAnsi"/>
          <w:iCs/>
          <w:sz w:val="24"/>
        </w:rPr>
      </w:pPr>
    </w:p>
    <w:p w:rsidR="00A95801" w:rsidRPr="00A95801" w:rsidP="00A95801" w14:paraId="4B2C96A6" w14:textId="77777777">
      <w:pPr>
        <w:spacing w:after="0" w:line="240" w:lineRule="auto"/>
        <w:rPr>
          <w:rFonts w:asciiTheme="majorHAnsi" w:hAnsiTheme="majorHAnsi"/>
          <w:iCs/>
          <w:sz w:val="24"/>
        </w:rPr>
      </w:pPr>
      <w:r w:rsidRPr="00A95801">
        <w:rPr>
          <w:rFonts w:asciiTheme="majorHAnsi" w:hAnsiTheme="majorHAnsi"/>
          <w:iCs/>
          <w:sz w:val="24"/>
        </w:rPr>
        <w:t>DD Forms 441 and 441-1 are available electronically for distribution via the Defense Technical Information Center (DTIC).  Additionally, the blank forms are currently maintained electronically by the DoD Washington Headquarters Services (WHS</w:t>
      </w:r>
      <w:r w:rsidRPr="00A95801">
        <w:rPr>
          <w:rFonts w:asciiTheme="majorHAnsi" w:hAnsiTheme="majorHAnsi"/>
          <w:iCs/>
          <w:sz w:val="24"/>
        </w:rPr>
        <w:t>)</w:t>
      </w:r>
      <w:r w:rsidRPr="00A95801">
        <w:rPr>
          <w:rFonts w:asciiTheme="majorHAnsi" w:hAnsiTheme="majorHAnsi"/>
          <w:iCs/>
          <w:sz w:val="24"/>
        </w:rPr>
        <w:t xml:space="preserve"> and they have adopted Adobe Acrobat software as the format.  DCSA has also adopted technology that allows for electronic submission of data and/or scanned images pertaining to these forms into the NISS.  The contractor is provided information on system access requirements and how to register for an account.  Documents are submitted electronically 100 percent of the time.  If technology issues arise the contractor may receive or send the forms by hand carriage or mail, if necessary.</w:t>
      </w:r>
    </w:p>
    <w:p w:rsidR="00A95801" w:rsidRPr="00A95801" w:rsidP="00A95801" w14:paraId="089C4C74" w14:textId="77777777">
      <w:pPr>
        <w:spacing w:after="0" w:line="240" w:lineRule="auto"/>
        <w:rPr>
          <w:rFonts w:asciiTheme="majorHAnsi" w:hAnsiTheme="majorHAnsi"/>
          <w:iCs/>
          <w:sz w:val="24"/>
        </w:rPr>
      </w:pPr>
    </w:p>
    <w:p w:rsidR="00A95801" w:rsidRPr="00A95801" w:rsidP="00A95801" w14:paraId="6F2DB210" w14:textId="1161E58C">
      <w:pPr>
        <w:spacing w:after="0" w:line="240" w:lineRule="auto"/>
        <w:rPr>
          <w:rFonts w:asciiTheme="majorHAnsi" w:hAnsiTheme="majorHAnsi"/>
          <w:iCs/>
          <w:sz w:val="24"/>
        </w:rPr>
      </w:pPr>
      <w:r w:rsidRPr="00A95801">
        <w:rPr>
          <w:rFonts w:asciiTheme="majorHAnsi" w:hAnsiTheme="majorHAnsi"/>
          <w:iCs/>
          <w:sz w:val="24"/>
        </w:rPr>
        <w:t xml:space="preserve">The forms, however, continue to require </w:t>
      </w:r>
      <w:r w:rsidRPr="00A95801" w:rsidR="005C29C9">
        <w:rPr>
          <w:rFonts w:asciiTheme="majorHAnsi" w:hAnsiTheme="majorHAnsi"/>
          <w:iCs/>
          <w:sz w:val="24"/>
        </w:rPr>
        <w:t>handwritten</w:t>
      </w:r>
      <w:r w:rsidRPr="00A95801">
        <w:rPr>
          <w:rFonts w:asciiTheme="majorHAnsi" w:hAnsiTheme="majorHAnsi"/>
          <w:iCs/>
          <w:sz w:val="24"/>
        </w:rPr>
        <w:t xml:space="preserve"> signatures prior to electronic submission to DCSA.  DCSA is not in a position, to receive these forms electronically utilizing a digital signature, for the following reasons:</w:t>
      </w:r>
    </w:p>
    <w:p w:rsidR="00A95801" w:rsidRPr="00A95801" w:rsidP="00A95801" w14:paraId="47150B4B" w14:textId="77777777">
      <w:pPr>
        <w:spacing w:after="0" w:line="240" w:lineRule="auto"/>
        <w:rPr>
          <w:rFonts w:asciiTheme="majorHAnsi" w:hAnsiTheme="majorHAnsi"/>
          <w:iCs/>
          <w:sz w:val="24"/>
        </w:rPr>
      </w:pPr>
    </w:p>
    <w:p w:rsidR="00A95801" w:rsidRPr="00A95801" w:rsidP="00A95801" w14:paraId="0D5F2347" w14:textId="73AFE361">
      <w:pPr>
        <w:spacing w:after="0" w:line="240" w:lineRule="auto"/>
        <w:rPr>
          <w:rFonts w:asciiTheme="majorHAnsi" w:hAnsiTheme="majorHAnsi"/>
          <w:iCs/>
          <w:sz w:val="24"/>
        </w:rPr>
      </w:pPr>
      <w:r w:rsidRPr="00A95801">
        <w:rPr>
          <w:rFonts w:asciiTheme="majorHAnsi" w:hAnsiTheme="majorHAnsi"/>
          <w:iCs/>
          <w:sz w:val="24"/>
        </w:rPr>
        <w:tab/>
        <w:t xml:space="preserve">(i). These forms are legally binding documents and must be signed by company officials, witnesses and government representatives.  At the time these forms are normally executed (i.e., the beginning of the facility clearance process), company officials and/or witnesses do not have a digital signature authority recognized by DCSA (i.e., digital signature authority under the DoD Public Key Infrastructure (PKI) Program).  Under DoD Policy, the PKI program requires an individual to </w:t>
      </w:r>
      <w:r w:rsidRPr="00A95801" w:rsidR="00C93428">
        <w:rPr>
          <w:rFonts w:asciiTheme="majorHAnsi" w:hAnsiTheme="majorHAnsi"/>
          <w:iCs/>
          <w:sz w:val="24"/>
        </w:rPr>
        <w:t>have</w:t>
      </w:r>
      <w:r w:rsidRPr="00A95801">
        <w:rPr>
          <w:rFonts w:asciiTheme="majorHAnsi" w:hAnsiTheme="majorHAnsi"/>
          <w:iCs/>
          <w:sz w:val="24"/>
        </w:rPr>
        <w:t xml:space="preserve"> at a minimum, a government National Agency Check (NAC) in place.  Currently under the NISP, there is no requirement to have any kind of background/agency check, solely for the purpose of executing these forms.</w:t>
      </w:r>
    </w:p>
    <w:p w:rsidR="00A95801" w:rsidRPr="00A95801" w:rsidP="00A95801" w14:paraId="15D904E8" w14:textId="77777777">
      <w:pPr>
        <w:spacing w:after="0" w:line="240" w:lineRule="auto"/>
        <w:rPr>
          <w:rFonts w:asciiTheme="majorHAnsi" w:hAnsiTheme="majorHAnsi"/>
          <w:iCs/>
          <w:sz w:val="24"/>
        </w:rPr>
      </w:pPr>
    </w:p>
    <w:p w:rsidR="00A95801" w:rsidRPr="00A95801" w:rsidP="00A95801" w14:paraId="392C419A" w14:textId="77777777">
      <w:pPr>
        <w:spacing w:after="0" w:line="240" w:lineRule="auto"/>
        <w:rPr>
          <w:rFonts w:asciiTheme="majorHAnsi" w:hAnsiTheme="majorHAnsi"/>
          <w:iCs/>
          <w:sz w:val="24"/>
        </w:rPr>
      </w:pPr>
      <w:r w:rsidRPr="00A95801">
        <w:rPr>
          <w:rFonts w:asciiTheme="majorHAnsi" w:hAnsiTheme="majorHAnsi"/>
          <w:iCs/>
          <w:sz w:val="24"/>
        </w:rPr>
        <w:t>(ii) There is no requirement to re-execute these forms unless there is a material change to the legal entity (e.g., change in ownership/name/structure /significant foreign control or influence).</w:t>
      </w:r>
    </w:p>
    <w:p w:rsidR="008635C4" w:rsidP="00A95801" w14:paraId="43D63544" w14:textId="62E2FDB7">
      <w:pPr>
        <w:spacing w:after="0" w:line="240" w:lineRule="auto"/>
        <w:rPr>
          <w:rFonts w:asciiTheme="majorHAnsi" w:hAnsiTheme="majorHAnsi"/>
          <w:i/>
          <w:sz w:val="24"/>
        </w:rPr>
      </w:pPr>
      <w:r w:rsidRPr="005C7428">
        <w:rPr>
          <w:rFonts w:asciiTheme="majorHAnsi" w:hAnsiTheme="majorHAnsi"/>
          <w:i/>
          <w:sz w:val="24"/>
        </w:rPr>
        <w:t xml:space="preserve"> </w:t>
      </w:r>
    </w:p>
    <w:p w:rsidR="008635C4" w:rsidRPr="0085688C" w:rsidP="006E563D" w14:paraId="0BC646C0" w14:textId="7F11D3BF">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CA15B1" w:rsidRPr="00A95801" w:rsidP="006E563D" w14:paraId="6D533EC0" w14:textId="271D276E">
      <w:pPr>
        <w:spacing w:after="0" w:line="240" w:lineRule="auto"/>
        <w:rPr>
          <w:rFonts w:asciiTheme="majorHAnsi" w:hAnsiTheme="majorHAnsi"/>
          <w:iCs/>
          <w:sz w:val="24"/>
        </w:rPr>
      </w:pPr>
      <w:r w:rsidRPr="00A95801">
        <w:rPr>
          <w:rFonts w:asciiTheme="majorHAnsi" w:hAnsiTheme="majorHAnsi"/>
          <w:iCs/>
          <w:sz w:val="24"/>
        </w:rPr>
        <w:t>The information obtained through this collection is unique and is not already available for use or adaptation from another cleared source.</w:t>
      </w:r>
    </w:p>
    <w:p w:rsidR="00A95801" w:rsidP="006E563D" w14:paraId="1EB0C8BE" w14:textId="77777777">
      <w:pPr>
        <w:spacing w:after="0" w:line="240" w:lineRule="auto"/>
        <w:rPr>
          <w:rFonts w:asciiTheme="majorHAnsi" w:hAnsiTheme="majorHAnsi"/>
          <w:i/>
          <w:sz w:val="24"/>
        </w:rPr>
      </w:pPr>
    </w:p>
    <w:p w:rsidR="00CA15B1" w:rsidP="006E563D" w14:paraId="2D9B2ECF" w14:textId="296B457B">
      <w:pPr>
        <w:spacing w:after="0" w:line="240" w:lineRule="auto"/>
        <w:rPr>
          <w:rFonts w:asciiTheme="majorHAnsi" w:hAnsiTheme="majorHAnsi"/>
          <w:sz w:val="24"/>
        </w:rPr>
      </w:pPr>
      <w:r>
        <w:rPr>
          <w:rFonts w:asciiTheme="majorHAnsi" w:hAnsiTheme="majorHAnsi"/>
          <w:sz w:val="24"/>
        </w:rPr>
        <w:t xml:space="preserve">5. </w:t>
      </w:r>
      <w:r>
        <w:rPr>
          <w:rFonts w:asciiTheme="majorHAnsi" w:hAnsiTheme="majorHAnsi"/>
          <w:sz w:val="24"/>
        </w:rPr>
        <w:tab/>
      </w:r>
      <w:r w:rsidRPr="00CA15B1">
        <w:rPr>
          <w:rFonts w:asciiTheme="majorHAnsi" w:hAnsiTheme="majorHAnsi"/>
          <w:sz w:val="24"/>
          <w:u w:val="single"/>
        </w:rPr>
        <w:t>Burden on Small Businesses</w:t>
      </w:r>
      <w:r w:rsidR="001017A0">
        <w:rPr>
          <w:rFonts w:asciiTheme="majorHAnsi" w:hAnsiTheme="majorHAnsi"/>
          <w:sz w:val="24"/>
          <w:u w:val="single"/>
        </w:rPr>
        <w:t xml:space="preserve"> </w:t>
      </w:r>
    </w:p>
    <w:p w:rsidR="00A95801" w:rsidP="006E563D" w14:paraId="06453E14" w14:textId="77777777">
      <w:pPr>
        <w:spacing w:after="0" w:line="240" w:lineRule="auto"/>
        <w:rPr>
          <w:rFonts w:asciiTheme="majorHAnsi" w:hAnsiTheme="majorHAnsi"/>
          <w:iCs/>
          <w:sz w:val="24"/>
        </w:rPr>
      </w:pPr>
    </w:p>
    <w:p w:rsidR="00B55E9F" w:rsidRPr="00A95801" w:rsidP="006E563D" w14:paraId="29E92BBA" w14:textId="2AF14DDF">
      <w:pPr>
        <w:spacing w:after="0" w:line="240" w:lineRule="auto"/>
        <w:rPr>
          <w:rFonts w:asciiTheme="majorHAnsi" w:hAnsiTheme="majorHAnsi"/>
          <w:iCs/>
          <w:sz w:val="24"/>
        </w:rPr>
      </w:pPr>
      <w:r w:rsidRPr="00A95801">
        <w:rPr>
          <w:rFonts w:asciiTheme="majorHAnsi" w:hAnsiTheme="majorHAnsi"/>
          <w:iCs/>
          <w:sz w:val="24"/>
        </w:rPr>
        <w:t>This information collection does not impose a significant economic impact on a substantial number of small businesses or entities.</w:t>
      </w:r>
    </w:p>
    <w:p w:rsidR="002567F9" w:rsidP="006E563D" w14:paraId="245DDAC5" w14:textId="77777777">
      <w:pPr>
        <w:spacing w:after="0" w:line="240" w:lineRule="auto"/>
        <w:rPr>
          <w:rFonts w:asciiTheme="majorHAnsi" w:hAnsiTheme="majorHAnsi"/>
          <w:i/>
          <w:sz w:val="24"/>
        </w:rPr>
      </w:pPr>
    </w:p>
    <w:p w:rsidR="002567F9" w:rsidP="006E563D" w14:paraId="3F9E7A07" w14:textId="1805B5DC">
      <w:pPr>
        <w:spacing w:after="0" w:line="240" w:lineRule="auto"/>
        <w:rPr>
          <w:rFonts w:asciiTheme="majorHAnsi" w:hAnsiTheme="majorHAnsi"/>
          <w:sz w:val="24"/>
          <w:u w:val="single"/>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7657B2" w:rsidP="006E563D" w14:paraId="72BE55A3" w14:textId="3DB2F0EE">
      <w:pPr>
        <w:spacing w:after="0" w:line="240" w:lineRule="auto"/>
        <w:rPr>
          <w:rFonts w:asciiTheme="majorHAnsi" w:hAnsiTheme="majorHAnsi"/>
          <w:sz w:val="24"/>
        </w:rPr>
      </w:pPr>
      <w:r w:rsidRPr="00BA24C9">
        <w:rPr>
          <w:rFonts w:asciiTheme="majorHAnsi" w:hAnsiTheme="majorHAnsi"/>
          <w:sz w:val="24"/>
        </w:rPr>
        <w:t>DD Form 441 data is collected "on occasion" – initial FCL</w:t>
      </w:r>
      <w:r w:rsidR="000579B6">
        <w:rPr>
          <w:rFonts w:asciiTheme="majorHAnsi" w:hAnsiTheme="majorHAnsi"/>
          <w:sz w:val="24"/>
        </w:rPr>
        <w:t xml:space="preserve"> processing</w:t>
      </w:r>
      <w:r w:rsidRPr="00BA24C9">
        <w:rPr>
          <w:rFonts w:asciiTheme="majorHAnsi" w:hAnsiTheme="majorHAnsi"/>
          <w:sz w:val="24"/>
        </w:rPr>
        <w:t>, organizational changes, DCSA request – as these events necessitate immediate re-evaluation of NISP eligibility and security posture. This represents the minimum collection frequency necessary to ensure continuous protection of classified information. Less frequent collection would unacceptably delay vulnerability detection, increase compromise risk, and impair DCSA's NISP enforcement capabilities.</w:t>
      </w:r>
    </w:p>
    <w:p w:rsidR="005C29C9" w:rsidRPr="0085688C" w:rsidP="006E563D" w14:paraId="66E40CE4" w14:textId="77777777">
      <w:pPr>
        <w:spacing w:after="0" w:line="240" w:lineRule="auto"/>
        <w:rPr>
          <w:rFonts w:asciiTheme="majorHAnsi" w:hAnsiTheme="majorHAnsi"/>
          <w:sz w:val="24"/>
        </w:rPr>
      </w:pPr>
    </w:p>
    <w:p w:rsidR="005C29C9" w:rsidRPr="004C4A18" w:rsidP="004C4A18" w14:paraId="098448E7" w14:textId="73609750">
      <w:pPr>
        <w:spacing w:after="0" w:line="240" w:lineRule="auto"/>
        <w:rPr>
          <w:rFonts w:asciiTheme="majorHAnsi" w:hAnsiTheme="majorHAnsi"/>
          <w:u w:val="single"/>
        </w:rPr>
      </w:pPr>
      <w:r w:rsidRPr="002D486C">
        <w:rPr>
          <w:rFonts w:asciiTheme="majorHAnsi" w:hAnsiTheme="majorHAnsi"/>
          <w:sz w:val="24"/>
        </w:rPr>
        <w:t>7.</w:t>
      </w:r>
      <w:r w:rsidRPr="002D486C">
        <w:rPr>
          <w:rFonts w:asciiTheme="majorHAnsi" w:hAnsiTheme="majorHAnsi"/>
          <w:i/>
          <w:sz w:val="24"/>
        </w:rPr>
        <w:t xml:space="preserve"> </w:t>
      </w:r>
      <w:r w:rsidRPr="002D486C">
        <w:rPr>
          <w:rFonts w:asciiTheme="majorHAnsi" w:hAnsiTheme="majorHAnsi"/>
          <w:i/>
          <w:sz w:val="24"/>
        </w:rPr>
        <w:tab/>
      </w:r>
      <w:r w:rsidRPr="00F86C35">
        <w:rPr>
          <w:rFonts w:asciiTheme="majorHAnsi" w:hAnsiTheme="majorHAnsi"/>
          <w:sz w:val="24"/>
          <w:u w:val="single"/>
        </w:rPr>
        <w:t xml:space="preserve">Paperwork Reduction Act </w:t>
      </w:r>
      <w:r>
        <w:rPr>
          <w:rFonts w:asciiTheme="majorHAnsi" w:hAnsiTheme="majorHAnsi"/>
          <w:sz w:val="24"/>
          <w:u w:val="single"/>
        </w:rPr>
        <w:t xml:space="preserve">and Other </w:t>
      </w:r>
      <w:r w:rsidRPr="00F86C35">
        <w:rPr>
          <w:rFonts w:asciiTheme="majorHAnsi" w:hAnsiTheme="majorHAnsi"/>
          <w:sz w:val="24"/>
          <w:u w:val="single"/>
        </w:rPr>
        <w:t>Guidelines</w:t>
      </w:r>
    </w:p>
    <w:p w:rsidR="00641C42" w:rsidRPr="00641C42" w:rsidP="00200261" w14:paraId="183C0293" w14:textId="05AAEE4A">
      <w:pPr>
        <w:pStyle w:val="NormalWeb"/>
        <w:spacing w:line="288" w:lineRule="atLeast"/>
        <w:rPr>
          <w:rFonts w:asciiTheme="majorHAnsi" w:eastAsiaTheme="minorHAnsi" w:hAnsiTheme="majorHAnsi" w:cstheme="minorBidi"/>
          <w:iCs/>
          <w:szCs w:val="22"/>
        </w:rPr>
      </w:pPr>
      <w:r w:rsidRPr="00641C42">
        <w:rPr>
          <w:rFonts w:asciiTheme="majorHAnsi" w:eastAsiaTheme="minorHAnsi" w:hAnsiTheme="majorHAnsi" w:cstheme="minorBidi"/>
          <w:iCs/>
          <w:szCs w:val="22"/>
        </w:rPr>
        <w:t>This collection of information does not require collection to be conducted in a manner inconsistent with the guidelines delineated in 5 CFR 1320.5(d)(2)</w:t>
      </w:r>
      <w:r w:rsidR="005C29C9">
        <w:rPr>
          <w:rFonts w:asciiTheme="majorHAnsi" w:eastAsiaTheme="minorHAnsi" w:hAnsiTheme="majorHAnsi" w:cstheme="minorBidi"/>
          <w:iCs/>
          <w:szCs w:val="22"/>
        </w:rPr>
        <w:t xml:space="preserve"> or other policy</w:t>
      </w:r>
      <w:r w:rsidRPr="00641C42">
        <w:rPr>
          <w:rFonts w:asciiTheme="majorHAnsi" w:eastAsiaTheme="minorHAnsi" w:hAnsiTheme="majorHAnsi" w:cstheme="minorBidi"/>
          <w:iCs/>
          <w:szCs w:val="22"/>
        </w:rPr>
        <w:t>.</w:t>
      </w:r>
    </w:p>
    <w:p w:rsidR="00200261" w:rsidP="00200261" w14:paraId="67E5A9B3" w14:textId="513B855D">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70AC2CC3"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P="00200261" w14:paraId="183E34E5" w14:textId="0736FC93">
      <w:pPr>
        <w:pStyle w:val="NormalWeb"/>
        <w:spacing w:line="288" w:lineRule="atLeast"/>
        <w:rPr>
          <w:rFonts w:asciiTheme="majorHAnsi" w:eastAsiaTheme="minorHAnsi" w:hAnsiTheme="majorHAnsi" w:cstheme="minorBidi"/>
          <w:szCs w:val="22"/>
        </w:rPr>
      </w:pPr>
      <w:r w:rsidRPr="007F528D">
        <w:rPr>
          <w:rFonts w:asciiTheme="majorHAnsi" w:eastAsiaTheme="minorHAnsi" w:hAnsiTheme="majorHAnsi" w:cstheme="minorBidi"/>
          <w:szCs w:val="22"/>
        </w:rPr>
        <w:t xml:space="preserve">A 60-Day Federal Register Notice </w:t>
      </w:r>
      <w:r w:rsidRPr="007F528D" w:rsidR="00502FF3">
        <w:rPr>
          <w:rFonts w:asciiTheme="majorHAnsi" w:eastAsiaTheme="minorHAnsi" w:hAnsiTheme="majorHAnsi" w:cstheme="minorBidi"/>
          <w:szCs w:val="22"/>
        </w:rPr>
        <w:t xml:space="preserve">(FRN) </w:t>
      </w:r>
      <w:r w:rsidRPr="007F528D">
        <w:rPr>
          <w:rFonts w:asciiTheme="majorHAnsi" w:eastAsiaTheme="minorHAnsi" w:hAnsiTheme="majorHAnsi" w:cstheme="minorBidi"/>
          <w:szCs w:val="22"/>
        </w:rPr>
        <w:t xml:space="preserve">for the collection published on </w:t>
      </w:r>
      <w:r w:rsidRPr="004C4A18" w:rsidR="007F528D">
        <w:rPr>
          <w:rFonts w:asciiTheme="majorHAnsi" w:eastAsiaTheme="minorHAnsi" w:hAnsiTheme="majorHAnsi" w:cstheme="minorBidi"/>
          <w:szCs w:val="22"/>
        </w:rPr>
        <w:t>Thursday, July 3, 2025</w:t>
      </w:r>
      <w:r w:rsidRPr="007F528D">
        <w:rPr>
          <w:rFonts w:asciiTheme="majorHAnsi" w:eastAsiaTheme="minorHAnsi" w:hAnsiTheme="majorHAnsi" w:cstheme="minorBidi"/>
          <w:szCs w:val="22"/>
        </w:rPr>
        <w:t xml:space="preserve">.  The 60-Day FRN citation is </w:t>
      </w:r>
      <w:r w:rsidRPr="004C4A18" w:rsidR="007F528D">
        <w:rPr>
          <w:rFonts w:asciiTheme="majorHAnsi" w:eastAsiaTheme="minorHAnsi" w:hAnsiTheme="majorHAnsi" w:cstheme="minorBidi"/>
          <w:szCs w:val="22"/>
        </w:rPr>
        <w:t>90</w:t>
      </w:r>
      <w:r w:rsidRPr="007F528D">
        <w:rPr>
          <w:rFonts w:asciiTheme="majorHAnsi" w:eastAsiaTheme="minorHAnsi" w:hAnsiTheme="majorHAnsi" w:cstheme="minorBidi"/>
          <w:szCs w:val="22"/>
        </w:rPr>
        <w:t xml:space="preserve"> FR </w:t>
      </w:r>
      <w:r w:rsidRPr="004C4A18" w:rsidR="007F528D">
        <w:rPr>
          <w:rFonts w:asciiTheme="majorHAnsi" w:eastAsiaTheme="minorHAnsi" w:hAnsiTheme="majorHAnsi" w:cstheme="minorBidi"/>
          <w:szCs w:val="22"/>
        </w:rPr>
        <w:t>29536</w:t>
      </w:r>
      <w:r w:rsidRPr="007F528D">
        <w:rPr>
          <w:rFonts w:asciiTheme="majorHAnsi" w:eastAsiaTheme="minorHAnsi" w:hAnsiTheme="majorHAnsi" w:cstheme="minorBidi"/>
          <w:szCs w:val="22"/>
        </w:rPr>
        <w:t>.</w:t>
      </w:r>
      <w:r>
        <w:rPr>
          <w:rFonts w:asciiTheme="majorHAnsi" w:eastAsiaTheme="minorHAnsi" w:hAnsiTheme="majorHAnsi" w:cstheme="minorBidi"/>
          <w:szCs w:val="22"/>
        </w:rPr>
        <w:t xml:space="preserve"> </w:t>
      </w:r>
    </w:p>
    <w:p w:rsidR="00200261" w:rsidP="00200261" w14:paraId="257FF901" w14:textId="49B72AB7">
      <w:pPr>
        <w:pStyle w:val="NormalWeb"/>
        <w:spacing w:line="288" w:lineRule="atLeast"/>
        <w:rPr>
          <w:rFonts w:asciiTheme="majorHAnsi" w:eastAsiaTheme="minorHAnsi" w:hAnsiTheme="majorHAnsi" w:cstheme="minorBidi"/>
          <w:szCs w:val="22"/>
        </w:rPr>
      </w:pPr>
      <w:r w:rsidRPr="004C4A18">
        <w:rPr>
          <w:rFonts w:asciiTheme="majorHAnsi" w:eastAsiaTheme="minorHAnsi" w:hAnsiTheme="majorHAnsi" w:cstheme="minorBidi"/>
          <w:szCs w:val="22"/>
        </w:rPr>
        <w:t>No comments were received during the 60-Day Comment Period.</w:t>
      </w:r>
      <w:r>
        <w:rPr>
          <w:rFonts w:asciiTheme="majorHAnsi" w:eastAsiaTheme="minorHAnsi" w:hAnsiTheme="majorHAnsi" w:cstheme="minorBidi"/>
          <w:szCs w:val="22"/>
        </w:rPr>
        <w:t xml:space="preserve"> </w:t>
      </w:r>
    </w:p>
    <w:p w:rsidR="00502FF3" w:rsidP="00200261" w14:paraId="0C93A64E" w14:textId="30CD67A9">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30-Day Federal Register Notice for the collection published on </w:t>
      </w:r>
      <w:r w:rsidR="00AF2900">
        <w:rPr>
          <w:rFonts w:asciiTheme="majorHAnsi" w:eastAsiaTheme="minorHAnsi" w:hAnsiTheme="majorHAnsi" w:cstheme="minorBidi"/>
          <w:szCs w:val="22"/>
        </w:rPr>
        <w:t>Wednesday, September 10, 2025</w:t>
      </w:r>
      <w:r>
        <w:rPr>
          <w:rFonts w:asciiTheme="majorHAnsi" w:eastAsiaTheme="minorHAnsi" w:hAnsiTheme="majorHAnsi" w:cstheme="minorBidi"/>
          <w:szCs w:val="22"/>
        </w:rPr>
        <w:t xml:space="preserve">.  The 30-Day FRN citation is </w:t>
      </w:r>
      <w:r w:rsidR="000A7585">
        <w:rPr>
          <w:rFonts w:asciiTheme="majorHAnsi" w:eastAsiaTheme="minorHAnsi" w:hAnsiTheme="majorHAnsi" w:cstheme="minorBidi"/>
          <w:szCs w:val="22"/>
        </w:rPr>
        <w:t>90</w:t>
      </w:r>
      <w:r>
        <w:rPr>
          <w:rFonts w:asciiTheme="majorHAnsi" w:eastAsiaTheme="minorHAnsi" w:hAnsiTheme="majorHAnsi" w:cstheme="minorBidi"/>
          <w:szCs w:val="22"/>
        </w:rPr>
        <w:t xml:space="preserve"> FR </w:t>
      </w:r>
      <w:r w:rsidR="000A7585">
        <w:rPr>
          <w:rFonts w:asciiTheme="majorHAnsi" w:eastAsiaTheme="minorHAnsi" w:hAnsiTheme="majorHAnsi" w:cstheme="minorBidi"/>
          <w:szCs w:val="22"/>
        </w:rPr>
        <w:t>43588</w:t>
      </w:r>
      <w:r>
        <w:rPr>
          <w:rFonts w:asciiTheme="majorHAnsi" w:eastAsiaTheme="minorHAnsi" w:hAnsiTheme="majorHAnsi" w:cstheme="minorBidi"/>
          <w:szCs w:val="22"/>
        </w:rPr>
        <w:t>.</w:t>
      </w:r>
    </w:p>
    <w:p w:rsidR="00200261" w:rsidP="00200261" w14:paraId="175FAB25" w14:textId="09CE9703">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F45EBA" w:rsidP="006E563D" w14:paraId="616E35F1" w14:textId="77777777">
      <w:pPr>
        <w:spacing w:after="0" w:line="240" w:lineRule="auto"/>
        <w:rPr>
          <w:rFonts w:asciiTheme="majorHAnsi" w:hAnsiTheme="majorHAnsi"/>
          <w:sz w:val="24"/>
        </w:rPr>
      </w:pPr>
      <w:r w:rsidRPr="00F45EBA">
        <w:rPr>
          <w:rFonts w:asciiTheme="majorHAnsi" w:hAnsiTheme="majorHAnsi"/>
          <w:sz w:val="24"/>
        </w:rPr>
        <w:t xml:space="preserve">No additional consultation apart from soliciting public comments through the Federal Register was conducted for this submission. </w:t>
      </w:r>
    </w:p>
    <w:p w:rsidR="00F45EBA" w:rsidP="006E563D" w14:paraId="28D07F26" w14:textId="77777777">
      <w:pPr>
        <w:spacing w:after="0" w:line="240" w:lineRule="auto"/>
        <w:rPr>
          <w:rFonts w:asciiTheme="majorHAnsi" w:hAnsiTheme="majorHAnsi"/>
          <w:sz w:val="24"/>
        </w:rPr>
      </w:pPr>
    </w:p>
    <w:p w:rsidR="00571698" w:rsidRPr="0085688C" w:rsidP="006E563D" w14:paraId="0A1449AC" w14:textId="634A3690">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F45EBA" w:rsidP="006A13FA" w14:paraId="376B75B1" w14:textId="77777777">
      <w:pPr>
        <w:spacing w:after="0" w:line="240" w:lineRule="auto"/>
        <w:rPr>
          <w:rFonts w:asciiTheme="majorHAnsi" w:hAnsiTheme="majorHAnsi"/>
          <w:iCs/>
          <w:sz w:val="24"/>
        </w:rPr>
      </w:pPr>
    </w:p>
    <w:p w:rsidR="006A13FA" w:rsidRPr="00F45EBA" w:rsidP="006A13FA" w14:paraId="74844AAF" w14:textId="39B387BF">
      <w:pPr>
        <w:spacing w:after="0" w:line="240" w:lineRule="auto"/>
        <w:rPr>
          <w:rFonts w:asciiTheme="majorHAnsi" w:hAnsiTheme="majorHAnsi"/>
          <w:iCs/>
          <w:sz w:val="24"/>
        </w:rPr>
      </w:pPr>
      <w:r w:rsidRPr="00F45EBA">
        <w:rPr>
          <w:rFonts w:asciiTheme="majorHAnsi" w:hAnsiTheme="majorHAnsi"/>
          <w:iCs/>
          <w:sz w:val="24"/>
        </w:rPr>
        <w:t>No payments or gifts are being offered to respondents as an incentive to participate in the collection.</w:t>
      </w:r>
    </w:p>
    <w:p w:rsidR="00F45EBA" w:rsidP="006A13FA" w14:paraId="1DA0B7AF" w14:textId="77777777">
      <w:pPr>
        <w:spacing w:after="0" w:line="240" w:lineRule="auto"/>
        <w:rPr>
          <w:rFonts w:asciiTheme="majorHAnsi" w:hAnsiTheme="majorHAnsi"/>
          <w:i/>
          <w:sz w:val="24"/>
        </w:rPr>
      </w:pPr>
    </w:p>
    <w:p w:rsidR="00F97482" w:rsidP="006A13FA" w14:paraId="12321A0E"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5D5C81" w:rsidP="00490797" w14:paraId="79821DF6" w14:textId="77777777">
      <w:pPr>
        <w:spacing w:after="0" w:line="240" w:lineRule="auto"/>
        <w:rPr>
          <w:rFonts w:asciiTheme="majorHAnsi" w:hAnsiTheme="majorHAnsi"/>
          <w:i/>
          <w:sz w:val="24"/>
        </w:rPr>
      </w:pPr>
    </w:p>
    <w:p w:rsidR="00F45EBA" w:rsidRPr="00F45EBA" w:rsidP="00F45EBA" w14:paraId="2D17EB73" w14:textId="77777777">
      <w:pPr>
        <w:spacing w:after="0" w:line="240" w:lineRule="auto"/>
        <w:rPr>
          <w:rFonts w:asciiTheme="majorHAnsi" w:hAnsiTheme="majorHAnsi"/>
          <w:sz w:val="24"/>
        </w:rPr>
      </w:pPr>
      <w:r w:rsidRPr="00F45EBA">
        <w:rPr>
          <w:rFonts w:asciiTheme="majorHAnsi" w:hAnsiTheme="majorHAnsi"/>
          <w:sz w:val="24"/>
        </w:rPr>
        <w:t xml:space="preserve">A Privacy Act Statement is not required for this collection because we are not requesting individuals to furnish personal information for a system of records. </w:t>
      </w:r>
    </w:p>
    <w:p w:rsidR="00F45EBA" w:rsidRPr="00F45EBA" w:rsidP="00F45EBA" w14:paraId="09B055C0" w14:textId="77777777">
      <w:pPr>
        <w:spacing w:after="0" w:line="240" w:lineRule="auto"/>
        <w:rPr>
          <w:rFonts w:asciiTheme="majorHAnsi" w:hAnsiTheme="majorHAnsi"/>
          <w:sz w:val="24"/>
        </w:rPr>
      </w:pPr>
    </w:p>
    <w:p w:rsidR="00F45EBA" w:rsidRPr="00F45EBA" w:rsidP="00F45EBA" w14:paraId="4CD6585A" w14:textId="77777777">
      <w:pPr>
        <w:spacing w:after="0" w:line="240" w:lineRule="auto"/>
        <w:rPr>
          <w:rFonts w:asciiTheme="majorHAnsi" w:hAnsiTheme="majorHAnsi"/>
          <w:sz w:val="24"/>
        </w:rPr>
      </w:pPr>
      <w:r w:rsidRPr="00F45EBA">
        <w:rPr>
          <w:rFonts w:asciiTheme="majorHAnsi" w:hAnsiTheme="majorHAnsi"/>
          <w:sz w:val="24"/>
        </w:rPr>
        <w:t xml:space="preserve">A System of Record Notice (SORN) is not required for this collection because records are not retrievable by PII. </w:t>
      </w:r>
    </w:p>
    <w:p w:rsidR="00F45EBA" w:rsidRPr="00F45EBA" w:rsidP="00F45EBA" w14:paraId="560857F9" w14:textId="77777777">
      <w:pPr>
        <w:spacing w:after="0" w:line="240" w:lineRule="auto"/>
        <w:rPr>
          <w:rFonts w:asciiTheme="majorHAnsi" w:hAnsiTheme="majorHAnsi"/>
          <w:sz w:val="24"/>
        </w:rPr>
      </w:pPr>
    </w:p>
    <w:p w:rsidR="00F45EBA" w:rsidRPr="00996894" w:rsidP="00F45EBA" w14:paraId="789874DB" w14:textId="657F8C09">
      <w:pPr>
        <w:spacing w:after="0" w:line="240" w:lineRule="auto"/>
        <w:rPr>
          <w:rFonts w:asciiTheme="majorHAnsi" w:hAnsiTheme="majorHAnsi"/>
          <w:i/>
          <w:sz w:val="24"/>
        </w:rPr>
      </w:pPr>
      <w:r w:rsidRPr="00F45EBA">
        <w:rPr>
          <w:rFonts w:asciiTheme="majorHAnsi" w:hAnsiTheme="majorHAnsi"/>
          <w:sz w:val="24"/>
        </w:rPr>
        <w:t>A Privacy Impact Assessment (PIA) is not required for this collection because PII is not being collected electronically.</w:t>
      </w:r>
    </w:p>
    <w:p w:rsidR="00996894" w:rsidP="00996894" w14:paraId="06A90102" w14:textId="692C340C">
      <w:pPr>
        <w:spacing w:after="0" w:line="240" w:lineRule="auto"/>
        <w:rPr>
          <w:rFonts w:asciiTheme="majorHAnsi" w:hAnsiTheme="majorHAnsi"/>
          <w:i/>
          <w:sz w:val="24"/>
        </w:rPr>
      </w:pPr>
      <w:r w:rsidRPr="00996894">
        <w:rPr>
          <w:rFonts w:asciiTheme="majorHAnsi" w:hAnsiTheme="majorHAnsi"/>
          <w:i/>
          <w:sz w:val="24"/>
        </w:rPr>
        <w:t xml:space="preserve"> </w:t>
      </w:r>
    </w:p>
    <w:p w:rsidR="00D34AC8" w:rsidRPr="004C4A18" w:rsidP="00CC3394" w14:paraId="35C85BC4" w14:textId="63843FFC">
      <w:pPr>
        <w:spacing w:after="0" w:line="240" w:lineRule="auto"/>
        <w:rPr>
          <w:rFonts w:asciiTheme="majorHAnsi" w:hAnsiTheme="majorHAnsi"/>
          <w:iCs/>
          <w:sz w:val="24"/>
        </w:rPr>
      </w:pPr>
      <w:r w:rsidRPr="004C4A18">
        <w:rPr>
          <w:rFonts w:asciiTheme="majorHAnsi" w:hAnsiTheme="majorHAnsi"/>
          <w:iCs/>
          <w:sz w:val="24"/>
        </w:rPr>
        <w:t xml:space="preserve">Records Schedule DAA-0446-2022-0013, Item 0001, covers electronic files in NISS, including the current DD Form 441 and DD Form 441-1 for facilities with an active Facility Clearance (FCL). These records are maintained </w:t>
      </w:r>
      <w:r w:rsidRPr="004C4A18">
        <w:rPr>
          <w:rFonts w:asciiTheme="majorHAnsi" w:hAnsiTheme="majorHAnsi"/>
          <w:iCs/>
          <w:sz w:val="24"/>
        </w:rPr>
        <w:t>as long as</w:t>
      </w:r>
      <w:r w:rsidRPr="004C4A18">
        <w:rPr>
          <w:rFonts w:asciiTheme="majorHAnsi" w:hAnsiTheme="majorHAnsi"/>
          <w:iCs/>
          <w:sz w:val="24"/>
        </w:rPr>
        <w:t xml:space="preserve"> the facility maintains an active FCL and are subject to the retention and disposition instructions for the associated Facility Profile: Facility profiles of terminated facilities without FOCI mitigation agreements are deleted 10 years after facility termination. Facility profiles of terminated facilities with FOCI mitigation agreements are deleted 15 years after facility termination.</w:t>
      </w:r>
    </w:p>
    <w:p w:rsidR="00CC3394" w:rsidP="00996894" w14:paraId="123FD473" w14:textId="77777777">
      <w:pPr>
        <w:spacing w:after="0" w:line="240" w:lineRule="auto"/>
        <w:rPr>
          <w:rFonts w:asciiTheme="majorHAnsi" w:hAnsiTheme="majorHAnsi"/>
          <w:i/>
          <w:sz w:val="24"/>
        </w:rPr>
      </w:pPr>
    </w:p>
    <w:p w:rsidR="00996894" w:rsidP="00996894" w14:paraId="1C986B84" w14:textId="1D32E6ED">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9A6246" w:rsidP="00337EF1" w14:paraId="4FA65D5B" w14:textId="3629F90F">
      <w:pPr>
        <w:spacing w:after="0" w:line="240" w:lineRule="auto"/>
        <w:rPr>
          <w:rFonts w:asciiTheme="majorHAnsi" w:hAnsiTheme="majorHAnsi"/>
          <w:sz w:val="24"/>
        </w:rPr>
      </w:pPr>
      <w:r w:rsidRPr="00223D60">
        <w:rPr>
          <w:rFonts w:asciiTheme="majorHAnsi" w:hAnsiTheme="majorHAnsi"/>
          <w:sz w:val="24"/>
        </w:rPr>
        <w:t>No questions considered sensitive are being asked in this collection.</w:t>
      </w:r>
      <w:r>
        <w:rPr>
          <w:rFonts w:asciiTheme="majorHAnsi" w:hAnsiTheme="majorHAnsi"/>
          <w:sz w:val="24"/>
        </w:rPr>
        <w:t xml:space="preserve"> </w:t>
      </w:r>
    </w:p>
    <w:p w:rsidR="00D21AA6" w:rsidP="00337EF1" w14:paraId="3C584F1D" w14:textId="77777777">
      <w:pPr>
        <w:spacing w:after="0" w:line="240" w:lineRule="auto"/>
        <w:rPr>
          <w:rFonts w:asciiTheme="majorHAnsi" w:hAnsiTheme="majorHAnsi"/>
          <w:sz w:val="24"/>
        </w:rPr>
      </w:pPr>
    </w:p>
    <w:p w:rsidR="00D21AA6" w:rsidP="00337EF1" w14:paraId="22DFEA52" w14:textId="77777777">
      <w:pPr>
        <w:spacing w:after="0" w:line="240" w:lineRule="auto"/>
        <w:rPr>
          <w:rFonts w:asciiTheme="majorHAnsi" w:hAnsiTheme="majorHAnsi"/>
          <w:sz w:val="24"/>
          <w:u w:val="single"/>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911D58" w:rsidP="00337EF1" w14:paraId="12B823FA" w14:textId="77777777">
      <w:pPr>
        <w:spacing w:after="0" w:line="240" w:lineRule="auto"/>
        <w:rPr>
          <w:rFonts w:asciiTheme="majorHAnsi" w:hAnsiTheme="majorHAnsi"/>
          <w:sz w:val="24"/>
        </w:rPr>
      </w:pPr>
    </w:p>
    <w:p w:rsidR="000A2D96" w:rsidRPr="00DB1F6E" w:rsidP="000A2D96" w14:paraId="11CDA918" w14:textId="77777777">
      <w:pPr>
        <w:pStyle w:val="ListParagraph"/>
        <w:numPr>
          <w:ilvl w:val="0"/>
          <w:numId w:val="14"/>
        </w:numPr>
        <w:spacing w:after="0" w:line="240" w:lineRule="auto"/>
        <w:rPr>
          <w:rFonts w:asciiTheme="majorHAnsi" w:hAnsiTheme="majorHAnsi"/>
          <w:sz w:val="24"/>
          <w:szCs w:val="24"/>
        </w:rPr>
      </w:pPr>
      <w:bookmarkStart w:id="0" w:name="_Hlk200572799"/>
      <w:r w:rsidRPr="00DB1F6E">
        <w:rPr>
          <w:rFonts w:asciiTheme="majorHAnsi" w:hAnsiTheme="majorHAnsi"/>
          <w:sz w:val="24"/>
          <w:szCs w:val="24"/>
        </w:rPr>
        <w:t>Collection Instruments</w:t>
      </w:r>
    </w:p>
    <w:p w:rsidR="000A2D96" w:rsidRPr="00DB1F6E" w:rsidP="000A2D96" w14:paraId="19DCC2BB" w14:textId="6397834E">
      <w:pPr>
        <w:pStyle w:val="ListParagraph"/>
        <w:spacing w:after="0" w:line="240" w:lineRule="auto"/>
        <w:rPr>
          <w:rFonts w:asciiTheme="majorHAnsi" w:hAnsiTheme="majorHAnsi"/>
          <w:sz w:val="24"/>
          <w:szCs w:val="24"/>
        </w:rPr>
      </w:pPr>
      <w:r>
        <w:rPr>
          <w:rFonts w:asciiTheme="majorHAnsi" w:hAnsiTheme="majorHAnsi"/>
          <w:sz w:val="24"/>
          <w:szCs w:val="24"/>
        </w:rPr>
        <w:t>[</w:t>
      </w:r>
      <w:r w:rsidRPr="00DB1F6E">
        <w:rPr>
          <w:rFonts w:asciiTheme="majorHAnsi" w:hAnsiTheme="majorHAnsi"/>
          <w:sz w:val="24"/>
          <w:szCs w:val="24"/>
        </w:rPr>
        <w:t>Department of Defense Security Agreement DD-441</w:t>
      </w:r>
      <w:r>
        <w:rPr>
          <w:rFonts w:asciiTheme="majorHAnsi" w:hAnsiTheme="majorHAnsi"/>
          <w:sz w:val="24"/>
          <w:szCs w:val="24"/>
        </w:rPr>
        <w:t>]</w:t>
      </w:r>
    </w:p>
    <w:p w:rsidR="000A2D96" w:rsidRPr="00DB1F6E" w:rsidP="000A2D96" w14:paraId="45273E93" w14:textId="77777777">
      <w:pPr>
        <w:pStyle w:val="ListParagraph"/>
        <w:numPr>
          <w:ilvl w:val="0"/>
          <w:numId w:val="15"/>
        </w:numPr>
        <w:spacing w:after="0" w:line="240" w:lineRule="auto"/>
        <w:rPr>
          <w:rFonts w:asciiTheme="majorHAnsi" w:hAnsiTheme="majorHAnsi"/>
          <w:sz w:val="24"/>
          <w:szCs w:val="24"/>
        </w:rPr>
      </w:pPr>
      <w:r w:rsidRPr="00DB1F6E">
        <w:rPr>
          <w:rFonts w:asciiTheme="majorHAnsi" w:hAnsiTheme="majorHAnsi"/>
          <w:sz w:val="24"/>
          <w:szCs w:val="24"/>
        </w:rPr>
        <w:t xml:space="preserve">Number of Respondents: </w:t>
      </w:r>
      <w:r>
        <w:rPr>
          <w:rFonts w:asciiTheme="majorHAnsi" w:hAnsiTheme="majorHAnsi"/>
          <w:sz w:val="24"/>
          <w:szCs w:val="24"/>
        </w:rPr>
        <w:t>3,291</w:t>
      </w:r>
    </w:p>
    <w:p w:rsidR="000A2D96" w:rsidRPr="00DB1F6E" w:rsidP="000A2D96" w14:paraId="0D98618D" w14:textId="77777777">
      <w:pPr>
        <w:pStyle w:val="ListParagraph"/>
        <w:numPr>
          <w:ilvl w:val="0"/>
          <w:numId w:val="15"/>
        </w:numPr>
        <w:spacing w:after="0" w:line="240" w:lineRule="auto"/>
        <w:rPr>
          <w:rFonts w:asciiTheme="majorHAnsi" w:hAnsiTheme="majorHAnsi"/>
          <w:sz w:val="24"/>
          <w:szCs w:val="24"/>
        </w:rPr>
      </w:pPr>
      <w:r w:rsidRPr="00DB1F6E">
        <w:rPr>
          <w:rFonts w:asciiTheme="majorHAnsi" w:hAnsiTheme="majorHAnsi"/>
          <w:sz w:val="24"/>
          <w:szCs w:val="24"/>
        </w:rPr>
        <w:t>Number of Responses Per Respondent: 1</w:t>
      </w:r>
    </w:p>
    <w:p w:rsidR="000A2D96" w:rsidRPr="00DB1F6E" w:rsidP="000A2D96" w14:paraId="29E31107" w14:textId="1C4759F9">
      <w:pPr>
        <w:pStyle w:val="ListParagraph"/>
        <w:numPr>
          <w:ilvl w:val="0"/>
          <w:numId w:val="15"/>
        </w:numPr>
        <w:spacing w:after="0" w:line="240" w:lineRule="auto"/>
        <w:rPr>
          <w:rFonts w:asciiTheme="majorHAnsi" w:hAnsiTheme="majorHAnsi"/>
          <w:sz w:val="24"/>
          <w:szCs w:val="24"/>
        </w:rPr>
      </w:pPr>
      <w:r w:rsidRPr="00DB1F6E">
        <w:rPr>
          <w:rFonts w:asciiTheme="majorHAnsi" w:hAnsiTheme="majorHAnsi"/>
          <w:sz w:val="24"/>
          <w:szCs w:val="24"/>
        </w:rPr>
        <w:t xml:space="preserve">Number of Total Annual Responses: </w:t>
      </w:r>
      <w:r>
        <w:rPr>
          <w:rFonts w:asciiTheme="majorHAnsi" w:hAnsiTheme="majorHAnsi"/>
          <w:sz w:val="24"/>
          <w:szCs w:val="24"/>
        </w:rPr>
        <w:t>3</w:t>
      </w:r>
      <w:r w:rsidR="007F528D">
        <w:rPr>
          <w:rFonts w:asciiTheme="majorHAnsi" w:hAnsiTheme="majorHAnsi"/>
          <w:sz w:val="24"/>
          <w:szCs w:val="24"/>
        </w:rPr>
        <w:t>,</w:t>
      </w:r>
      <w:r>
        <w:rPr>
          <w:rFonts w:asciiTheme="majorHAnsi" w:hAnsiTheme="majorHAnsi"/>
          <w:sz w:val="24"/>
          <w:szCs w:val="24"/>
        </w:rPr>
        <w:t>291</w:t>
      </w:r>
    </w:p>
    <w:p w:rsidR="000A2D96" w:rsidRPr="00DB1F6E" w:rsidP="000A2D96" w14:paraId="0710F2DE" w14:textId="77777777">
      <w:pPr>
        <w:pStyle w:val="ListParagraph"/>
        <w:numPr>
          <w:ilvl w:val="0"/>
          <w:numId w:val="15"/>
        </w:numPr>
        <w:spacing w:after="0" w:line="240" w:lineRule="auto"/>
        <w:rPr>
          <w:rFonts w:asciiTheme="majorHAnsi" w:hAnsiTheme="majorHAnsi"/>
          <w:sz w:val="24"/>
          <w:szCs w:val="24"/>
        </w:rPr>
      </w:pPr>
      <w:r w:rsidRPr="00DB1F6E">
        <w:rPr>
          <w:rFonts w:asciiTheme="majorHAnsi" w:hAnsiTheme="majorHAnsi"/>
          <w:sz w:val="24"/>
          <w:szCs w:val="24"/>
        </w:rPr>
        <w:t>Response Time: 14 minutes</w:t>
      </w:r>
    </w:p>
    <w:p w:rsidR="000A2D96" w:rsidRPr="00DB1F6E" w:rsidP="000A2D96" w14:paraId="3041E067" w14:textId="77777777">
      <w:pPr>
        <w:pStyle w:val="ListParagraph"/>
        <w:numPr>
          <w:ilvl w:val="0"/>
          <w:numId w:val="15"/>
        </w:numPr>
        <w:spacing w:after="0" w:line="240" w:lineRule="auto"/>
        <w:rPr>
          <w:rFonts w:asciiTheme="majorHAnsi" w:hAnsiTheme="majorHAnsi"/>
          <w:sz w:val="24"/>
          <w:szCs w:val="24"/>
        </w:rPr>
      </w:pPr>
      <w:r w:rsidRPr="00DB1F6E">
        <w:rPr>
          <w:rFonts w:asciiTheme="majorHAnsi" w:hAnsiTheme="majorHAnsi"/>
          <w:sz w:val="24"/>
          <w:szCs w:val="24"/>
        </w:rPr>
        <w:t xml:space="preserve">Respondent Burden Hours: </w:t>
      </w:r>
      <w:r>
        <w:rPr>
          <w:rFonts w:asciiTheme="majorHAnsi" w:hAnsiTheme="majorHAnsi"/>
          <w:sz w:val="24"/>
          <w:szCs w:val="24"/>
        </w:rPr>
        <w:t>767.9</w:t>
      </w:r>
      <w:r w:rsidRPr="00DB1F6E">
        <w:rPr>
          <w:rFonts w:asciiTheme="majorHAnsi" w:hAnsiTheme="majorHAnsi"/>
          <w:sz w:val="24"/>
          <w:szCs w:val="24"/>
        </w:rPr>
        <w:t xml:space="preserve"> hours </w:t>
      </w:r>
    </w:p>
    <w:p w:rsidR="000A2D96" w:rsidRPr="00DB1F6E" w:rsidP="000A2D96" w14:paraId="6A4A9A45" w14:textId="77777777">
      <w:pPr>
        <w:pStyle w:val="ListParagraph"/>
        <w:spacing w:after="0" w:line="240" w:lineRule="auto"/>
        <w:rPr>
          <w:rFonts w:asciiTheme="majorHAnsi" w:hAnsiTheme="majorHAnsi"/>
          <w:sz w:val="24"/>
          <w:szCs w:val="24"/>
        </w:rPr>
      </w:pPr>
    </w:p>
    <w:p w:rsidR="000A2D96" w:rsidRPr="00DB1F6E" w:rsidP="000A2D96" w14:paraId="4B0D3483" w14:textId="46954298">
      <w:pPr>
        <w:pStyle w:val="ListParagraph"/>
        <w:spacing w:after="0" w:line="240" w:lineRule="auto"/>
        <w:rPr>
          <w:rFonts w:asciiTheme="majorHAnsi" w:hAnsiTheme="majorHAnsi"/>
          <w:sz w:val="24"/>
          <w:szCs w:val="24"/>
        </w:rPr>
      </w:pPr>
      <w:r>
        <w:rPr>
          <w:rFonts w:asciiTheme="majorHAnsi" w:hAnsiTheme="majorHAnsi"/>
          <w:sz w:val="24"/>
          <w:szCs w:val="24"/>
        </w:rPr>
        <w:t>[</w:t>
      </w:r>
      <w:r w:rsidRPr="00DB1F6E">
        <w:rPr>
          <w:rFonts w:asciiTheme="majorHAnsi" w:hAnsiTheme="majorHAnsi"/>
          <w:sz w:val="24"/>
          <w:szCs w:val="24"/>
        </w:rPr>
        <w:t>Department of Defense Security Agreement DD-441-1</w:t>
      </w:r>
      <w:r>
        <w:rPr>
          <w:rFonts w:asciiTheme="majorHAnsi" w:hAnsiTheme="majorHAnsi"/>
          <w:sz w:val="24"/>
          <w:szCs w:val="24"/>
        </w:rPr>
        <w:t>]</w:t>
      </w:r>
    </w:p>
    <w:p w:rsidR="000A2D96" w:rsidRPr="00DB1F6E" w:rsidP="000A2D96" w14:paraId="54A47190" w14:textId="77777777">
      <w:pPr>
        <w:pStyle w:val="ListParagraph"/>
        <w:numPr>
          <w:ilvl w:val="0"/>
          <w:numId w:val="25"/>
        </w:numPr>
        <w:spacing w:after="0" w:line="240" w:lineRule="auto"/>
        <w:rPr>
          <w:rFonts w:asciiTheme="majorHAnsi" w:hAnsiTheme="majorHAnsi"/>
          <w:sz w:val="24"/>
          <w:szCs w:val="24"/>
        </w:rPr>
      </w:pPr>
      <w:r w:rsidRPr="00DB1F6E">
        <w:rPr>
          <w:rFonts w:asciiTheme="majorHAnsi" w:hAnsiTheme="majorHAnsi"/>
          <w:sz w:val="24"/>
          <w:szCs w:val="24"/>
        </w:rPr>
        <w:t xml:space="preserve">Number of Respondents: </w:t>
      </w:r>
      <w:r>
        <w:rPr>
          <w:rFonts w:asciiTheme="majorHAnsi" w:hAnsiTheme="majorHAnsi"/>
          <w:sz w:val="24"/>
          <w:szCs w:val="24"/>
        </w:rPr>
        <w:t>1,132</w:t>
      </w:r>
    </w:p>
    <w:p w:rsidR="000A2D96" w:rsidRPr="00DB1F6E" w:rsidP="000A2D96" w14:paraId="43A57156" w14:textId="77777777">
      <w:pPr>
        <w:pStyle w:val="ListParagraph"/>
        <w:numPr>
          <w:ilvl w:val="0"/>
          <w:numId w:val="25"/>
        </w:numPr>
        <w:spacing w:after="0" w:line="240" w:lineRule="auto"/>
        <w:rPr>
          <w:rFonts w:asciiTheme="majorHAnsi" w:hAnsiTheme="majorHAnsi"/>
          <w:sz w:val="24"/>
          <w:szCs w:val="24"/>
        </w:rPr>
      </w:pPr>
      <w:r w:rsidRPr="00DB1F6E">
        <w:rPr>
          <w:rFonts w:asciiTheme="majorHAnsi" w:hAnsiTheme="majorHAnsi"/>
          <w:sz w:val="24"/>
          <w:szCs w:val="24"/>
        </w:rPr>
        <w:t>Number of Responses Per Respondent: 1</w:t>
      </w:r>
    </w:p>
    <w:p w:rsidR="000A2D96" w:rsidRPr="00DB1F6E" w:rsidP="000A2D96" w14:paraId="3CF9C9C8" w14:textId="77777777">
      <w:pPr>
        <w:pStyle w:val="ListParagraph"/>
        <w:numPr>
          <w:ilvl w:val="0"/>
          <w:numId w:val="25"/>
        </w:numPr>
        <w:spacing w:after="0" w:line="240" w:lineRule="auto"/>
        <w:rPr>
          <w:rFonts w:asciiTheme="majorHAnsi" w:hAnsiTheme="majorHAnsi"/>
          <w:sz w:val="24"/>
          <w:szCs w:val="24"/>
        </w:rPr>
      </w:pPr>
      <w:r w:rsidRPr="00DB1F6E">
        <w:rPr>
          <w:rFonts w:asciiTheme="majorHAnsi" w:hAnsiTheme="majorHAnsi"/>
          <w:sz w:val="24"/>
          <w:szCs w:val="24"/>
        </w:rPr>
        <w:t xml:space="preserve">Number of Total Annual Responses: </w:t>
      </w:r>
      <w:r>
        <w:rPr>
          <w:rFonts w:asciiTheme="majorHAnsi" w:hAnsiTheme="majorHAnsi"/>
          <w:sz w:val="24"/>
          <w:szCs w:val="24"/>
        </w:rPr>
        <w:t>1,132</w:t>
      </w:r>
    </w:p>
    <w:p w:rsidR="000A2D96" w:rsidRPr="00DB1F6E" w:rsidP="000A2D96" w14:paraId="55BED9D1" w14:textId="77777777">
      <w:pPr>
        <w:pStyle w:val="ListParagraph"/>
        <w:numPr>
          <w:ilvl w:val="0"/>
          <w:numId w:val="25"/>
        </w:numPr>
        <w:spacing w:after="0" w:line="240" w:lineRule="auto"/>
        <w:rPr>
          <w:rFonts w:asciiTheme="majorHAnsi" w:hAnsiTheme="majorHAnsi"/>
          <w:sz w:val="24"/>
          <w:szCs w:val="24"/>
        </w:rPr>
      </w:pPr>
      <w:r w:rsidRPr="00DB1F6E">
        <w:rPr>
          <w:rFonts w:asciiTheme="majorHAnsi" w:hAnsiTheme="majorHAnsi"/>
          <w:sz w:val="24"/>
          <w:szCs w:val="24"/>
        </w:rPr>
        <w:t>Response Time: 10 minutes</w:t>
      </w:r>
    </w:p>
    <w:p w:rsidR="000A2D96" w:rsidRPr="00DB1F6E" w:rsidP="000A2D96" w14:paraId="15B710CD" w14:textId="67289357">
      <w:pPr>
        <w:pStyle w:val="ListParagraph"/>
        <w:numPr>
          <w:ilvl w:val="0"/>
          <w:numId w:val="25"/>
        </w:numPr>
        <w:spacing w:after="0" w:line="240" w:lineRule="auto"/>
        <w:rPr>
          <w:rFonts w:asciiTheme="majorHAnsi" w:hAnsiTheme="majorHAnsi"/>
          <w:sz w:val="24"/>
          <w:szCs w:val="24"/>
        </w:rPr>
      </w:pPr>
      <w:r w:rsidRPr="00DB1F6E">
        <w:rPr>
          <w:rFonts w:asciiTheme="majorHAnsi" w:hAnsiTheme="majorHAnsi"/>
          <w:sz w:val="24"/>
          <w:szCs w:val="24"/>
        </w:rPr>
        <w:t xml:space="preserve">Respondent Burden Hours: </w:t>
      </w:r>
      <w:r>
        <w:rPr>
          <w:rFonts w:asciiTheme="majorHAnsi" w:hAnsiTheme="majorHAnsi"/>
          <w:sz w:val="24"/>
          <w:szCs w:val="24"/>
        </w:rPr>
        <w:tab/>
        <w:t>18</w:t>
      </w:r>
      <w:r w:rsidR="00C16EF0">
        <w:rPr>
          <w:rFonts w:asciiTheme="majorHAnsi" w:hAnsiTheme="majorHAnsi"/>
          <w:sz w:val="24"/>
          <w:szCs w:val="24"/>
        </w:rPr>
        <w:t>9</w:t>
      </w:r>
      <w:r w:rsidRPr="00DB1F6E">
        <w:rPr>
          <w:rFonts w:asciiTheme="majorHAnsi" w:hAnsiTheme="majorHAnsi"/>
          <w:sz w:val="24"/>
          <w:szCs w:val="24"/>
        </w:rPr>
        <w:t xml:space="preserve"> hours </w:t>
      </w:r>
    </w:p>
    <w:p w:rsidR="000A2D96" w:rsidRPr="00DB1F6E" w:rsidP="000A2D96" w14:paraId="2B0C5533" w14:textId="77777777">
      <w:pPr>
        <w:pStyle w:val="ListParagraph"/>
        <w:spacing w:after="0" w:line="240" w:lineRule="auto"/>
        <w:ind w:left="1440"/>
        <w:rPr>
          <w:rFonts w:asciiTheme="majorHAnsi" w:hAnsiTheme="majorHAnsi"/>
          <w:sz w:val="24"/>
          <w:szCs w:val="24"/>
        </w:rPr>
      </w:pPr>
    </w:p>
    <w:p w:rsidR="000A2D96" w:rsidRPr="00DB1F6E" w:rsidP="000A2D96" w14:paraId="132D5F5F" w14:textId="77777777">
      <w:pPr>
        <w:pStyle w:val="ListParagraph"/>
        <w:numPr>
          <w:ilvl w:val="0"/>
          <w:numId w:val="14"/>
        </w:numPr>
        <w:spacing w:after="0" w:line="240" w:lineRule="auto"/>
        <w:rPr>
          <w:rFonts w:asciiTheme="majorHAnsi" w:hAnsiTheme="majorHAnsi"/>
          <w:sz w:val="24"/>
          <w:szCs w:val="24"/>
        </w:rPr>
      </w:pPr>
      <w:r w:rsidRPr="00DB1F6E">
        <w:rPr>
          <w:rFonts w:asciiTheme="majorHAnsi" w:hAnsiTheme="majorHAnsi"/>
          <w:sz w:val="24"/>
          <w:szCs w:val="24"/>
        </w:rPr>
        <w:t xml:space="preserve">Total Submission Burden </w:t>
      </w:r>
    </w:p>
    <w:p w:rsidR="000A2D96" w:rsidRPr="00DB1F6E" w:rsidP="000A2D96" w14:paraId="4EB06AD2" w14:textId="77777777">
      <w:pPr>
        <w:pStyle w:val="ListParagraph"/>
        <w:numPr>
          <w:ilvl w:val="1"/>
          <w:numId w:val="14"/>
        </w:numPr>
        <w:spacing w:after="0" w:line="240" w:lineRule="auto"/>
        <w:rPr>
          <w:rFonts w:asciiTheme="majorHAnsi" w:hAnsiTheme="majorHAnsi"/>
          <w:sz w:val="24"/>
          <w:szCs w:val="24"/>
        </w:rPr>
      </w:pPr>
      <w:r w:rsidRPr="00DB1F6E">
        <w:rPr>
          <w:rFonts w:asciiTheme="majorHAnsi" w:hAnsiTheme="majorHAnsi"/>
          <w:sz w:val="24"/>
          <w:szCs w:val="24"/>
        </w:rPr>
        <w:t xml:space="preserve">Total Number of Respondents: </w:t>
      </w:r>
      <w:r>
        <w:rPr>
          <w:rFonts w:asciiTheme="majorHAnsi" w:hAnsiTheme="majorHAnsi"/>
          <w:sz w:val="24"/>
          <w:szCs w:val="24"/>
        </w:rPr>
        <w:t>4,423</w:t>
      </w:r>
    </w:p>
    <w:p w:rsidR="000A2D96" w:rsidRPr="00DB1F6E" w:rsidP="000A2D96" w14:paraId="60FED3AD" w14:textId="77777777">
      <w:pPr>
        <w:pStyle w:val="ListParagraph"/>
        <w:numPr>
          <w:ilvl w:val="1"/>
          <w:numId w:val="14"/>
        </w:numPr>
        <w:spacing w:after="0" w:line="240" w:lineRule="auto"/>
        <w:rPr>
          <w:rFonts w:asciiTheme="majorHAnsi" w:hAnsiTheme="majorHAnsi"/>
          <w:sz w:val="24"/>
          <w:szCs w:val="24"/>
        </w:rPr>
      </w:pPr>
      <w:r w:rsidRPr="00DB1F6E">
        <w:rPr>
          <w:rFonts w:asciiTheme="majorHAnsi" w:hAnsiTheme="majorHAnsi"/>
          <w:sz w:val="24"/>
          <w:szCs w:val="24"/>
        </w:rPr>
        <w:t xml:space="preserve">Total Number of Annual Responses: </w:t>
      </w:r>
      <w:r>
        <w:rPr>
          <w:rFonts w:asciiTheme="majorHAnsi" w:hAnsiTheme="majorHAnsi"/>
          <w:sz w:val="24"/>
          <w:szCs w:val="24"/>
        </w:rPr>
        <w:t>4,423</w:t>
      </w:r>
    </w:p>
    <w:p w:rsidR="000A2D96" w:rsidRPr="00DB1F6E" w:rsidP="000A2D96" w14:paraId="2B0B8870" w14:textId="77777777">
      <w:pPr>
        <w:pStyle w:val="ListParagraph"/>
        <w:numPr>
          <w:ilvl w:val="1"/>
          <w:numId w:val="14"/>
        </w:numPr>
        <w:spacing w:after="0" w:line="240" w:lineRule="auto"/>
        <w:rPr>
          <w:rFonts w:asciiTheme="majorHAnsi" w:hAnsiTheme="majorHAnsi"/>
          <w:sz w:val="24"/>
          <w:szCs w:val="24"/>
        </w:rPr>
      </w:pPr>
      <w:r w:rsidRPr="00DB1F6E">
        <w:rPr>
          <w:rFonts w:asciiTheme="majorHAnsi" w:hAnsiTheme="majorHAnsi"/>
          <w:sz w:val="24"/>
          <w:szCs w:val="24"/>
        </w:rPr>
        <w:t xml:space="preserve">Total Respondent Burden Hours: </w:t>
      </w:r>
      <w:r>
        <w:rPr>
          <w:rFonts w:asciiTheme="majorHAnsi" w:hAnsiTheme="majorHAnsi"/>
          <w:sz w:val="24"/>
          <w:szCs w:val="24"/>
        </w:rPr>
        <w:t>957</w:t>
      </w:r>
      <w:r w:rsidRPr="00DB1F6E">
        <w:rPr>
          <w:rFonts w:asciiTheme="majorHAnsi" w:hAnsiTheme="majorHAnsi"/>
          <w:sz w:val="24"/>
          <w:szCs w:val="24"/>
        </w:rPr>
        <w:t xml:space="preserve"> hours</w:t>
      </w:r>
    </w:p>
    <w:bookmarkEnd w:id="0"/>
    <w:p w:rsidR="00520B36" w:rsidP="00337EF1" w14:paraId="5625DCC8" w14:textId="77777777">
      <w:pPr>
        <w:spacing w:after="0" w:line="240" w:lineRule="auto"/>
        <w:rPr>
          <w:rFonts w:asciiTheme="majorHAnsi" w:hAnsiTheme="majorHAnsi"/>
          <w:sz w:val="24"/>
        </w:rPr>
      </w:pPr>
    </w:p>
    <w:p w:rsidR="00105F45" w:rsidP="00337EF1" w14:paraId="0593BDAD" w14:textId="77777777">
      <w:pPr>
        <w:spacing w:after="0" w:line="240" w:lineRule="auto"/>
        <w:rPr>
          <w:rFonts w:asciiTheme="majorHAnsi" w:hAnsiTheme="majorHAnsi"/>
          <w:sz w:val="24"/>
        </w:rPr>
      </w:pPr>
      <w:r>
        <w:rPr>
          <w:rFonts w:asciiTheme="majorHAnsi" w:hAnsiTheme="majorHAnsi"/>
          <w:sz w:val="24"/>
        </w:rPr>
        <w:t>Part B: LABOR COST OF RESPONDENT BURDEN</w:t>
      </w:r>
    </w:p>
    <w:p w:rsidR="005B7AD6" w:rsidRPr="00DB1F6E" w:rsidP="005B7AD6" w14:paraId="0B116EB6" w14:textId="77777777">
      <w:pPr>
        <w:pStyle w:val="ListParagraph"/>
        <w:spacing w:after="0" w:line="240" w:lineRule="auto"/>
        <w:rPr>
          <w:rFonts w:asciiTheme="majorHAnsi" w:hAnsiTheme="majorHAnsi"/>
          <w:sz w:val="24"/>
          <w:szCs w:val="24"/>
        </w:rPr>
      </w:pPr>
    </w:p>
    <w:p w:rsidR="005B7AD6" w:rsidRPr="00DB1F6E" w:rsidP="005B7AD6" w14:paraId="36D0F776" w14:textId="77777777">
      <w:pPr>
        <w:pStyle w:val="ListParagraph"/>
        <w:numPr>
          <w:ilvl w:val="0"/>
          <w:numId w:val="16"/>
        </w:numPr>
        <w:spacing w:after="0" w:line="240" w:lineRule="auto"/>
        <w:rPr>
          <w:rFonts w:asciiTheme="majorHAnsi" w:hAnsiTheme="majorHAnsi"/>
          <w:sz w:val="24"/>
          <w:szCs w:val="24"/>
        </w:rPr>
      </w:pPr>
      <w:r w:rsidRPr="00DB1F6E">
        <w:rPr>
          <w:rFonts w:asciiTheme="majorHAnsi" w:hAnsiTheme="majorHAnsi"/>
          <w:sz w:val="24"/>
          <w:szCs w:val="24"/>
        </w:rPr>
        <w:t>Collection Instruments</w:t>
      </w:r>
    </w:p>
    <w:p w:rsidR="005B7AD6" w:rsidRPr="00DB1F6E" w:rsidP="005B7AD6" w14:paraId="09B23E51" w14:textId="41E27A66">
      <w:pPr>
        <w:pStyle w:val="ListParagraph"/>
        <w:spacing w:after="0" w:line="240" w:lineRule="auto"/>
        <w:rPr>
          <w:rFonts w:asciiTheme="majorHAnsi" w:hAnsiTheme="majorHAnsi"/>
          <w:sz w:val="24"/>
          <w:szCs w:val="24"/>
        </w:rPr>
      </w:pPr>
      <w:r>
        <w:rPr>
          <w:rFonts w:asciiTheme="majorHAnsi" w:hAnsiTheme="majorHAnsi"/>
          <w:sz w:val="24"/>
          <w:szCs w:val="24"/>
        </w:rPr>
        <w:t>[</w:t>
      </w:r>
      <w:r w:rsidRPr="00DB1F6E">
        <w:rPr>
          <w:rFonts w:asciiTheme="majorHAnsi" w:hAnsiTheme="majorHAnsi"/>
          <w:sz w:val="24"/>
          <w:szCs w:val="24"/>
        </w:rPr>
        <w:t>Department of Defense Security Agreement DD-441</w:t>
      </w:r>
      <w:r>
        <w:rPr>
          <w:rFonts w:asciiTheme="majorHAnsi" w:hAnsiTheme="majorHAnsi"/>
          <w:sz w:val="24"/>
          <w:szCs w:val="24"/>
        </w:rPr>
        <w:t>]</w:t>
      </w:r>
    </w:p>
    <w:p w:rsidR="005B7AD6" w:rsidRPr="00DB1F6E" w:rsidP="005B7AD6" w14:paraId="160D51BD" w14:textId="19533144">
      <w:pPr>
        <w:pStyle w:val="ListParagraph"/>
        <w:numPr>
          <w:ilvl w:val="0"/>
          <w:numId w:val="17"/>
        </w:numPr>
        <w:spacing w:after="0" w:line="240" w:lineRule="auto"/>
        <w:rPr>
          <w:rFonts w:asciiTheme="majorHAnsi" w:hAnsiTheme="majorHAnsi"/>
          <w:sz w:val="24"/>
          <w:szCs w:val="24"/>
        </w:rPr>
      </w:pPr>
      <w:r w:rsidRPr="00DB1F6E">
        <w:rPr>
          <w:rFonts w:asciiTheme="majorHAnsi" w:hAnsiTheme="majorHAnsi"/>
          <w:sz w:val="24"/>
          <w:szCs w:val="24"/>
        </w:rPr>
        <w:t xml:space="preserve">Number of Total Annual Responses: </w:t>
      </w:r>
      <w:r w:rsidR="003C48D8">
        <w:rPr>
          <w:rFonts w:asciiTheme="majorHAnsi" w:hAnsiTheme="majorHAnsi"/>
          <w:sz w:val="24"/>
          <w:szCs w:val="24"/>
        </w:rPr>
        <w:t>3,291</w:t>
      </w:r>
    </w:p>
    <w:p w:rsidR="005B7AD6" w:rsidRPr="00DB1F6E" w:rsidP="005B7AD6" w14:paraId="18058EDD" w14:textId="77777777">
      <w:pPr>
        <w:pStyle w:val="ListParagraph"/>
        <w:numPr>
          <w:ilvl w:val="0"/>
          <w:numId w:val="17"/>
        </w:numPr>
        <w:spacing w:after="0" w:line="240" w:lineRule="auto"/>
        <w:rPr>
          <w:rFonts w:asciiTheme="majorHAnsi" w:hAnsiTheme="majorHAnsi"/>
          <w:sz w:val="24"/>
          <w:szCs w:val="24"/>
        </w:rPr>
      </w:pPr>
      <w:r w:rsidRPr="00DB1F6E">
        <w:rPr>
          <w:rFonts w:asciiTheme="majorHAnsi" w:hAnsiTheme="majorHAnsi"/>
          <w:sz w:val="24"/>
          <w:szCs w:val="24"/>
        </w:rPr>
        <w:t>Response Time: 14 minutes</w:t>
      </w:r>
    </w:p>
    <w:p w:rsidR="005B7AD6" w:rsidRPr="00DB1F6E" w:rsidP="005B7AD6" w14:paraId="2846678A" w14:textId="77777777">
      <w:pPr>
        <w:pStyle w:val="ListParagraph"/>
        <w:numPr>
          <w:ilvl w:val="0"/>
          <w:numId w:val="17"/>
        </w:numPr>
        <w:spacing w:after="0" w:line="240" w:lineRule="auto"/>
        <w:rPr>
          <w:rFonts w:asciiTheme="majorHAnsi" w:hAnsiTheme="majorHAnsi"/>
          <w:sz w:val="24"/>
          <w:szCs w:val="24"/>
        </w:rPr>
      </w:pPr>
      <w:r w:rsidRPr="00DB1F6E">
        <w:rPr>
          <w:rFonts w:asciiTheme="majorHAnsi" w:hAnsiTheme="majorHAnsi"/>
          <w:sz w:val="24"/>
          <w:szCs w:val="24"/>
        </w:rPr>
        <w:t>Respondent Hourly Wage: $</w:t>
      </w:r>
      <w:r>
        <w:rPr>
          <w:rFonts w:asciiTheme="majorHAnsi" w:hAnsiTheme="majorHAnsi"/>
          <w:sz w:val="24"/>
          <w:szCs w:val="24"/>
        </w:rPr>
        <w:t>99.24</w:t>
      </w:r>
      <w:r w:rsidRPr="00DB1F6E">
        <w:rPr>
          <w:rFonts w:asciiTheme="majorHAnsi" w:hAnsiTheme="majorHAnsi"/>
          <w:sz w:val="24"/>
          <w:szCs w:val="24"/>
        </w:rPr>
        <w:t xml:space="preserve"> </w:t>
      </w:r>
    </w:p>
    <w:p w:rsidR="005B7AD6" w:rsidRPr="00DB1F6E" w:rsidP="005B7AD6" w14:paraId="2FFED5E7" w14:textId="169C43C3">
      <w:pPr>
        <w:pStyle w:val="ListParagraph"/>
        <w:numPr>
          <w:ilvl w:val="0"/>
          <w:numId w:val="17"/>
        </w:numPr>
        <w:spacing w:after="0" w:line="240" w:lineRule="auto"/>
        <w:rPr>
          <w:rFonts w:asciiTheme="majorHAnsi" w:hAnsiTheme="majorHAnsi"/>
          <w:sz w:val="24"/>
          <w:szCs w:val="24"/>
        </w:rPr>
      </w:pPr>
      <w:r w:rsidRPr="00DB1F6E">
        <w:rPr>
          <w:rFonts w:asciiTheme="majorHAnsi" w:hAnsiTheme="majorHAnsi"/>
          <w:sz w:val="24"/>
          <w:szCs w:val="24"/>
        </w:rPr>
        <w:t>Labor Burden per Response: $</w:t>
      </w:r>
      <w:r>
        <w:rPr>
          <w:rFonts w:asciiTheme="majorHAnsi" w:hAnsiTheme="majorHAnsi"/>
          <w:sz w:val="24"/>
          <w:szCs w:val="24"/>
        </w:rPr>
        <w:t>23.1</w:t>
      </w:r>
      <w:r w:rsidR="0081132B">
        <w:rPr>
          <w:rFonts w:asciiTheme="majorHAnsi" w:hAnsiTheme="majorHAnsi"/>
          <w:sz w:val="24"/>
          <w:szCs w:val="24"/>
        </w:rPr>
        <w:t>6</w:t>
      </w:r>
    </w:p>
    <w:p w:rsidR="005B7AD6" w:rsidP="005B7AD6" w14:paraId="5E60BE4E" w14:textId="77777777">
      <w:pPr>
        <w:pStyle w:val="ListParagraph"/>
        <w:numPr>
          <w:ilvl w:val="0"/>
          <w:numId w:val="17"/>
        </w:numPr>
        <w:spacing w:after="0" w:line="240" w:lineRule="auto"/>
        <w:rPr>
          <w:rFonts w:asciiTheme="majorHAnsi" w:hAnsiTheme="majorHAnsi"/>
          <w:sz w:val="24"/>
          <w:szCs w:val="24"/>
        </w:rPr>
      </w:pPr>
      <w:r w:rsidRPr="000D6AFE">
        <w:rPr>
          <w:rFonts w:asciiTheme="majorHAnsi" w:hAnsiTheme="majorHAnsi"/>
          <w:sz w:val="24"/>
          <w:szCs w:val="24"/>
        </w:rPr>
        <w:t>Total Labor Burden: $</w:t>
      </w:r>
      <w:r>
        <w:rPr>
          <w:rFonts w:asciiTheme="majorHAnsi" w:hAnsiTheme="majorHAnsi"/>
          <w:sz w:val="24"/>
          <w:szCs w:val="24"/>
        </w:rPr>
        <w:t>76,206</w:t>
      </w:r>
    </w:p>
    <w:p w:rsidR="005B7AD6" w:rsidRPr="000D6AFE" w:rsidP="005B7AD6" w14:paraId="4071A9CD" w14:textId="77777777">
      <w:pPr>
        <w:pStyle w:val="ListParagraph"/>
        <w:spacing w:after="0" w:line="240" w:lineRule="auto"/>
        <w:ind w:left="1440"/>
        <w:rPr>
          <w:rFonts w:asciiTheme="majorHAnsi" w:hAnsiTheme="majorHAnsi"/>
          <w:sz w:val="24"/>
          <w:szCs w:val="24"/>
        </w:rPr>
      </w:pPr>
    </w:p>
    <w:p w:rsidR="005B7AD6" w:rsidRPr="00DB1F6E" w:rsidP="005B7AD6" w14:paraId="638BF3CA" w14:textId="03E0530E">
      <w:pPr>
        <w:pStyle w:val="ListParagraph"/>
        <w:spacing w:after="0" w:line="240" w:lineRule="auto"/>
        <w:rPr>
          <w:rFonts w:asciiTheme="majorHAnsi" w:hAnsiTheme="majorHAnsi"/>
          <w:sz w:val="24"/>
          <w:szCs w:val="24"/>
        </w:rPr>
      </w:pPr>
      <w:r>
        <w:rPr>
          <w:rFonts w:asciiTheme="majorHAnsi" w:hAnsiTheme="majorHAnsi"/>
          <w:sz w:val="24"/>
          <w:szCs w:val="24"/>
        </w:rPr>
        <w:t>[</w:t>
      </w:r>
      <w:r w:rsidRPr="00DB1F6E">
        <w:rPr>
          <w:rFonts w:asciiTheme="majorHAnsi" w:hAnsiTheme="majorHAnsi"/>
          <w:sz w:val="24"/>
          <w:szCs w:val="24"/>
        </w:rPr>
        <w:t>Department of Defense Security Agreement DD-441-1</w:t>
      </w:r>
      <w:r>
        <w:rPr>
          <w:rFonts w:asciiTheme="majorHAnsi" w:hAnsiTheme="majorHAnsi"/>
          <w:sz w:val="24"/>
          <w:szCs w:val="24"/>
        </w:rPr>
        <w:t>]</w:t>
      </w:r>
    </w:p>
    <w:p w:rsidR="005B7AD6" w:rsidRPr="00DB1F6E" w:rsidP="005B7AD6" w14:paraId="0B146FD1" w14:textId="36E44005">
      <w:pPr>
        <w:pStyle w:val="ListParagraph"/>
        <w:numPr>
          <w:ilvl w:val="0"/>
          <w:numId w:val="26"/>
        </w:numPr>
        <w:spacing w:after="0" w:line="240" w:lineRule="auto"/>
        <w:rPr>
          <w:rFonts w:asciiTheme="majorHAnsi" w:hAnsiTheme="majorHAnsi"/>
          <w:sz w:val="24"/>
          <w:szCs w:val="24"/>
        </w:rPr>
      </w:pPr>
      <w:r w:rsidRPr="00DB1F6E">
        <w:rPr>
          <w:rFonts w:asciiTheme="majorHAnsi" w:hAnsiTheme="majorHAnsi"/>
          <w:sz w:val="24"/>
          <w:szCs w:val="24"/>
        </w:rPr>
        <w:t xml:space="preserve">Number of Total Annual Responses: </w:t>
      </w:r>
      <w:r w:rsidR="00C6103B">
        <w:rPr>
          <w:rFonts w:asciiTheme="majorHAnsi" w:hAnsiTheme="majorHAnsi"/>
          <w:sz w:val="24"/>
          <w:szCs w:val="24"/>
        </w:rPr>
        <w:t>1,132</w:t>
      </w:r>
    </w:p>
    <w:p w:rsidR="005B7AD6" w:rsidRPr="00DB1F6E" w:rsidP="005B7AD6" w14:paraId="2A1259D4" w14:textId="77777777">
      <w:pPr>
        <w:pStyle w:val="ListParagraph"/>
        <w:numPr>
          <w:ilvl w:val="0"/>
          <w:numId w:val="26"/>
        </w:numPr>
        <w:spacing w:after="0" w:line="240" w:lineRule="auto"/>
        <w:rPr>
          <w:rFonts w:asciiTheme="majorHAnsi" w:hAnsiTheme="majorHAnsi"/>
          <w:sz w:val="24"/>
          <w:szCs w:val="24"/>
        </w:rPr>
      </w:pPr>
      <w:r w:rsidRPr="00DB1F6E">
        <w:rPr>
          <w:rFonts w:asciiTheme="majorHAnsi" w:hAnsiTheme="majorHAnsi"/>
          <w:sz w:val="24"/>
          <w:szCs w:val="24"/>
        </w:rPr>
        <w:t>Response Time: 10 minutes</w:t>
      </w:r>
    </w:p>
    <w:p w:rsidR="005B7AD6" w:rsidRPr="00DB1F6E" w:rsidP="005B7AD6" w14:paraId="1D0CD6A3" w14:textId="77777777">
      <w:pPr>
        <w:pStyle w:val="ListParagraph"/>
        <w:numPr>
          <w:ilvl w:val="0"/>
          <w:numId w:val="26"/>
        </w:numPr>
        <w:spacing w:after="0" w:line="240" w:lineRule="auto"/>
        <w:rPr>
          <w:rFonts w:asciiTheme="majorHAnsi" w:hAnsiTheme="majorHAnsi"/>
          <w:sz w:val="24"/>
          <w:szCs w:val="24"/>
        </w:rPr>
      </w:pPr>
      <w:r w:rsidRPr="00DB1F6E">
        <w:rPr>
          <w:rFonts w:asciiTheme="majorHAnsi" w:hAnsiTheme="majorHAnsi"/>
          <w:sz w:val="24"/>
          <w:szCs w:val="24"/>
        </w:rPr>
        <w:t>Respondent Hourly Wage: $</w:t>
      </w:r>
      <w:r>
        <w:rPr>
          <w:rFonts w:asciiTheme="majorHAnsi" w:hAnsiTheme="majorHAnsi"/>
          <w:sz w:val="24"/>
          <w:szCs w:val="24"/>
        </w:rPr>
        <w:t>99.24</w:t>
      </w:r>
    </w:p>
    <w:p w:rsidR="005B7AD6" w:rsidRPr="00DB1F6E" w:rsidP="005B7AD6" w14:paraId="1092DCAC" w14:textId="77777777">
      <w:pPr>
        <w:pStyle w:val="ListParagraph"/>
        <w:numPr>
          <w:ilvl w:val="0"/>
          <w:numId w:val="26"/>
        </w:numPr>
        <w:spacing w:after="0" w:line="240" w:lineRule="auto"/>
        <w:rPr>
          <w:rFonts w:asciiTheme="majorHAnsi" w:hAnsiTheme="majorHAnsi"/>
          <w:sz w:val="24"/>
          <w:szCs w:val="24"/>
        </w:rPr>
      </w:pPr>
      <w:r w:rsidRPr="00DB1F6E">
        <w:rPr>
          <w:rFonts w:asciiTheme="majorHAnsi" w:hAnsiTheme="majorHAnsi"/>
          <w:sz w:val="24"/>
          <w:szCs w:val="24"/>
        </w:rPr>
        <w:t>Labor Burden per Response: $</w:t>
      </w:r>
      <w:r>
        <w:rPr>
          <w:rFonts w:asciiTheme="majorHAnsi" w:hAnsiTheme="majorHAnsi"/>
          <w:sz w:val="24"/>
          <w:szCs w:val="24"/>
        </w:rPr>
        <w:t>16.54</w:t>
      </w:r>
    </w:p>
    <w:p w:rsidR="005B7AD6" w:rsidRPr="00DB1F6E" w:rsidP="005B7AD6" w14:paraId="6D286176" w14:textId="77777777">
      <w:pPr>
        <w:pStyle w:val="ListParagraph"/>
        <w:numPr>
          <w:ilvl w:val="0"/>
          <w:numId w:val="26"/>
        </w:numPr>
        <w:spacing w:after="0" w:line="240" w:lineRule="auto"/>
        <w:rPr>
          <w:rFonts w:asciiTheme="majorHAnsi" w:hAnsiTheme="majorHAnsi"/>
          <w:sz w:val="24"/>
          <w:szCs w:val="24"/>
        </w:rPr>
      </w:pPr>
      <w:r w:rsidRPr="00DB1F6E">
        <w:rPr>
          <w:rFonts w:asciiTheme="majorHAnsi" w:hAnsiTheme="majorHAnsi"/>
          <w:sz w:val="24"/>
          <w:szCs w:val="24"/>
        </w:rPr>
        <w:t>Total Labor Burden: $</w:t>
      </w:r>
      <w:r>
        <w:rPr>
          <w:rFonts w:asciiTheme="majorHAnsi" w:hAnsiTheme="majorHAnsi"/>
          <w:sz w:val="24"/>
          <w:szCs w:val="24"/>
        </w:rPr>
        <w:t>18,723.28</w:t>
      </w:r>
    </w:p>
    <w:p w:rsidR="005B7AD6" w:rsidRPr="00DB1F6E" w:rsidP="005B7AD6" w14:paraId="412FE7CD" w14:textId="77777777">
      <w:pPr>
        <w:pStyle w:val="ListParagraph"/>
        <w:spacing w:after="0" w:line="240" w:lineRule="auto"/>
        <w:ind w:left="1440"/>
        <w:rPr>
          <w:rFonts w:asciiTheme="majorHAnsi" w:hAnsiTheme="majorHAnsi"/>
          <w:sz w:val="24"/>
          <w:szCs w:val="24"/>
        </w:rPr>
      </w:pPr>
    </w:p>
    <w:p w:rsidR="005B7AD6" w:rsidRPr="00DB1F6E" w:rsidP="005B7AD6" w14:paraId="65DC67BB" w14:textId="77777777">
      <w:pPr>
        <w:pStyle w:val="ListParagraph"/>
        <w:numPr>
          <w:ilvl w:val="0"/>
          <w:numId w:val="16"/>
        </w:numPr>
        <w:spacing w:after="0" w:line="240" w:lineRule="auto"/>
        <w:rPr>
          <w:rFonts w:asciiTheme="majorHAnsi" w:hAnsiTheme="majorHAnsi"/>
          <w:sz w:val="24"/>
          <w:szCs w:val="24"/>
        </w:rPr>
      </w:pPr>
      <w:r w:rsidRPr="00DB1F6E">
        <w:rPr>
          <w:rFonts w:asciiTheme="majorHAnsi" w:hAnsiTheme="majorHAnsi"/>
          <w:sz w:val="24"/>
          <w:szCs w:val="24"/>
        </w:rPr>
        <w:t>Overall</w:t>
      </w:r>
      <w:r w:rsidRPr="00DB1F6E">
        <w:rPr>
          <w:rFonts w:asciiTheme="majorHAnsi" w:hAnsiTheme="majorHAnsi"/>
          <w:sz w:val="24"/>
          <w:szCs w:val="24"/>
        </w:rPr>
        <w:t xml:space="preserve"> Labor Burden </w:t>
      </w:r>
    </w:p>
    <w:p w:rsidR="005B7AD6" w:rsidRPr="00DB1F6E" w:rsidP="005B7AD6" w14:paraId="53845CFB" w14:textId="77777777">
      <w:pPr>
        <w:pStyle w:val="ListParagraph"/>
        <w:numPr>
          <w:ilvl w:val="1"/>
          <w:numId w:val="16"/>
        </w:numPr>
        <w:spacing w:after="0" w:line="240" w:lineRule="auto"/>
        <w:rPr>
          <w:rFonts w:asciiTheme="majorHAnsi" w:hAnsiTheme="majorHAnsi"/>
          <w:sz w:val="24"/>
          <w:szCs w:val="24"/>
        </w:rPr>
      </w:pPr>
      <w:r w:rsidRPr="00DB1F6E">
        <w:rPr>
          <w:rFonts w:asciiTheme="majorHAnsi" w:hAnsiTheme="majorHAnsi"/>
          <w:sz w:val="24"/>
          <w:szCs w:val="24"/>
        </w:rPr>
        <w:t xml:space="preserve">Total Number of Annual Responses: </w:t>
      </w:r>
      <w:r>
        <w:rPr>
          <w:rFonts w:asciiTheme="majorHAnsi" w:hAnsiTheme="majorHAnsi"/>
          <w:sz w:val="24"/>
          <w:szCs w:val="24"/>
        </w:rPr>
        <w:t>4,423</w:t>
      </w:r>
    </w:p>
    <w:p w:rsidR="005B7AD6" w:rsidRPr="00DB1F6E" w:rsidP="005B7AD6" w14:paraId="17EFE02E" w14:textId="77777777">
      <w:pPr>
        <w:pStyle w:val="ListParagraph"/>
        <w:numPr>
          <w:ilvl w:val="1"/>
          <w:numId w:val="16"/>
        </w:numPr>
        <w:spacing w:after="0" w:line="240" w:lineRule="auto"/>
        <w:rPr>
          <w:rFonts w:asciiTheme="majorHAnsi" w:hAnsiTheme="majorHAnsi"/>
          <w:sz w:val="24"/>
          <w:szCs w:val="24"/>
        </w:rPr>
      </w:pPr>
      <w:r w:rsidRPr="00DB1F6E">
        <w:rPr>
          <w:rFonts w:asciiTheme="majorHAnsi" w:hAnsiTheme="majorHAnsi"/>
          <w:sz w:val="24"/>
          <w:szCs w:val="24"/>
        </w:rPr>
        <w:t>Total Labor Burden: $</w:t>
      </w:r>
      <w:r>
        <w:rPr>
          <w:rFonts w:asciiTheme="majorHAnsi" w:hAnsiTheme="majorHAnsi"/>
          <w:sz w:val="24"/>
          <w:szCs w:val="24"/>
        </w:rPr>
        <w:t>94,930</w:t>
      </w:r>
    </w:p>
    <w:p w:rsidR="005B7AD6" w:rsidRPr="00DB1F6E" w:rsidP="005B7AD6" w14:paraId="6877F3C4" w14:textId="77777777">
      <w:pPr>
        <w:spacing w:after="0" w:line="240" w:lineRule="auto"/>
        <w:rPr>
          <w:rFonts w:asciiTheme="majorHAnsi" w:hAnsiTheme="majorHAnsi"/>
          <w:sz w:val="24"/>
          <w:szCs w:val="24"/>
        </w:rPr>
      </w:pPr>
    </w:p>
    <w:p w:rsidR="005B7AD6" w:rsidRPr="00DB1F6E" w:rsidP="005B7AD6" w14:paraId="5CCF82BD" w14:textId="4FDEF0F0">
      <w:pPr>
        <w:spacing w:after="0" w:line="240" w:lineRule="auto"/>
        <w:rPr>
          <w:rFonts w:asciiTheme="majorHAnsi" w:hAnsiTheme="majorHAnsi"/>
          <w:sz w:val="24"/>
          <w:szCs w:val="24"/>
        </w:rPr>
      </w:pPr>
      <w:r w:rsidRPr="00DB1F6E">
        <w:rPr>
          <w:rFonts w:asciiTheme="majorHAnsi" w:hAnsiTheme="majorHAnsi"/>
          <w:sz w:val="24"/>
          <w:szCs w:val="24"/>
        </w:rPr>
        <w:t xml:space="preserve">The Respondent hourly wage was determined by using the </w:t>
      </w:r>
      <w:r>
        <w:rPr>
          <w:rFonts w:asciiTheme="majorHAnsi" w:hAnsiTheme="majorHAnsi"/>
          <w:sz w:val="24"/>
          <w:szCs w:val="24"/>
        </w:rPr>
        <w:t>Bureau of Labor Statistics</w:t>
      </w:r>
      <w:r w:rsidRPr="00DB1F6E">
        <w:rPr>
          <w:rFonts w:asciiTheme="majorHAnsi" w:hAnsiTheme="majorHAnsi"/>
          <w:sz w:val="24"/>
          <w:szCs w:val="24"/>
        </w:rPr>
        <w:t xml:space="preserve"> Website: </w:t>
      </w:r>
      <w:hyperlink r:id="rId4" w:history="1">
        <w:r w:rsidRPr="004B2786">
          <w:rPr>
            <w:rStyle w:val="Hyperlink"/>
            <w:rFonts w:asciiTheme="majorHAnsi" w:hAnsiTheme="majorHAnsi"/>
            <w:sz w:val="24"/>
            <w:szCs w:val="24"/>
          </w:rPr>
          <w:t>https://www.bls.gov/oes/current/oes_nat.htm</w:t>
        </w:r>
      </w:hyperlink>
      <w:r w:rsidRPr="00DB1F6E">
        <w:rPr>
          <w:rFonts w:asciiTheme="majorHAnsi" w:hAnsiTheme="majorHAnsi"/>
          <w:sz w:val="24"/>
          <w:szCs w:val="24"/>
        </w:rPr>
        <w:t xml:space="preserve">. The individuals that </w:t>
      </w:r>
      <w:r w:rsidR="007F528D">
        <w:rPr>
          <w:rFonts w:asciiTheme="majorHAnsi" w:hAnsiTheme="majorHAnsi"/>
          <w:sz w:val="24"/>
          <w:szCs w:val="24"/>
        </w:rPr>
        <w:t>complete</w:t>
      </w:r>
      <w:r>
        <w:rPr>
          <w:rFonts w:asciiTheme="majorHAnsi" w:hAnsiTheme="majorHAnsi"/>
          <w:sz w:val="24"/>
          <w:szCs w:val="24"/>
        </w:rPr>
        <w:t xml:space="preserve"> these forms</w:t>
      </w:r>
      <w:r w:rsidRPr="00DB1F6E">
        <w:rPr>
          <w:rFonts w:asciiTheme="majorHAnsi" w:hAnsiTheme="majorHAnsi"/>
          <w:sz w:val="24"/>
          <w:szCs w:val="24"/>
        </w:rPr>
        <w:t xml:space="preserve"> are typically Chief Executive Officer (11-1011 and makes $</w:t>
      </w:r>
      <w:r>
        <w:rPr>
          <w:rFonts w:asciiTheme="majorHAnsi" w:hAnsiTheme="majorHAnsi"/>
          <w:sz w:val="24"/>
          <w:szCs w:val="24"/>
        </w:rPr>
        <w:t>99.24</w:t>
      </w:r>
      <w:r w:rsidRPr="00DB1F6E">
        <w:rPr>
          <w:rFonts w:asciiTheme="majorHAnsi" w:hAnsiTheme="majorHAnsi"/>
          <w:sz w:val="24"/>
          <w:szCs w:val="24"/>
        </w:rPr>
        <w:t xml:space="preserve"> as a median hourly wage) or </w:t>
      </w:r>
      <w:r w:rsidRPr="00DB1F6E">
        <w:rPr>
          <w:rFonts w:asciiTheme="majorHAnsi" w:hAnsiTheme="majorHAnsi"/>
          <w:sz w:val="24"/>
          <w:szCs w:val="24"/>
        </w:rPr>
        <w:t>other</w:t>
      </w:r>
      <w:r w:rsidRPr="00DB1F6E">
        <w:rPr>
          <w:rFonts w:asciiTheme="majorHAnsi" w:hAnsiTheme="majorHAnsi"/>
          <w:sz w:val="24"/>
          <w:szCs w:val="24"/>
        </w:rPr>
        <w:t xml:space="preserve"> Executive Officer or Corporate Secretary.</w:t>
      </w:r>
    </w:p>
    <w:p w:rsidR="005B7AD6" w:rsidRPr="00DB1F6E" w:rsidP="005B7AD6" w14:paraId="1FD77304" w14:textId="77777777">
      <w:pPr>
        <w:spacing w:after="0" w:line="240" w:lineRule="auto"/>
        <w:rPr>
          <w:rFonts w:asciiTheme="majorHAnsi" w:hAnsiTheme="majorHAnsi"/>
          <w:sz w:val="24"/>
          <w:szCs w:val="24"/>
        </w:rPr>
      </w:pPr>
    </w:p>
    <w:p w:rsidR="005B7AD6" w:rsidRPr="00DB1F6E" w:rsidP="005B7AD6" w14:paraId="27641894" w14:textId="77777777">
      <w:pPr>
        <w:spacing w:after="0" w:line="240" w:lineRule="auto"/>
        <w:rPr>
          <w:rFonts w:asciiTheme="majorHAnsi" w:hAnsiTheme="majorHAnsi"/>
          <w:sz w:val="24"/>
          <w:szCs w:val="24"/>
        </w:rPr>
      </w:pPr>
      <w:r w:rsidRPr="00DB1F6E">
        <w:rPr>
          <w:rFonts w:asciiTheme="majorHAnsi" w:hAnsiTheme="majorHAnsi"/>
          <w:sz w:val="24"/>
          <w:szCs w:val="24"/>
        </w:rPr>
        <w:t>13.</w:t>
      </w:r>
      <w:r w:rsidRPr="00DB1F6E">
        <w:rPr>
          <w:rFonts w:asciiTheme="majorHAnsi" w:hAnsiTheme="majorHAnsi"/>
          <w:sz w:val="24"/>
          <w:szCs w:val="24"/>
        </w:rPr>
        <w:tab/>
      </w:r>
      <w:r w:rsidRPr="00DB1F6E">
        <w:rPr>
          <w:rFonts w:asciiTheme="majorHAnsi" w:hAnsiTheme="majorHAnsi"/>
          <w:sz w:val="24"/>
          <w:szCs w:val="24"/>
          <w:u w:val="single"/>
        </w:rPr>
        <w:t>Respondent Costs Other Than Burden Hour Costs</w:t>
      </w:r>
    </w:p>
    <w:p w:rsidR="005B7AD6" w:rsidRPr="00DB1F6E" w:rsidP="005B7AD6" w14:paraId="460F9B1D" w14:textId="77777777">
      <w:pPr>
        <w:spacing w:after="0" w:line="240" w:lineRule="auto"/>
        <w:rPr>
          <w:rFonts w:asciiTheme="majorHAnsi" w:hAnsiTheme="majorHAnsi"/>
          <w:i/>
          <w:sz w:val="24"/>
          <w:szCs w:val="24"/>
        </w:rPr>
      </w:pPr>
    </w:p>
    <w:p w:rsidR="005B7AD6" w:rsidRPr="009807E6" w:rsidP="005B7AD6" w14:paraId="5FBE8DF6" w14:textId="77777777">
      <w:pPr>
        <w:spacing w:after="0" w:line="240" w:lineRule="auto"/>
        <w:rPr>
          <w:rFonts w:asciiTheme="majorHAnsi" w:hAnsiTheme="majorHAnsi"/>
          <w:i/>
          <w:sz w:val="24"/>
          <w:szCs w:val="24"/>
        </w:rPr>
      </w:pPr>
      <w:r w:rsidRPr="009807E6">
        <w:rPr>
          <w:rFonts w:asciiTheme="majorHAnsi" w:hAnsiTheme="majorHAnsi"/>
          <w:sz w:val="24"/>
          <w:szCs w:val="24"/>
        </w:rPr>
        <w:t xml:space="preserve">Printing: $330 (printer/scanner cost) x </w:t>
      </w:r>
      <w:r>
        <w:rPr>
          <w:rFonts w:asciiTheme="majorHAnsi" w:hAnsiTheme="majorHAnsi"/>
          <w:sz w:val="24"/>
          <w:szCs w:val="24"/>
        </w:rPr>
        <w:t>4,423</w:t>
      </w:r>
      <w:r w:rsidRPr="009807E6">
        <w:rPr>
          <w:rFonts w:asciiTheme="majorHAnsi" w:hAnsiTheme="majorHAnsi"/>
          <w:sz w:val="24"/>
          <w:szCs w:val="24"/>
        </w:rPr>
        <w:t xml:space="preserve"> (# of responses) x .01 (1% cost towards Form) = $</w:t>
      </w:r>
      <w:r>
        <w:rPr>
          <w:rFonts w:asciiTheme="majorHAnsi" w:hAnsiTheme="majorHAnsi"/>
          <w:sz w:val="24"/>
          <w:szCs w:val="24"/>
        </w:rPr>
        <w:t>14,595.9</w:t>
      </w:r>
    </w:p>
    <w:p w:rsidR="005B7AD6" w:rsidRPr="00DB1F6E" w:rsidP="005B7AD6" w14:paraId="2C58FBD2" w14:textId="77777777">
      <w:pPr>
        <w:spacing w:after="0" w:line="240" w:lineRule="auto"/>
        <w:rPr>
          <w:rFonts w:asciiTheme="majorHAnsi" w:hAnsiTheme="majorHAnsi"/>
          <w:sz w:val="24"/>
          <w:szCs w:val="24"/>
        </w:rPr>
      </w:pPr>
    </w:p>
    <w:p w:rsidR="005B7AD6" w:rsidRPr="00DB1F6E" w:rsidP="005B7AD6" w14:paraId="6CC17EE1" w14:textId="77777777">
      <w:pPr>
        <w:spacing w:after="0" w:line="240" w:lineRule="auto"/>
        <w:rPr>
          <w:rFonts w:asciiTheme="majorHAnsi" w:hAnsiTheme="majorHAnsi"/>
          <w:sz w:val="24"/>
          <w:szCs w:val="24"/>
        </w:rPr>
      </w:pPr>
      <w:r w:rsidRPr="00DB1F6E">
        <w:rPr>
          <w:rFonts w:asciiTheme="majorHAnsi" w:hAnsiTheme="majorHAnsi"/>
          <w:sz w:val="24"/>
          <w:szCs w:val="24"/>
        </w:rPr>
        <w:t xml:space="preserve">14. </w:t>
      </w:r>
      <w:r w:rsidRPr="00DB1F6E">
        <w:rPr>
          <w:rFonts w:asciiTheme="majorHAnsi" w:hAnsiTheme="majorHAnsi"/>
          <w:sz w:val="24"/>
          <w:szCs w:val="24"/>
        </w:rPr>
        <w:tab/>
      </w:r>
      <w:r w:rsidRPr="00DB1F6E">
        <w:rPr>
          <w:rFonts w:asciiTheme="majorHAnsi" w:hAnsiTheme="majorHAnsi"/>
          <w:sz w:val="24"/>
          <w:szCs w:val="24"/>
          <w:u w:val="single"/>
        </w:rPr>
        <w:t>Cost to the Federal Government</w:t>
      </w:r>
    </w:p>
    <w:p w:rsidR="005B7AD6" w:rsidRPr="00DB1F6E" w:rsidP="005B7AD6" w14:paraId="562D648A" w14:textId="77777777">
      <w:pPr>
        <w:spacing w:after="0" w:line="240" w:lineRule="auto"/>
        <w:rPr>
          <w:rFonts w:asciiTheme="majorHAnsi" w:hAnsiTheme="majorHAnsi"/>
          <w:sz w:val="24"/>
          <w:szCs w:val="24"/>
        </w:rPr>
      </w:pPr>
    </w:p>
    <w:p w:rsidR="005B7AD6" w:rsidRPr="00DB1F6E" w:rsidP="005B7AD6" w14:paraId="2676E411" w14:textId="77777777">
      <w:pPr>
        <w:spacing w:after="0" w:line="240" w:lineRule="auto"/>
        <w:rPr>
          <w:rFonts w:asciiTheme="majorHAnsi" w:hAnsiTheme="majorHAnsi"/>
          <w:sz w:val="24"/>
          <w:szCs w:val="24"/>
        </w:rPr>
      </w:pPr>
      <w:r w:rsidRPr="00DB1F6E">
        <w:rPr>
          <w:rFonts w:asciiTheme="majorHAnsi" w:hAnsiTheme="majorHAnsi"/>
          <w:sz w:val="24"/>
          <w:szCs w:val="24"/>
        </w:rPr>
        <w:t>Part A: LABOR COST TO THE FEDERAL GOVERNMENT</w:t>
      </w:r>
    </w:p>
    <w:p w:rsidR="005B7AD6" w:rsidRPr="00DB1F6E" w:rsidP="005B7AD6" w14:paraId="3A18232A" w14:textId="77777777">
      <w:pPr>
        <w:pStyle w:val="ListParagraph"/>
        <w:spacing w:after="0" w:line="240" w:lineRule="auto"/>
        <w:rPr>
          <w:rFonts w:asciiTheme="majorHAnsi" w:hAnsiTheme="majorHAnsi"/>
          <w:sz w:val="24"/>
          <w:szCs w:val="24"/>
        </w:rPr>
      </w:pPr>
    </w:p>
    <w:p w:rsidR="005B7AD6" w:rsidRPr="00DB1F6E" w:rsidP="005B7AD6" w14:paraId="4B09C492" w14:textId="77777777">
      <w:pPr>
        <w:pStyle w:val="ListParagraph"/>
        <w:numPr>
          <w:ilvl w:val="0"/>
          <w:numId w:val="18"/>
        </w:numPr>
        <w:spacing w:after="0" w:line="240" w:lineRule="auto"/>
        <w:rPr>
          <w:rFonts w:asciiTheme="majorHAnsi" w:hAnsiTheme="majorHAnsi"/>
          <w:sz w:val="24"/>
          <w:szCs w:val="24"/>
        </w:rPr>
      </w:pPr>
      <w:r w:rsidRPr="00DB1F6E">
        <w:rPr>
          <w:rFonts w:asciiTheme="majorHAnsi" w:hAnsiTheme="majorHAnsi"/>
          <w:sz w:val="24"/>
          <w:szCs w:val="24"/>
        </w:rPr>
        <w:t>Collection Instruments</w:t>
      </w:r>
    </w:p>
    <w:p w:rsidR="005B7AD6" w:rsidRPr="00DB1F6E" w:rsidP="005B7AD6" w14:paraId="50C6E55D" w14:textId="36CE1183">
      <w:pPr>
        <w:pStyle w:val="ListParagraph"/>
        <w:spacing w:after="0" w:line="240" w:lineRule="auto"/>
        <w:rPr>
          <w:rFonts w:asciiTheme="majorHAnsi" w:hAnsiTheme="majorHAnsi"/>
          <w:sz w:val="24"/>
          <w:szCs w:val="24"/>
        </w:rPr>
      </w:pPr>
      <w:r>
        <w:rPr>
          <w:rFonts w:asciiTheme="majorHAnsi" w:hAnsiTheme="majorHAnsi"/>
          <w:sz w:val="24"/>
          <w:szCs w:val="24"/>
        </w:rPr>
        <w:t>[</w:t>
      </w:r>
      <w:r w:rsidRPr="00DB1F6E">
        <w:rPr>
          <w:rFonts w:asciiTheme="majorHAnsi" w:hAnsiTheme="majorHAnsi"/>
          <w:sz w:val="24"/>
          <w:szCs w:val="24"/>
        </w:rPr>
        <w:t>Department of Defense Security Agreement DD-441</w:t>
      </w:r>
      <w:r>
        <w:rPr>
          <w:rFonts w:asciiTheme="majorHAnsi" w:hAnsiTheme="majorHAnsi"/>
          <w:sz w:val="24"/>
          <w:szCs w:val="24"/>
        </w:rPr>
        <w:t>]</w:t>
      </w:r>
    </w:p>
    <w:p w:rsidR="005B7AD6" w:rsidRPr="00DB1F6E" w:rsidP="005B7AD6" w14:paraId="7959EFD5" w14:textId="77777777">
      <w:pPr>
        <w:pStyle w:val="ListParagraph"/>
        <w:numPr>
          <w:ilvl w:val="0"/>
          <w:numId w:val="19"/>
        </w:numPr>
        <w:spacing w:after="0" w:line="240" w:lineRule="auto"/>
        <w:rPr>
          <w:rFonts w:asciiTheme="majorHAnsi" w:hAnsiTheme="majorHAnsi"/>
          <w:sz w:val="24"/>
          <w:szCs w:val="24"/>
        </w:rPr>
      </w:pPr>
      <w:r w:rsidRPr="00DB1F6E">
        <w:rPr>
          <w:rFonts w:asciiTheme="majorHAnsi" w:hAnsiTheme="majorHAnsi"/>
          <w:sz w:val="24"/>
          <w:szCs w:val="24"/>
        </w:rPr>
        <w:t xml:space="preserve">Number of Total Annual Responses: </w:t>
      </w:r>
      <w:r>
        <w:rPr>
          <w:rFonts w:asciiTheme="majorHAnsi" w:hAnsiTheme="majorHAnsi"/>
          <w:sz w:val="24"/>
          <w:szCs w:val="24"/>
        </w:rPr>
        <w:t>3,291</w:t>
      </w:r>
    </w:p>
    <w:p w:rsidR="005B7AD6" w:rsidRPr="00DB1F6E" w:rsidP="005B7AD6" w14:paraId="0A52B06C" w14:textId="77777777">
      <w:pPr>
        <w:pStyle w:val="ListParagraph"/>
        <w:numPr>
          <w:ilvl w:val="0"/>
          <w:numId w:val="19"/>
        </w:numPr>
        <w:spacing w:after="0" w:line="240" w:lineRule="auto"/>
        <w:rPr>
          <w:rFonts w:asciiTheme="majorHAnsi" w:hAnsiTheme="majorHAnsi"/>
          <w:sz w:val="24"/>
          <w:szCs w:val="24"/>
        </w:rPr>
      </w:pPr>
      <w:r w:rsidRPr="00DB1F6E">
        <w:rPr>
          <w:rFonts w:asciiTheme="majorHAnsi" w:hAnsiTheme="majorHAnsi"/>
          <w:sz w:val="24"/>
          <w:szCs w:val="24"/>
        </w:rPr>
        <w:t>Processing Time per Response: 5 minutes</w:t>
      </w:r>
    </w:p>
    <w:p w:rsidR="005B7AD6" w:rsidRPr="00DB1F6E" w:rsidP="005B7AD6" w14:paraId="2146E465" w14:textId="77777777">
      <w:pPr>
        <w:pStyle w:val="ListParagraph"/>
        <w:numPr>
          <w:ilvl w:val="0"/>
          <w:numId w:val="19"/>
        </w:numPr>
        <w:spacing w:after="0" w:line="240" w:lineRule="auto"/>
        <w:rPr>
          <w:rFonts w:asciiTheme="majorHAnsi" w:hAnsiTheme="majorHAnsi"/>
          <w:sz w:val="24"/>
          <w:szCs w:val="24"/>
        </w:rPr>
      </w:pPr>
      <w:r w:rsidRPr="00DB1F6E">
        <w:rPr>
          <w:rFonts w:asciiTheme="majorHAnsi" w:hAnsiTheme="majorHAnsi"/>
          <w:sz w:val="24"/>
          <w:szCs w:val="24"/>
        </w:rPr>
        <w:t>Hourly Wage of Worker(s) Processing Responses: $</w:t>
      </w:r>
      <w:r>
        <w:rPr>
          <w:rFonts w:asciiTheme="majorHAnsi" w:hAnsiTheme="majorHAnsi"/>
          <w:sz w:val="24"/>
          <w:szCs w:val="24"/>
        </w:rPr>
        <w:t>53.45</w:t>
      </w:r>
    </w:p>
    <w:p w:rsidR="005B7AD6" w:rsidRPr="00DB1F6E" w:rsidP="005B7AD6" w14:paraId="37B4C345" w14:textId="77777777">
      <w:pPr>
        <w:pStyle w:val="ListParagraph"/>
        <w:numPr>
          <w:ilvl w:val="0"/>
          <w:numId w:val="19"/>
        </w:numPr>
        <w:spacing w:after="0" w:line="240" w:lineRule="auto"/>
        <w:rPr>
          <w:rFonts w:asciiTheme="majorHAnsi" w:hAnsiTheme="majorHAnsi"/>
          <w:sz w:val="24"/>
          <w:szCs w:val="24"/>
        </w:rPr>
      </w:pPr>
      <w:r w:rsidRPr="00DB1F6E">
        <w:rPr>
          <w:rFonts w:asciiTheme="majorHAnsi" w:hAnsiTheme="majorHAnsi"/>
          <w:sz w:val="24"/>
          <w:szCs w:val="24"/>
        </w:rPr>
        <w:t>Cost to Process Each Response: $4.</w:t>
      </w:r>
      <w:r>
        <w:rPr>
          <w:rFonts w:asciiTheme="majorHAnsi" w:hAnsiTheme="majorHAnsi"/>
          <w:sz w:val="24"/>
          <w:szCs w:val="24"/>
        </w:rPr>
        <w:t>45</w:t>
      </w:r>
    </w:p>
    <w:p w:rsidR="005B7AD6" w:rsidRPr="00DB1F6E" w:rsidP="005B7AD6" w14:paraId="2CB3F9F8" w14:textId="77777777">
      <w:pPr>
        <w:pStyle w:val="ListParagraph"/>
        <w:numPr>
          <w:ilvl w:val="0"/>
          <w:numId w:val="19"/>
        </w:numPr>
        <w:spacing w:after="0" w:line="240" w:lineRule="auto"/>
        <w:rPr>
          <w:rFonts w:asciiTheme="majorHAnsi" w:hAnsiTheme="majorHAnsi"/>
          <w:sz w:val="24"/>
          <w:szCs w:val="24"/>
        </w:rPr>
      </w:pPr>
      <w:r w:rsidRPr="00DB1F6E">
        <w:rPr>
          <w:rFonts w:asciiTheme="majorHAnsi" w:hAnsiTheme="majorHAnsi"/>
          <w:sz w:val="24"/>
          <w:szCs w:val="24"/>
        </w:rPr>
        <w:t>Total Cost to Process Responses: $</w:t>
      </w:r>
      <w:r>
        <w:rPr>
          <w:rFonts w:asciiTheme="majorHAnsi" w:hAnsiTheme="majorHAnsi"/>
          <w:sz w:val="24"/>
          <w:szCs w:val="24"/>
        </w:rPr>
        <w:t>14,652.8</w:t>
      </w:r>
    </w:p>
    <w:p w:rsidR="005B7AD6" w:rsidRPr="00DB1F6E" w:rsidP="005B7AD6" w14:paraId="0F897903" w14:textId="77777777">
      <w:pPr>
        <w:pStyle w:val="ListParagraph"/>
        <w:spacing w:after="0" w:line="240" w:lineRule="auto"/>
        <w:rPr>
          <w:rFonts w:asciiTheme="majorHAnsi" w:hAnsiTheme="majorHAnsi"/>
          <w:sz w:val="24"/>
          <w:szCs w:val="24"/>
        </w:rPr>
      </w:pPr>
    </w:p>
    <w:p w:rsidR="005B7AD6" w:rsidRPr="00DB1F6E" w:rsidP="005B7AD6" w14:paraId="27F41A5E" w14:textId="1A829EC4">
      <w:pPr>
        <w:pStyle w:val="ListParagraph"/>
        <w:spacing w:after="0" w:line="240" w:lineRule="auto"/>
        <w:rPr>
          <w:rFonts w:asciiTheme="majorHAnsi" w:hAnsiTheme="majorHAnsi"/>
          <w:sz w:val="24"/>
          <w:szCs w:val="24"/>
        </w:rPr>
      </w:pPr>
      <w:r>
        <w:rPr>
          <w:rFonts w:asciiTheme="majorHAnsi" w:hAnsiTheme="majorHAnsi"/>
          <w:sz w:val="24"/>
          <w:szCs w:val="24"/>
        </w:rPr>
        <w:t>[</w:t>
      </w:r>
      <w:r w:rsidRPr="00DB1F6E">
        <w:rPr>
          <w:rFonts w:asciiTheme="majorHAnsi" w:hAnsiTheme="majorHAnsi"/>
          <w:sz w:val="24"/>
          <w:szCs w:val="24"/>
        </w:rPr>
        <w:t>Department of Defense Security Agreement DD-441-1</w:t>
      </w:r>
      <w:r>
        <w:rPr>
          <w:rFonts w:asciiTheme="majorHAnsi" w:hAnsiTheme="majorHAnsi"/>
          <w:sz w:val="24"/>
          <w:szCs w:val="24"/>
        </w:rPr>
        <w:t>]</w:t>
      </w:r>
    </w:p>
    <w:p w:rsidR="005B7AD6" w:rsidRPr="00DB1F6E" w:rsidP="005B7AD6" w14:paraId="5AA45D6A" w14:textId="77777777">
      <w:pPr>
        <w:pStyle w:val="ListParagraph"/>
        <w:numPr>
          <w:ilvl w:val="0"/>
          <w:numId w:val="27"/>
        </w:numPr>
        <w:spacing w:after="0" w:line="240" w:lineRule="auto"/>
        <w:rPr>
          <w:rFonts w:asciiTheme="majorHAnsi" w:hAnsiTheme="majorHAnsi"/>
          <w:sz w:val="24"/>
          <w:szCs w:val="24"/>
        </w:rPr>
      </w:pPr>
      <w:r w:rsidRPr="00DB1F6E">
        <w:rPr>
          <w:rFonts w:asciiTheme="majorHAnsi" w:hAnsiTheme="majorHAnsi"/>
          <w:sz w:val="24"/>
          <w:szCs w:val="24"/>
        </w:rPr>
        <w:t xml:space="preserve">Number of Total Annual Responses: </w:t>
      </w:r>
      <w:r>
        <w:rPr>
          <w:rFonts w:asciiTheme="majorHAnsi" w:hAnsiTheme="majorHAnsi"/>
          <w:sz w:val="24"/>
          <w:szCs w:val="24"/>
        </w:rPr>
        <w:t>1,132</w:t>
      </w:r>
    </w:p>
    <w:p w:rsidR="005B7AD6" w:rsidRPr="00DB1F6E" w:rsidP="005B7AD6" w14:paraId="6EA0A078" w14:textId="77777777">
      <w:pPr>
        <w:pStyle w:val="ListParagraph"/>
        <w:numPr>
          <w:ilvl w:val="0"/>
          <w:numId w:val="27"/>
        </w:numPr>
        <w:spacing w:after="0" w:line="240" w:lineRule="auto"/>
        <w:rPr>
          <w:rFonts w:asciiTheme="majorHAnsi" w:hAnsiTheme="majorHAnsi"/>
          <w:sz w:val="24"/>
          <w:szCs w:val="24"/>
        </w:rPr>
      </w:pPr>
      <w:r w:rsidRPr="00DB1F6E">
        <w:rPr>
          <w:rFonts w:asciiTheme="majorHAnsi" w:hAnsiTheme="majorHAnsi"/>
          <w:sz w:val="24"/>
          <w:szCs w:val="24"/>
        </w:rPr>
        <w:t>Processing Time per Response: 5 minutes</w:t>
      </w:r>
    </w:p>
    <w:p w:rsidR="005B7AD6" w:rsidRPr="00DB1F6E" w:rsidP="005B7AD6" w14:paraId="23390A31" w14:textId="77777777">
      <w:pPr>
        <w:pStyle w:val="ListParagraph"/>
        <w:numPr>
          <w:ilvl w:val="0"/>
          <w:numId w:val="27"/>
        </w:numPr>
        <w:spacing w:after="0" w:line="240" w:lineRule="auto"/>
        <w:rPr>
          <w:rFonts w:asciiTheme="majorHAnsi" w:hAnsiTheme="majorHAnsi"/>
          <w:sz w:val="24"/>
          <w:szCs w:val="24"/>
        </w:rPr>
      </w:pPr>
      <w:r w:rsidRPr="00DB1F6E">
        <w:rPr>
          <w:rFonts w:asciiTheme="majorHAnsi" w:hAnsiTheme="majorHAnsi"/>
          <w:sz w:val="24"/>
          <w:szCs w:val="24"/>
        </w:rPr>
        <w:t>Hourly Wage of Worker(s) Processing Responses: $</w:t>
      </w:r>
      <w:r>
        <w:rPr>
          <w:rFonts w:asciiTheme="majorHAnsi" w:hAnsiTheme="majorHAnsi"/>
          <w:sz w:val="24"/>
          <w:szCs w:val="24"/>
        </w:rPr>
        <w:t>53.45</w:t>
      </w:r>
    </w:p>
    <w:p w:rsidR="005B7AD6" w:rsidRPr="00DB1F6E" w:rsidP="005B7AD6" w14:paraId="5E48B12C" w14:textId="77777777">
      <w:pPr>
        <w:pStyle w:val="ListParagraph"/>
        <w:numPr>
          <w:ilvl w:val="0"/>
          <w:numId w:val="27"/>
        </w:numPr>
        <w:spacing w:after="0" w:line="240" w:lineRule="auto"/>
        <w:rPr>
          <w:rFonts w:asciiTheme="majorHAnsi" w:hAnsiTheme="majorHAnsi"/>
          <w:sz w:val="24"/>
          <w:szCs w:val="24"/>
        </w:rPr>
      </w:pPr>
      <w:r w:rsidRPr="00DB1F6E">
        <w:rPr>
          <w:rFonts w:asciiTheme="majorHAnsi" w:hAnsiTheme="majorHAnsi"/>
          <w:sz w:val="24"/>
          <w:szCs w:val="24"/>
        </w:rPr>
        <w:t>Cost to Process Each Response: $4.</w:t>
      </w:r>
      <w:r>
        <w:rPr>
          <w:rFonts w:asciiTheme="majorHAnsi" w:hAnsiTheme="majorHAnsi"/>
          <w:sz w:val="24"/>
          <w:szCs w:val="24"/>
        </w:rPr>
        <w:t>45</w:t>
      </w:r>
    </w:p>
    <w:p w:rsidR="005B7AD6" w:rsidRPr="00DB1F6E" w:rsidP="005B7AD6" w14:paraId="25C1C7BE" w14:textId="77777777">
      <w:pPr>
        <w:pStyle w:val="ListParagraph"/>
        <w:numPr>
          <w:ilvl w:val="0"/>
          <w:numId w:val="27"/>
        </w:numPr>
        <w:spacing w:after="0" w:line="240" w:lineRule="auto"/>
        <w:rPr>
          <w:rFonts w:asciiTheme="majorHAnsi" w:hAnsiTheme="majorHAnsi"/>
          <w:sz w:val="24"/>
          <w:szCs w:val="24"/>
        </w:rPr>
      </w:pPr>
      <w:r w:rsidRPr="00DB1F6E">
        <w:rPr>
          <w:rFonts w:asciiTheme="majorHAnsi" w:hAnsiTheme="majorHAnsi"/>
          <w:sz w:val="24"/>
          <w:szCs w:val="24"/>
        </w:rPr>
        <w:t>Total Cost to Process Responses: $</w:t>
      </w:r>
      <w:r>
        <w:rPr>
          <w:rFonts w:asciiTheme="majorHAnsi" w:hAnsiTheme="majorHAnsi"/>
          <w:sz w:val="24"/>
          <w:szCs w:val="24"/>
        </w:rPr>
        <w:t>5,040.1</w:t>
      </w:r>
    </w:p>
    <w:p w:rsidR="005B7AD6" w:rsidRPr="00DB1F6E" w:rsidP="005B7AD6" w14:paraId="161886F0" w14:textId="77777777">
      <w:pPr>
        <w:pStyle w:val="ListParagraph"/>
        <w:spacing w:after="0" w:line="240" w:lineRule="auto"/>
        <w:ind w:left="1440"/>
        <w:rPr>
          <w:rFonts w:asciiTheme="majorHAnsi" w:hAnsiTheme="majorHAnsi"/>
          <w:sz w:val="24"/>
          <w:szCs w:val="24"/>
        </w:rPr>
      </w:pPr>
    </w:p>
    <w:p w:rsidR="005B7AD6" w:rsidRPr="00DB1F6E" w:rsidP="005B7AD6" w14:paraId="45FD6088" w14:textId="77777777">
      <w:pPr>
        <w:pStyle w:val="ListParagraph"/>
        <w:numPr>
          <w:ilvl w:val="0"/>
          <w:numId w:val="18"/>
        </w:numPr>
        <w:spacing w:after="0" w:line="240" w:lineRule="auto"/>
        <w:rPr>
          <w:rFonts w:asciiTheme="majorHAnsi" w:hAnsiTheme="majorHAnsi"/>
          <w:sz w:val="24"/>
          <w:szCs w:val="24"/>
        </w:rPr>
      </w:pPr>
      <w:r w:rsidRPr="00DB1F6E">
        <w:rPr>
          <w:rFonts w:asciiTheme="majorHAnsi" w:hAnsiTheme="majorHAnsi"/>
          <w:sz w:val="24"/>
          <w:szCs w:val="24"/>
        </w:rPr>
        <w:t>Overall</w:t>
      </w:r>
      <w:r w:rsidRPr="00DB1F6E">
        <w:rPr>
          <w:rFonts w:asciiTheme="majorHAnsi" w:hAnsiTheme="majorHAnsi"/>
          <w:sz w:val="24"/>
          <w:szCs w:val="24"/>
        </w:rPr>
        <w:t xml:space="preserve"> Labor Burden to the Federal Government</w:t>
      </w:r>
    </w:p>
    <w:p w:rsidR="005B7AD6" w:rsidRPr="00DB1F6E" w:rsidP="005B7AD6" w14:paraId="246D15DA" w14:textId="77777777">
      <w:pPr>
        <w:pStyle w:val="ListParagraph"/>
        <w:numPr>
          <w:ilvl w:val="1"/>
          <w:numId w:val="18"/>
        </w:numPr>
        <w:spacing w:after="0" w:line="240" w:lineRule="auto"/>
        <w:rPr>
          <w:rFonts w:asciiTheme="majorHAnsi" w:hAnsiTheme="majorHAnsi"/>
          <w:sz w:val="24"/>
          <w:szCs w:val="24"/>
        </w:rPr>
      </w:pPr>
      <w:r w:rsidRPr="00DB1F6E">
        <w:rPr>
          <w:rFonts w:asciiTheme="majorHAnsi" w:hAnsiTheme="majorHAnsi"/>
          <w:sz w:val="24"/>
          <w:szCs w:val="24"/>
        </w:rPr>
        <w:t xml:space="preserve">Total Number of Annual Responses: </w:t>
      </w:r>
      <w:r>
        <w:rPr>
          <w:rFonts w:asciiTheme="majorHAnsi" w:hAnsiTheme="majorHAnsi"/>
          <w:sz w:val="24"/>
          <w:szCs w:val="24"/>
        </w:rPr>
        <w:t>4,423</w:t>
      </w:r>
    </w:p>
    <w:p w:rsidR="005B7AD6" w:rsidRPr="00DB1F6E" w:rsidP="005B7AD6" w14:paraId="07EC1AE0" w14:textId="77777777">
      <w:pPr>
        <w:pStyle w:val="ListParagraph"/>
        <w:numPr>
          <w:ilvl w:val="1"/>
          <w:numId w:val="18"/>
        </w:numPr>
        <w:spacing w:after="0" w:line="240" w:lineRule="auto"/>
        <w:rPr>
          <w:rFonts w:asciiTheme="majorHAnsi" w:hAnsiTheme="majorHAnsi"/>
          <w:sz w:val="24"/>
          <w:szCs w:val="24"/>
        </w:rPr>
      </w:pPr>
      <w:r w:rsidRPr="00DB1F6E">
        <w:rPr>
          <w:rFonts w:asciiTheme="majorHAnsi" w:hAnsiTheme="majorHAnsi"/>
          <w:sz w:val="24"/>
          <w:szCs w:val="24"/>
        </w:rPr>
        <w:t>Total Labor Burden</w:t>
      </w:r>
      <w:r w:rsidRPr="00DB1F6E">
        <w:rPr>
          <w:rFonts w:asciiTheme="majorHAnsi" w:hAnsiTheme="majorHAnsi"/>
          <w:i/>
          <w:sz w:val="24"/>
          <w:szCs w:val="24"/>
        </w:rPr>
        <w:t xml:space="preserve">: </w:t>
      </w:r>
      <w:r w:rsidRPr="00DB1F6E">
        <w:rPr>
          <w:rFonts w:asciiTheme="majorHAnsi" w:hAnsiTheme="majorHAnsi"/>
          <w:sz w:val="24"/>
          <w:szCs w:val="24"/>
        </w:rPr>
        <w:t>$</w:t>
      </w:r>
      <w:r>
        <w:rPr>
          <w:rFonts w:asciiTheme="majorHAnsi" w:hAnsiTheme="majorHAnsi"/>
          <w:sz w:val="24"/>
          <w:szCs w:val="24"/>
        </w:rPr>
        <w:t>19,692.90</w:t>
      </w:r>
    </w:p>
    <w:p w:rsidR="005B7AD6" w:rsidRPr="00DB1F6E" w:rsidP="005B7AD6" w14:paraId="07CFAC37" w14:textId="77777777">
      <w:pPr>
        <w:spacing w:after="0" w:line="240" w:lineRule="auto"/>
        <w:rPr>
          <w:rFonts w:asciiTheme="majorHAnsi" w:hAnsiTheme="majorHAnsi"/>
          <w:sz w:val="24"/>
          <w:szCs w:val="24"/>
        </w:rPr>
      </w:pPr>
    </w:p>
    <w:p w:rsidR="005B7AD6" w:rsidRPr="00DB1F6E" w:rsidP="005B7AD6" w14:paraId="450E6D3B" w14:textId="77777777">
      <w:pPr>
        <w:spacing w:after="0" w:line="240" w:lineRule="auto"/>
        <w:rPr>
          <w:rFonts w:asciiTheme="majorHAnsi" w:hAnsiTheme="majorHAnsi"/>
          <w:sz w:val="24"/>
          <w:szCs w:val="24"/>
        </w:rPr>
      </w:pPr>
      <w:r w:rsidRPr="00DB1F6E">
        <w:rPr>
          <w:rFonts w:asciiTheme="majorHAnsi" w:hAnsiTheme="majorHAnsi"/>
          <w:sz w:val="24"/>
          <w:szCs w:val="24"/>
        </w:rPr>
        <w:t>Part B: OPERATIONAL AND MAINTENANCE COSTS</w:t>
      </w:r>
    </w:p>
    <w:p w:rsidR="005B7AD6" w:rsidRPr="00DB1F6E" w:rsidP="005B7AD6" w14:paraId="55815390" w14:textId="77777777">
      <w:pPr>
        <w:spacing w:after="0" w:line="240" w:lineRule="auto"/>
        <w:rPr>
          <w:rFonts w:asciiTheme="majorHAnsi" w:hAnsiTheme="majorHAnsi"/>
          <w:sz w:val="24"/>
          <w:szCs w:val="24"/>
        </w:rPr>
      </w:pPr>
    </w:p>
    <w:p w:rsidR="005B7AD6" w:rsidRPr="00DB1F6E" w:rsidP="005B7AD6" w14:paraId="5D6FA110" w14:textId="77777777">
      <w:pPr>
        <w:pStyle w:val="ListParagraph"/>
        <w:numPr>
          <w:ilvl w:val="0"/>
          <w:numId w:val="20"/>
        </w:numPr>
        <w:spacing w:after="0" w:line="240" w:lineRule="auto"/>
        <w:rPr>
          <w:rFonts w:asciiTheme="majorHAnsi" w:hAnsiTheme="majorHAnsi"/>
          <w:i/>
          <w:sz w:val="24"/>
          <w:szCs w:val="24"/>
        </w:rPr>
      </w:pPr>
      <w:r w:rsidRPr="00DB1F6E">
        <w:rPr>
          <w:rFonts w:asciiTheme="majorHAnsi" w:hAnsiTheme="majorHAnsi"/>
          <w:sz w:val="24"/>
          <w:szCs w:val="24"/>
        </w:rPr>
        <w:t>Cost Categories</w:t>
      </w:r>
    </w:p>
    <w:p w:rsidR="005B7AD6" w:rsidRPr="00DB1F6E" w:rsidP="005B7AD6" w14:paraId="1E82D648" w14:textId="77777777">
      <w:pPr>
        <w:pStyle w:val="ListParagraph"/>
        <w:numPr>
          <w:ilvl w:val="1"/>
          <w:numId w:val="20"/>
        </w:numPr>
        <w:spacing w:after="0" w:line="240" w:lineRule="auto"/>
        <w:rPr>
          <w:rFonts w:asciiTheme="majorHAnsi" w:hAnsiTheme="majorHAnsi"/>
          <w:i/>
          <w:sz w:val="24"/>
          <w:szCs w:val="24"/>
        </w:rPr>
      </w:pPr>
      <w:r w:rsidRPr="00DB1F6E">
        <w:rPr>
          <w:rFonts w:asciiTheme="majorHAnsi" w:hAnsiTheme="majorHAnsi"/>
          <w:sz w:val="24"/>
          <w:szCs w:val="24"/>
        </w:rPr>
        <w:t>Equipment: $0</w:t>
      </w:r>
    </w:p>
    <w:p w:rsidR="005B7AD6" w:rsidRPr="00DB1F6E" w:rsidP="005B7AD6" w14:paraId="1C63381D" w14:textId="77777777">
      <w:pPr>
        <w:pStyle w:val="ListParagraph"/>
        <w:numPr>
          <w:ilvl w:val="1"/>
          <w:numId w:val="20"/>
        </w:numPr>
        <w:spacing w:after="0" w:line="240" w:lineRule="auto"/>
        <w:rPr>
          <w:rFonts w:asciiTheme="majorHAnsi" w:hAnsiTheme="majorHAnsi"/>
          <w:i/>
          <w:sz w:val="24"/>
          <w:szCs w:val="24"/>
        </w:rPr>
      </w:pPr>
      <w:r w:rsidRPr="00DB1F6E">
        <w:rPr>
          <w:rFonts w:asciiTheme="majorHAnsi" w:hAnsiTheme="majorHAnsi"/>
          <w:sz w:val="24"/>
          <w:szCs w:val="24"/>
        </w:rPr>
        <w:t>Printing: $0</w:t>
      </w:r>
    </w:p>
    <w:p w:rsidR="005B7AD6" w:rsidRPr="00DB1F6E" w:rsidP="005B7AD6" w14:paraId="256C6D9B" w14:textId="77777777">
      <w:pPr>
        <w:pStyle w:val="ListParagraph"/>
        <w:numPr>
          <w:ilvl w:val="1"/>
          <w:numId w:val="20"/>
        </w:numPr>
        <w:spacing w:after="0" w:line="240" w:lineRule="auto"/>
        <w:rPr>
          <w:rFonts w:asciiTheme="majorHAnsi" w:hAnsiTheme="majorHAnsi"/>
          <w:i/>
          <w:sz w:val="24"/>
          <w:szCs w:val="24"/>
        </w:rPr>
      </w:pPr>
      <w:r w:rsidRPr="00DB1F6E">
        <w:rPr>
          <w:rFonts w:asciiTheme="majorHAnsi" w:hAnsiTheme="majorHAnsi"/>
          <w:sz w:val="24"/>
          <w:szCs w:val="24"/>
        </w:rPr>
        <w:t>Postage: $0</w:t>
      </w:r>
    </w:p>
    <w:p w:rsidR="005B7AD6" w:rsidRPr="00DB1F6E" w:rsidP="005B7AD6" w14:paraId="4BB58835" w14:textId="77777777">
      <w:pPr>
        <w:pStyle w:val="ListParagraph"/>
        <w:numPr>
          <w:ilvl w:val="1"/>
          <w:numId w:val="20"/>
        </w:numPr>
        <w:spacing w:after="0" w:line="240" w:lineRule="auto"/>
        <w:rPr>
          <w:rFonts w:asciiTheme="majorHAnsi" w:hAnsiTheme="majorHAnsi"/>
          <w:i/>
          <w:sz w:val="24"/>
          <w:szCs w:val="24"/>
        </w:rPr>
      </w:pPr>
      <w:r w:rsidRPr="00DB1F6E">
        <w:rPr>
          <w:rFonts w:asciiTheme="majorHAnsi" w:hAnsiTheme="majorHAnsi"/>
          <w:sz w:val="24"/>
          <w:szCs w:val="24"/>
        </w:rPr>
        <w:t>Software Purchases: $0</w:t>
      </w:r>
    </w:p>
    <w:p w:rsidR="005B7AD6" w:rsidRPr="00DB1F6E" w:rsidP="005B7AD6" w14:paraId="0E373C3D" w14:textId="77777777">
      <w:pPr>
        <w:pStyle w:val="ListParagraph"/>
        <w:numPr>
          <w:ilvl w:val="1"/>
          <w:numId w:val="20"/>
        </w:numPr>
        <w:spacing w:after="0" w:line="240" w:lineRule="auto"/>
        <w:rPr>
          <w:rFonts w:asciiTheme="majorHAnsi" w:hAnsiTheme="majorHAnsi"/>
          <w:i/>
          <w:sz w:val="24"/>
          <w:szCs w:val="24"/>
        </w:rPr>
      </w:pPr>
      <w:r w:rsidRPr="00DB1F6E">
        <w:rPr>
          <w:rFonts w:asciiTheme="majorHAnsi" w:hAnsiTheme="majorHAnsi"/>
          <w:sz w:val="24"/>
          <w:szCs w:val="24"/>
        </w:rPr>
        <w:t>Licensing Costs: $0</w:t>
      </w:r>
    </w:p>
    <w:p w:rsidR="005B7AD6" w:rsidRPr="00DB1F6E" w:rsidP="005B7AD6" w14:paraId="780EA19C" w14:textId="77777777">
      <w:pPr>
        <w:pStyle w:val="ListParagraph"/>
        <w:numPr>
          <w:ilvl w:val="1"/>
          <w:numId w:val="20"/>
        </w:numPr>
        <w:spacing w:after="0" w:line="240" w:lineRule="auto"/>
        <w:rPr>
          <w:rFonts w:asciiTheme="majorHAnsi" w:hAnsiTheme="majorHAnsi"/>
          <w:i/>
          <w:sz w:val="24"/>
          <w:szCs w:val="24"/>
        </w:rPr>
      </w:pPr>
      <w:r w:rsidRPr="00DB1F6E">
        <w:rPr>
          <w:rFonts w:asciiTheme="majorHAnsi" w:hAnsiTheme="majorHAnsi"/>
          <w:sz w:val="24"/>
          <w:szCs w:val="24"/>
        </w:rPr>
        <w:t>Other: $0</w:t>
      </w:r>
    </w:p>
    <w:p w:rsidR="005B7AD6" w:rsidRPr="00DB1F6E" w:rsidP="005B7AD6" w14:paraId="645AD960" w14:textId="77777777">
      <w:pPr>
        <w:pStyle w:val="ListParagraph"/>
        <w:spacing w:after="0" w:line="240" w:lineRule="auto"/>
        <w:ind w:left="1440"/>
        <w:rPr>
          <w:rFonts w:asciiTheme="majorHAnsi" w:hAnsiTheme="majorHAnsi"/>
          <w:i/>
          <w:sz w:val="24"/>
          <w:szCs w:val="24"/>
        </w:rPr>
      </w:pPr>
    </w:p>
    <w:p w:rsidR="005B7AD6" w:rsidRPr="00DB1F6E" w:rsidP="005B7AD6" w14:paraId="0C5233E3" w14:textId="77777777">
      <w:pPr>
        <w:pStyle w:val="ListParagraph"/>
        <w:numPr>
          <w:ilvl w:val="0"/>
          <w:numId w:val="20"/>
        </w:numPr>
        <w:spacing w:after="0" w:line="240" w:lineRule="auto"/>
        <w:rPr>
          <w:rFonts w:asciiTheme="majorHAnsi" w:hAnsiTheme="majorHAnsi"/>
          <w:i/>
          <w:sz w:val="24"/>
          <w:szCs w:val="24"/>
        </w:rPr>
      </w:pPr>
      <w:r w:rsidRPr="00DB1F6E">
        <w:rPr>
          <w:rFonts w:asciiTheme="majorHAnsi" w:hAnsiTheme="majorHAnsi"/>
          <w:sz w:val="24"/>
          <w:szCs w:val="24"/>
        </w:rPr>
        <w:t>Total Operational and Maintenance Cost: $</w:t>
      </w:r>
      <w:r>
        <w:rPr>
          <w:rFonts w:asciiTheme="majorHAnsi" w:hAnsiTheme="majorHAnsi"/>
          <w:sz w:val="24"/>
          <w:szCs w:val="24"/>
        </w:rPr>
        <w:t>0</w:t>
      </w:r>
    </w:p>
    <w:p w:rsidR="005B7AD6" w:rsidRPr="00DB1F6E" w:rsidP="005B7AD6" w14:paraId="489D302E" w14:textId="77777777">
      <w:pPr>
        <w:spacing w:after="0" w:line="240" w:lineRule="auto"/>
        <w:rPr>
          <w:rFonts w:asciiTheme="majorHAnsi" w:hAnsiTheme="majorHAnsi"/>
          <w:i/>
          <w:sz w:val="24"/>
          <w:szCs w:val="24"/>
        </w:rPr>
      </w:pPr>
    </w:p>
    <w:p w:rsidR="005B7AD6" w:rsidRPr="00DB1F6E" w:rsidP="005B7AD6" w14:paraId="514E2EB3" w14:textId="77777777">
      <w:pPr>
        <w:spacing w:after="0" w:line="240" w:lineRule="auto"/>
        <w:rPr>
          <w:rFonts w:asciiTheme="majorHAnsi" w:hAnsiTheme="majorHAnsi"/>
          <w:sz w:val="24"/>
          <w:szCs w:val="24"/>
        </w:rPr>
      </w:pPr>
      <w:r w:rsidRPr="00DB1F6E">
        <w:rPr>
          <w:rFonts w:asciiTheme="majorHAnsi" w:hAnsiTheme="majorHAnsi"/>
          <w:sz w:val="24"/>
          <w:szCs w:val="24"/>
        </w:rPr>
        <w:t>Part C: TOTAL COST TO THE FEDERAL GOVERNMENT</w:t>
      </w:r>
    </w:p>
    <w:p w:rsidR="005B7AD6" w:rsidRPr="00DB1F6E" w:rsidP="005B7AD6" w14:paraId="3F6268A3" w14:textId="77777777">
      <w:pPr>
        <w:spacing w:after="0" w:line="240" w:lineRule="auto"/>
        <w:rPr>
          <w:rFonts w:asciiTheme="majorHAnsi" w:hAnsiTheme="majorHAnsi"/>
          <w:sz w:val="24"/>
          <w:szCs w:val="24"/>
        </w:rPr>
      </w:pPr>
    </w:p>
    <w:p w:rsidR="005B7AD6" w:rsidRPr="00DB1F6E" w:rsidP="005B7AD6" w14:paraId="3D55065D" w14:textId="77777777">
      <w:pPr>
        <w:pStyle w:val="ListParagraph"/>
        <w:numPr>
          <w:ilvl w:val="0"/>
          <w:numId w:val="22"/>
        </w:numPr>
        <w:spacing w:after="0" w:line="240" w:lineRule="auto"/>
        <w:rPr>
          <w:rFonts w:asciiTheme="majorHAnsi" w:hAnsiTheme="majorHAnsi"/>
          <w:sz w:val="24"/>
          <w:szCs w:val="24"/>
        </w:rPr>
      </w:pPr>
      <w:r w:rsidRPr="00DB1F6E">
        <w:rPr>
          <w:rFonts w:asciiTheme="majorHAnsi" w:hAnsiTheme="majorHAnsi"/>
          <w:sz w:val="24"/>
          <w:szCs w:val="24"/>
        </w:rPr>
        <w:t>Total Labor Cost to the Federal Government: $</w:t>
      </w:r>
      <w:r>
        <w:rPr>
          <w:rFonts w:asciiTheme="majorHAnsi" w:hAnsiTheme="majorHAnsi"/>
          <w:sz w:val="24"/>
          <w:szCs w:val="24"/>
        </w:rPr>
        <w:t>19,692.90</w:t>
      </w:r>
    </w:p>
    <w:p w:rsidR="005B7AD6" w:rsidRPr="00DB1F6E" w:rsidP="005B7AD6" w14:paraId="01E1ECC4" w14:textId="77777777">
      <w:pPr>
        <w:pStyle w:val="ListParagraph"/>
        <w:spacing w:after="0" w:line="240" w:lineRule="auto"/>
        <w:rPr>
          <w:rFonts w:asciiTheme="majorHAnsi" w:hAnsiTheme="majorHAnsi"/>
          <w:sz w:val="24"/>
          <w:szCs w:val="24"/>
        </w:rPr>
      </w:pPr>
    </w:p>
    <w:p w:rsidR="005B7AD6" w:rsidRPr="00DB1F6E" w:rsidP="005B7AD6" w14:paraId="5344B98C" w14:textId="77777777">
      <w:pPr>
        <w:pStyle w:val="ListParagraph"/>
        <w:numPr>
          <w:ilvl w:val="0"/>
          <w:numId w:val="22"/>
        </w:numPr>
        <w:spacing w:after="0" w:line="240" w:lineRule="auto"/>
        <w:rPr>
          <w:rFonts w:asciiTheme="majorHAnsi" w:hAnsiTheme="majorHAnsi"/>
          <w:sz w:val="24"/>
          <w:szCs w:val="24"/>
        </w:rPr>
      </w:pPr>
      <w:r w:rsidRPr="00DB1F6E">
        <w:rPr>
          <w:rFonts w:asciiTheme="majorHAnsi" w:hAnsiTheme="majorHAnsi"/>
          <w:sz w:val="24"/>
          <w:szCs w:val="24"/>
        </w:rPr>
        <w:t>Total Operational and Maintenance Costs: $0</w:t>
      </w:r>
    </w:p>
    <w:p w:rsidR="005B7AD6" w:rsidRPr="00DB1F6E" w:rsidP="005B7AD6" w14:paraId="0E8F1F5C" w14:textId="77777777">
      <w:pPr>
        <w:spacing w:after="0" w:line="240" w:lineRule="auto"/>
        <w:rPr>
          <w:rFonts w:asciiTheme="majorHAnsi" w:hAnsiTheme="majorHAnsi"/>
          <w:sz w:val="24"/>
          <w:szCs w:val="24"/>
        </w:rPr>
      </w:pPr>
    </w:p>
    <w:p w:rsidR="00BC35EC" w14:paraId="09D04960" w14:textId="493EF3E9">
      <w:pPr>
        <w:pStyle w:val="ListParagraph"/>
        <w:numPr>
          <w:ilvl w:val="0"/>
          <w:numId w:val="22"/>
        </w:numPr>
        <w:spacing w:after="0" w:line="240" w:lineRule="auto"/>
        <w:rPr>
          <w:rFonts w:asciiTheme="majorHAnsi" w:hAnsiTheme="majorHAnsi"/>
          <w:sz w:val="24"/>
          <w:szCs w:val="24"/>
        </w:rPr>
      </w:pPr>
      <w:r w:rsidRPr="0081132B">
        <w:rPr>
          <w:rFonts w:asciiTheme="majorHAnsi" w:hAnsiTheme="majorHAnsi"/>
          <w:sz w:val="24"/>
          <w:szCs w:val="24"/>
        </w:rPr>
        <w:t>Total Cost to the Federal Government: $19,69</w:t>
      </w:r>
      <w:r w:rsidR="0081132B">
        <w:rPr>
          <w:rFonts w:asciiTheme="majorHAnsi" w:hAnsiTheme="majorHAnsi"/>
          <w:sz w:val="24"/>
          <w:szCs w:val="24"/>
        </w:rPr>
        <w:t>3</w:t>
      </w:r>
    </w:p>
    <w:p w:rsidR="005B7AD6" w:rsidRPr="0081132B" w:rsidP="004C4A18" w14:paraId="1AC9541E" w14:textId="77777777">
      <w:pPr>
        <w:pStyle w:val="ListParagraph"/>
        <w:spacing w:after="0" w:line="240" w:lineRule="auto"/>
        <w:rPr>
          <w:rFonts w:asciiTheme="majorHAnsi" w:hAnsiTheme="majorHAnsi"/>
          <w:sz w:val="24"/>
          <w:szCs w:val="24"/>
        </w:rPr>
      </w:pPr>
    </w:p>
    <w:p w:rsidR="005B7AD6" w:rsidP="005B7AD6" w14:paraId="38ACCB21" w14:textId="77777777">
      <w:pPr>
        <w:spacing w:after="0" w:line="240" w:lineRule="auto"/>
        <w:rPr>
          <w:rFonts w:asciiTheme="majorHAnsi" w:hAnsiTheme="majorHAnsi"/>
          <w:sz w:val="24"/>
          <w:szCs w:val="24"/>
        </w:rPr>
      </w:pPr>
      <w:r w:rsidRPr="00AE0D02">
        <w:rPr>
          <w:rFonts w:asciiTheme="majorHAnsi" w:hAnsiTheme="majorHAnsi"/>
          <w:sz w:val="24"/>
          <w:szCs w:val="24"/>
        </w:rPr>
        <w:t>* Hourly wage is based on the approximate salary of a GS-12, Step 4 in the Washington, D.C., Maryland and Virginia metropolitan area (effective January 2025): ($53.45) rate per hour)</w:t>
      </w:r>
    </w:p>
    <w:p w:rsidR="005B7AD6" w:rsidRPr="00DB1F6E" w:rsidP="005B7AD6" w14:paraId="57F98EB9" w14:textId="77777777">
      <w:pPr>
        <w:spacing w:after="0" w:line="240" w:lineRule="auto"/>
        <w:rPr>
          <w:rFonts w:asciiTheme="majorHAnsi" w:hAnsiTheme="majorHAnsi"/>
          <w:sz w:val="24"/>
          <w:szCs w:val="24"/>
        </w:rPr>
      </w:pPr>
    </w:p>
    <w:p w:rsidR="00DA2B37" w:rsidP="00486235" w14:paraId="5CCB68F9" w14:textId="0F406C6B">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p>
    <w:p w:rsidR="005B7AD6" w:rsidP="00486235" w14:paraId="3A21A605" w14:textId="77777777">
      <w:pPr>
        <w:spacing w:after="0" w:line="240" w:lineRule="auto"/>
        <w:rPr>
          <w:rFonts w:asciiTheme="majorHAnsi" w:hAnsiTheme="majorHAnsi"/>
          <w:iCs/>
          <w:sz w:val="24"/>
        </w:rPr>
      </w:pPr>
    </w:p>
    <w:p w:rsidR="00602FCD" w:rsidRPr="00602FCD" w:rsidP="00602FCD" w14:paraId="4511ED6F" w14:textId="5ABBCD59">
      <w:pPr>
        <w:spacing w:after="0" w:line="240" w:lineRule="auto"/>
        <w:rPr>
          <w:rFonts w:asciiTheme="majorHAnsi" w:hAnsiTheme="majorHAnsi"/>
          <w:iCs/>
          <w:sz w:val="24"/>
        </w:rPr>
      </w:pPr>
      <w:r>
        <w:rPr>
          <w:rFonts w:asciiTheme="majorHAnsi" w:hAnsiTheme="majorHAnsi"/>
          <w:iCs/>
          <w:sz w:val="24"/>
        </w:rPr>
        <w:t xml:space="preserve">The burden has increase since the previous approval </w:t>
      </w:r>
      <w:r>
        <w:rPr>
          <w:rFonts w:asciiTheme="majorHAnsi" w:hAnsiTheme="majorHAnsi"/>
          <w:iCs/>
          <w:sz w:val="24"/>
        </w:rPr>
        <w:t>due to t</w:t>
      </w:r>
      <w:r w:rsidRPr="00602FCD">
        <w:rPr>
          <w:rFonts w:asciiTheme="majorHAnsi" w:hAnsiTheme="majorHAnsi"/>
          <w:iCs/>
          <w:sz w:val="24"/>
        </w:rPr>
        <w:t xml:space="preserve">he </w:t>
      </w:r>
      <w:r>
        <w:rPr>
          <w:rFonts w:asciiTheme="majorHAnsi" w:hAnsiTheme="majorHAnsi"/>
          <w:iCs/>
          <w:sz w:val="24"/>
        </w:rPr>
        <w:t>fact that</w:t>
      </w:r>
      <w:r>
        <w:rPr>
          <w:rFonts w:asciiTheme="majorHAnsi" w:hAnsiTheme="majorHAnsi"/>
          <w:iCs/>
          <w:sz w:val="24"/>
        </w:rPr>
        <w:t xml:space="preserve"> the </w:t>
      </w:r>
      <w:r w:rsidRPr="00602FCD">
        <w:rPr>
          <w:rFonts w:asciiTheme="majorHAnsi" w:hAnsiTheme="majorHAnsi"/>
          <w:iCs/>
          <w:sz w:val="24"/>
        </w:rPr>
        <w:t xml:space="preserve">average hourly wage for respondents has increased due to inflation and cost of living adjustments. This resulted in an increase in the labor burden per response, even though the response time remains unchanged. </w:t>
      </w:r>
    </w:p>
    <w:p w:rsidR="004D1565" w:rsidP="00486235" w14:paraId="4D57BC6B" w14:textId="77777777">
      <w:pPr>
        <w:spacing w:after="0" w:line="240" w:lineRule="auto"/>
        <w:rPr>
          <w:rFonts w:asciiTheme="majorHAnsi" w:hAnsiTheme="majorHAnsi"/>
          <w:iCs/>
          <w:sz w:val="24"/>
        </w:rPr>
      </w:pPr>
    </w:p>
    <w:p w:rsidR="00DA2B37" w:rsidP="00486235" w14:paraId="151677B1" w14:textId="71C1B5AE">
      <w:pPr>
        <w:spacing w:after="0" w:line="240" w:lineRule="auto"/>
        <w:rPr>
          <w:rFonts w:asciiTheme="majorHAnsi" w:hAnsiTheme="majorHAnsi"/>
          <w:iCs/>
          <w:sz w:val="24"/>
        </w:rPr>
      </w:pPr>
      <w:r w:rsidRPr="00602FCD">
        <w:rPr>
          <w:rFonts w:asciiTheme="majorHAnsi" w:hAnsiTheme="majorHAnsi"/>
          <w:iCs/>
          <w:sz w:val="24"/>
        </w:rPr>
        <w:t>The number of respondents has increased commensurate with the expansion and growth of the National Industrial Security Program. This expansion reflects increased government contracting activity, new security requirements, and expansion of cleared facilities. This expansion has led to a corresponding increase in the total number of DD Form 441s and DD Form 441-1s processed annually, directly contributing to the overall increase in burden hours.</w:t>
      </w:r>
    </w:p>
    <w:p w:rsidR="00602FCD" w:rsidP="00486235" w14:paraId="584B3921" w14:textId="77777777">
      <w:pPr>
        <w:spacing w:after="0" w:line="240" w:lineRule="auto"/>
        <w:rPr>
          <w:rFonts w:asciiTheme="majorHAnsi" w:hAnsiTheme="majorHAnsi"/>
          <w:sz w:val="24"/>
        </w:rPr>
      </w:pPr>
    </w:p>
    <w:p w:rsidR="00DA2B37" w:rsidP="00486235" w14:paraId="19FA7D19" w14:textId="65F87B0A">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p>
    <w:p w:rsidR="00F52726" w:rsidP="00486235" w14:paraId="179AE217" w14:textId="77777777">
      <w:pPr>
        <w:spacing w:after="0" w:line="240" w:lineRule="auto"/>
        <w:rPr>
          <w:rFonts w:asciiTheme="majorHAnsi" w:hAnsiTheme="majorHAnsi"/>
          <w:i/>
          <w:sz w:val="24"/>
        </w:rPr>
      </w:pPr>
    </w:p>
    <w:p w:rsidR="005C3A95" w:rsidRPr="00F52726" w:rsidP="00486235" w14:paraId="602D9881" w14:textId="78CE2629">
      <w:pPr>
        <w:spacing w:after="0" w:line="240" w:lineRule="auto"/>
        <w:rPr>
          <w:rFonts w:asciiTheme="majorHAnsi" w:hAnsiTheme="majorHAnsi"/>
          <w:iCs/>
          <w:sz w:val="24"/>
        </w:rPr>
      </w:pPr>
      <w:r w:rsidRPr="00F52726">
        <w:rPr>
          <w:rFonts w:asciiTheme="majorHAnsi" w:hAnsiTheme="majorHAnsi"/>
          <w:iCs/>
          <w:sz w:val="24"/>
        </w:rPr>
        <w:t>The results of this information collection will not be published.</w:t>
      </w:r>
    </w:p>
    <w:p w:rsidR="00F52726" w:rsidP="00486235" w14:paraId="617FA447" w14:textId="77777777">
      <w:pPr>
        <w:spacing w:after="0" w:line="240" w:lineRule="auto"/>
        <w:rPr>
          <w:rFonts w:asciiTheme="majorHAnsi" w:hAnsiTheme="majorHAnsi"/>
          <w:sz w:val="24"/>
        </w:rPr>
      </w:pPr>
    </w:p>
    <w:p w:rsidR="005C3A95" w:rsidRPr="0085688C" w:rsidP="00486235" w14:paraId="50406D85" w14:textId="08951F8E">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F52726" w:rsidP="00486235" w14:paraId="04A861ED" w14:textId="77777777">
      <w:pPr>
        <w:spacing w:after="0" w:line="240" w:lineRule="auto"/>
        <w:rPr>
          <w:rFonts w:asciiTheme="majorHAnsi" w:hAnsiTheme="majorHAnsi"/>
          <w:i/>
          <w:sz w:val="24"/>
        </w:rPr>
      </w:pPr>
    </w:p>
    <w:p w:rsidR="00C62D17" w:rsidRPr="00F52726" w:rsidP="00486235" w14:paraId="33190248" w14:textId="3E0FF149">
      <w:pPr>
        <w:spacing w:after="0" w:line="240" w:lineRule="auto"/>
        <w:rPr>
          <w:rFonts w:asciiTheme="majorHAnsi" w:hAnsiTheme="majorHAnsi"/>
          <w:iCs/>
          <w:sz w:val="24"/>
        </w:rPr>
      </w:pPr>
      <w:r w:rsidRPr="00F52726">
        <w:rPr>
          <w:rFonts w:asciiTheme="majorHAnsi" w:hAnsiTheme="majorHAnsi"/>
          <w:iCs/>
          <w:sz w:val="24"/>
        </w:rPr>
        <w:t>We are not seeking approval to omit the display of the expiration date of the OMB approval on the collection instrument.</w:t>
      </w:r>
    </w:p>
    <w:p w:rsidR="00F52726" w:rsidP="00486235" w14:paraId="155A237B" w14:textId="77777777">
      <w:pPr>
        <w:spacing w:after="0" w:line="240" w:lineRule="auto"/>
        <w:rPr>
          <w:rFonts w:asciiTheme="majorHAnsi" w:hAnsiTheme="majorHAnsi"/>
          <w:sz w:val="24"/>
        </w:rPr>
      </w:pPr>
    </w:p>
    <w:p w:rsidR="00C62D17" w:rsidRPr="0085688C" w:rsidP="00486235" w14:paraId="61795DB2" w14:textId="7617EF33">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Exceptions to “Certification for Paperwork Reduction Submissions”</w:t>
      </w:r>
      <w:r w:rsidR="0085688C">
        <w:rPr>
          <w:rFonts w:asciiTheme="majorHAnsi" w:hAnsiTheme="majorHAnsi"/>
          <w:sz w:val="24"/>
          <w:u w:val="single"/>
        </w:rPr>
        <w:t xml:space="preserve"> </w:t>
      </w:r>
    </w:p>
    <w:p w:rsidR="00F52726" w:rsidP="00F52726" w14:paraId="18411CF3" w14:textId="77777777">
      <w:pPr>
        <w:spacing w:after="0" w:line="240" w:lineRule="auto"/>
        <w:rPr>
          <w:rFonts w:asciiTheme="majorHAnsi" w:hAnsiTheme="majorHAnsi"/>
          <w:iCs/>
          <w:sz w:val="24"/>
        </w:rPr>
      </w:pPr>
    </w:p>
    <w:p w:rsidR="00A50A0F" w:rsidRPr="00F52726" w:rsidP="00F52726" w14:paraId="3C783287" w14:textId="6FEDFE49">
      <w:pPr>
        <w:spacing w:after="0" w:line="240" w:lineRule="auto"/>
        <w:rPr>
          <w:rFonts w:asciiTheme="majorHAnsi" w:hAnsiTheme="majorHAnsi"/>
          <w:iCs/>
          <w:sz w:val="24"/>
        </w:rPr>
      </w:pPr>
      <w:r w:rsidRPr="00F52726">
        <w:rPr>
          <w:rFonts w:asciiTheme="majorHAnsi" w:hAnsiTheme="majorHAnsi"/>
          <w:iCs/>
          <w:sz w:val="24"/>
        </w:rPr>
        <w:t>We are not requesting any exemptions to the provisions stated in 5 CFR 1320.9.</w:t>
      </w:r>
    </w:p>
    <w:sectPr>
      <w:headerReference w:type="default" r:id="rId5"/>
      <w:footerReference w:type="default" r:id="rI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2246B83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676296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B70BF3"/>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D696D5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9">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3">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4A6969F6"/>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6">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21">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67969466">
    <w:abstractNumId w:val="17"/>
  </w:num>
  <w:num w:numId="2" w16cid:durableId="1329671643">
    <w:abstractNumId w:val="1"/>
  </w:num>
  <w:num w:numId="3" w16cid:durableId="1243028649">
    <w:abstractNumId w:val="13"/>
  </w:num>
  <w:num w:numId="4" w16cid:durableId="194126693">
    <w:abstractNumId w:val="12"/>
  </w:num>
  <w:num w:numId="5" w16cid:durableId="1623462459">
    <w:abstractNumId w:val="21"/>
  </w:num>
  <w:num w:numId="6" w16cid:durableId="11614670">
    <w:abstractNumId w:val="2"/>
  </w:num>
  <w:num w:numId="7" w16cid:durableId="319581287">
    <w:abstractNumId w:val="22"/>
  </w:num>
  <w:num w:numId="8" w16cid:durableId="1258366017">
    <w:abstractNumId w:val="19"/>
  </w:num>
  <w:num w:numId="9" w16cid:durableId="2076396530">
    <w:abstractNumId w:val="23"/>
  </w:num>
  <w:num w:numId="10" w16cid:durableId="1928997411">
    <w:abstractNumId w:val="4"/>
  </w:num>
  <w:num w:numId="11" w16cid:durableId="1388920059">
    <w:abstractNumId w:val="18"/>
  </w:num>
  <w:num w:numId="12" w16cid:durableId="1947540841">
    <w:abstractNumId w:val="20"/>
  </w:num>
  <w:num w:numId="13" w16cid:durableId="93476901">
    <w:abstractNumId w:val="25"/>
  </w:num>
  <w:num w:numId="14" w16cid:durableId="620300974">
    <w:abstractNumId w:val="26"/>
  </w:num>
  <w:num w:numId="15" w16cid:durableId="1735197618">
    <w:abstractNumId w:val="11"/>
  </w:num>
  <w:num w:numId="16" w16cid:durableId="671300988">
    <w:abstractNumId w:val="10"/>
  </w:num>
  <w:num w:numId="17" w16cid:durableId="1179195024">
    <w:abstractNumId w:val="15"/>
  </w:num>
  <w:num w:numId="18" w16cid:durableId="525561989">
    <w:abstractNumId w:val="9"/>
  </w:num>
  <w:num w:numId="19" w16cid:durableId="390463667">
    <w:abstractNumId w:val="8"/>
  </w:num>
  <w:num w:numId="20" w16cid:durableId="1771468152">
    <w:abstractNumId w:val="6"/>
  </w:num>
  <w:num w:numId="21" w16cid:durableId="1321736009">
    <w:abstractNumId w:val="16"/>
  </w:num>
  <w:num w:numId="22" w16cid:durableId="1838224474">
    <w:abstractNumId w:val="3"/>
  </w:num>
  <w:num w:numId="23" w16cid:durableId="1509439953">
    <w:abstractNumId w:val="5"/>
  </w:num>
  <w:num w:numId="24" w16cid:durableId="1928079602">
    <w:abstractNumId w:val="24"/>
  </w:num>
  <w:num w:numId="25" w16cid:durableId="1075199516">
    <w:abstractNumId w:val="14"/>
  </w:num>
  <w:num w:numId="26" w16cid:durableId="42413872">
    <w:abstractNumId w:val="0"/>
  </w:num>
  <w:num w:numId="27" w16cid:durableId="78164869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6C04"/>
    <w:rsid w:val="000579B6"/>
    <w:rsid w:val="000619AD"/>
    <w:rsid w:val="000A2D96"/>
    <w:rsid w:val="000A67CB"/>
    <w:rsid w:val="000A7585"/>
    <w:rsid w:val="000B0E70"/>
    <w:rsid w:val="000C643B"/>
    <w:rsid w:val="000D6AFE"/>
    <w:rsid w:val="001017A0"/>
    <w:rsid w:val="00105F45"/>
    <w:rsid w:val="00127B46"/>
    <w:rsid w:val="00142D67"/>
    <w:rsid w:val="0019309D"/>
    <w:rsid w:val="001E56F9"/>
    <w:rsid w:val="001F526C"/>
    <w:rsid w:val="00200261"/>
    <w:rsid w:val="00203BC2"/>
    <w:rsid w:val="00211832"/>
    <w:rsid w:val="00222544"/>
    <w:rsid w:val="00222D1B"/>
    <w:rsid w:val="00223D60"/>
    <w:rsid w:val="00235D71"/>
    <w:rsid w:val="0024335E"/>
    <w:rsid w:val="00254DCF"/>
    <w:rsid w:val="002567F9"/>
    <w:rsid w:val="00256FDF"/>
    <w:rsid w:val="00263D58"/>
    <w:rsid w:val="0027743E"/>
    <w:rsid w:val="00294E92"/>
    <w:rsid w:val="002A205A"/>
    <w:rsid w:val="002D486C"/>
    <w:rsid w:val="002D7713"/>
    <w:rsid w:val="003132E7"/>
    <w:rsid w:val="00331D7E"/>
    <w:rsid w:val="00337EF1"/>
    <w:rsid w:val="00340D9B"/>
    <w:rsid w:val="00394A8A"/>
    <w:rsid w:val="003974F4"/>
    <w:rsid w:val="003C0540"/>
    <w:rsid w:val="003C4426"/>
    <w:rsid w:val="003C48D8"/>
    <w:rsid w:val="003F4F52"/>
    <w:rsid w:val="00420AE9"/>
    <w:rsid w:val="004259B9"/>
    <w:rsid w:val="00446859"/>
    <w:rsid w:val="00480AFF"/>
    <w:rsid w:val="00486235"/>
    <w:rsid w:val="00490797"/>
    <w:rsid w:val="004B2786"/>
    <w:rsid w:val="004B50B4"/>
    <w:rsid w:val="004C4A18"/>
    <w:rsid w:val="004C74D6"/>
    <w:rsid w:val="004C78A3"/>
    <w:rsid w:val="004D1565"/>
    <w:rsid w:val="004F4F5D"/>
    <w:rsid w:val="00502FF3"/>
    <w:rsid w:val="00510F0C"/>
    <w:rsid w:val="00520B36"/>
    <w:rsid w:val="005270F3"/>
    <w:rsid w:val="00561344"/>
    <w:rsid w:val="00571698"/>
    <w:rsid w:val="00576EDB"/>
    <w:rsid w:val="00594B6B"/>
    <w:rsid w:val="00596BBA"/>
    <w:rsid w:val="005B7AD6"/>
    <w:rsid w:val="005C29C9"/>
    <w:rsid w:val="005C3A95"/>
    <w:rsid w:val="005C7428"/>
    <w:rsid w:val="005D4C5D"/>
    <w:rsid w:val="005D5C81"/>
    <w:rsid w:val="005E4B6D"/>
    <w:rsid w:val="00602FCD"/>
    <w:rsid w:val="00641C42"/>
    <w:rsid w:val="00642741"/>
    <w:rsid w:val="00650DB1"/>
    <w:rsid w:val="0065530D"/>
    <w:rsid w:val="006A13FA"/>
    <w:rsid w:val="006A5227"/>
    <w:rsid w:val="006A6043"/>
    <w:rsid w:val="006E563D"/>
    <w:rsid w:val="006F2DF8"/>
    <w:rsid w:val="00722FDB"/>
    <w:rsid w:val="00736C47"/>
    <w:rsid w:val="00753CCD"/>
    <w:rsid w:val="007657B2"/>
    <w:rsid w:val="0077261C"/>
    <w:rsid w:val="00783BD7"/>
    <w:rsid w:val="007F528D"/>
    <w:rsid w:val="00806B29"/>
    <w:rsid w:val="0081132B"/>
    <w:rsid w:val="008166C1"/>
    <w:rsid w:val="0084398C"/>
    <w:rsid w:val="0085688C"/>
    <w:rsid w:val="008635C4"/>
    <w:rsid w:val="00892BB8"/>
    <w:rsid w:val="008A06EF"/>
    <w:rsid w:val="008D1294"/>
    <w:rsid w:val="008E3029"/>
    <w:rsid w:val="00911D58"/>
    <w:rsid w:val="00930AAC"/>
    <w:rsid w:val="009807E6"/>
    <w:rsid w:val="0098628F"/>
    <w:rsid w:val="00994F2B"/>
    <w:rsid w:val="00996894"/>
    <w:rsid w:val="009A6246"/>
    <w:rsid w:val="009F2544"/>
    <w:rsid w:val="00A47F0A"/>
    <w:rsid w:val="00A50A0F"/>
    <w:rsid w:val="00A67D7E"/>
    <w:rsid w:val="00A76F7E"/>
    <w:rsid w:val="00A77157"/>
    <w:rsid w:val="00A95801"/>
    <w:rsid w:val="00AE0D02"/>
    <w:rsid w:val="00AF2900"/>
    <w:rsid w:val="00B429D9"/>
    <w:rsid w:val="00B52F4E"/>
    <w:rsid w:val="00B55E9F"/>
    <w:rsid w:val="00B72632"/>
    <w:rsid w:val="00B933B0"/>
    <w:rsid w:val="00BA24C9"/>
    <w:rsid w:val="00BC2FE9"/>
    <w:rsid w:val="00BC35EC"/>
    <w:rsid w:val="00BD7755"/>
    <w:rsid w:val="00BE3583"/>
    <w:rsid w:val="00C07477"/>
    <w:rsid w:val="00C16EF0"/>
    <w:rsid w:val="00C33684"/>
    <w:rsid w:val="00C6103B"/>
    <w:rsid w:val="00C62D17"/>
    <w:rsid w:val="00C808F4"/>
    <w:rsid w:val="00C93428"/>
    <w:rsid w:val="00C94B53"/>
    <w:rsid w:val="00CA15B1"/>
    <w:rsid w:val="00CC24D5"/>
    <w:rsid w:val="00CC2835"/>
    <w:rsid w:val="00CC3394"/>
    <w:rsid w:val="00D21AA6"/>
    <w:rsid w:val="00D34AC8"/>
    <w:rsid w:val="00D462F7"/>
    <w:rsid w:val="00D67319"/>
    <w:rsid w:val="00D734A2"/>
    <w:rsid w:val="00D77CEB"/>
    <w:rsid w:val="00DA2B37"/>
    <w:rsid w:val="00DB1F6E"/>
    <w:rsid w:val="00DE3404"/>
    <w:rsid w:val="00DE4E67"/>
    <w:rsid w:val="00E04664"/>
    <w:rsid w:val="00E2391B"/>
    <w:rsid w:val="00E5409A"/>
    <w:rsid w:val="00E57663"/>
    <w:rsid w:val="00E649D6"/>
    <w:rsid w:val="00E65D41"/>
    <w:rsid w:val="00E95FFB"/>
    <w:rsid w:val="00EA6C04"/>
    <w:rsid w:val="00EA7117"/>
    <w:rsid w:val="00EB40C1"/>
    <w:rsid w:val="00F101DD"/>
    <w:rsid w:val="00F25499"/>
    <w:rsid w:val="00F37F59"/>
    <w:rsid w:val="00F45EBA"/>
    <w:rsid w:val="00F462F8"/>
    <w:rsid w:val="00F52726"/>
    <w:rsid w:val="00F86C35"/>
    <w:rsid w:val="00F97482"/>
    <w:rsid w:val="00FB569C"/>
    <w:rsid w:val="00FF51A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E55DDF"/>
  <w15:docId w15:val="{55E60845-FC96-4456-A756-F201FC8AE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29C9"/>
    <w:pPr>
      <w:spacing w:after="0" w:line="240" w:lineRule="auto"/>
    </w:pPr>
  </w:style>
  <w:style w:type="character" w:styleId="CommentReference">
    <w:name w:val="annotation reference"/>
    <w:basedOn w:val="DefaultParagraphFont"/>
    <w:uiPriority w:val="99"/>
    <w:semiHidden/>
    <w:unhideWhenUsed/>
    <w:rsid w:val="005C29C9"/>
    <w:rPr>
      <w:sz w:val="16"/>
      <w:szCs w:val="16"/>
    </w:rPr>
  </w:style>
  <w:style w:type="paragraph" w:styleId="CommentText">
    <w:name w:val="annotation text"/>
    <w:basedOn w:val="Normal"/>
    <w:link w:val="CommentTextChar"/>
    <w:uiPriority w:val="99"/>
    <w:unhideWhenUsed/>
    <w:rsid w:val="005C29C9"/>
    <w:pPr>
      <w:spacing w:line="240" w:lineRule="auto"/>
    </w:pPr>
    <w:rPr>
      <w:sz w:val="20"/>
      <w:szCs w:val="20"/>
    </w:rPr>
  </w:style>
  <w:style w:type="character" w:customStyle="1" w:styleId="CommentTextChar">
    <w:name w:val="Comment Text Char"/>
    <w:basedOn w:val="DefaultParagraphFont"/>
    <w:link w:val="CommentText"/>
    <w:uiPriority w:val="99"/>
    <w:rsid w:val="005C29C9"/>
    <w:rPr>
      <w:sz w:val="20"/>
      <w:szCs w:val="20"/>
    </w:rPr>
  </w:style>
  <w:style w:type="paragraph" w:styleId="CommentSubject">
    <w:name w:val="annotation subject"/>
    <w:basedOn w:val="CommentText"/>
    <w:next w:val="CommentText"/>
    <w:link w:val="CommentSubjectChar"/>
    <w:uiPriority w:val="99"/>
    <w:semiHidden/>
    <w:unhideWhenUsed/>
    <w:rsid w:val="005C29C9"/>
    <w:rPr>
      <w:b/>
      <w:bCs/>
    </w:rPr>
  </w:style>
  <w:style w:type="character" w:customStyle="1" w:styleId="CommentSubjectChar">
    <w:name w:val="Comment Subject Char"/>
    <w:basedOn w:val="CommentTextChar"/>
    <w:link w:val="CommentSubject"/>
    <w:uiPriority w:val="99"/>
    <w:semiHidden/>
    <w:rsid w:val="005C29C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bls.gov/oes/current/oes_nat.htm" TargetMode="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102d0191-eeae-4761-b1cb-1a83e86ef445}" enabled="0" method="" siteId="{102d0191-eeae-4761-b1cb-1a83e86ef445}" removed="1"/>
</clbl:labelList>
</file>

<file path=docProps/app.xml><?xml version="1.0" encoding="utf-8"?>
<Properties xmlns="http://schemas.openxmlformats.org/officeDocument/2006/extended-properties" xmlns:vt="http://schemas.openxmlformats.org/officeDocument/2006/docPropsVTypes">
  <Template>Normal</Template>
  <TotalTime>6</TotalTime>
  <Pages>7</Pages>
  <Words>2118</Words>
  <Characters>12075</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14165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Defusco, Marie K CTR WHS ESD (USA)</cp:lastModifiedBy>
  <cp:revision>6</cp:revision>
  <cp:lastPrinted>2016-09-20T19:55:00Z</cp:lastPrinted>
  <dcterms:created xsi:type="dcterms:W3CDTF">2025-09-03T12:49:00Z</dcterms:created>
  <dcterms:modified xsi:type="dcterms:W3CDTF">2025-09-10T11:42:00Z</dcterms:modified>
</cp:coreProperties>
</file>