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074F" w:rsidRPr="00940C79" w:rsidP="00752D5F" w14:paraId="0850FEAB" w14:textId="77777777">
      <w:pPr>
        <w:pStyle w:val="Title"/>
      </w:pPr>
      <w:r w:rsidRPr="00940C79">
        <w:t>National Credit Union Administration</w:t>
      </w:r>
    </w:p>
    <w:p w:rsidR="00A4074F" w:rsidRPr="00940C79" w:rsidP="00752D5F" w14:paraId="0048342F" w14:textId="3711F59A">
      <w:pPr>
        <w:pStyle w:val="Subtitle"/>
      </w:pPr>
      <w:r w:rsidRPr="00940C79">
        <w:t xml:space="preserve">Response to Comments </w:t>
      </w:r>
    </w:p>
    <w:p w:rsidR="00A4074F" w:rsidRPr="00752D5F" w:rsidP="00752D5F" w14:paraId="0B34F582" w14:textId="50541AB9">
      <w:pPr>
        <w:rPr>
          <w:rStyle w:val="Strong"/>
        </w:rPr>
      </w:pPr>
      <w:r w:rsidRPr="00752D5F">
        <w:rPr>
          <w:rStyle w:val="Strong"/>
        </w:rPr>
        <w:t>OMB Control No</w:t>
      </w:r>
      <w:r w:rsidRPr="00752D5F" w:rsidR="005D6D11">
        <w:rPr>
          <w:rStyle w:val="Strong"/>
        </w:rPr>
        <w:t>.</w:t>
      </w:r>
      <w:r w:rsidRPr="00752D5F">
        <w:rPr>
          <w:rStyle w:val="Strong"/>
        </w:rPr>
        <w:t xml:space="preserve"> 3133-0004</w:t>
      </w:r>
      <w:r w:rsidRPr="00752D5F" w:rsidR="005D6D11">
        <w:rPr>
          <w:rStyle w:val="Strong"/>
        </w:rPr>
        <w:t xml:space="preserve"> - </w:t>
      </w:r>
      <w:r w:rsidRPr="00752D5F">
        <w:rPr>
          <w:rStyle w:val="Strong"/>
        </w:rPr>
        <w:t>NCUA Call Report</w:t>
      </w:r>
    </w:p>
    <w:p w:rsidR="007F7812" w:rsidP="00752D5F" w14:paraId="18FEE851" w14:textId="451DDE9F">
      <w:r>
        <w:t>O</w:t>
      </w:r>
      <w:r w:rsidRPr="00752D5F">
        <w:t>n July 18, 2025</w:t>
      </w:r>
      <w:r>
        <w:t>, the NCUA published a</w:t>
      </w:r>
      <w:r w:rsidRPr="00752D5F" w:rsidR="004C4016">
        <w:t xml:space="preserve"> 30-day notice in the Federal Register</w:t>
      </w:r>
      <w:r>
        <w:t xml:space="preserve"> (</w:t>
      </w:r>
      <w:hyperlink r:id="rId4" w:history="1">
        <w:r w:rsidRPr="00752D5F" w:rsidR="004C4016">
          <w:rPr>
            <w:rStyle w:val="Hyperlink"/>
          </w:rPr>
          <w:t>90 FR 34014</w:t>
        </w:r>
      </w:hyperlink>
      <w:r>
        <w:t>)</w:t>
      </w:r>
      <w:r w:rsidRPr="00752D5F">
        <w:t xml:space="preserve"> </w:t>
      </w:r>
      <w:r w:rsidRPr="00752D5F" w:rsidR="004C4016">
        <w:t xml:space="preserve">soliciting comments from the public. </w:t>
      </w:r>
      <w:r>
        <w:t xml:space="preserve">The comment period for the July 2025 notice ended on August 18, 2025. The NCUA received three comment letters. Of the recommendations captured in these comment letters, one was implemented, one has already been addressed, two will be considered as the opportunity arises, and two have structural impediments to implementation. </w:t>
      </w:r>
    </w:p>
    <w:p w:rsidR="00016E7C" w:rsidRPr="008B2D63" w:rsidP="00016E7C" w14:paraId="08DD26AA" w14:textId="507D971C">
      <w:pPr>
        <w:pStyle w:val="Heading1"/>
        <w:rPr>
          <w:rStyle w:val="Strong"/>
          <w:b/>
          <w:sz w:val="24"/>
        </w:rPr>
      </w:pPr>
      <w:r w:rsidRPr="008B2D63">
        <w:rPr>
          <w:rStyle w:val="Strong"/>
          <w:b/>
          <w:sz w:val="24"/>
        </w:rPr>
        <w:t>Implemented Recommendations</w:t>
      </w:r>
    </w:p>
    <w:p w:rsidR="00016E7C" w:rsidRPr="00016E7C" w:rsidP="008B2D63" w14:paraId="19B687E4" w14:textId="10981088">
      <w:pPr>
        <w:pStyle w:val="Heading2"/>
      </w:pPr>
      <w:r>
        <w:t>Term Clarification</w:t>
      </w:r>
    </w:p>
    <w:p w:rsidR="001711EC" w:rsidP="00016E7C" w14:paraId="4E5B0028" w14:textId="77777777">
      <w:r w:rsidRPr="00752D5F">
        <w:t xml:space="preserve">One comment requested additional clarification for the term ‘yield’ as it relates to reporting the most common yield on loans purchased on Schedule A, Section 1 – Loans &amp; Leases. </w:t>
      </w:r>
    </w:p>
    <w:p w:rsidR="00016E7C" w:rsidP="00016E7C" w14:paraId="3E4B1E95" w14:textId="010F9886">
      <w:r w:rsidRPr="00752D5F">
        <w:t xml:space="preserve">The </w:t>
      </w:r>
      <w:r>
        <w:t xml:space="preserve">NCUA updated its </w:t>
      </w:r>
      <w:r w:rsidRPr="00752D5F">
        <w:t xml:space="preserve">instructions to note the yield calculation should include the impact of any premiums or discounts. </w:t>
      </w:r>
    </w:p>
    <w:p w:rsidR="00875111" w:rsidP="00875111" w14:paraId="185BFCDC" w14:textId="77777777">
      <w:pPr>
        <w:pStyle w:val="Heading2"/>
      </w:pPr>
      <w:r>
        <w:t>Improvements to the Instructions</w:t>
      </w:r>
    </w:p>
    <w:p w:rsidR="00875111" w:rsidP="00875111" w14:paraId="1C00488F" w14:textId="77777777">
      <w:r w:rsidRPr="00752D5F">
        <w:t xml:space="preserve">One comment suggested the instructions would benefit from added clarity and examples. </w:t>
      </w:r>
    </w:p>
    <w:p w:rsidR="00875111" w:rsidRPr="00752D5F" w:rsidP="00875111" w14:paraId="51EC581C" w14:textId="77777777">
      <w:r w:rsidRPr="00752D5F">
        <w:t>As common reporting questions arise, we document those for inclusion in either a future version of the instructions or our FAQs section of the public site (</w:t>
      </w:r>
      <w:hyperlink r:id="rId5" w:history="1">
        <w:r w:rsidRPr="00752D5F">
          <w:rPr>
            <w:rStyle w:val="Hyperlink"/>
          </w:rPr>
          <w:t>5300 Call Report FAQs</w:t>
        </w:r>
      </w:hyperlink>
      <w:r w:rsidRPr="00752D5F">
        <w:t xml:space="preserve"> and </w:t>
      </w:r>
      <w:hyperlink r:id="rId6" w:history="1">
        <w:r w:rsidRPr="00752D5F">
          <w:rPr>
            <w:rStyle w:val="Hyperlink"/>
          </w:rPr>
          <w:t>4501A Profile FAQs</w:t>
        </w:r>
      </w:hyperlink>
      <w:r w:rsidRPr="00752D5F">
        <w:t>).</w:t>
      </w:r>
      <w:r>
        <w:t xml:space="preserve"> </w:t>
      </w:r>
    </w:p>
    <w:p w:rsidR="001711EC" w:rsidP="008B2D63" w14:paraId="1AB5C5B1" w14:textId="4AB80E26">
      <w:pPr>
        <w:pStyle w:val="Heading1"/>
      </w:pPr>
      <w:r>
        <w:t>Recommendations for Future Consideration</w:t>
      </w:r>
    </w:p>
    <w:p w:rsidR="001711EC" w:rsidP="001711EC" w14:paraId="7C0E0D02" w14:textId="40D3DC43">
      <w:pPr>
        <w:pStyle w:val="Heading2"/>
      </w:pPr>
      <w:r>
        <w:t>Enhancements to CUOnline</w:t>
      </w:r>
    </w:p>
    <w:p w:rsidR="001711EC" w:rsidP="001711EC" w14:paraId="4215FC1D" w14:textId="4ACED127">
      <w:r w:rsidRPr="00752D5F">
        <w:t xml:space="preserve">One comment recommended several </w:t>
      </w:r>
      <w:r w:rsidR="00A6681A">
        <w:t xml:space="preserve">technical </w:t>
      </w:r>
      <w:r w:rsidRPr="00752D5F">
        <w:t xml:space="preserve">enhancements to CUOnline, the program credit unions use to submit Call Report and Profile data. </w:t>
      </w:r>
    </w:p>
    <w:p w:rsidR="001711EC" w:rsidRPr="00752D5F" w:rsidP="001711EC" w14:paraId="6075BE13" w14:textId="77777777">
      <w:r w:rsidRPr="00752D5F">
        <w:t xml:space="preserve">Although these recommendations do not apply to this information collection, we will consider these recommendations when budgeting for future enhancements to CUOnline. </w:t>
      </w:r>
    </w:p>
    <w:p w:rsidR="001711EC" w:rsidP="001711EC" w14:paraId="333840C3" w14:textId="77777777">
      <w:pPr>
        <w:pStyle w:val="Heading2"/>
      </w:pPr>
      <w:r>
        <w:t>Updates to the Certification Page</w:t>
      </w:r>
    </w:p>
    <w:p w:rsidR="001711EC" w:rsidRPr="00752D5F" w:rsidP="001711EC" w14:paraId="101940B3" w14:textId="77777777">
      <w:r w:rsidRPr="00752D5F">
        <w:t xml:space="preserve">One comment recommended updates to the Certification page of the Call Report Form. These recommendations included additional signature blocks for multiple reviewers, </w:t>
      </w:r>
      <w:r w:rsidRPr="00752D5F">
        <w:t>identifying expected signers (</w:t>
      </w:r>
      <w:r>
        <w:t>for example</w:t>
      </w:r>
      <w:r w:rsidRPr="00752D5F">
        <w:t xml:space="preserve">, CEO/Manager, CFO, or equivalents), and stating in the Instructions that certification within CUOnline should constitute the official signature. </w:t>
      </w:r>
    </w:p>
    <w:p w:rsidR="001711EC" w:rsidP="001711EC" w14:paraId="33D3CDEC" w14:textId="77777777">
      <w:r w:rsidRPr="00752D5F">
        <w:t xml:space="preserve">Although most of these </w:t>
      </w:r>
      <w:r>
        <w:t>recommendations</w:t>
      </w:r>
      <w:r w:rsidRPr="00752D5F">
        <w:t xml:space="preserve"> do not apply to this information collection, we will </w:t>
      </w:r>
      <w:r>
        <w:t>revisit them</w:t>
      </w:r>
      <w:r w:rsidRPr="00752D5F">
        <w:t xml:space="preserve"> when implementing future enhancements to the Call Report Form and Instructions. </w:t>
      </w:r>
    </w:p>
    <w:p w:rsidR="001711EC" w:rsidRPr="00016E7C" w:rsidP="001711EC" w14:paraId="76DCE728" w14:textId="4A855AC5">
      <w:pPr>
        <w:pStyle w:val="Heading1"/>
      </w:pPr>
      <w:r w:rsidRPr="00016E7C">
        <w:t xml:space="preserve">Recommendations </w:t>
      </w:r>
      <w:r w:rsidR="00320904">
        <w:t>with Stru</w:t>
      </w:r>
      <w:r w:rsidR="00464B1E">
        <w:t>ctu</w:t>
      </w:r>
      <w:r w:rsidR="00320904">
        <w:t>ral Impediments to Implementation</w:t>
      </w:r>
    </w:p>
    <w:p w:rsidR="001711EC" w:rsidP="001711EC" w14:paraId="139CE6F7" w14:textId="77777777">
      <w:pPr>
        <w:pStyle w:val="Heading2"/>
      </w:pPr>
      <w:r>
        <w:t>Minimizing Disruption</w:t>
      </w:r>
    </w:p>
    <w:p w:rsidR="001711EC" w:rsidRPr="00752D5F" w:rsidP="001711EC" w14:paraId="055547E8" w14:textId="20C0C3CA">
      <w:r w:rsidRPr="00752D5F">
        <w:t xml:space="preserve">One comment suggested NCUA should </w:t>
      </w:r>
      <w:r>
        <w:t>prioritize minimizing</w:t>
      </w:r>
      <w:r w:rsidRPr="00752D5F">
        <w:t xml:space="preserve"> disruption to the greatest extent possible when implementing changes to information collections. Examples included providing at least two quarters lead time after final instructions are published, a public redline comparing old and new content, a change log with effective dates, and agency hosted </w:t>
      </w:r>
      <w:r w:rsidRPr="00752D5F" w:rsidR="00B62B14">
        <w:t>training</w:t>
      </w:r>
      <w:r w:rsidRPr="00752D5F">
        <w:t xml:space="preserve"> with office hours. </w:t>
      </w:r>
    </w:p>
    <w:p w:rsidR="001711EC" w:rsidRPr="00752D5F" w:rsidP="001711EC" w14:paraId="33B44F45" w14:textId="77777777">
      <w:r w:rsidRPr="00752D5F">
        <w:t>Once the Office of Management and Budget (OMB)</w:t>
      </w:r>
      <w:r>
        <w:t xml:space="preserve"> approves </w:t>
      </w:r>
      <w:r w:rsidRPr="00752D5F">
        <w:t>updates to an information collection, NCUA is required to use those updated documents (</w:t>
      </w:r>
      <w:r>
        <w:t>for example,</w:t>
      </w:r>
      <w:r w:rsidRPr="00752D5F">
        <w:t xml:space="preserve"> Call Report Instructions) during the next call report cycle. Therefore, we are unable to provide final approved instructions more than 60 days </w:t>
      </w:r>
      <w:r>
        <w:t xml:space="preserve">before </w:t>
      </w:r>
      <w:r w:rsidRPr="00752D5F">
        <w:t xml:space="preserve">a call report cycle. </w:t>
      </w:r>
    </w:p>
    <w:p w:rsidR="001711EC" w:rsidRPr="00752D5F" w:rsidP="001711EC" w14:paraId="2751E88E" w14:textId="77777777">
      <w:r w:rsidRPr="00752D5F">
        <w:t xml:space="preserve">During the 60-day and 30-day comment periods of this information collection update process, we shared a redline version of the changes proposed to the Call Report Instructions on the </w:t>
      </w:r>
      <w:hyperlink r:id="rId7" w:history="1">
        <w:r w:rsidRPr="00752D5F">
          <w:rPr>
            <w:rStyle w:val="Hyperlink"/>
          </w:rPr>
          <w:t>CUOnline</w:t>
        </w:r>
      </w:hyperlink>
      <w:r w:rsidRPr="00752D5F">
        <w:t xml:space="preserve"> webpage. This was intended to improve transparency with the public. </w:t>
      </w:r>
    </w:p>
    <w:p w:rsidR="001711EC" w:rsidRPr="00752D5F" w:rsidP="001711EC" w14:paraId="0C5344F0" w14:textId="77777777">
      <w:r w:rsidRPr="00752D5F">
        <w:t xml:space="preserve">When changes are made to the Call Report or Profile, we maintain a change document for that particular cycle on the </w:t>
      </w:r>
      <w:hyperlink r:id="rId8" w:history="1">
        <w:r w:rsidRPr="00752D5F">
          <w:rPr>
            <w:rStyle w:val="Hyperlink"/>
          </w:rPr>
          <w:t>Call Report Forms and Instructions Archive</w:t>
        </w:r>
      </w:hyperlink>
      <w:r w:rsidRPr="00752D5F">
        <w:t xml:space="preserve"> webpage. </w:t>
      </w:r>
    </w:p>
    <w:p w:rsidR="001711EC" w:rsidRPr="00752D5F" w:rsidP="001711EC" w14:paraId="71886B40" w14:textId="77777777">
      <w:r w:rsidRPr="00752D5F">
        <w:t>Agency hosted training has been used in the past during heavy change cycles (</w:t>
      </w:r>
      <w:r>
        <w:t>for example</w:t>
      </w:r>
      <w:r w:rsidRPr="00752D5F">
        <w:t xml:space="preserve">, March 2022). In the lead up to the March 2022 Call Report cycle, NCUA provided training via a webinar as well as extended help desk hours. We intend to continue this strategy for heavy change cycles in the future. </w:t>
      </w:r>
    </w:p>
    <w:p w:rsidR="001711EC" w:rsidP="001711EC" w14:paraId="19875BB5" w14:textId="77777777">
      <w:pPr>
        <w:pStyle w:val="Heading2"/>
      </w:pPr>
      <w:r>
        <w:t>Interagency Coordination</w:t>
      </w:r>
    </w:p>
    <w:p w:rsidR="001711EC" w:rsidP="001711EC" w14:paraId="78D5E021" w14:textId="77777777">
      <w:r w:rsidRPr="00752D5F">
        <w:t xml:space="preserve">One comment encouraged NCUA to continue interagency coordination so that Call Report definitions remain comparable across time and, where appropriate, with analogous bank call report terms. </w:t>
      </w:r>
    </w:p>
    <w:p w:rsidR="001711EC" w:rsidRPr="008B2D63" w:rsidP="008B2D63" w14:paraId="363E816E" w14:textId="42703689">
      <w:r>
        <w:t>The NCUA strives</w:t>
      </w:r>
      <w:r w:rsidRPr="00752D5F">
        <w:t xml:space="preserve"> to maintain consistency across the various account definitions within our Call Report, with </w:t>
      </w:r>
      <w:r>
        <w:t>industry-specific definitions</w:t>
      </w:r>
      <w:r w:rsidRPr="00752D5F">
        <w:t xml:space="preserve"> when </w:t>
      </w:r>
      <w:r>
        <w:t xml:space="preserve">appropriate. Because </w:t>
      </w:r>
      <w:r w:rsidRPr="00752D5F">
        <w:t>credit union operations and products differ from banks</w:t>
      </w:r>
      <w:r>
        <w:t>,</w:t>
      </w:r>
      <w:r w:rsidRPr="00752D5F">
        <w:t xml:space="preserve"> we do not </w:t>
      </w:r>
      <w:r w:rsidR="00F60CD9">
        <w:t xml:space="preserve">always </w:t>
      </w:r>
      <w:r w:rsidRPr="00752D5F">
        <w:t>use the same terminology as other federal regulators</w:t>
      </w:r>
      <w:r w:rsidRPr="001711EC">
        <w:t xml:space="preserve">. </w:t>
      </w:r>
    </w:p>
    <w:sectPr w:rsidSect="00955C19">
      <w:footerReference w:type="defaul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3194728"/>
      <w:docPartObj>
        <w:docPartGallery w:val="Page Numbers (Top of Page)"/>
        <w:docPartUnique/>
      </w:docPartObj>
    </w:sdtPr>
    <w:sdtEndPr>
      <w:rPr>
        <w:noProof/>
      </w:rPr>
    </w:sdtEndPr>
    <w:sdtContent>
      <w:p w:rsidR="00320904" w:rsidP="008B2D63" w14:paraId="3CDA43E6" w14:textId="6500AFED">
        <w:pPr>
          <w:pStyle w:val="Header"/>
          <w:jc w:val="center"/>
        </w:pPr>
        <w:r>
          <w:fldChar w:fldCharType="begin"/>
        </w:r>
        <w:r>
          <w:instrText xml:space="preserve"> PAGE   \* MERGEFORMAT </w:instrText>
        </w:r>
        <w:r>
          <w:fldChar w:fldCharType="separate"/>
        </w:r>
        <w:r>
          <w:t>2</w:t>
        </w:r>
        <w:r>
          <w:rPr>
            <w:noProof/>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16"/>
    <w:rsid w:val="00016E7C"/>
    <w:rsid w:val="00103EAA"/>
    <w:rsid w:val="0016244F"/>
    <w:rsid w:val="001711EC"/>
    <w:rsid w:val="00320904"/>
    <w:rsid w:val="00351FF7"/>
    <w:rsid w:val="00464B1E"/>
    <w:rsid w:val="004C4016"/>
    <w:rsid w:val="005A0739"/>
    <w:rsid w:val="005B4A6B"/>
    <w:rsid w:val="005B5F6C"/>
    <w:rsid w:val="005D6D11"/>
    <w:rsid w:val="006B117B"/>
    <w:rsid w:val="006D40BE"/>
    <w:rsid w:val="00752D5F"/>
    <w:rsid w:val="00785C12"/>
    <w:rsid w:val="007B40F6"/>
    <w:rsid w:val="007F7812"/>
    <w:rsid w:val="007F7E17"/>
    <w:rsid w:val="00814501"/>
    <w:rsid w:val="00875111"/>
    <w:rsid w:val="008B2D63"/>
    <w:rsid w:val="008E21FC"/>
    <w:rsid w:val="0092587E"/>
    <w:rsid w:val="00940C79"/>
    <w:rsid w:val="00955C19"/>
    <w:rsid w:val="00A4074F"/>
    <w:rsid w:val="00A517B7"/>
    <w:rsid w:val="00A6681A"/>
    <w:rsid w:val="00AC2AF9"/>
    <w:rsid w:val="00B62B14"/>
    <w:rsid w:val="00BD03E6"/>
    <w:rsid w:val="00BD54B2"/>
    <w:rsid w:val="00C13805"/>
    <w:rsid w:val="00D43250"/>
    <w:rsid w:val="00D75BE8"/>
    <w:rsid w:val="00DC2A07"/>
    <w:rsid w:val="00F063B9"/>
    <w:rsid w:val="00F60CD9"/>
    <w:rsid w:val="00F945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AD74E6"/>
  <w15:chartTrackingRefBased/>
  <w15:docId w15:val="{04AEAABA-B5FD-4D52-AF5F-126A05E3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D5F"/>
    <w:pPr>
      <w:overflowPunct w:val="0"/>
      <w:autoSpaceDE w:val="0"/>
      <w:autoSpaceDN w:val="0"/>
      <w:adjustRightInd w:val="0"/>
      <w:spacing w:after="240"/>
      <w:textAlignment w:val="baseline"/>
    </w:pPr>
    <w:rPr>
      <w:rFonts w:ascii="Open Sans" w:hAnsi="Open Sans"/>
      <w:sz w:val="22"/>
    </w:rPr>
  </w:style>
  <w:style w:type="paragraph" w:styleId="Heading1">
    <w:name w:val="heading 1"/>
    <w:basedOn w:val="Normal"/>
    <w:next w:val="Normal"/>
    <w:link w:val="Heading1Char"/>
    <w:qFormat/>
    <w:rsid w:val="00752D5F"/>
    <w:pPr>
      <w:keepNext/>
      <w:spacing w:before="240" w:after="120"/>
      <w:outlineLvl w:val="0"/>
    </w:pPr>
    <w:rPr>
      <w:rFonts w:eastAsiaTheme="majorEastAsia" w:cstheme="majorBidi"/>
      <w:b/>
      <w:caps/>
      <w:color w:val="213456" w:themeColor="text1"/>
      <w:sz w:val="24"/>
      <w:szCs w:val="32"/>
    </w:rPr>
  </w:style>
  <w:style w:type="paragraph" w:styleId="Heading2">
    <w:name w:val="heading 2"/>
    <w:basedOn w:val="Normal"/>
    <w:next w:val="Normal"/>
    <w:link w:val="Heading2Char"/>
    <w:qFormat/>
    <w:rsid w:val="00752D5F"/>
    <w:pPr>
      <w:keepNext/>
      <w:pBdr>
        <w:top w:val="single" w:sz="12" w:space="1" w:color="213456" w:themeColor="text1"/>
      </w:pBdr>
      <w:overflowPunct/>
      <w:autoSpaceDE/>
      <w:autoSpaceDN/>
      <w:adjustRightInd/>
      <w:spacing w:before="240" w:after="120"/>
      <w:textAlignment w:val="auto"/>
      <w:outlineLvl w:val="1"/>
    </w:pPr>
    <w:rPr>
      <w:rFonts w:eastAsiaTheme="majorEastAsia" w:cstheme="majorBidi"/>
      <w:b/>
      <w:color w:val="213456" w:themeColor="text1"/>
      <w:sz w:val="24"/>
      <w:szCs w:val="24"/>
    </w:rPr>
  </w:style>
  <w:style w:type="paragraph" w:styleId="Heading3">
    <w:name w:val="heading 3"/>
    <w:basedOn w:val="Normal"/>
    <w:next w:val="Normal"/>
    <w:link w:val="Heading3Char"/>
    <w:semiHidden/>
    <w:unhideWhenUsed/>
    <w:qFormat/>
    <w:rsid w:val="00752D5F"/>
    <w:pPr>
      <w:keepNext/>
      <w:spacing w:before="240" w:after="120"/>
      <w:outlineLvl w:val="2"/>
    </w:pPr>
    <w:rPr>
      <w:rFonts w:eastAsiaTheme="majorEastAsia" w:cstheme="majorBidi"/>
      <w:b/>
      <w:color w:val="213456" w:themeColor="text1"/>
      <w:sz w:val="24"/>
      <w:szCs w:val="24"/>
    </w:rPr>
  </w:style>
  <w:style w:type="paragraph" w:styleId="Heading4">
    <w:name w:val="heading 4"/>
    <w:basedOn w:val="Normal"/>
    <w:next w:val="Normal"/>
    <w:link w:val="Heading4Char"/>
    <w:semiHidden/>
    <w:unhideWhenUsed/>
    <w:qFormat/>
    <w:rsid w:val="00752D5F"/>
    <w:pPr>
      <w:keepNext/>
      <w:spacing w:before="240" w:after="120"/>
      <w:outlineLvl w:val="3"/>
    </w:pPr>
    <w:rPr>
      <w:rFonts w:eastAsiaTheme="majorEastAsia" w:cstheme="majorBidi"/>
      <w:iCs/>
      <w:color w:val="182640" w:themeColor="accent1" w:themeShade="BF"/>
      <w:sz w:val="24"/>
      <w:szCs w:val="28"/>
    </w:rPr>
  </w:style>
  <w:style w:type="paragraph" w:styleId="Heading5">
    <w:name w:val="heading 5"/>
    <w:basedOn w:val="Normal"/>
    <w:next w:val="Normal"/>
    <w:link w:val="Heading5Char"/>
    <w:semiHidden/>
    <w:unhideWhenUsed/>
    <w:qFormat/>
    <w:rsid w:val="00752D5F"/>
    <w:pPr>
      <w:keepNext/>
      <w:spacing w:before="240" w:after="120"/>
      <w:outlineLvl w:val="4"/>
    </w:pPr>
    <w:rPr>
      <w:rFonts w:eastAsiaTheme="majorEastAsia" w:cstheme="majorBidi"/>
      <w:i/>
      <w:iCs/>
      <w:color w:val="182640" w:themeColor="accent1" w:themeShade="BF"/>
      <w:sz w:val="24"/>
      <w:szCs w:val="28"/>
    </w:rPr>
  </w:style>
  <w:style w:type="paragraph" w:styleId="Heading6">
    <w:name w:val="heading 6"/>
    <w:basedOn w:val="Normal"/>
    <w:next w:val="Normal"/>
    <w:link w:val="Heading6Char"/>
    <w:semiHidden/>
    <w:unhideWhenUsed/>
    <w:qFormat/>
    <w:rsid w:val="00752D5F"/>
    <w:pPr>
      <w:keepNext/>
      <w:spacing w:before="240" w:after="120"/>
      <w:outlineLvl w:val="5"/>
    </w:pPr>
    <w:rPr>
      <w:rFonts w:eastAsiaTheme="majorEastAsia" w:cstheme="majorBidi"/>
      <w:b/>
      <w:bCs/>
      <w:color w:val="213456" w:themeColor="text1"/>
      <w:sz w:val="24"/>
      <w:szCs w:val="24"/>
    </w:rPr>
  </w:style>
  <w:style w:type="paragraph" w:styleId="Heading7">
    <w:name w:val="heading 7"/>
    <w:basedOn w:val="Normal"/>
    <w:next w:val="Normal"/>
    <w:link w:val="Heading7Char"/>
    <w:semiHidden/>
    <w:unhideWhenUsed/>
    <w:qFormat/>
    <w:rsid w:val="00752D5F"/>
    <w:pPr>
      <w:keepNext/>
      <w:spacing w:before="240" w:after="120"/>
      <w:outlineLvl w:val="6"/>
    </w:pPr>
    <w:rPr>
      <w:rFonts w:eastAsiaTheme="majorEastAsia" w:cstheme="majorBidi"/>
      <w:color w:val="213456" w:themeColor="text1"/>
      <w:sz w:val="24"/>
      <w:szCs w:val="24"/>
    </w:rPr>
  </w:style>
  <w:style w:type="paragraph" w:styleId="Heading8">
    <w:name w:val="heading 8"/>
    <w:basedOn w:val="Normal"/>
    <w:next w:val="Normal"/>
    <w:link w:val="Heading8Char"/>
    <w:semiHidden/>
    <w:unhideWhenUsed/>
    <w:qFormat/>
    <w:rsid w:val="00752D5F"/>
    <w:pPr>
      <w:keepNext/>
      <w:spacing w:before="240" w:after="120"/>
      <w:outlineLvl w:val="7"/>
    </w:pPr>
    <w:rPr>
      <w:rFonts w:eastAsiaTheme="majorEastAsia" w:cstheme="majorBidi"/>
      <w:i/>
      <w:iCs/>
      <w:color w:val="213456" w:themeColor="text1"/>
      <w:sz w:val="24"/>
      <w:szCs w:val="24"/>
    </w:rPr>
  </w:style>
  <w:style w:type="paragraph" w:styleId="Heading9">
    <w:name w:val="heading 9"/>
    <w:basedOn w:val="Normal"/>
    <w:next w:val="Normal"/>
    <w:link w:val="Heading9Char"/>
    <w:semiHidden/>
    <w:unhideWhenUsed/>
    <w:qFormat/>
    <w:rsid w:val="00752D5F"/>
    <w:pPr>
      <w:keepNext/>
      <w:spacing w:before="240" w:after="120"/>
      <w:outlineLvl w:val="8"/>
    </w:pPr>
    <w:rPr>
      <w:rFonts w:eastAsiaTheme="majorEastAsia" w:cstheme="majorBidi"/>
      <w:caps/>
      <w:color w:val="213456" w:themeColor="text1"/>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2D5F"/>
    <w:rPr>
      <w:rFonts w:ascii="Open Sans" w:hAnsi="Open Sans" w:eastAsiaTheme="majorEastAsia" w:cstheme="majorBidi"/>
      <w:b/>
      <w:caps/>
      <w:color w:val="213456" w:themeColor="text1"/>
      <w:sz w:val="24"/>
      <w:szCs w:val="32"/>
    </w:rPr>
  </w:style>
  <w:style w:type="character" w:customStyle="1" w:styleId="Heading2Char">
    <w:name w:val="Heading 2 Char"/>
    <w:link w:val="Heading2"/>
    <w:rsid w:val="00752D5F"/>
    <w:rPr>
      <w:rFonts w:ascii="Open Sans" w:hAnsi="Open Sans" w:eastAsiaTheme="majorEastAsia" w:cstheme="majorBidi"/>
      <w:b/>
      <w:color w:val="213456" w:themeColor="text1"/>
      <w:sz w:val="24"/>
      <w:szCs w:val="24"/>
    </w:rPr>
  </w:style>
  <w:style w:type="character" w:customStyle="1" w:styleId="Heading3Char">
    <w:name w:val="Heading 3 Char"/>
    <w:basedOn w:val="DefaultParagraphFont"/>
    <w:link w:val="Heading3"/>
    <w:semiHidden/>
    <w:rsid w:val="00752D5F"/>
    <w:rPr>
      <w:rFonts w:ascii="Open Sans" w:hAnsi="Open Sans" w:eastAsiaTheme="majorEastAsia" w:cstheme="majorBidi"/>
      <w:b/>
      <w:color w:val="213456" w:themeColor="text1"/>
      <w:sz w:val="24"/>
      <w:szCs w:val="24"/>
    </w:rPr>
  </w:style>
  <w:style w:type="character" w:customStyle="1" w:styleId="Heading4Char">
    <w:name w:val="Heading 4 Char"/>
    <w:basedOn w:val="DefaultParagraphFont"/>
    <w:link w:val="Heading4"/>
    <w:semiHidden/>
    <w:rsid w:val="00752D5F"/>
    <w:rPr>
      <w:rFonts w:ascii="Open Sans" w:hAnsi="Open Sans" w:eastAsiaTheme="majorEastAsia" w:cstheme="majorBidi"/>
      <w:iCs/>
      <w:color w:val="182640" w:themeColor="accent1" w:themeShade="BF"/>
      <w:sz w:val="24"/>
      <w:szCs w:val="28"/>
    </w:rPr>
  </w:style>
  <w:style w:type="character" w:customStyle="1" w:styleId="Heading5Char">
    <w:name w:val="Heading 5 Char"/>
    <w:basedOn w:val="DefaultParagraphFont"/>
    <w:link w:val="Heading5"/>
    <w:semiHidden/>
    <w:rsid w:val="00752D5F"/>
    <w:rPr>
      <w:rFonts w:ascii="Open Sans" w:hAnsi="Open Sans" w:eastAsiaTheme="majorEastAsia" w:cstheme="majorBidi"/>
      <w:i/>
      <w:iCs/>
      <w:color w:val="182640" w:themeColor="accent1" w:themeShade="BF"/>
      <w:sz w:val="24"/>
      <w:szCs w:val="28"/>
    </w:rPr>
  </w:style>
  <w:style w:type="character" w:customStyle="1" w:styleId="Heading6Char">
    <w:name w:val="Heading 6 Char"/>
    <w:basedOn w:val="DefaultParagraphFont"/>
    <w:link w:val="Heading6"/>
    <w:semiHidden/>
    <w:rsid w:val="00752D5F"/>
    <w:rPr>
      <w:rFonts w:ascii="Open Sans" w:hAnsi="Open Sans" w:eastAsiaTheme="majorEastAsia" w:cstheme="majorBidi"/>
      <w:b/>
      <w:bCs/>
      <w:color w:val="213456" w:themeColor="text1"/>
      <w:sz w:val="24"/>
      <w:szCs w:val="24"/>
    </w:rPr>
  </w:style>
  <w:style w:type="character" w:customStyle="1" w:styleId="Heading7Char">
    <w:name w:val="Heading 7 Char"/>
    <w:basedOn w:val="DefaultParagraphFont"/>
    <w:link w:val="Heading7"/>
    <w:semiHidden/>
    <w:rsid w:val="00752D5F"/>
    <w:rPr>
      <w:rFonts w:ascii="Open Sans" w:hAnsi="Open Sans" w:eastAsiaTheme="majorEastAsia" w:cstheme="majorBidi"/>
      <w:color w:val="213456" w:themeColor="text1"/>
      <w:sz w:val="24"/>
      <w:szCs w:val="24"/>
    </w:rPr>
  </w:style>
  <w:style w:type="character" w:customStyle="1" w:styleId="Heading8Char">
    <w:name w:val="Heading 8 Char"/>
    <w:basedOn w:val="DefaultParagraphFont"/>
    <w:link w:val="Heading8"/>
    <w:semiHidden/>
    <w:rsid w:val="00752D5F"/>
    <w:rPr>
      <w:rFonts w:ascii="Open Sans" w:hAnsi="Open Sans" w:eastAsiaTheme="majorEastAsia" w:cstheme="majorBidi"/>
      <w:i/>
      <w:iCs/>
      <w:color w:val="213456" w:themeColor="text1"/>
      <w:sz w:val="24"/>
      <w:szCs w:val="24"/>
    </w:rPr>
  </w:style>
  <w:style w:type="character" w:customStyle="1" w:styleId="Heading9Char">
    <w:name w:val="Heading 9 Char"/>
    <w:basedOn w:val="DefaultParagraphFont"/>
    <w:link w:val="Heading9"/>
    <w:semiHidden/>
    <w:rsid w:val="00752D5F"/>
    <w:rPr>
      <w:rFonts w:ascii="Open Sans" w:hAnsi="Open Sans" w:eastAsiaTheme="majorEastAsia" w:cstheme="majorBidi"/>
      <w:caps/>
      <w:color w:val="213456" w:themeColor="text1"/>
      <w:szCs w:val="24"/>
    </w:rPr>
  </w:style>
  <w:style w:type="paragraph" w:styleId="Title">
    <w:name w:val="Title"/>
    <w:basedOn w:val="Normal"/>
    <w:link w:val="TitleChar"/>
    <w:qFormat/>
    <w:rsid w:val="00752D5F"/>
    <w:pPr>
      <w:overflowPunct/>
      <w:autoSpaceDE/>
      <w:autoSpaceDN/>
      <w:adjustRightInd/>
      <w:spacing w:before="480" w:after="0"/>
      <w:textAlignment w:val="auto"/>
    </w:pPr>
    <w:rPr>
      <w:rFonts w:eastAsiaTheme="majorEastAsia" w:cstheme="majorBidi"/>
      <w:b/>
      <w:color w:val="213456" w:themeColor="text1"/>
      <w:sz w:val="40"/>
      <w:szCs w:val="66"/>
    </w:rPr>
  </w:style>
  <w:style w:type="character" w:customStyle="1" w:styleId="TitleChar">
    <w:name w:val="Title Char"/>
    <w:link w:val="Title"/>
    <w:rsid w:val="00752D5F"/>
    <w:rPr>
      <w:rFonts w:ascii="Open Sans" w:hAnsi="Open Sans" w:eastAsiaTheme="majorEastAsia" w:cstheme="majorBidi"/>
      <w:b/>
      <w:color w:val="213456" w:themeColor="text1"/>
      <w:sz w:val="40"/>
      <w:szCs w:val="66"/>
    </w:rPr>
  </w:style>
  <w:style w:type="paragraph" w:styleId="Subtitle">
    <w:name w:val="Subtitle"/>
    <w:basedOn w:val="Normal"/>
    <w:link w:val="SubtitleChar"/>
    <w:qFormat/>
    <w:rsid w:val="00752D5F"/>
    <w:pPr>
      <w:overflowPunct/>
      <w:autoSpaceDE/>
      <w:autoSpaceDN/>
      <w:adjustRightInd/>
      <w:textAlignment w:val="auto"/>
    </w:pPr>
    <w:rPr>
      <w:rFonts w:eastAsiaTheme="majorEastAsia" w:cstheme="majorBidi"/>
      <w:b/>
      <w:color w:val="213456" w:themeColor="text1"/>
      <w:sz w:val="24"/>
      <w:szCs w:val="24"/>
    </w:rPr>
  </w:style>
  <w:style w:type="character" w:customStyle="1" w:styleId="SubtitleChar">
    <w:name w:val="Subtitle Char"/>
    <w:link w:val="Subtitle"/>
    <w:rsid w:val="00752D5F"/>
    <w:rPr>
      <w:rFonts w:ascii="Open Sans" w:hAnsi="Open Sans" w:eastAsiaTheme="majorEastAsia" w:cstheme="majorBidi"/>
      <w:b/>
      <w:color w:val="213456" w:themeColor="text1"/>
      <w:sz w:val="24"/>
      <w:szCs w:val="24"/>
    </w:rPr>
  </w:style>
  <w:style w:type="paragraph" w:styleId="Quote">
    <w:name w:val="Quote"/>
    <w:basedOn w:val="Normal"/>
    <w:next w:val="Normal"/>
    <w:link w:val="QuoteChar"/>
    <w:uiPriority w:val="29"/>
    <w:qFormat/>
    <w:rsid w:val="006D40BE"/>
    <w:pPr>
      <w:spacing w:before="240"/>
      <w:ind w:left="720" w:right="720"/>
    </w:pPr>
    <w:rPr>
      <w:rFonts w:eastAsiaTheme="minorHAnsi"/>
      <w:iCs/>
    </w:rPr>
  </w:style>
  <w:style w:type="character" w:customStyle="1" w:styleId="QuoteChar">
    <w:name w:val="Quote Char"/>
    <w:basedOn w:val="DefaultParagraphFont"/>
    <w:link w:val="Quote"/>
    <w:uiPriority w:val="29"/>
    <w:rsid w:val="006D40BE"/>
    <w:rPr>
      <w:rFonts w:ascii="Open Sans" w:hAnsi="Open Sans" w:eastAsiaTheme="minorHAnsi"/>
      <w:iCs/>
      <w:sz w:val="22"/>
    </w:rPr>
  </w:style>
  <w:style w:type="paragraph" w:styleId="ListParagraph">
    <w:name w:val="List Paragraph"/>
    <w:basedOn w:val="Normal"/>
    <w:uiPriority w:val="34"/>
    <w:qFormat/>
    <w:rsid w:val="004C4016"/>
    <w:pPr>
      <w:ind w:left="720"/>
      <w:contextualSpacing/>
    </w:pPr>
    <w:rPr>
      <w:rFonts w:eastAsiaTheme="minorHAnsi"/>
    </w:rPr>
  </w:style>
  <w:style w:type="character" w:styleId="IntenseEmphasis">
    <w:name w:val="Intense Emphasis"/>
    <w:basedOn w:val="DefaultParagraphFont"/>
    <w:uiPriority w:val="21"/>
    <w:qFormat/>
    <w:rsid w:val="00752D5F"/>
    <w:rPr>
      <w:rFonts w:ascii="Open Sans" w:hAnsi="Open Sans"/>
      <w:b w:val="0"/>
      <w:i w:val="0"/>
      <w:iCs/>
      <w:caps/>
      <w:smallCaps w:val="0"/>
      <w:strike w:val="0"/>
      <w:dstrike w:val="0"/>
      <w:vanish w:val="0"/>
      <w:color w:val="213456" w:themeColor="accent1"/>
      <w:vertAlign w:val="baseline"/>
    </w:rPr>
  </w:style>
  <w:style w:type="paragraph" w:styleId="IntenseQuote">
    <w:name w:val="Intense Quote"/>
    <w:basedOn w:val="Normal"/>
    <w:next w:val="Normal"/>
    <w:link w:val="IntenseQuoteChar"/>
    <w:uiPriority w:val="30"/>
    <w:qFormat/>
    <w:rsid w:val="00752D5F"/>
    <w:pPr>
      <w:pBdr>
        <w:top w:val="single" w:sz="4" w:space="10" w:color="213456" w:themeColor="accent1"/>
        <w:bottom w:val="single" w:sz="4" w:space="10" w:color="213456" w:themeColor="accent1"/>
      </w:pBdr>
      <w:spacing w:before="360" w:after="360"/>
      <w:ind w:left="864" w:right="864"/>
      <w:jc w:val="center"/>
    </w:pPr>
    <w:rPr>
      <w:rFonts w:eastAsiaTheme="minorHAnsi"/>
      <w:i/>
      <w:iCs/>
      <w:color w:val="213456" w:themeColor="text1"/>
    </w:rPr>
  </w:style>
  <w:style w:type="character" w:customStyle="1" w:styleId="IntenseQuoteChar">
    <w:name w:val="Intense Quote Char"/>
    <w:basedOn w:val="DefaultParagraphFont"/>
    <w:link w:val="IntenseQuote"/>
    <w:uiPriority w:val="30"/>
    <w:rsid w:val="00752D5F"/>
    <w:rPr>
      <w:rFonts w:ascii="Open Sans" w:hAnsi="Open Sans" w:eastAsiaTheme="minorHAnsi"/>
      <w:i/>
      <w:iCs/>
      <w:color w:val="213456" w:themeColor="text1"/>
      <w:sz w:val="22"/>
    </w:rPr>
  </w:style>
  <w:style w:type="character" w:styleId="IntenseReference">
    <w:name w:val="Intense Reference"/>
    <w:basedOn w:val="DefaultParagraphFont"/>
    <w:uiPriority w:val="32"/>
    <w:qFormat/>
    <w:rsid w:val="00752D5F"/>
    <w:rPr>
      <w:rFonts w:ascii="Open Sans" w:hAnsi="Open Sans"/>
      <w:b/>
      <w:bCs/>
      <w:smallCaps/>
      <w:color w:val="auto"/>
      <w:spacing w:val="5"/>
      <w:sz w:val="22"/>
    </w:rPr>
  </w:style>
  <w:style w:type="character" w:styleId="Hyperlink">
    <w:name w:val="Hyperlink"/>
    <w:basedOn w:val="DefaultParagraphFont"/>
    <w:uiPriority w:val="99"/>
    <w:unhideWhenUsed/>
    <w:rsid w:val="007F7E17"/>
    <w:rPr>
      <w:color w:val="266FAE" w:themeColor="hyperlink"/>
      <w:u w:val="single"/>
    </w:rPr>
  </w:style>
  <w:style w:type="character" w:styleId="FollowedHyperlink">
    <w:name w:val="FollowedHyperlink"/>
    <w:basedOn w:val="DefaultParagraphFont"/>
    <w:uiPriority w:val="99"/>
    <w:semiHidden/>
    <w:unhideWhenUsed/>
    <w:rsid w:val="007F7E17"/>
    <w:rPr>
      <w:color w:val="266FAE" w:themeColor="followedHyperlink"/>
      <w:u w:val="single"/>
    </w:rPr>
  </w:style>
  <w:style w:type="paragraph" w:customStyle="1" w:styleId="SignatureBlock">
    <w:name w:val="Signature Block"/>
    <w:basedOn w:val="Signature"/>
    <w:link w:val="SignatureBlockChar"/>
    <w:qFormat/>
    <w:rsid w:val="00752D5F"/>
    <w:pPr>
      <w:spacing w:after="0"/>
    </w:pPr>
    <w:rPr>
      <w:rFonts w:cs="Open Sans"/>
    </w:rPr>
  </w:style>
  <w:style w:type="character" w:customStyle="1" w:styleId="SignatureBlockChar">
    <w:name w:val="Signature Block Char"/>
    <w:basedOn w:val="DefaultParagraphFont"/>
    <w:link w:val="SignatureBlock"/>
    <w:rsid w:val="00752D5F"/>
    <w:rPr>
      <w:rFonts w:ascii="Open Sans" w:hAnsi="Open Sans" w:cs="Open Sans"/>
      <w:sz w:val="22"/>
    </w:rPr>
  </w:style>
  <w:style w:type="paragraph" w:styleId="Signature">
    <w:name w:val="Signature"/>
    <w:basedOn w:val="Normal"/>
    <w:link w:val="SignatureChar"/>
    <w:uiPriority w:val="99"/>
    <w:semiHidden/>
    <w:unhideWhenUsed/>
    <w:rsid w:val="00752D5F"/>
    <w:pPr>
      <w:ind w:left="4320"/>
    </w:pPr>
  </w:style>
  <w:style w:type="character" w:customStyle="1" w:styleId="SignatureChar">
    <w:name w:val="Signature Char"/>
    <w:basedOn w:val="DefaultParagraphFont"/>
    <w:link w:val="Signature"/>
    <w:uiPriority w:val="99"/>
    <w:semiHidden/>
    <w:rsid w:val="00752D5F"/>
    <w:rPr>
      <w:rFonts w:ascii="CG Times" w:hAnsi="CG Times"/>
    </w:rPr>
  </w:style>
  <w:style w:type="character" w:styleId="Strong">
    <w:name w:val="Strong"/>
    <w:uiPriority w:val="22"/>
    <w:qFormat/>
    <w:rsid w:val="00752D5F"/>
    <w:rPr>
      <w:rFonts w:ascii="Open Sans" w:hAnsi="Open Sans"/>
      <w:b/>
      <w:smallCaps w:val="0"/>
      <w:dstrike w:val="0"/>
      <w:sz w:val="22"/>
      <w:vertAlign w:val="baseline"/>
    </w:rPr>
  </w:style>
  <w:style w:type="paragraph" w:styleId="NoSpacing">
    <w:name w:val="No Spacing"/>
    <w:uiPriority w:val="1"/>
    <w:qFormat/>
    <w:rsid w:val="00752D5F"/>
    <w:pPr>
      <w:overflowPunct w:val="0"/>
      <w:autoSpaceDE w:val="0"/>
      <w:autoSpaceDN w:val="0"/>
      <w:adjustRightInd w:val="0"/>
      <w:textAlignment w:val="baseline"/>
    </w:pPr>
    <w:rPr>
      <w:rFonts w:ascii="Open Sans" w:hAnsi="Open Sans"/>
      <w:sz w:val="22"/>
    </w:rPr>
  </w:style>
  <w:style w:type="paragraph" w:styleId="TOCHeading">
    <w:name w:val="TOC Heading"/>
    <w:next w:val="Normal"/>
    <w:uiPriority w:val="39"/>
    <w:semiHidden/>
    <w:unhideWhenUsed/>
    <w:qFormat/>
    <w:rsid w:val="00752D5F"/>
    <w:pPr>
      <w:keepLines/>
    </w:pPr>
    <w:rPr>
      <w:rFonts w:ascii="Open Sans" w:hAnsi="Open Sans" w:eastAsiaTheme="majorEastAsia" w:cstheme="majorBidi"/>
      <w:b/>
      <w:caps/>
      <w:color w:val="213456" w:themeColor="text1"/>
      <w:sz w:val="28"/>
      <w:szCs w:val="32"/>
    </w:rPr>
  </w:style>
  <w:style w:type="paragraph" w:styleId="Revision">
    <w:name w:val="Revision"/>
    <w:hidden/>
    <w:uiPriority w:val="99"/>
    <w:semiHidden/>
    <w:rsid w:val="00752D5F"/>
    <w:rPr>
      <w:rFonts w:ascii="Open Sans" w:hAnsi="Open Sans"/>
      <w:sz w:val="22"/>
    </w:rPr>
  </w:style>
  <w:style w:type="character" w:styleId="UnresolvedMention">
    <w:name w:val="Unresolved Mention"/>
    <w:basedOn w:val="DefaultParagraphFont"/>
    <w:uiPriority w:val="99"/>
    <w:semiHidden/>
    <w:unhideWhenUsed/>
    <w:rsid w:val="00752D5F"/>
    <w:rPr>
      <w:color w:val="605E5C"/>
      <w:shd w:val="clear" w:color="auto" w:fill="E1DFDD"/>
    </w:rPr>
  </w:style>
  <w:style w:type="character" w:styleId="CommentReference">
    <w:name w:val="annotation reference"/>
    <w:basedOn w:val="DefaultParagraphFont"/>
    <w:uiPriority w:val="99"/>
    <w:semiHidden/>
    <w:unhideWhenUsed/>
    <w:rsid w:val="006D40BE"/>
    <w:rPr>
      <w:sz w:val="16"/>
      <w:szCs w:val="16"/>
    </w:rPr>
  </w:style>
  <w:style w:type="paragraph" w:styleId="CommentText">
    <w:name w:val="annotation text"/>
    <w:basedOn w:val="Normal"/>
    <w:link w:val="CommentTextChar"/>
    <w:uiPriority w:val="99"/>
    <w:unhideWhenUsed/>
    <w:rsid w:val="006D40BE"/>
    <w:rPr>
      <w:sz w:val="20"/>
    </w:rPr>
  </w:style>
  <w:style w:type="character" w:customStyle="1" w:styleId="CommentTextChar">
    <w:name w:val="Comment Text Char"/>
    <w:basedOn w:val="DefaultParagraphFont"/>
    <w:link w:val="CommentText"/>
    <w:uiPriority w:val="99"/>
    <w:rsid w:val="006D40BE"/>
    <w:rPr>
      <w:rFonts w:ascii="Open Sans" w:hAnsi="Open Sans"/>
    </w:rPr>
  </w:style>
  <w:style w:type="paragraph" w:styleId="CommentSubject">
    <w:name w:val="annotation subject"/>
    <w:basedOn w:val="CommentText"/>
    <w:next w:val="CommentText"/>
    <w:link w:val="CommentSubjectChar"/>
    <w:uiPriority w:val="99"/>
    <w:semiHidden/>
    <w:unhideWhenUsed/>
    <w:rsid w:val="006D40BE"/>
    <w:rPr>
      <w:b/>
      <w:bCs/>
    </w:rPr>
  </w:style>
  <w:style w:type="character" w:customStyle="1" w:styleId="CommentSubjectChar">
    <w:name w:val="Comment Subject Char"/>
    <w:basedOn w:val="CommentTextChar"/>
    <w:link w:val="CommentSubject"/>
    <w:uiPriority w:val="99"/>
    <w:semiHidden/>
    <w:rsid w:val="006D40BE"/>
    <w:rPr>
      <w:rFonts w:ascii="Open Sans" w:hAnsi="Open Sans"/>
      <w:b/>
      <w:bCs/>
    </w:rPr>
  </w:style>
  <w:style w:type="paragraph" w:styleId="Header">
    <w:name w:val="header"/>
    <w:basedOn w:val="Normal"/>
    <w:link w:val="HeaderChar"/>
    <w:uiPriority w:val="99"/>
    <w:unhideWhenUsed/>
    <w:rsid w:val="00320904"/>
    <w:pPr>
      <w:tabs>
        <w:tab w:val="center" w:pos="4680"/>
        <w:tab w:val="right" w:pos="9360"/>
      </w:tabs>
      <w:spacing w:after="0"/>
    </w:pPr>
  </w:style>
  <w:style w:type="character" w:customStyle="1" w:styleId="HeaderChar">
    <w:name w:val="Header Char"/>
    <w:basedOn w:val="DefaultParagraphFont"/>
    <w:link w:val="Header"/>
    <w:uiPriority w:val="99"/>
    <w:rsid w:val="00320904"/>
    <w:rPr>
      <w:rFonts w:ascii="Open Sans" w:hAnsi="Open Sans"/>
      <w:sz w:val="22"/>
    </w:rPr>
  </w:style>
  <w:style w:type="paragraph" w:styleId="Footer">
    <w:name w:val="footer"/>
    <w:basedOn w:val="Normal"/>
    <w:link w:val="FooterChar"/>
    <w:uiPriority w:val="99"/>
    <w:unhideWhenUsed/>
    <w:rsid w:val="00320904"/>
    <w:pPr>
      <w:tabs>
        <w:tab w:val="center" w:pos="4680"/>
        <w:tab w:val="right" w:pos="9360"/>
      </w:tabs>
      <w:spacing w:after="0"/>
    </w:pPr>
  </w:style>
  <w:style w:type="character" w:customStyle="1" w:styleId="FooterChar">
    <w:name w:val="Footer Char"/>
    <w:basedOn w:val="DefaultParagraphFont"/>
    <w:link w:val="Footer"/>
    <w:uiPriority w:val="99"/>
    <w:rsid w:val="00320904"/>
    <w:rPr>
      <w:rFonts w:ascii="Open Sans" w:hAnsi="Open San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5/07/18/2025-13529/renewal-of-agency-information-collection-of-a-previously-approved-collection-request-for-comments" TargetMode="External" /><Relationship Id="rId5" Type="http://schemas.openxmlformats.org/officeDocument/2006/relationships/hyperlink" Target="https://ncua.gov/regulation-supervision/regulatory-reporting/cuonline/5300-call-report-faqs" TargetMode="External" /><Relationship Id="rId6" Type="http://schemas.openxmlformats.org/officeDocument/2006/relationships/hyperlink" Target="https://ncua.gov/regulation-supervision/regulatory-reporting/cuonline/4501a-profile-faqs" TargetMode="External" /><Relationship Id="rId7" Type="http://schemas.openxmlformats.org/officeDocument/2006/relationships/hyperlink" Target="https://ncua.gov/regulation-supervision/regulatory-reporting/cuonline" TargetMode="External" /><Relationship Id="rId8" Type="http://schemas.openxmlformats.org/officeDocument/2006/relationships/hyperlink" Target="https://ncua.gov/analysis/credit-union-corporate-call-report-data/call-report-forms-instructions-archive"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NCUA Baseline">
      <a:dk1>
        <a:srgbClr val="213456"/>
      </a:dk1>
      <a:lt1>
        <a:srgbClr val="EBB740"/>
      </a:lt1>
      <a:dk2>
        <a:srgbClr val="213456"/>
      </a:dk2>
      <a:lt2>
        <a:srgbClr val="FFFFFF"/>
      </a:lt2>
      <a:accent1>
        <a:srgbClr val="213456"/>
      </a:accent1>
      <a:accent2>
        <a:srgbClr val="EBB740"/>
      </a:accent2>
      <a:accent3>
        <a:srgbClr val="266FAE"/>
      </a:accent3>
      <a:accent4>
        <a:srgbClr val="3E4A64"/>
      </a:accent4>
      <a:accent5>
        <a:srgbClr val="4261AF"/>
      </a:accent5>
      <a:accent6>
        <a:srgbClr val="E5E9F1"/>
      </a:accent6>
      <a:hlink>
        <a:srgbClr val="266FAE"/>
      </a:hlink>
      <a:folHlink>
        <a:srgbClr val="266FA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Dacia A</dc:creator>
  <cp:lastModifiedBy>Curry, Clayton S</cp:lastModifiedBy>
  <cp:revision>18</cp:revision>
  <dcterms:created xsi:type="dcterms:W3CDTF">2025-08-20T20:48:00Z</dcterms:created>
  <dcterms:modified xsi:type="dcterms:W3CDTF">2025-08-26T13:14:00Z</dcterms:modified>
</cp:coreProperties>
</file>