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F21" w:rsidRPr="004C4544" w:rsidP="000C1C94" w14:paraId="0633AD57" w14:textId="77777777">
      <w:pPr>
        <w:jc w:val="right"/>
        <w:rPr>
          <w:b/>
          <w:sz w:val="22"/>
          <w:szCs w:val="22"/>
        </w:rPr>
      </w:pPr>
      <w:r>
        <w:rPr>
          <w:b/>
          <w:sz w:val="22"/>
          <w:szCs w:val="22"/>
        </w:rPr>
        <w:t xml:space="preserve">OMB Control Number:  </w:t>
      </w:r>
      <w:r w:rsidRPr="004C4544" w:rsidR="000C1C94">
        <w:rPr>
          <w:b/>
          <w:sz w:val="22"/>
          <w:szCs w:val="22"/>
        </w:rPr>
        <w:t>3060-</w:t>
      </w:r>
      <w:r w:rsidRPr="004C4544" w:rsidR="009F019D">
        <w:rPr>
          <w:b/>
          <w:sz w:val="22"/>
          <w:szCs w:val="22"/>
        </w:rPr>
        <w:t>0936</w:t>
      </w:r>
    </w:p>
    <w:p w:rsidR="009F019D" w:rsidRPr="0015145C" w:rsidP="000C1C94" w14:paraId="078DA598" w14:textId="5E3C7357">
      <w:pPr>
        <w:jc w:val="right"/>
        <w:rPr>
          <w:b/>
          <w:bCs/>
          <w:sz w:val="22"/>
          <w:szCs w:val="22"/>
        </w:rPr>
      </w:pPr>
      <w:r>
        <w:rPr>
          <w:b/>
          <w:bCs/>
          <w:sz w:val="22"/>
          <w:szCs w:val="22"/>
        </w:rPr>
        <w:t>July</w:t>
      </w:r>
      <w:r w:rsidRPr="0015145C" w:rsidR="008C463B">
        <w:rPr>
          <w:b/>
          <w:bCs/>
          <w:sz w:val="22"/>
          <w:szCs w:val="22"/>
        </w:rPr>
        <w:t xml:space="preserve"> </w:t>
      </w:r>
      <w:r w:rsidRPr="0015145C" w:rsidR="00BB485E">
        <w:rPr>
          <w:b/>
          <w:bCs/>
          <w:sz w:val="22"/>
          <w:szCs w:val="22"/>
        </w:rPr>
        <w:t>20</w:t>
      </w:r>
      <w:r w:rsidRPr="0015145C" w:rsidR="00F27BFF">
        <w:rPr>
          <w:b/>
          <w:bCs/>
          <w:sz w:val="22"/>
          <w:szCs w:val="22"/>
        </w:rPr>
        <w:t>2</w:t>
      </w:r>
      <w:r>
        <w:rPr>
          <w:b/>
          <w:bCs/>
          <w:sz w:val="22"/>
          <w:szCs w:val="22"/>
        </w:rPr>
        <w:t>5</w:t>
      </w:r>
    </w:p>
    <w:p w:rsidR="0015145C" w:rsidP="000C1C94" w14:paraId="60167A87" w14:textId="77777777">
      <w:pPr>
        <w:jc w:val="right"/>
        <w:rPr>
          <w:sz w:val="22"/>
          <w:szCs w:val="22"/>
        </w:rPr>
      </w:pPr>
    </w:p>
    <w:p w:rsidR="0015145C" w:rsidRPr="009F019D" w:rsidP="000C1C94" w14:paraId="596783BA" w14:textId="77777777">
      <w:pPr>
        <w:jc w:val="right"/>
        <w:rPr>
          <w:sz w:val="22"/>
          <w:szCs w:val="22"/>
        </w:rPr>
      </w:pPr>
    </w:p>
    <w:p w:rsidR="009F019D" w:rsidRPr="009F019D" w:rsidP="000C1C94" w14:paraId="73356BFB" w14:textId="77777777">
      <w:pPr>
        <w:jc w:val="right"/>
        <w:rPr>
          <w:sz w:val="22"/>
          <w:szCs w:val="22"/>
        </w:rPr>
      </w:pPr>
    </w:p>
    <w:p w:rsidR="009F019D" w:rsidRPr="006B2FF7" w:rsidP="009F019D" w14:paraId="637C6E39" w14:textId="77777777">
      <w:pPr>
        <w:jc w:val="center"/>
        <w:rPr>
          <w:b/>
          <w:sz w:val="22"/>
          <w:szCs w:val="22"/>
        </w:rPr>
      </w:pPr>
      <w:r w:rsidRPr="006B2FF7">
        <w:rPr>
          <w:b/>
          <w:sz w:val="22"/>
          <w:szCs w:val="22"/>
        </w:rPr>
        <w:t>SUPPORTING STATEMENT</w:t>
      </w:r>
    </w:p>
    <w:p w:rsidR="00BC4A02" w:rsidP="009F019D" w14:paraId="379D6C3B" w14:textId="77777777">
      <w:pPr>
        <w:jc w:val="center"/>
        <w:rPr>
          <w:sz w:val="22"/>
          <w:szCs w:val="22"/>
        </w:rPr>
      </w:pPr>
    </w:p>
    <w:p w:rsidR="000D1FA1" w:rsidRPr="0015145C" w:rsidP="000D1FA1" w14:paraId="2D4DE003" w14:textId="77777777">
      <w:pPr>
        <w:jc w:val="center"/>
        <w:rPr>
          <w:sz w:val="22"/>
          <w:szCs w:val="22"/>
          <w:u w:val="single"/>
        </w:rPr>
      </w:pPr>
      <w:r w:rsidRPr="0015145C">
        <w:rPr>
          <w:sz w:val="22"/>
          <w:szCs w:val="22"/>
          <w:u w:val="single"/>
        </w:rPr>
        <w:t>Sections 95.</w:t>
      </w:r>
      <w:r w:rsidRPr="0015145C" w:rsidR="00F27BFF">
        <w:rPr>
          <w:sz w:val="22"/>
          <w:szCs w:val="22"/>
          <w:u w:val="single"/>
        </w:rPr>
        <w:t>2593</w:t>
      </w:r>
      <w:r w:rsidRPr="0015145C">
        <w:rPr>
          <w:sz w:val="22"/>
          <w:szCs w:val="22"/>
          <w:u w:val="single"/>
        </w:rPr>
        <w:t>, 95.</w:t>
      </w:r>
      <w:r w:rsidRPr="0015145C" w:rsidR="00F27BFF">
        <w:rPr>
          <w:sz w:val="22"/>
          <w:szCs w:val="22"/>
          <w:u w:val="single"/>
        </w:rPr>
        <w:t>2595</w:t>
      </w:r>
      <w:r w:rsidRPr="0015145C">
        <w:rPr>
          <w:sz w:val="22"/>
          <w:szCs w:val="22"/>
          <w:u w:val="single"/>
        </w:rPr>
        <w:t xml:space="preserve"> and 95.</w:t>
      </w:r>
      <w:r w:rsidRPr="0015145C" w:rsidR="00F27BFF">
        <w:rPr>
          <w:sz w:val="22"/>
          <w:szCs w:val="22"/>
          <w:u w:val="single"/>
        </w:rPr>
        <w:t>2509</w:t>
      </w:r>
    </w:p>
    <w:p w:rsidR="00BC4A02" w:rsidRPr="0015145C" w:rsidP="000D1FA1" w14:paraId="1F979EFF" w14:textId="77777777">
      <w:pPr>
        <w:jc w:val="center"/>
        <w:rPr>
          <w:sz w:val="22"/>
          <w:szCs w:val="22"/>
          <w:u w:val="single"/>
        </w:rPr>
      </w:pPr>
      <w:r w:rsidRPr="0015145C">
        <w:rPr>
          <w:sz w:val="22"/>
          <w:szCs w:val="22"/>
          <w:u w:val="single"/>
        </w:rPr>
        <w:t xml:space="preserve">Medical </w:t>
      </w:r>
      <w:r w:rsidRPr="0015145C" w:rsidR="00F67263">
        <w:rPr>
          <w:sz w:val="22"/>
          <w:szCs w:val="22"/>
          <w:u w:val="single"/>
        </w:rPr>
        <w:t>Device Radioc</w:t>
      </w:r>
      <w:r w:rsidRPr="0015145C">
        <w:rPr>
          <w:sz w:val="22"/>
          <w:szCs w:val="22"/>
          <w:u w:val="single"/>
        </w:rPr>
        <w:t>ommunication</w:t>
      </w:r>
      <w:r w:rsidRPr="0015145C" w:rsidR="00F67263">
        <w:rPr>
          <w:sz w:val="22"/>
          <w:szCs w:val="22"/>
          <w:u w:val="single"/>
        </w:rPr>
        <w:t xml:space="preserve"> Service</w:t>
      </w:r>
      <w:r w:rsidRPr="0015145C">
        <w:rPr>
          <w:sz w:val="22"/>
          <w:szCs w:val="22"/>
          <w:u w:val="single"/>
        </w:rPr>
        <w:t xml:space="preserve"> (</w:t>
      </w:r>
      <w:r w:rsidRPr="0015145C">
        <w:rPr>
          <w:sz w:val="22"/>
          <w:szCs w:val="22"/>
          <w:u w:val="single"/>
        </w:rPr>
        <w:t>M</w:t>
      </w:r>
      <w:r w:rsidRPr="0015145C" w:rsidR="00F67263">
        <w:rPr>
          <w:sz w:val="22"/>
          <w:szCs w:val="22"/>
          <w:u w:val="single"/>
        </w:rPr>
        <w:t>edRadio</w:t>
      </w:r>
      <w:r w:rsidRPr="0015145C">
        <w:rPr>
          <w:sz w:val="22"/>
          <w:szCs w:val="22"/>
          <w:u w:val="single"/>
        </w:rPr>
        <w:t>)</w:t>
      </w:r>
      <w:r w:rsidRPr="0015145C" w:rsidR="008C463B">
        <w:rPr>
          <w:sz w:val="22"/>
          <w:szCs w:val="22"/>
          <w:u w:val="single"/>
        </w:rPr>
        <w:t>.</w:t>
      </w:r>
    </w:p>
    <w:p w:rsidR="008C463B" w:rsidRPr="0015145C" w:rsidP="000D1FA1" w14:paraId="16BB5031" w14:textId="77777777">
      <w:pPr>
        <w:jc w:val="center"/>
        <w:rPr>
          <w:sz w:val="22"/>
          <w:szCs w:val="22"/>
          <w:u w:val="single"/>
        </w:rPr>
      </w:pPr>
    </w:p>
    <w:p w:rsidR="009F019D" w:rsidRPr="0015145C" w:rsidP="000D1FA1" w14:paraId="2B001A14" w14:textId="77777777">
      <w:pPr>
        <w:rPr>
          <w:sz w:val="22"/>
          <w:szCs w:val="22"/>
        </w:rPr>
      </w:pPr>
    </w:p>
    <w:p w:rsidR="00186556" w:rsidRPr="0015145C" w:rsidP="000D1FA1" w14:paraId="3DF54689" w14:textId="77777777">
      <w:pPr>
        <w:rPr>
          <w:b/>
          <w:sz w:val="22"/>
          <w:szCs w:val="22"/>
        </w:rPr>
      </w:pPr>
    </w:p>
    <w:p w:rsidR="009F019D" w:rsidRPr="0015145C" w:rsidP="000D1FA1" w14:paraId="059FC460" w14:textId="77777777">
      <w:pPr>
        <w:rPr>
          <w:b/>
          <w:sz w:val="22"/>
          <w:szCs w:val="22"/>
        </w:rPr>
      </w:pPr>
      <w:r w:rsidRPr="0015145C">
        <w:rPr>
          <w:b/>
          <w:sz w:val="22"/>
          <w:szCs w:val="22"/>
        </w:rPr>
        <w:t xml:space="preserve">A.  </w:t>
      </w:r>
      <w:r w:rsidRPr="0015145C">
        <w:rPr>
          <w:b/>
          <w:sz w:val="22"/>
          <w:szCs w:val="22"/>
          <w:u w:val="single"/>
        </w:rPr>
        <w:t>Justification</w:t>
      </w:r>
      <w:r w:rsidRPr="0015145C">
        <w:rPr>
          <w:b/>
          <w:sz w:val="22"/>
          <w:szCs w:val="22"/>
        </w:rPr>
        <w:t>:</w:t>
      </w:r>
    </w:p>
    <w:p w:rsidR="007B322B" w:rsidRPr="0015145C" w:rsidP="000D1FA1" w14:paraId="5D3D38BE" w14:textId="77777777">
      <w:pPr>
        <w:rPr>
          <w:b/>
          <w:sz w:val="22"/>
          <w:szCs w:val="22"/>
        </w:rPr>
      </w:pPr>
    </w:p>
    <w:p w:rsidR="007B322B" w:rsidRPr="0015145C" w:rsidP="000D1FA1" w14:paraId="10B6AEC3" w14:textId="77777777">
      <w:pPr>
        <w:pStyle w:val="ListParagraph"/>
        <w:suppressAutoHyphens/>
        <w:ind w:left="0"/>
        <w:rPr>
          <w:b/>
          <w:szCs w:val="24"/>
        </w:rPr>
      </w:pPr>
      <w:r w:rsidRPr="0015145C">
        <w:rPr>
          <w:b/>
          <w:szCs w:val="24"/>
        </w:rPr>
        <w:t xml:space="preserve">1.  </w:t>
      </w:r>
      <w:r w:rsidRPr="0015145C">
        <w:rPr>
          <w:b/>
          <w:szCs w:val="24"/>
        </w:rPr>
        <w:t>Explain the circumstances that make the collection of information necessary.  Identify any legal or administrative</w:t>
      </w:r>
      <w:r w:rsidRPr="0015145C">
        <w:rPr>
          <w:b/>
          <w:szCs w:val="24"/>
        </w:rPr>
        <w:t xml:space="preserve"> </w:t>
      </w:r>
      <w:r w:rsidRPr="0015145C">
        <w:rPr>
          <w:b/>
          <w:szCs w:val="24"/>
        </w:rPr>
        <w:t>requirement that necessitates the collection.  Attach a copy of the appropriate section of each statute and regulation mandating or authorizing the collection of information.</w:t>
      </w:r>
    </w:p>
    <w:p w:rsidR="008A7EF8" w:rsidRPr="0015145C" w:rsidP="008A7EF8" w14:paraId="4B5B2B3B" w14:textId="77777777"/>
    <w:p w:rsidR="008A7EF8" w:rsidRPr="0015145C" w:rsidP="008A7EF8" w14:paraId="03965FB6" w14:textId="77777777">
      <w:r w:rsidRPr="0015145C">
        <w:t xml:space="preserve">The Federal Communications Commission is requesting that the Office of Management and Budget (OMB) approve for a period of three years an extension for the information collection requirements contained in this collection. </w:t>
      </w:r>
    </w:p>
    <w:p w:rsidR="008A7EF8" w:rsidRPr="0015145C" w:rsidP="008A7EF8" w14:paraId="3AE28476" w14:textId="77777777"/>
    <w:p w:rsidR="008A7EF8" w:rsidRPr="0015145C" w:rsidP="008A7EF8" w14:paraId="1F007750" w14:textId="77777777">
      <w:r w:rsidRPr="0015145C">
        <w:t>The information collection requirements</w:t>
      </w:r>
      <w:r>
        <w:rPr>
          <w:rStyle w:val="FootnoteReference"/>
        </w:rPr>
        <w:footnoteReference w:id="2"/>
      </w:r>
      <w:r w:rsidRPr="0015145C">
        <w:t xml:space="preserve"> that are approved under this information collection are contained in 47 CFR Sections </w:t>
      </w:r>
      <w:r w:rsidRPr="0015145C" w:rsidR="00F27BFF">
        <w:t>95.2593</w:t>
      </w:r>
      <w:r w:rsidRPr="0015145C" w:rsidR="00223C01">
        <w:t xml:space="preserve"> (</w:t>
      </w:r>
      <w:r w:rsidRPr="0015145C" w:rsidR="00223C01">
        <w:t>MedRadio</w:t>
      </w:r>
      <w:r w:rsidRPr="0015145C" w:rsidR="00223C01">
        <w:t xml:space="preserve"> labeling requirements)</w:t>
      </w:r>
      <w:r w:rsidRPr="0015145C">
        <w:t>, 95.</w:t>
      </w:r>
      <w:r w:rsidRPr="0015145C" w:rsidR="00F27BFF">
        <w:t xml:space="preserve">2595 </w:t>
      </w:r>
      <w:r w:rsidRPr="0015145C" w:rsidR="00223C01">
        <w:t>(</w:t>
      </w:r>
      <w:r w:rsidRPr="0015145C" w:rsidR="00223C01">
        <w:t>MedRadio</w:t>
      </w:r>
      <w:r w:rsidRPr="0015145C" w:rsidR="00223C01">
        <w:t xml:space="preserve"> disclosures) </w:t>
      </w:r>
      <w:r w:rsidRPr="0015145C">
        <w:t>and 95.</w:t>
      </w:r>
      <w:r w:rsidRPr="0015145C" w:rsidR="00F27BFF">
        <w:t>2509</w:t>
      </w:r>
      <w:r w:rsidRPr="0015145C" w:rsidR="00223C01">
        <w:t xml:space="preserve"> (MBAN registration and frequency coordination)</w:t>
      </w:r>
      <w:r w:rsidRPr="0015145C">
        <w:t xml:space="preserve"> which relate to the Medical Device Radiocommunication Service (</w:t>
      </w:r>
      <w:r w:rsidRPr="0015145C">
        <w:t>MedRadio</w:t>
      </w:r>
      <w:r w:rsidRPr="0015145C">
        <w:t>).</w:t>
      </w:r>
      <w:r>
        <w:rPr>
          <w:rStyle w:val="FootnoteReference"/>
        </w:rPr>
        <w:footnoteReference w:id="3"/>
      </w:r>
      <w:r w:rsidRPr="0015145C">
        <w:t xml:space="preserve">  </w:t>
      </w:r>
    </w:p>
    <w:p w:rsidR="008A7EF8" w:rsidRPr="0015145C" w:rsidP="008A7EF8" w14:paraId="6FEE06BC" w14:textId="77777777"/>
    <w:p w:rsidR="008A7EF8" w:rsidRPr="0015145C" w:rsidP="008A7EF8" w14:paraId="19854FDD" w14:textId="77777777">
      <w:pPr>
        <w:jc w:val="both"/>
      </w:pPr>
      <w:r w:rsidRPr="0015145C">
        <w:t>Statutory authority for this collection of information is contained in 47 U.S.C. 154, 303 unless otherwise noted.</w:t>
      </w:r>
    </w:p>
    <w:p w:rsidR="008A7EF8" w:rsidRPr="0015145C" w:rsidP="008A7EF8" w14:paraId="2A55849D" w14:textId="77777777">
      <w:pPr>
        <w:jc w:val="both"/>
      </w:pPr>
    </w:p>
    <w:p w:rsidR="008A7EF8" w:rsidRPr="0015145C" w:rsidP="008A7EF8" w14:paraId="2DCD3EC6" w14:textId="77777777">
      <w:pPr>
        <w:widowControl w:val="0"/>
        <w:autoSpaceDE w:val="0"/>
        <w:autoSpaceDN w:val="0"/>
        <w:adjustRightInd w:val="0"/>
        <w:jc w:val="both"/>
      </w:pPr>
      <w:r w:rsidRPr="0015145C">
        <w:t xml:space="preserve">This information collection does not affect individuals or households; thus, there are no impacts under the Privacy Act. </w:t>
      </w:r>
    </w:p>
    <w:p w:rsidR="008A7EF8" w:rsidRPr="0015145C" w:rsidP="008A7EF8" w14:paraId="35EDED33" w14:textId="77777777">
      <w:pPr>
        <w:widowControl w:val="0"/>
        <w:autoSpaceDE w:val="0"/>
        <w:autoSpaceDN w:val="0"/>
        <w:adjustRightInd w:val="0"/>
        <w:jc w:val="both"/>
        <w:rPr>
          <w:sz w:val="22"/>
          <w:szCs w:val="22"/>
        </w:rPr>
      </w:pPr>
    </w:p>
    <w:p w:rsidR="008A7EF8" w:rsidRPr="0015145C" w:rsidP="008A7EF8" w14:paraId="03B18B02" w14:textId="77777777">
      <w:pPr>
        <w:widowControl w:val="0"/>
        <w:rPr>
          <w:b/>
          <w:snapToGrid w:val="0"/>
        </w:rPr>
      </w:pPr>
      <w:r w:rsidRPr="0015145C">
        <w:rPr>
          <w:b/>
          <w:snapToGrid w:val="0"/>
        </w:rPr>
        <w:t>2.  Indicate how, by whom and for what purpose the information is to be used.  Except for a new collection, indicate the actual use the agency has made of the information received from the current collection.</w:t>
      </w:r>
    </w:p>
    <w:p w:rsidR="00275170" w:rsidRPr="00275170" w:rsidP="00275170" w14:paraId="14D7422D" w14:textId="77777777">
      <w:pPr>
        <w:widowControl w:val="0"/>
        <w:autoSpaceDE w:val="0"/>
        <w:autoSpaceDN w:val="0"/>
        <w:adjustRightInd w:val="0"/>
      </w:pPr>
      <w:r w:rsidRPr="00275170">
        <w:t xml:space="preserve">The information collection contained in sections 95.2593 and 95.2595 require manufacturers of transmitters for the </w:t>
      </w:r>
      <w:r w:rsidRPr="00275170">
        <w:t>MedRadio</w:t>
      </w:r>
      <w:r w:rsidRPr="00275170">
        <w:t xml:space="preserve"> to include with each transmitting device a statement regarding harmful interference to other services they share spectrum with and to label the device with this information in a conspicuous location on the device.  The requirements will allow use of potential life-saving medical technology without causing interference to other users.  Section 95.2509 requires that the Commission designate a </w:t>
      </w:r>
      <w:r w:rsidRPr="00275170">
        <w:t xml:space="preserve">frequency coordinator to manage the operation of “medical body area networks” (MBAN) in the 2360 MHz-2390 MHz band to ensure that the MBAN devices can successfully operate on a secondary basis in the band without the need for individual licenses.  The section also outlines the obligations of the coordinator and the MBAN device operators in the coordination process.  </w:t>
      </w:r>
    </w:p>
    <w:p w:rsidR="00223C01" w:rsidRPr="0015145C" w:rsidP="00137882" w14:paraId="4A736F05" w14:textId="77777777">
      <w:pPr>
        <w:widowControl w:val="0"/>
        <w:autoSpaceDE w:val="0"/>
        <w:autoSpaceDN w:val="0"/>
        <w:adjustRightInd w:val="0"/>
        <w:rPr>
          <w:color w:val="000000"/>
        </w:rPr>
      </w:pPr>
    </w:p>
    <w:p w:rsidR="008A7EF8" w:rsidRPr="0015145C" w:rsidP="008A7EF8" w14:paraId="49770216" w14:textId="77777777">
      <w:pPr>
        <w:ind w:firstLine="720"/>
      </w:pPr>
    </w:p>
    <w:p w:rsidR="007B322B" w:rsidRPr="0015145C" w:rsidP="007B322B" w14:paraId="7597D5B7" w14:textId="77777777">
      <w:pPr>
        <w:pStyle w:val="List2"/>
        <w:ind w:left="0" w:firstLine="0"/>
        <w:rPr>
          <w:b/>
        </w:rPr>
      </w:pPr>
      <w:r w:rsidRPr="0015145C">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B322B" w:rsidRPr="0015145C" w:rsidP="007B322B" w14:paraId="5CEEB182" w14:textId="77777777">
      <w:pPr>
        <w:pStyle w:val="List2"/>
        <w:ind w:left="0" w:firstLine="0"/>
        <w:rPr>
          <w:b/>
        </w:rPr>
      </w:pPr>
    </w:p>
    <w:p w:rsidR="006753DA" w:rsidRPr="0015145C" w:rsidP="00D64701" w14:paraId="4C1CB4F2" w14:textId="77777777">
      <w:pPr>
        <w:tabs>
          <w:tab w:val="left" w:pos="1800"/>
        </w:tabs>
      </w:pPr>
      <w:r w:rsidRPr="0015145C">
        <w:t>Prior to finalizing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basis in the Commission or other federal agencies.</w:t>
      </w:r>
    </w:p>
    <w:p w:rsidR="00D64701" w:rsidRPr="0015145C" w:rsidP="00D64701" w14:paraId="04569743" w14:textId="77777777">
      <w:pPr>
        <w:tabs>
          <w:tab w:val="left" w:pos="1800"/>
        </w:tabs>
      </w:pPr>
    </w:p>
    <w:p w:rsidR="00D64701" w:rsidRPr="0015145C" w:rsidP="00D64701" w14:paraId="08F595AC" w14:textId="77777777">
      <w:pPr>
        <w:tabs>
          <w:tab w:val="left" w:pos="1800"/>
        </w:tabs>
      </w:pPr>
      <w:r w:rsidRPr="0015145C">
        <w:t>Frequency registration and coordination will be provided through third party requirements by the frequency coordinator; the FCC has no requirements/restrictions on how third party coordination/notification is conducted.</w:t>
      </w:r>
    </w:p>
    <w:p w:rsidR="00214481" w:rsidRPr="0015145C" w:rsidP="00D64701" w14:paraId="507BA107" w14:textId="77777777">
      <w:pPr>
        <w:tabs>
          <w:tab w:val="left" w:pos="1800"/>
        </w:tabs>
      </w:pPr>
    </w:p>
    <w:p w:rsidR="009E2BE0" w:rsidRPr="0015145C" w:rsidP="007B322B" w14:paraId="31DD7691" w14:textId="77777777">
      <w:pPr>
        <w:tabs>
          <w:tab w:val="left" w:pos="1800"/>
        </w:tabs>
        <w:jc w:val="both"/>
      </w:pPr>
    </w:p>
    <w:p w:rsidR="007B322B" w:rsidRPr="0015145C" w:rsidP="007B322B" w14:paraId="181A572B" w14:textId="77777777">
      <w:pPr>
        <w:pStyle w:val="List2"/>
        <w:ind w:left="0" w:firstLine="0"/>
        <w:rPr>
          <w:vanish/>
        </w:rPr>
      </w:pPr>
      <w:r w:rsidRPr="0015145C">
        <w:rPr>
          <w:b/>
        </w:rPr>
        <w:t>4.  Describe efforts to identify duplication.  Show specifically why any similar information already available cannot be used or modified for use for the purposes described in item 2 above.</w:t>
      </w:r>
    </w:p>
    <w:p w:rsidR="007B322B" w:rsidRPr="0015145C" w:rsidP="007B322B" w14:paraId="458ED2D4" w14:textId="77777777">
      <w:pPr>
        <w:pStyle w:val="List2"/>
        <w:rPr>
          <w:b/>
        </w:rPr>
      </w:pPr>
    </w:p>
    <w:p w:rsidR="007B322B" w:rsidRPr="0015145C" w:rsidP="006B2FF7" w14:paraId="133AF06D" w14:textId="77777777">
      <w:pPr>
        <w:tabs>
          <w:tab w:val="left" w:pos="1800"/>
        </w:tabs>
        <w:ind w:left="360" w:hanging="360"/>
        <w:jc w:val="both"/>
      </w:pPr>
    </w:p>
    <w:p w:rsidR="006753DA" w:rsidRPr="0015145C" w:rsidP="007B322B" w14:paraId="57263E2B" w14:textId="77777777">
      <w:pPr>
        <w:tabs>
          <w:tab w:val="left" w:pos="1800"/>
        </w:tabs>
        <w:jc w:val="both"/>
      </w:pPr>
      <w:r w:rsidRPr="0015145C">
        <w:t>This agency does not impose a similar information collection on the respondents.  There are no similar data available.</w:t>
      </w:r>
      <w:r w:rsidRPr="0015145C" w:rsidR="00D64701">
        <w:t xml:space="preserve">  As a third party requirement some duplication of effort is involved for ap</w:t>
      </w:r>
      <w:r w:rsidRPr="0015145C" w:rsidR="00714915">
        <w:t>p</w:t>
      </w:r>
      <w:r w:rsidRPr="0015145C" w:rsidR="00D64701">
        <w:t>licants; however, reasonable efforts are necessary to satisfy interference concerns.</w:t>
      </w:r>
    </w:p>
    <w:p w:rsidR="00714915" w:rsidRPr="0015145C" w:rsidP="007B322B" w14:paraId="712BD6C7" w14:textId="77777777">
      <w:pPr>
        <w:tabs>
          <w:tab w:val="left" w:pos="1800"/>
        </w:tabs>
        <w:jc w:val="both"/>
      </w:pPr>
    </w:p>
    <w:p w:rsidR="007B322B" w:rsidRPr="0015145C" w:rsidP="007B322B" w14:paraId="39DB845C" w14:textId="77777777">
      <w:pPr>
        <w:pStyle w:val="List2"/>
        <w:ind w:left="0" w:firstLine="0"/>
        <w:rPr>
          <w:b/>
        </w:rPr>
      </w:pPr>
      <w:r w:rsidRPr="0015145C">
        <w:rPr>
          <w:b/>
        </w:rPr>
        <w:t>5.  If the collection of information impacts small busi</w:t>
      </w:r>
      <w:r w:rsidRPr="0015145C" w:rsidR="00D42E05">
        <w:rPr>
          <w:b/>
        </w:rPr>
        <w:t>nesses or other small entities</w:t>
      </w:r>
      <w:r w:rsidRPr="0015145C">
        <w:rPr>
          <w:b/>
        </w:rPr>
        <w:t>, describe any methods used to minimize burden.</w:t>
      </w:r>
    </w:p>
    <w:p w:rsidR="007B322B" w:rsidRPr="0015145C" w:rsidP="007B322B" w14:paraId="35717ED6" w14:textId="77777777">
      <w:pPr>
        <w:pStyle w:val="List2"/>
        <w:ind w:left="0" w:firstLine="0"/>
        <w:rPr>
          <w:b/>
        </w:rPr>
      </w:pPr>
    </w:p>
    <w:p w:rsidR="0084608B" w:rsidRPr="0015145C" w:rsidP="00D64701" w14:paraId="5E1BA12C" w14:textId="77777777">
      <w:pPr>
        <w:tabs>
          <w:tab w:val="left" w:pos="360"/>
        </w:tabs>
      </w:pPr>
      <w:r w:rsidRPr="0015145C">
        <w:t>In conformance with the Paperwork Reduction Act of 1995, the Commission is making an effort to minimize the burden on all respondents, regardless of size.  The Commission has limited the requirements to that absolutely necessary for evaluating and processing each application and to deter against possible abuses of the processes.</w:t>
      </w:r>
    </w:p>
    <w:p w:rsidR="00714915" w:rsidRPr="0015145C" w:rsidP="00D64701" w14:paraId="6502EF1F" w14:textId="77777777">
      <w:pPr>
        <w:tabs>
          <w:tab w:val="left" w:pos="360"/>
        </w:tabs>
      </w:pPr>
    </w:p>
    <w:p w:rsidR="00714915" w:rsidRPr="0015145C" w:rsidP="00714915" w14:paraId="3C9C65CF" w14:textId="77777777">
      <w:pPr>
        <w:tabs>
          <w:tab w:val="left" w:pos="1800"/>
        </w:tabs>
      </w:pPr>
      <w:r w:rsidRPr="0015145C">
        <w:t>In addition, the devices in question are highly specialized medical devices that are manufactured only by the larger manufacturers; and therefore there is no impact on small businesses.</w:t>
      </w:r>
    </w:p>
    <w:p w:rsidR="00714915" w:rsidRPr="0015145C" w:rsidP="00714915" w14:paraId="56FA7F1A" w14:textId="77777777">
      <w:pPr>
        <w:tabs>
          <w:tab w:val="left" w:pos="360"/>
        </w:tabs>
      </w:pPr>
    </w:p>
    <w:p w:rsidR="007B322B" w:rsidRPr="0015145C" w:rsidP="007B322B" w14:paraId="62EAFE88" w14:textId="77777777">
      <w:pPr>
        <w:pStyle w:val="List2"/>
        <w:ind w:left="0" w:firstLine="0"/>
        <w:rPr>
          <w:vanish/>
        </w:rPr>
      </w:pPr>
      <w:r w:rsidRPr="0015145C">
        <w:rPr>
          <w:b/>
        </w:rPr>
        <w:t xml:space="preserve"> 6.  Describe the consequence to Federal program or policy activities if the collection is not conducted or is conducted less frequently, as well as any technical or legal obstacles to reducing burden</w:t>
      </w:r>
      <w:r w:rsidRPr="0015145C">
        <w:t xml:space="preserve">. </w:t>
      </w:r>
    </w:p>
    <w:p w:rsidR="007B322B" w:rsidRPr="0015145C" w:rsidP="006B2FF7" w14:paraId="6C338B6F" w14:textId="77777777">
      <w:pPr>
        <w:tabs>
          <w:tab w:val="left" w:pos="360"/>
        </w:tabs>
        <w:jc w:val="both"/>
      </w:pPr>
    </w:p>
    <w:p w:rsidR="007B322B" w:rsidRPr="0015145C" w:rsidP="007B322B" w14:paraId="10790DF9" w14:textId="77777777">
      <w:pPr>
        <w:tabs>
          <w:tab w:val="left" w:pos="360"/>
        </w:tabs>
        <w:jc w:val="both"/>
      </w:pPr>
    </w:p>
    <w:p w:rsidR="00714915" w:rsidRPr="0015145C" w:rsidP="00714915" w14:paraId="0F19CB9F" w14:textId="77777777">
      <w:pPr>
        <w:tabs>
          <w:tab w:val="left" w:pos="360"/>
        </w:tabs>
      </w:pPr>
      <w:r w:rsidRPr="0015145C">
        <w:t xml:space="preserve">The information is necessary to allow the coordinator and parties using the database to contact others users to verify information and resolve potential conflicts.  Each user is responsible for determining in advance whether new devices are likely to cause or be susceptible to interference from devices already registered in the coordination database. </w:t>
      </w:r>
    </w:p>
    <w:p w:rsidR="00714915" w:rsidRPr="0015145C" w:rsidP="007B322B" w14:paraId="6BA55525" w14:textId="77777777">
      <w:pPr>
        <w:tabs>
          <w:tab w:val="left" w:pos="360"/>
        </w:tabs>
        <w:jc w:val="both"/>
      </w:pPr>
    </w:p>
    <w:p w:rsidR="007B322B" w:rsidRPr="0015145C" w:rsidP="007B322B" w14:paraId="40C06A19" w14:textId="77777777">
      <w:pPr>
        <w:pStyle w:val="List2"/>
        <w:ind w:left="0" w:firstLine="0"/>
        <w:rPr>
          <w:b/>
        </w:rPr>
      </w:pPr>
      <w:r w:rsidRPr="0015145C">
        <w:rPr>
          <w:b/>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7B322B" w:rsidRPr="0015145C" w:rsidP="007B322B" w14:paraId="30B30C16" w14:textId="77777777">
      <w:pPr>
        <w:pStyle w:val="List2"/>
        <w:ind w:left="0" w:firstLine="0"/>
        <w:rPr>
          <w:vanish/>
        </w:rPr>
      </w:pPr>
    </w:p>
    <w:p w:rsidR="007B322B" w:rsidRPr="0015145C" w:rsidP="007B322B" w14:paraId="5FE37B03" w14:textId="77777777">
      <w:pPr>
        <w:pStyle w:val="List2"/>
        <w:rPr>
          <w:b/>
        </w:rPr>
      </w:pPr>
    </w:p>
    <w:p w:rsidR="0084608B" w:rsidRPr="0015145C" w:rsidP="008C42E4" w14:paraId="34F305D2" w14:textId="77777777">
      <w:pPr>
        <w:tabs>
          <w:tab w:val="left" w:pos="360"/>
        </w:tabs>
      </w:pPr>
      <w:r w:rsidRPr="0015145C">
        <w:t>Current</w:t>
      </w:r>
      <w:r w:rsidRPr="0015145C">
        <w:t xml:space="preserve"> data collection is consistent with 5 CFR 1320.</w:t>
      </w:r>
      <w:r w:rsidRPr="0015145C" w:rsidR="004361B8">
        <w:t>5</w:t>
      </w:r>
      <w:r w:rsidRPr="0015145C">
        <w:t>.</w:t>
      </w:r>
      <w:r w:rsidRPr="0015145C" w:rsidR="00714915">
        <w:t xml:space="preserve">  There are no special circumstances required for this collection of information.</w:t>
      </w:r>
    </w:p>
    <w:p w:rsidR="00214481" w:rsidRPr="0015145C" w:rsidP="008C42E4" w14:paraId="6A331A0F" w14:textId="77777777">
      <w:pPr>
        <w:tabs>
          <w:tab w:val="left" w:pos="360"/>
        </w:tabs>
      </w:pPr>
    </w:p>
    <w:p w:rsidR="009E2BE0" w:rsidRPr="0015145C" w:rsidP="008C42E4" w14:paraId="457BAA4F" w14:textId="77777777">
      <w:pPr>
        <w:tabs>
          <w:tab w:val="left" w:pos="360"/>
        </w:tabs>
      </w:pPr>
    </w:p>
    <w:p w:rsidR="007B322B" w:rsidRPr="0015145C" w:rsidP="007B322B" w14:paraId="34417204" w14:textId="77777777">
      <w:pPr>
        <w:pStyle w:val="List2"/>
        <w:ind w:left="0" w:firstLine="0"/>
        <w:rPr>
          <w:b/>
        </w:rPr>
      </w:pPr>
      <w:r w:rsidRPr="0015145C">
        <w:rPr>
          <w:b/>
        </w:rPr>
        <w:t>8.  If applicable, provide a copy and identify the date and page number of publication in the Federal Register of the agency’s notice, required by 5 CFR 1320.8(d), soliciting comments on the information prior to submission to OMB.</w:t>
      </w:r>
    </w:p>
    <w:p w:rsidR="007B322B" w:rsidRPr="0015145C" w:rsidP="007B322B" w14:paraId="4DBFCAB6" w14:textId="77777777">
      <w:pPr>
        <w:pStyle w:val="List2"/>
        <w:ind w:left="0" w:firstLine="0"/>
        <w:rPr>
          <w:b/>
        </w:rPr>
      </w:pPr>
    </w:p>
    <w:p w:rsidR="007B322B" w:rsidRPr="0015145C" w:rsidP="007B322B" w14:paraId="51D077FD" w14:textId="77777777">
      <w:pPr>
        <w:pStyle w:val="List2"/>
        <w:ind w:left="0" w:firstLine="0"/>
        <w:rPr>
          <w:b/>
        </w:rPr>
      </w:pPr>
      <w:r w:rsidRPr="0015145C">
        <w:t>-</w:t>
      </w:r>
      <w:r w:rsidRPr="0015145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322B" w:rsidRPr="0015145C" w:rsidP="007B322B" w14:paraId="459816E0" w14:textId="77777777">
      <w:pPr>
        <w:pStyle w:val="List2"/>
        <w:ind w:left="0" w:firstLine="0"/>
        <w:rPr>
          <w:b/>
        </w:rPr>
      </w:pPr>
    </w:p>
    <w:p w:rsidR="0084608B" w:rsidRPr="0015145C" w:rsidP="008C42E4" w14:paraId="76B273C7" w14:textId="0B6B016B">
      <w:pPr>
        <w:tabs>
          <w:tab w:val="left" w:pos="360"/>
        </w:tabs>
        <w:ind w:hanging="360"/>
      </w:pPr>
      <w:r w:rsidRPr="0015145C">
        <w:tab/>
      </w:r>
      <w:r w:rsidRPr="0015145C">
        <w:t xml:space="preserve">The </w:t>
      </w:r>
      <w:r w:rsidRPr="0015145C" w:rsidR="00714915">
        <w:t xml:space="preserve">views of industry and the general public were solicited when the </w:t>
      </w:r>
      <w:r w:rsidRPr="0015145C">
        <w:t xml:space="preserve">Commission </w:t>
      </w:r>
      <w:r w:rsidRPr="0015145C" w:rsidR="00714915">
        <w:t>published</w:t>
      </w:r>
      <w:r w:rsidRPr="0015145C">
        <w:t xml:space="preserve"> a 60-day public comment period which appeared in the </w:t>
      </w:r>
      <w:r w:rsidRPr="0015145C">
        <w:rPr>
          <w:i/>
        </w:rPr>
        <w:t>Federal Register</w:t>
      </w:r>
      <w:r w:rsidRPr="0015145C">
        <w:t xml:space="preserve"> on </w:t>
      </w:r>
      <w:r w:rsidRPr="001F5A21" w:rsidR="00321C9A">
        <w:t xml:space="preserve">May </w:t>
      </w:r>
      <w:r w:rsidRPr="001F5A21" w:rsidR="001F5A21">
        <w:t>28</w:t>
      </w:r>
      <w:r w:rsidRPr="001F5A21" w:rsidR="004361B8">
        <w:t>,</w:t>
      </w:r>
      <w:r w:rsidRPr="001F5A21" w:rsidR="00B00F85">
        <w:t xml:space="preserve"> 20</w:t>
      </w:r>
      <w:r w:rsidRPr="001F5A21" w:rsidR="006D31B8">
        <w:t>2</w:t>
      </w:r>
      <w:r w:rsidRPr="001F5A21" w:rsidR="00321C9A">
        <w:t>5</w:t>
      </w:r>
      <w:r w:rsidRPr="001F5A21" w:rsidR="004361B8">
        <w:t xml:space="preserve"> </w:t>
      </w:r>
      <w:r w:rsidRPr="001F5A21">
        <w:t>(</w:t>
      </w:r>
      <w:r w:rsidRPr="001F5A21" w:rsidR="00321C9A">
        <w:t>90</w:t>
      </w:r>
      <w:r w:rsidRPr="001F5A21" w:rsidR="00297B3E">
        <w:t xml:space="preserve"> </w:t>
      </w:r>
      <w:r w:rsidRPr="001F5A21">
        <w:t>FR</w:t>
      </w:r>
      <w:r w:rsidRPr="001F5A21" w:rsidR="00B7169D">
        <w:t xml:space="preserve"> </w:t>
      </w:r>
      <w:r w:rsidRPr="001F5A21" w:rsidR="001F5A21">
        <w:t>22482</w:t>
      </w:r>
      <w:r w:rsidRPr="0015145C">
        <w:t xml:space="preserve">).  </w:t>
      </w:r>
      <w:r w:rsidRPr="0015145C" w:rsidR="008C42E4">
        <w:t>The Commission received n</w:t>
      </w:r>
      <w:r w:rsidRPr="0015145C">
        <w:t xml:space="preserve">o comments </w:t>
      </w:r>
      <w:r w:rsidRPr="0015145C" w:rsidR="008C42E4">
        <w:t xml:space="preserve">in response to the Notice in the </w:t>
      </w:r>
      <w:r w:rsidRPr="0015145C" w:rsidR="008C42E4">
        <w:rPr>
          <w:i/>
        </w:rPr>
        <w:t>Federal Register</w:t>
      </w:r>
      <w:r w:rsidRPr="0015145C">
        <w:t xml:space="preserve">.  </w:t>
      </w:r>
    </w:p>
    <w:p w:rsidR="009E2BE0" w:rsidRPr="0015145C" w:rsidP="007B322B" w14:paraId="3710826B" w14:textId="77777777">
      <w:pPr>
        <w:tabs>
          <w:tab w:val="left" w:pos="360"/>
        </w:tabs>
        <w:jc w:val="both"/>
      </w:pPr>
    </w:p>
    <w:p w:rsidR="007B322B" w:rsidRPr="0015145C" w:rsidP="007B322B" w14:paraId="0F6816B8" w14:textId="77777777">
      <w:pPr>
        <w:suppressLineNumbers/>
        <w:rPr>
          <w:b/>
        </w:rPr>
      </w:pPr>
      <w:r w:rsidRPr="0015145C">
        <w:rPr>
          <w:b/>
        </w:rPr>
        <w:t>9.  Explain any decision to provide any payment or gift to respondents, other than renumeration of contractors or grantees.</w:t>
      </w:r>
    </w:p>
    <w:p w:rsidR="007B322B" w:rsidRPr="0015145C" w:rsidP="007B322B" w14:paraId="273C4E23" w14:textId="77777777"/>
    <w:p w:rsidR="0084608B" w:rsidRPr="0015145C" w:rsidP="006B2FF7" w14:paraId="4F8E5E85" w14:textId="77777777">
      <w:pPr>
        <w:tabs>
          <w:tab w:val="left" w:pos="360"/>
        </w:tabs>
        <w:jc w:val="both"/>
      </w:pPr>
      <w:r w:rsidRPr="0015145C">
        <w:t>No gifts or payment will be given to r</w:t>
      </w:r>
      <w:r w:rsidRPr="0015145C">
        <w:t xml:space="preserve">espondents </w:t>
      </w:r>
      <w:r w:rsidRPr="0015145C">
        <w:t>for this collection</w:t>
      </w:r>
      <w:r w:rsidRPr="0015145C">
        <w:t>.</w:t>
      </w:r>
    </w:p>
    <w:p w:rsidR="009E2BE0" w:rsidRPr="0015145C" w:rsidP="006B2FF7" w14:paraId="23CCEAF0" w14:textId="77777777">
      <w:pPr>
        <w:tabs>
          <w:tab w:val="left" w:pos="360"/>
        </w:tabs>
        <w:jc w:val="both"/>
      </w:pPr>
    </w:p>
    <w:p w:rsidR="007B322B" w:rsidRPr="0015145C" w:rsidP="007B322B" w14:paraId="075DABC5" w14:textId="77777777">
      <w:pPr>
        <w:pStyle w:val="List2"/>
        <w:ind w:left="0" w:firstLine="0"/>
        <w:rPr>
          <w:b/>
        </w:rPr>
      </w:pPr>
      <w:r w:rsidRPr="0015145C">
        <w:rPr>
          <w:b/>
        </w:rPr>
        <w:t>10.  Describe any assurance of confidentiality provided to respondents and the basis for the assurance in statute, regulation or agency policy.</w:t>
      </w:r>
    </w:p>
    <w:p w:rsidR="007B322B" w:rsidRPr="0015145C" w:rsidP="007B322B" w14:paraId="2F9348FC" w14:textId="77777777">
      <w:pPr>
        <w:pStyle w:val="List2"/>
        <w:ind w:left="0" w:firstLine="0"/>
        <w:rPr>
          <w:b/>
        </w:rPr>
      </w:pPr>
    </w:p>
    <w:p w:rsidR="0084608B" w:rsidRPr="0015145C" w:rsidP="006B2FF7" w14:paraId="4063A9AA" w14:textId="77777777">
      <w:pPr>
        <w:tabs>
          <w:tab w:val="left" w:pos="360"/>
        </w:tabs>
        <w:jc w:val="both"/>
      </w:pPr>
      <w:r w:rsidRPr="0015145C">
        <w:t>No information is requested that would require assurance of confidentiality.</w:t>
      </w:r>
    </w:p>
    <w:p w:rsidR="009E2BE0" w:rsidRPr="0015145C" w:rsidP="006B2FF7" w14:paraId="4A70A87D" w14:textId="77777777">
      <w:pPr>
        <w:tabs>
          <w:tab w:val="left" w:pos="360"/>
        </w:tabs>
        <w:jc w:val="both"/>
      </w:pPr>
    </w:p>
    <w:p w:rsidR="006D31B8" w:rsidRPr="0015145C" w:rsidP="006B2FF7" w14:paraId="672BB246" w14:textId="77777777">
      <w:pPr>
        <w:tabs>
          <w:tab w:val="left" w:pos="360"/>
        </w:tabs>
        <w:jc w:val="both"/>
      </w:pPr>
    </w:p>
    <w:p w:rsidR="007B322B" w:rsidRPr="0015145C" w:rsidP="007B322B" w14:paraId="126305C4" w14:textId="77777777">
      <w:pPr>
        <w:pStyle w:val="List2"/>
        <w:ind w:left="0" w:firstLine="0"/>
        <w:rPr>
          <w:b/>
        </w:rPr>
      </w:pPr>
      <w:r w:rsidRPr="0015145C">
        <w:rPr>
          <w:b/>
        </w:rPr>
        <w:t>11.  Provide additional justification for any questions of a sensitive nature.</w:t>
      </w:r>
    </w:p>
    <w:p w:rsidR="007B322B" w:rsidRPr="0015145C" w:rsidP="007B322B" w14:paraId="7BE0FDFA" w14:textId="77777777">
      <w:pPr>
        <w:pStyle w:val="List2"/>
        <w:ind w:left="0" w:firstLine="0"/>
        <w:rPr>
          <w:b/>
        </w:rPr>
      </w:pPr>
    </w:p>
    <w:p w:rsidR="0084608B" w:rsidRPr="0015145C" w:rsidP="007B322B" w14:paraId="017C4E7E" w14:textId="77777777">
      <w:pPr>
        <w:tabs>
          <w:tab w:val="left" w:pos="360"/>
        </w:tabs>
        <w:jc w:val="both"/>
      </w:pPr>
      <w:r w:rsidRPr="0015145C">
        <w:t>There are no requests of a sensitive nature considered or those considered a private matter being sought from the applicants on this collection.</w:t>
      </w:r>
    </w:p>
    <w:p w:rsidR="009E2BE0" w:rsidRPr="0015145C" w:rsidP="006B2FF7" w14:paraId="18DBF631" w14:textId="77777777">
      <w:pPr>
        <w:tabs>
          <w:tab w:val="left" w:pos="360"/>
        </w:tabs>
        <w:ind w:left="360" w:hanging="360"/>
        <w:jc w:val="both"/>
      </w:pPr>
    </w:p>
    <w:p w:rsidR="00214481" w:rsidRPr="0015145C" w:rsidP="0090265E" w14:paraId="4980750B" w14:textId="77777777">
      <w:pPr>
        <w:tabs>
          <w:tab w:val="left" w:pos="360"/>
        </w:tabs>
        <w:jc w:val="both"/>
      </w:pPr>
    </w:p>
    <w:p w:rsidR="005F35A8" w:rsidRPr="0015145C" w:rsidP="005F35A8" w14:paraId="6016F1A9" w14:textId="77777777">
      <w:pPr>
        <w:pStyle w:val="List2"/>
        <w:ind w:left="0" w:firstLine="0"/>
        <w:rPr>
          <w:b/>
        </w:rPr>
      </w:pPr>
      <w:r w:rsidRPr="0015145C">
        <w:rPr>
          <w:b/>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5F35A8" w:rsidRPr="0015145C" w:rsidP="005F35A8" w14:paraId="6B41CDA3" w14:textId="77777777">
      <w:pPr>
        <w:pStyle w:val="List2"/>
      </w:pPr>
    </w:p>
    <w:p w:rsidR="00275170" w:rsidRPr="00321C9A" w:rsidP="00275170" w14:paraId="26D7F105" w14:textId="77777777">
      <w:pPr>
        <w:tabs>
          <w:tab w:val="left" w:pos="1800"/>
        </w:tabs>
        <w:rPr>
          <w:bCs/>
        </w:rPr>
      </w:pPr>
      <w:r w:rsidRPr="00321C9A">
        <w:rPr>
          <w:bCs/>
        </w:rPr>
        <w:t>To date, 23 manufacturers have sought authorization for 149 devices across these bands.   We estimate consistent growth based on past data averaged over a 10 year period will result in 15 applications that will be required to include a statement and label radio devices.  Informal consultation and past experience was used to arrive at the estimate of 1 hour per year per manufacturer for a total yearly burden of 15 hours.</w:t>
      </w:r>
    </w:p>
    <w:p w:rsidR="00275170" w:rsidRPr="00275170" w:rsidP="00275170" w14:paraId="45461E90" w14:textId="77777777">
      <w:pPr>
        <w:tabs>
          <w:tab w:val="left" w:pos="1800"/>
        </w:tabs>
        <w:rPr>
          <w:b/>
        </w:rPr>
      </w:pPr>
    </w:p>
    <w:p w:rsidR="00275170" w:rsidRPr="00275170" w:rsidP="00275170" w14:paraId="2E0F5AAC" w14:textId="3F0B2C83">
      <w:pPr>
        <w:tabs>
          <w:tab w:val="left" w:pos="1800"/>
        </w:tabs>
        <w:rPr>
          <w:b/>
        </w:rPr>
      </w:pPr>
    </w:p>
    <w:p w:rsidR="00275170" w:rsidRPr="00275170" w:rsidP="00275170" w14:paraId="570566FB" w14:textId="2DA8C7F1">
      <w:pPr>
        <w:tabs>
          <w:tab w:val="left" w:pos="1800"/>
        </w:tabs>
        <w:rPr>
          <w:b/>
        </w:rPr>
      </w:pPr>
      <w:r w:rsidRPr="00275170">
        <w:rPr>
          <w:b/>
        </w:rPr>
        <w:t>Annual Burden hours:</w:t>
      </w:r>
      <w:r w:rsidR="00321C9A">
        <w:rPr>
          <w:b/>
        </w:rPr>
        <w:t xml:space="preserve"> 15 applications x 1 hour/application = </w:t>
      </w:r>
      <w:r w:rsidRPr="00275170">
        <w:rPr>
          <w:b/>
        </w:rPr>
        <w:t xml:space="preserve">  </w:t>
      </w:r>
      <w:r w:rsidR="00321C9A">
        <w:rPr>
          <w:b/>
        </w:rPr>
        <w:t>15 hours.</w:t>
      </w:r>
      <w:r w:rsidRPr="00275170">
        <w:rPr>
          <w:b/>
        </w:rPr>
        <w:t xml:space="preserve">                                      </w:t>
      </w:r>
    </w:p>
    <w:p w:rsidR="00275170" w:rsidRPr="00275170" w:rsidP="00275170" w14:paraId="054C9A02" w14:textId="77777777">
      <w:pPr>
        <w:tabs>
          <w:tab w:val="left" w:pos="1800"/>
        </w:tabs>
        <w:rPr>
          <w:b/>
        </w:rPr>
      </w:pPr>
    </w:p>
    <w:p w:rsidR="00321C9A" w:rsidP="00275170" w14:paraId="59FAB951" w14:textId="77777777">
      <w:pPr>
        <w:tabs>
          <w:tab w:val="left" w:pos="1800"/>
        </w:tabs>
        <w:rPr>
          <w:bCs/>
        </w:rPr>
      </w:pPr>
    </w:p>
    <w:p w:rsidR="00275170" w:rsidRPr="00321C9A" w:rsidP="00275170" w14:paraId="779C3DF8" w14:textId="02A42C59">
      <w:pPr>
        <w:tabs>
          <w:tab w:val="left" w:pos="1800"/>
        </w:tabs>
        <w:rPr>
          <w:bCs/>
        </w:rPr>
      </w:pPr>
      <w:r w:rsidRPr="00321C9A">
        <w:rPr>
          <w:bCs/>
        </w:rPr>
        <w:t>There are currently 6</w:t>
      </w:r>
      <w:r w:rsidR="00321C9A">
        <w:rPr>
          <w:bCs/>
        </w:rPr>
        <w:t>,</w:t>
      </w:r>
      <w:r w:rsidRPr="00321C9A">
        <w:rPr>
          <w:bCs/>
        </w:rPr>
        <w:t>120 hospitals in the United States, not all will use this equipment, but we estimate 10% could wish to deploy these systems annually for a total of 612 operators (respondents) will register with the frequency coordinator annually.  The length of time to prepare the response and register the frequencies will take approximately 3 hours.</w:t>
      </w:r>
    </w:p>
    <w:p w:rsidR="00275170" w:rsidRPr="00275170" w:rsidP="00275170" w14:paraId="40023D7E" w14:textId="77777777">
      <w:pPr>
        <w:tabs>
          <w:tab w:val="left" w:pos="1800"/>
        </w:tabs>
        <w:rPr>
          <w:b/>
        </w:rPr>
      </w:pPr>
    </w:p>
    <w:p w:rsidR="00275170" w:rsidRPr="00275170" w:rsidP="00275170" w14:paraId="30FDE1EB" w14:textId="77777777">
      <w:pPr>
        <w:tabs>
          <w:tab w:val="left" w:pos="1800"/>
        </w:tabs>
        <w:rPr>
          <w:b/>
        </w:rPr>
      </w:pPr>
      <w:r w:rsidRPr="00275170">
        <w:rPr>
          <w:b/>
        </w:rPr>
        <w:t>Annual Burden hours:  612 respondents x 3 hours/response (avg.) = 1,836 hours.</w:t>
      </w:r>
      <w:r w:rsidRPr="00275170">
        <w:rPr>
          <w:b/>
        </w:rPr>
        <w:tab/>
      </w:r>
    </w:p>
    <w:p w:rsidR="00275170" w:rsidRPr="00275170" w:rsidP="00275170" w14:paraId="16D0B15E" w14:textId="77777777">
      <w:pPr>
        <w:tabs>
          <w:tab w:val="left" w:pos="1800"/>
        </w:tabs>
        <w:rPr>
          <w:b/>
        </w:rPr>
      </w:pPr>
    </w:p>
    <w:p w:rsidR="00275170" w:rsidRPr="00275170" w:rsidP="00275170" w14:paraId="5F311114" w14:textId="77777777">
      <w:pPr>
        <w:tabs>
          <w:tab w:val="left" w:pos="1800"/>
        </w:tabs>
        <w:rPr>
          <w:b/>
        </w:rPr>
      </w:pPr>
    </w:p>
    <w:p w:rsidR="00275170" w:rsidRPr="00275170" w:rsidP="00275170" w14:paraId="7869135D" w14:textId="77777777">
      <w:pPr>
        <w:tabs>
          <w:tab w:val="left" w:pos="1800"/>
        </w:tabs>
        <w:rPr>
          <w:b/>
        </w:rPr>
      </w:pPr>
      <w:r w:rsidRPr="00275170">
        <w:rPr>
          <w:b/>
        </w:rPr>
        <w:t xml:space="preserve">           Total Annual Burden Hours: 15 + 1,836 hours = 1,851 hours.</w:t>
      </w:r>
    </w:p>
    <w:p w:rsidR="00275170" w:rsidRPr="00275170" w:rsidP="00275170" w14:paraId="7218D496" w14:textId="77777777">
      <w:pPr>
        <w:tabs>
          <w:tab w:val="left" w:pos="1800"/>
        </w:tabs>
        <w:rPr>
          <w:b/>
        </w:rPr>
      </w:pPr>
    </w:p>
    <w:p w:rsidR="00275170" w:rsidRPr="00275170" w:rsidP="00275170" w14:paraId="3DA07DCC" w14:textId="77777777">
      <w:pPr>
        <w:tabs>
          <w:tab w:val="left" w:pos="1800"/>
        </w:tabs>
        <w:rPr>
          <w:b/>
        </w:rPr>
      </w:pPr>
    </w:p>
    <w:p w:rsidR="00275170" w:rsidRPr="00275170" w:rsidP="00275170" w14:paraId="5106C5F6" w14:textId="77777777">
      <w:pPr>
        <w:tabs>
          <w:tab w:val="left" w:pos="1800"/>
        </w:tabs>
        <w:rPr>
          <w:b/>
        </w:rPr>
      </w:pPr>
      <w:r w:rsidRPr="00275170">
        <w:rPr>
          <w:b/>
        </w:rPr>
        <w:t xml:space="preserve">           Total Number of Respondents: 15 manufacturers + 612 operators = 627.</w:t>
      </w:r>
    </w:p>
    <w:p w:rsidR="00275170" w:rsidRPr="00275170" w:rsidP="00275170" w14:paraId="0BE559D1" w14:textId="77777777">
      <w:pPr>
        <w:tabs>
          <w:tab w:val="left" w:pos="1800"/>
        </w:tabs>
        <w:rPr>
          <w:b/>
        </w:rPr>
      </w:pPr>
    </w:p>
    <w:p w:rsidR="00275170" w:rsidRPr="00275170" w:rsidP="00275170" w14:paraId="78B36C88" w14:textId="77777777">
      <w:pPr>
        <w:tabs>
          <w:tab w:val="left" w:pos="1800"/>
        </w:tabs>
        <w:rPr>
          <w:b/>
        </w:rPr>
      </w:pPr>
      <w:r w:rsidRPr="00275170">
        <w:rPr>
          <w:b/>
        </w:rPr>
        <w:t xml:space="preserve">            </w:t>
      </w:r>
    </w:p>
    <w:p w:rsidR="00275170" w:rsidRPr="00275170" w:rsidP="00275170" w14:paraId="165793CC" w14:textId="77777777">
      <w:pPr>
        <w:tabs>
          <w:tab w:val="left" w:pos="1800"/>
        </w:tabs>
        <w:rPr>
          <w:b/>
        </w:rPr>
      </w:pPr>
      <w:r w:rsidRPr="00275170">
        <w:rPr>
          <w:b/>
        </w:rPr>
        <w:t xml:space="preserve">           Total Number of Annual Responses:  15 + 612 = 627. </w:t>
      </w:r>
    </w:p>
    <w:p w:rsidR="00275170" w:rsidRPr="00275170" w:rsidP="00275170" w14:paraId="38CDAC49" w14:textId="77777777">
      <w:pPr>
        <w:tabs>
          <w:tab w:val="left" w:pos="1800"/>
        </w:tabs>
        <w:rPr>
          <w:b/>
        </w:rPr>
      </w:pPr>
    </w:p>
    <w:p w:rsidR="00275170" w:rsidRPr="00275170" w:rsidP="00275170" w14:paraId="455748AE" w14:textId="77777777">
      <w:pPr>
        <w:tabs>
          <w:tab w:val="left" w:pos="1800"/>
        </w:tabs>
        <w:rPr>
          <w:b/>
        </w:rPr>
      </w:pPr>
    </w:p>
    <w:p w:rsidR="00275170" w:rsidRPr="00321C9A" w:rsidP="00275170" w14:paraId="5B7789B8" w14:textId="77777777">
      <w:pPr>
        <w:tabs>
          <w:tab w:val="left" w:pos="1800"/>
        </w:tabs>
        <w:rPr>
          <w:bCs/>
        </w:rPr>
      </w:pPr>
      <w:r w:rsidRPr="00275170">
        <w:rPr>
          <w:b/>
        </w:rPr>
        <w:t xml:space="preserve">In-house Cost:  </w:t>
      </w:r>
      <w:r w:rsidRPr="00321C9A">
        <w:rPr>
          <w:bCs/>
        </w:rPr>
        <w:t>The Commission estimates that the hourly rate for in-house staff to be paid to fulfill the requirements is $50/hour.  Therefore, the in-house costs are as follows:</w:t>
      </w:r>
    </w:p>
    <w:p w:rsidR="00275170" w:rsidRPr="00275170" w:rsidP="00275170" w14:paraId="13EB31B0" w14:textId="77777777">
      <w:pPr>
        <w:tabs>
          <w:tab w:val="left" w:pos="1800"/>
        </w:tabs>
        <w:rPr>
          <w:b/>
        </w:rPr>
      </w:pPr>
    </w:p>
    <w:p w:rsidR="00275170" w:rsidRPr="00275170" w:rsidP="00275170" w14:paraId="40DDD83F" w14:textId="77777777">
      <w:pPr>
        <w:tabs>
          <w:tab w:val="left" w:pos="1800"/>
        </w:tabs>
        <w:rPr>
          <w:b/>
        </w:rPr>
      </w:pPr>
      <w:r w:rsidRPr="00275170">
        <w:rPr>
          <w:b/>
        </w:rPr>
        <w:t xml:space="preserve">          1,851 hours x $50/hour = $92,550.</w:t>
      </w:r>
    </w:p>
    <w:p w:rsidR="004E1434" w:rsidRPr="0015145C" w:rsidP="004E1434" w14:paraId="7288E381" w14:textId="77777777">
      <w:pPr>
        <w:tabs>
          <w:tab w:val="left" w:pos="1800"/>
        </w:tabs>
      </w:pPr>
      <w:r w:rsidRPr="0015145C">
        <w:rPr>
          <w:b/>
        </w:rPr>
        <w:t xml:space="preserve">          </w:t>
      </w:r>
    </w:p>
    <w:p w:rsidR="004E1434" w:rsidRPr="0015145C" w:rsidP="004E1434" w14:paraId="088CB13F" w14:textId="77777777">
      <w:pPr>
        <w:tabs>
          <w:tab w:val="left" w:pos="1800"/>
        </w:tabs>
        <w:rPr>
          <w:b/>
        </w:rPr>
      </w:pPr>
      <w:r w:rsidRPr="0015145C">
        <w:t xml:space="preserve">          </w:t>
      </w:r>
    </w:p>
    <w:p w:rsidR="005F35A8" w:rsidRPr="0015145C" w:rsidP="005F35A8" w14:paraId="18786839" w14:textId="77777777">
      <w:pPr>
        <w:pStyle w:val="List2"/>
        <w:ind w:left="0" w:firstLine="0"/>
        <w:rPr>
          <w:b/>
        </w:rPr>
      </w:pPr>
      <w:r w:rsidRPr="0015145C">
        <w:rPr>
          <w:b/>
        </w:rPr>
        <w:t>1</w:t>
      </w:r>
      <w:r w:rsidRPr="0015145C">
        <w:rPr>
          <w:b/>
        </w:rPr>
        <w:t>3.  Provide estimate for the total annual cost burden to respondents or recordkeepers resulting from the collection of information.  (Do not include the cost of any hour burden shown in items 12 and 14).</w:t>
      </w:r>
    </w:p>
    <w:p w:rsidR="0047352D" w:rsidRPr="0015145C" w:rsidP="005F35A8" w14:paraId="5E431E3C" w14:textId="77777777">
      <w:pPr>
        <w:pStyle w:val="List2"/>
        <w:ind w:left="0" w:firstLine="0"/>
        <w:rPr>
          <w:b/>
        </w:rPr>
      </w:pPr>
    </w:p>
    <w:p w:rsidR="002B1C7F" w:rsidRPr="0015145C" w:rsidP="002B1C7F" w14:paraId="4FEBC13B" w14:textId="77777777">
      <w:pPr>
        <w:tabs>
          <w:tab w:val="left" w:pos="360"/>
        </w:tabs>
        <w:rPr>
          <w:color w:val="000000"/>
        </w:rPr>
      </w:pPr>
      <w:r w:rsidRPr="0015145C">
        <w:rPr>
          <w:color w:val="000000"/>
        </w:rPr>
        <w:t>There are no external/consulting costs associated with this collection.</w:t>
      </w:r>
    </w:p>
    <w:p w:rsidR="00491EC2" w:rsidRPr="0015145C" w:rsidP="006B2FF7" w14:paraId="2260E1AE" w14:textId="77777777">
      <w:pPr>
        <w:tabs>
          <w:tab w:val="left" w:pos="1800"/>
        </w:tabs>
        <w:jc w:val="both"/>
        <w:rPr>
          <w:color w:val="FF0000"/>
        </w:rPr>
      </w:pPr>
    </w:p>
    <w:p w:rsidR="005F35A8" w:rsidRPr="0015145C" w:rsidP="005F35A8" w14:paraId="79BEA39A" w14:textId="77777777">
      <w:pPr>
        <w:pStyle w:val="List2"/>
        <w:ind w:left="0" w:firstLine="0"/>
      </w:pPr>
      <w:r w:rsidRPr="0015145C">
        <w:rPr>
          <w:b/>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15145C">
        <w:t>.</w:t>
      </w:r>
    </w:p>
    <w:p w:rsidR="005F35A8" w:rsidRPr="0015145C" w:rsidP="005F35A8" w14:paraId="21975185" w14:textId="77777777">
      <w:pPr>
        <w:pStyle w:val="List2"/>
        <w:ind w:left="0" w:firstLine="0"/>
      </w:pPr>
    </w:p>
    <w:p w:rsidR="00491EC2" w:rsidRPr="0015145C" w:rsidP="006B2FF7" w14:paraId="451F177C" w14:textId="77777777">
      <w:pPr>
        <w:tabs>
          <w:tab w:val="left" w:pos="360"/>
        </w:tabs>
        <w:jc w:val="both"/>
      </w:pPr>
      <w:r w:rsidRPr="0015145C">
        <w:t>Estimate of cost to Federal Government:  None.</w:t>
      </w:r>
    </w:p>
    <w:p w:rsidR="009E2BE0" w:rsidRPr="0015145C" w:rsidP="006B2FF7" w14:paraId="54D4C46A" w14:textId="77777777">
      <w:pPr>
        <w:tabs>
          <w:tab w:val="left" w:pos="360"/>
        </w:tabs>
        <w:jc w:val="both"/>
      </w:pPr>
    </w:p>
    <w:p w:rsidR="005F35A8" w:rsidRPr="0015145C" w:rsidP="005F35A8" w14:paraId="01800495" w14:textId="77777777">
      <w:pPr>
        <w:pStyle w:val="List2"/>
        <w:ind w:left="0" w:firstLine="0"/>
        <w:rPr>
          <w:b/>
        </w:rPr>
      </w:pPr>
      <w:r w:rsidRPr="0015145C">
        <w:rPr>
          <w:b/>
        </w:rPr>
        <w:t>15.  Explain the reasons for any program changes or adjustments</w:t>
      </w:r>
      <w:r w:rsidRPr="0015145C" w:rsidR="0047352D">
        <w:rPr>
          <w:b/>
        </w:rPr>
        <w:t>.</w:t>
      </w:r>
    </w:p>
    <w:p w:rsidR="005F35A8" w:rsidRPr="0015145C" w:rsidP="005F35A8" w14:paraId="273C7516" w14:textId="77777777">
      <w:pPr>
        <w:pStyle w:val="List2"/>
        <w:ind w:left="0" w:firstLine="0"/>
        <w:rPr>
          <w:b/>
        </w:rPr>
      </w:pPr>
    </w:p>
    <w:p w:rsidR="009E2BE0" w:rsidP="006B2FF7" w14:paraId="114A1797" w14:textId="7CD6A58C">
      <w:pPr>
        <w:tabs>
          <w:tab w:val="left" w:pos="360"/>
        </w:tabs>
        <w:jc w:val="both"/>
      </w:pPr>
      <w:r w:rsidRPr="00275170">
        <w:t>There are no program changes</w:t>
      </w:r>
      <w:r w:rsidR="00321C9A">
        <w:t xml:space="preserve"> to this information collection.  There are adjustments to the collection which are due to a decrease in the estimated</w:t>
      </w:r>
      <w:r w:rsidRPr="00275170">
        <w:t xml:space="preserve"> number of respondents</w:t>
      </w:r>
      <w:r w:rsidR="00EE4704">
        <w:t xml:space="preserve">.  This decrease in the number of respondents is </w:t>
      </w:r>
      <w:r w:rsidRPr="00275170">
        <w:t>due to new data based upon equipment authorizations over the past 10 years</w:t>
      </w:r>
      <w:r>
        <w:t>.</w:t>
      </w:r>
      <w:r w:rsidR="00EE4704">
        <w:t xml:space="preserve">  Therefore, the number of respondents decreased by -2,493, the number of responses decreased by -2,493 and the annual burden hours decreased by -7,269. </w:t>
      </w:r>
    </w:p>
    <w:p w:rsidR="00321C9A" w:rsidRPr="0015145C" w:rsidP="006B2FF7" w14:paraId="6EDD8AE7" w14:textId="77777777">
      <w:pPr>
        <w:tabs>
          <w:tab w:val="left" w:pos="360"/>
        </w:tabs>
        <w:jc w:val="both"/>
      </w:pPr>
    </w:p>
    <w:p w:rsidR="005F35A8" w:rsidRPr="0015145C" w:rsidP="005F35A8" w14:paraId="6277B819" w14:textId="77777777">
      <w:pPr>
        <w:pStyle w:val="List2"/>
        <w:ind w:left="0" w:firstLine="0"/>
        <w:rPr>
          <w:b/>
        </w:rPr>
      </w:pPr>
      <w:r w:rsidRPr="0015145C">
        <w:rPr>
          <w:b/>
        </w:rPr>
        <w:t>1</w:t>
      </w:r>
      <w:r w:rsidRPr="0015145C" w:rsidR="00495AB7">
        <w:rPr>
          <w:b/>
        </w:rPr>
        <w:t>6.</w:t>
      </w:r>
      <w:r w:rsidRPr="0015145C">
        <w:rPr>
          <w:b/>
        </w:rPr>
        <w:t xml:space="preserve">  </w:t>
      </w:r>
      <w:r w:rsidRPr="0015145C" w:rsidR="00495AB7">
        <w:rPr>
          <w:b/>
        </w:rPr>
        <w:t xml:space="preserve">For collections of information whose results will be published, outline plans for tabulation and publication. </w:t>
      </w:r>
    </w:p>
    <w:p w:rsidR="005F35A8" w:rsidRPr="0015145C" w:rsidP="005F35A8" w14:paraId="25DE726C" w14:textId="77777777">
      <w:pPr>
        <w:pStyle w:val="List2"/>
        <w:ind w:left="0" w:firstLine="0"/>
        <w:rPr>
          <w:b/>
        </w:rPr>
      </w:pPr>
    </w:p>
    <w:p w:rsidR="00491EC2" w:rsidRPr="0015145C" w:rsidP="002C2C5B" w14:paraId="61D85CD1" w14:textId="77777777">
      <w:pPr>
        <w:tabs>
          <w:tab w:val="left" w:pos="360"/>
        </w:tabs>
      </w:pPr>
      <w:r w:rsidRPr="0015145C">
        <w:t xml:space="preserve">The collection of information is intended to ensure compliance with applicable Commission rules. </w:t>
      </w:r>
      <w:r w:rsidRPr="0015145C">
        <w:t xml:space="preserve">The data will not be published </w:t>
      </w:r>
      <w:r w:rsidRPr="0015145C">
        <w:t>for</w:t>
      </w:r>
      <w:r w:rsidRPr="0015145C">
        <w:t xml:space="preserve"> statistical use.</w:t>
      </w:r>
    </w:p>
    <w:p w:rsidR="009E2BE0" w:rsidRPr="0015145C" w:rsidP="006B2FF7" w14:paraId="446DB7FC" w14:textId="77777777">
      <w:pPr>
        <w:tabs>
          <w:tab w:val="left" w:pos="360"/>
        </w:tabs>
        <w:jc w:val="both"/>
      </w:pPr>
    </w:p>
    <w:p w:rsidR="005F35A8" w:rsidRPr="0015145C" w:rsidP="005F35A8" w14:paraId="40381444" w14:textId="77777777">
      <w:pPr>
        <w:rPr>
          <w:b/>
        </w:rPr>
      </w:pPr>
      <w:r w:rsidRPr="0015145C">
        <w:rPr>
          <w:b/>
          <w:shd w:val="clear" w:color="auto" w:fill="FFFFFF"/>
        </w:rPr>
        <w:t xml:space="preserve">17.  </w:t>
      </w:r>
      <w:r w:rsidRPr="0015145C">
        <w:rPr>
          <w:b/>
        </w:rPr>
        <w:t>If seeking approval to not display the expiration date for OMB approval of the information collection, explain the reasons that display would be inappropriate.</w:t>
      </w:r>
    </w:p>
    <w:p w:rsidR="005F35A8" w:rsidRPr="0015145C" w:rsidP="005F35A8" w14:paraId="426E46C0" w14:textId="77777777"/>
    <w:p w:rsidR="00491EC2" w:rsidRPr="0015145C" w:rsidP="005F35A8" w14:paraId="1B9D099F" w14:textId="77777777">
      <w:pPr>
        <w:tabs>
          <w:tab w:val="left" w:pos="360"/>
        </w:tabs>
        <w:jc w:val="both"/>
      </w:pPr>
      <w:r w:rsidRPr="0015145C">
        <w:t>We do not seek approval to not display the expiration date for OMB approval of the information collection.</w:t>
      </w:r>
    </w:p>
    <w:p w:rsidR="009E2BE0" w:rsidRPr="0015145C" w:rsidP="006B2FF7" w14:paraId="7286D261" w14:textId="77777777">
      <w:pPr>
        <w:tabs>
          <w:tab w:val="left" w:pos="360"/>
        </w:tabs>
        <w:ind w:left="360" w:hanging="360"/>
        <w:jc w:val="both"/>
      </w:pPr>
    </w:p>
    <w:p w:rsidR="005F35A8" w:rsidRPr="0015145C" w:rsidP="005F35A8" w14:paraId="3941C73A" w14:textId="77777777">
      <w:pPr>
        <w:rPr>
          <w:b/>
        </w:rPr>
      </w:pPr>
      <w:r w:rsidRPr="0015145C">
        <w:rPr>
          <w:b/>
        </w:rPr>
        <w:t>18.  If seeking approval to not display the expiration date for OMB approval of the information collection, explain the reasons that display would be inappropriate.</w:t>
      </w:r>
    </w:p>
    <w:p w:rsidR="005F35A8" w:rsidRPr="0015145C" w:rsidP="005F35A8" w14:paraId="2B84DCCE" w14:textId="77777777">
      <w:pPr>
        <w:ind w:left="540"/>
        <w:rPr>
          <w:b/>
        </w:rPr>
      </w:pPr>
    </w:p>
    <w:p w:rsidR="00491EC2" w:rsidRPr="0015145C" w:rsidP="006B2FF7" w14:paraId="2317916C" w14:textId="77777777">
      <w:pPr>
        <w:tabs>
          <w:tab w:val="left" w:pos="360"/>
        </w:tabs>
        <w:jc w:val="both"/>
      </w:pPr>
      <w:r w:rsidRPr="0015145C">
        <w:t xml:space="preserve">There were no exceptions to </w:t>
      </w:r>
      <w:r w:rsidRPr="0015145C" w:rsidR="008A7EF8">
        <w:t>the certification statement</w:t>
      </w:r>
      <w:r w:rsidRPr="0015145C">
        <w:t>.</w:t>
      </w:r>
    </w:p>
    <w:p w:rsidR="00491EC2" w:rsidRPr="0015145C" w:rsidP="006B2FF7" w14:paraId="5A3293C1" w14:textId="77777777">
      <w:pPr>
        <w:tabs>
          <w:tab w:val="left" w:pos="1800"/>
        </w:tabs>
        <w:jc w:val="both"/>
      </w:pPr>
    </w:p>
    <w:p w:rsidR="00491EC2" w:rsidRPr="0015145C" w:rsidP="006B2FF7" w14:paraId="615B43CE" w14:textId="77777777">
      <w:pPr>
        <w:numPr>
          <w:ilvl w:val="0"/>
          <w:numId w:val="2"/>
        </w:numPr>
        <w:tabs>
          <w:tab w:val="num" w:pos="360"/>
          <w:tab w:val="clear" w:pos="720"/>
          <w:tab w:val="left" w:pos="1800"/>
        </w:tabs>
        <w:ind w:hanging="720"/>
        <w:jc w:val="both"/>
      </w:pPr>
      <w:r w:rsidRPr="0015145C">
        <w:rPr>
          <w:b/>
          <w:u w:val="single"/>
        </w:rPr>
        <w:t>Collections of Information Employing Statistical Methods</w:t>
      </w:r>
      <w:r w:rsidRPr="0015145C">
        <w:rPr>
          <w:b/>
        </w:rPr>
        <w:t>:</w:t>
      </w:r>
    </w:p>
    <w:p w:rsidR="00491EC2" w:rsidRPr="0015145C" w:rsidP="006B2FF7" w14:paraId="054516DF" w14:textId="77777777">
      <w:pPr>
        <w:tabs>
          <w:tab w:val="left" w:pos="1800"/>
        </w:tabs>
        <w:jc w:val="both"/>
        <w:rPr>
          <w:b/>
          <w:u w:val="single"/>
        </w:rPr>
      </w:pPr>
    </w:p>
    <w:p w:rsidR="00491EC2" w:rsidRPr="00AA2918" w:rsidP="006B2FF7" w14:paraId="468B251B" w14:textId="77777777">
      <w:pPr>
        <w:tabs>
          <w:tab w:val="left" w:pos="1800"/>
        </w:tabs>
        <w:jc w:val="both"/>
      </w:pPr>
      <w:r w:rsidRPr="0015145C">
        <w:t xml:space="preserve">The information collection does not employ </w:t>
      </w:r>
      <w:r w:rsidRPr="0015145C">
        <w:t>statistical methods.</w:t>
      </w:r>
    </w:p>
    <w:sectPr w:rsidSect="006B2FF7">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E8" w:rsidP="00D448BD" w14:paraId="40D150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F53E8" w:rsidP="006B2FF7" w14:paraId="39059CD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3E8" w:rsidP="00D448BD" w14:paraId="503210A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31A8">
      <w:rPr>
        <w:rStyle w:val="PageNumber"/>
        <w:noProof/>
      </w:rPr>
      <w:t>2</w:t>
    </w:r>
    <w:r>
      <w:rPr>
        <w:rStyle w:val="PageNumber"/>
      </w:rPr>
      <w:fldChar w:fldCharType="end"/>
    </w:r>
  </w:p>
  <w:p w:rsidR="006F53E8" w:rsidP="006B2FF7" w14:paraId="2BB69BE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77B" w14:paraId="197FB612" w14:textId="77777777">
      <w:r>
        <w:separator/>
      </w:r>
    </w:p>
  </w:footnote>
  <w:footnote w:type="continuationSeparator" w:id="1">
    <w:p w:rsidR="00AD077B" w14:paraId="51AC9C47" w14:textId="77777777">
      <w:r>
        <w:continuationSeparator/>
      </w:r>
    </w:p>
  </w:footnote>
  <w:footnote w:id="2">
    <w:p w:rsidR="00214481" w14:paraId="30659B3C" w14:textId="77777777">
      <w:pPr>
        <w:pStyle w:val="FootnoteText"/>
      </w:pPr>
      <w:r>
        <w:rPr>
          <w:rStyle w:val="FootnoteReference"/>
        </w:rPr>
        <w:footnoteRef/>
      </w:r>
      <w:r>
        <w:t xml:space="preserve"> Question 2 of the supporting statement gives detailed information on the various information collections which are approved under this collection.</w:t>
      </w:r>
    </w:p>
  </w:footnote>
  <w:footnote w:id="3">
    <w:p w:rsidR="0015145C" w14:paraId="4501085D" w14:textId="77777777">
      <w:pPr>
        <w:pStyle w:val="FootnoteText"/>
      </w:pPr>
      <w:r>
        <w:rPr>
          <w:rStyle w:val="FootnoteReference"/>
        </w:rPr>
        <w:footnoteRef/>
      </w:r>
      <w:r>
        <w:t xml:space="preserve"> These rule sections were previously numbered 47 CFR Sections 95.1215, 95.1217, 95.1223 and 95.1225.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02CE5"/>
    <w:multiLevelType w:val="hybridMultilevel"/>
    <w:tmpl w:val="4F025BC4"/>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
    <w:nsid w:val="1E1007A2"/>
    <w:multiLevelType w:val="hybridMultilevel"/>
    <w:tmpl w:val="514E6CF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C084496"/>
    <w:multiLevelType w:val="hybridMultilevel"/>
    <w:tmpl w:val="F1665E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3">
    <w:nsid w:val="3F902F12"/>
    <w:multiLevelType w:val="hybridMultilevel"/>
    <w:tmpl w:val="692067F2"/>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4E24B56"/>
    <w:multiLevelType w:val="hybridMultilevel"/>
    <w:tmpl w:val="D8F24202"/>
    <w:lvl w:ilvl="0">
      <w:start w:val="9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5A00AF"/>
    <w:multiLevelType w:val="hybridMultilevel"/>
    <w:tmpl w:val="10C0E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1760310">
    <w:abstractNumId w:val="0"/>
  </w:num>
  <w:num w:numId="2" w16cid:durableId="1924991578">
    <w:abstractNumId w:val="3"/>
  </w:num>
  <w:num w:numId="3" w16cid:durableId="1244685800">
    <w:abstractNumId w:val="2"/>
  </w:num>
  <w:num w:numId="4" w16cid:durableId="856575373">
    <w:abstractNumId w:val="1"/>
  </w:num>
  <w:num w:numId="5" w16cid:durableId="1319768397">
    <w:abstractNumId w:val="5"/>
  </w:num>
  <w:num w:numId="6" w16cid:durableId="196261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94"/>
    <w:rsid w:val="0000345B"/>
    <w:rsid w:val="00005422"/>
    <w:rsid w:val="00016CCD"/>
    <w:rsid w:val="000636E7"/>
    <w:rsid w:val="000648AA"/>
    <w:rsid w:val="000671DB"/>
    <w:rsid w:val="000C1C94"/>
    <w:rsid w:val="000D1FA1"/>
    <w:rsid w:val="000E0122"/>
    <w:rsid w:val="000F3DE1"/>
    <w:rsid w:val="000F4D52"/>
    <w:rsid w:val="000F6F2D"/>
    <w:rsid w:val="00137882"/>
    <w:rsid w:val="0015145C"/>
    <w:rsid w:val="001523B0"/>
    <w:rsid w:val="00154079"/>
    <w:rsid w:val="00186556"/>
    <w:rsid w:val="001A02C1"/>
    <w:rsid w:val="001B2410"/>
    <w:rsid w:val="001B5DE0"/>
    <w:rsid w:val="001C517D"/>
    <w:rsid w:val="001E3496"/>
    <w:rsid w:val="001E579D"/>
    <w:rsid w:val="001F5A21"/>
    <w:rsid w:val="002050E9"/>
    <w:rsid w:val="00214481"/>
    <w:rsid w:val="00223C01"/>
    <w:rsid w:val="00230E03"/>
    <w:rsid w:val="00251461"/>
    <w:rsid w:val="00264A99"/>
    <w:rsid w:val="00267704"/>
    <w:rsid w:val="00274AC3"/>
    <w:rsid w:val="00275170"/>
    <w:rsid w:val="00297B3E"/>
    <w:rsid w:val="002B1C7F"/>
    <w:rsid w:val="002C2C5B"/>
    <w:rsid w:val="002D60D5"/>
    <w:rsid w:val="002D62ED"/>
    <w:rsid w:val="0031061E"/>
    <w:rsid w:val="00321C9A"/>
    <w:rsid w:val="00370327"/>
    <w:rsid w:val="00383A70"/>
    <w:rsid w:val="003A165F"/>
    <w:rsid w:val="003B57F7"/>
    <w:rsid w:val="003E69D2"/>
    <w:rsid w:val="00420979"/>
    <w:rsid w:val="004361B8"/>
    <w:rsid w:val="00443F21"/>
    <w:rsid w:val="00465E34"/>
    <w:rsid w:val="0047352D"/>
    <w:rsid w:val="00482DFF"/>
    <w:rsid w:val="00491EC2"/>
    <w:rsid w:val="00495AB7"/>
    <w:rsid w:val="004C4544"/>
    <w:rsid w:val="004D1041"/>
    <w:rsid w:val="004D5E77"/>
    <w:rsid w:val="004E1434"/>
    <w:rsid w:val="004E433A"/>
    <w:rsid w:val="004E74E2"/>
    <w:rsid w:val="005005B5"/>
    <w:rsid w:val="0051429D"/>
    <w:rsid w:val="0058796B"/>
    <w:rsid w:val="005A249A"/>
    <w:rsid w:val="005A4D57"/>
    <w:rsid w:val="005F2C4C"/>
    <w:rsid w:val="005F35A8"/>
    <w:rsid w:val="00616FF1"/>
    <w:rsid w:val="00673C2B"/>
    <w:rsid w:val="006753DA"/>
    <w:rsid w:val="00681FA6"/>
    <w:rsid w:val="006936D1"/>
    <w:rsid w:val="006B1BCE"/>
    <w:rsid w:val="006B2FF7"/>
    <w:rsid w:val="006D31B8"/>
    <w:rsid w:val="006D3986"/>
    <w:rsid w:val="006D3E74"/>
    <w:rsid w:val="006E1AC8"/>
    <w:rsid w:val="006E5D98"/>
    <w:rsid w:val="006F53E8"/>
    <w:rsid w:val="007107C5"/>
    <w:rsid w:val="00710BD8"/>
    <w:rsid w:val="00714915"/>
    <w:rsid w:val="007326AC"/>
    <w:rsid w:val="007648DB"/>
    <w:rsid w:val="00793A01"/>
    <w:rsid w:val="007B011F"/>
    <w:rsid w:val="007B322B"/>
    <w:rsid w:val="007B5568"/>
    <w:rsid w:val="007C2C86"/>
    <w:rsid w:val="007E00AD"/>
    <w:rsid w:val="007E3205"/>
    <w:rsid w:val="008274EB"/>
    <w:rsid w:val="00831BB8"/>
    <w:rsid w:val="0084608B"/>
    <w:rsid w:val="00870F56"/>
    <w:rsid w:val="008763C6"/>
    <w:rsid w:val="008A30F9"/>
    <w:rsid w:val="008A7EF8"/>
    <w:rsid w:val="008C42E4"/>
    <w:rsid w:val="008C463B"/>
    <w:rsid w:val="008F16D7"/>
    <w:rsid w:val="008F44A5"/>
    <w:rsid w:val="008F6AC2"/>
    <w:rsid w:val="0090265E"/>
    <w:rsid w:val="009330F3"/>
    <w:rsid w:val="00980DE1"/>
    <w:rsid w:val="00983B38"/>
    <w:rsid w:val="009A2E54"/>
    <w:rsid w:val="009D6DE4"/>
    <w:rsid w:val="009E2BE0"/>
    <w:rsid w:val="009F019D"/>
    <w:rsid w:val="009F3F2E"/>
    <w:rsid w:val="00A35418"/>
    <w:rsid w:val="00A95E48"/>
    <w:rsid w:val="00A97AA2"/>
    <w:rsid w:val="00AA2918"/>
    <w:rsid w:val="00AA4586"/>
    <w:rsid w:val="00AA471D"/>
    <w:rsid w:val="00AD077B"/>
    <w:rsid w:val="00AD7005"/>
    <w:rsid w:val="00AF440A"/>
    <w:rsid w:val="00B00F85"/>
    <w:rsid w:val="00B01EA3"/>
    <w:rsid w:val="00B064F7"/>
    <w:rsid w:val="00B07C13"/>
    <w:rsid w:val="00B3010D"/>
    <w:rsid w:val="00B56098"/>
    <w:rsid w:val="00B7169D"/>
    <w:rsid w:val="00B77ECD"/>
    <w:rsid w:val="00BB485E"/>
    <w:rsid w:val="00BB6914"/>
    <w:rsid w:val="00BC4A02"/>
    <w:rsid w:val="00BF70D4"/>
    <w:rsid w:val="00C00BE9"/>
    <w:rsid w:val="00C073FA"/>
    <w:rsid w:val="00C32E55"/>
    <w:rsid w:val="00C40EA0"/>
    <w:rsid w:val="00C835A5"/>
    <w:rsid w:val="00C87088"/>
    <w:rsid w:val="00CA2AF6"/>
    <w:rsid w:val="00CC187E"/>
    <w:rsid w:val="00CC452B"/>
    <w:rsid w:val="00D23FA5"/>
    <w:rsid w:val="00D335A6"/>
    <w:rsid w:val="00D42E05"/>
    <w:rsid w:val="00D448BD"/>
    <w:rsid w:val="00D539D5"/>
    <w:rsid w:val="00D64701"/>
    <w:rsid w:val="00D654B4"/>
    <w:rsid w:val="00D9086D"/>
    <w:rsid w:val="00DA4AFA"/>
    <w:rsid w:val="00DA4D40"/>
    <w:rsid w:val="00DC7BA4"/>
    <w:rsid w:val="00DD3F08"/>
    <w:rsid w:val="00DD45BB"/>
    <w:rsid w:val="00DD616D"/>
    <w:rsid w:val="00E1608E"/>
    <w:rsid w:val="00E26BA4"/>
    <w:rsid w:val="00E62AB5"/>
    <w:rsid w:val="00E85853"/>
    <w:rsid w:val="00EA1153"/>
    <w:rsid w:val="00EB4258"/>
    <w:rsid w:val="00EC650E"/>
    <w:rsid w:val="00EE4704"/>
    <w:rsid w:val="00F27BFF"/>
    <w:rsid w:val="00F331A8"/>
    <w:rsid w:val="00F531C8"/>
    <w:rsid w:val="00F67263"/>
    <w:rsid w:val="00F73E3F"/>
    <w:rsid w:val="00F86316"/>
    <w:rsid w:val="00FE01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4CC2DD"/>
  <w15:chartTrackingRefBased/>
  <w15:docId w15:val="{58BDABAB-9FE5-4CAB-9D6C-5ECC0B3F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0979"/>
    <w:pPr>
      <w:tabs>
        <w:tab w:val="center" w:pos="4320"/>
        <w:tab w:val="right" w:pos="8640"/>
      </w:tabs>
    </w:pPr>
  </w:style>
  <w:style w:type="character" w:styleId="PageNumber">
    <w:name w:val="page number"/>
    <w:basedOn w:val="DefaultParagraphFont"/>
    <w:rsid w:val="00420979"/>
  </w:style>
  <w:style w:type="paragraph" w:styleId="FootnoteText">
    <w:name w:val="footnote text"/>
    <w:basedOn w:val="Normal"/>
    <w:semiHidden/>
    <w:rsid w:val="00F67263"/>
    <w:rPr>
      <w:sz w:val="20"/>
      <w:szCs w:val="20"/>
    </w:rPr>
  </w:style>
  <w:style w:type="character" w:styleId="FootnoteReference">
    <w:name w:val="footnote reference"/>
    <w:semiHidden/>
    <w:rsid w:val="00F67263"/>
    <w:rPr>
      <w:vertAlign w:val="superscript"/>
    </w:rPr>
  </w:style>
  <w:style w:type="paragraph" w:styleId="BalloonText">
    <w:name w:val="Balloon Text"/>
    <w:basedOn w:val="Normal"/>
    <w:link w:val="BalloonTextChar"/>
    <w:rsid w:val="007B011F"/>
    <w:rPr>
      <w:rFonts w:ascii="Tahoma" w:hAnsi="Tahoma" w:cs="Tahoma"/>
      <w:sz w:val="16"/>
      <w:szCs w:val="16"/>
    </w:rPr>
  </w:style>
  <w:style w:type="character" w:customStyle="1" w:styleId="BalloonTextChar">
    <w:name w:val="Balloon Text Char"/>
    <w:link w:val="BalloonText"/>
    <w:rsid w:val="007B011F"/>
    <w:rPr>
      <w:rFonts w:ascii="Tahoma" w:hAnsi="Tahoma" w:cs="Tahoma"/>
      <w:sz w:val="16"/>
      <w:szCs w:val="16"/>
    </w:rPr>
  </w:style>
  <w:style w:type="paragraph" w:styleId="ListParagraph">
    <w:name w:val="List Paragraph"/>
    <w:basedOn w:val="Normal"/>
    <w:uiPriority w:val="34"/>
    <w:qFormat/>
    <w:rsid w:val="007B322B"/>
    <w:pPr>
      <w:ind w:left="720"/>
      <w:contextualSpacing/>
    </w:pPr>
    <w:rPr>
      <w:szCs w:val="20"/>
    </w:rPr>
  </w:style>
  <w:style w:type="paragraph" w:styleId="List">
    <w:name w:val="List"/>
    <w:basedOn w:val="Normal"/>
    <w:rsid w:val="007B322B"/>
    <w:pPr>
      <w:widowControl w:val="0"/>
      <w:ind w:left="360" w:hanging="360"/>
    </w:pPr>
    <w:rPr>
      <w:rFonts w:ascii="Courier" w:hAnsi="Courier"/>
      <w:snapToGrid w:val="0"/>
      <w:sz w:val="20"/>
      <w:szCs w:val="20"/>
    </w:rPr>
  </w:style>
  <w:style w:type="paragraph" w:styleId="List2">
    <w:name w:val="List 2"/>
    <w:basedOn w:val="Normal"/>
    <w:rsid w:val="007B322B"/>
    <w:pPr>
      <w:ind w:left="720" w:hanging="360"/>
      <w:contextualSpacing/>
    </w:pPr>
  </w:style>
  <w:style w:type="character" w:styleId="Hyperlink">
    <w:name w:val="Hyperlink"/>
    <w:rsid w:val="00137882"/>
    <w:rPr>
      <w:color w:val="0563C1"/>
      <w:u w:val="single"/>
    </w:rPr>
  </w:style>
  <w:style w:type="character" w:styleId="UnresolvedMention">
    <w:name w:val="Unresolved Mention"/>
    <w:uiPriority w:val="99"/>
    <w:semiHidden/>
    <w:unhideWhenUsed/>
    <w:rsid w:val="00137882"/>
    <w:rPr>
      <w:color w:val="605E5C"/>
      <w:shd w:val="clear" w:color="auto" w:fill="E1DFDD"/>
    </w:rPr>
  </w:style>
  <w:style w:type="paragraph" w:styleId="Revision">
    <w:name w:val="Revision"/>
    <w:hidden/>
    <w:uiPriority w:val="99"/>
    <w:semiHidden/>
    <w:rsid w:val="007B55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CACE1-A252-49FE-BD31-7BB0DF8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3060-0936</vt:lpstr>
    </vt:vector>
  </TitlesOfParts>
  <Company>Federal Communications Commission</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3060-0936</dc:title>
  <dc:creator>Terry.Conway</dc:creator>
  <cp:lastModifiedBy>Cathy Williams</cp:lastModifiedBy>
  <cp:revision>3</cp:revision>
  <cp:lastPrinted>2016-06-14T13:54:00Z</cp:lastPrinted>
  <dcterms:created xsi:type="dcterms:W3CDTF">2025-05-09T12:17:00Z</dcterms:created>
  <dcterms:modified xsi:type="dcterms:W3CDTF">2025-07-29T13:16:00Z</dcterms:modified>
</cp:coreProperties>
</file>