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E40" w:rsidRPr="0037677A" w:rsidP="008E5E40" w14:paraId="35284054" w14:textId="77777777">
      <w:pPr>
        <w:jc w:val="center"/>
        <w:rPr>
          <w:b/>
          <w:bCs/>
          <w:sz w:val="24"/>
          <w:szCs w:val="24"/>
        </w:rPr>
      </w:pPr>
      <w:r w:rsidRPr="0037677A">
        <w:rPr>
          <w:sz w:val="24"/>
          <w:szCs w:val="24"/>
          <w:lang w:val="en-CA"/>
        </w:rPr>
        <w:fldChar w:fldCharType="begin"/>
      </w:r>
      <w:r w:rsidRPr="0037677A">
        <w:rPr>
          <w:sz w:val="24"/>
          <w:szCs w:val="24"/>
          <w:lang w:val="en-CA"/>
        </w:rPr>
        <w:instrText xml:space="preserve"> SEQ CHAPTER \h \r 1</w:instrText>
      </w:r>
      <w:r w:rsidRPr="0037677A">
        <w:rPr>
          <w:sz w:val="24"/>
          <w:szCs w:val="24"/>
          <w:lang w:val="en-CA"/>
        </w:rPr>
        <w:fldChar w:fldCharType="separate"/>
      </w:r>
      <w:r w:rsidRPr="0037677A">
        <w:rPr>
          <w:sz w:val="24"/>
          <w:szCs w:val="24"/>
          <w:lang w:val="en-CA"/>
        </w:rPr>
        <w:fldChar w:fldCharType="end"/>
      </w:r>
      <w:r w:rsidRPr="0037677A">
        <w:rPr>
          <w:b/>
          <w:bCs/>
          <w:sz w:val="24"/>
          <w:szCs w:val="24"/>
        </w:rPr>
        <w:t>SUPPORTING STATEMENT</w:t>
      </w:r>
    </w:p>
    <w:p w:rsidR="008E5E40" w:rsidRPr="0037677A" w:rsidP="008E5E40" w14:paraId="64389ED2" w14:textId="77777777">
      <w:pPr>
        <w:rPr>
          <w:b/>
          <w:bCs/>
          <w:sz w:val="24"/>
          <w:szCs w:val="24"/>
        </w:rPr>
      </w:pPr>
    </w:p>
    <w:p w:rsidR="008E5E40" w:rsidP="008E5E40" w14:paraId="6B31C2FE" w14:textId="5C96F8D2">
      <w:pPr>
        <w:jc w:val="center"/>
        <w:rPr>
          <w:b/>
          <w:bCs/>
          <w:sz w:val="24"/>
          <w:szCs w:val="24"/>
        </w:rPr>
      </w:pPr>
      <w:r>
        <w:rPr>
          <w:b/>
          <w:bCs/>
          <w:sz w:val="24"/>
          <w:szCs w:val="24"/>
        </w:rPr>
        <w:t xml:space="preserve">OMB Control No. </w:t>
      </w:r>
      <w:r w:rsidRPr="0037677A">
        <w:rPr>
          <w:b/>
          <w:bCs/>
          <w:sz w:val="24"/>
          <w:szCs w:val="24"/>
        </w:rPr>
        <w:t>1125-0001</w:t>
      </w:r>
    </w:p>
    <w:p w:rsidR="0007498D" w:rsidRPr="0037677A" w:rsidP="008E5E40" w14:paraId="36B21994" w14:textId="77777777">
      <w:pPr>
        <w:jc w:val="center"/>
        <w:rPr>
          <w:b/>
          <w:bCs/>
          <w:sz w:val="24"/>
          <w:szCs w:val="24"/>
        </w:rPr>
      </w:pPr>
    </w:p>
    <w:p w:rsidR="008E5E40" w:rsidRPr="0037677A" w:rsidP="008E5E40" w14:paraId="6F1268E8" w14:textId="75E07ECB">
      <w:pPr>
        <w:jc w:val="center"/>
        <w:rPr>
          <w:b/>
          <w:bCs/>
          <w:sz w:val="24"/>
          <w:szCs w:val="24"/>
        </w:rPr>
      </w:pPr>
      <w:r w:rsidRPr="0037677A">
        <w:rPr>
          <w:b/>
          <w:bCs/>
          <w:sz w:val="24"/>
          <w:szCs w:val="24"/>
        </w:rPr>
        <w:t>Application for Cancellation of Removal for Certain Permanent Residents</w:t>
      </w:r>
      <w:r w:rsidR="0007498D">
        <w:rPr>
          <w:b/>
          <w:bCs/>
          <w:sz w:val="24"/>
          <w:szCs w:val="24"/>
        </w:rPr>
        <w:t xml:space="preserve"> (EOIR-42A)</w:t>
      </w:r>
      <w:r w:rsidRPr="0037677A">
        <w:rPr>
          <w:b/>
          <w:bCs/>
          <w:sz w:val="24"/>
          <w:szCs w:val="24"/>
        </w:rPr>
        <w:t xml:space="preserve"> and Application for Cancellation of Removal and Adjustment of Status for Certain Nonpermanent Residents</w:t>
      </w:r>
      <w:r w:rsidR="0007498D">
        <w:rPr>
          <w:b/>
          <w:bCs/>
          <w:sz w:val="24"/>
          <w:szCs w:val="24"/>
        </w:rPr>
        <w:t xml:space="preserve"> (EOIR-42B)</w:t>
      </w:r>
    </w:p>
    <w:p w:rsidR="008E5E40" w:rsidRPr="0037677A" w:rsidP="008E5E40" w14:paraId="304F7602" w14:textId="77777777">
      <w:pPr>
        <w:pBdr>
          <w:bottom w:val="single" w:sz="12" w:space="1" w:color="auto"/>
        </w:pBdr>
        <w:rPr>
          <w:b/>
          <w:bCs/>
          <w:sz w:val="24"/>
          <w:szCs w:val="24"/>
        </w:rPr>
      </w:pPr>
    </w:p>
    <w:p w:rsidR="008E5E40" w:rsidRPr="0037677A" w:rsidP="008E5E40" w14:paraId="736EE997" w14:textId="77777777">
      <w:pPr>
        <w:rPr>
          <w:sz w:val="24"/>
          <w:szCs w:val="24"/>
        </w:rPr>
      </w:pPr>
    </w:p>
    <w:p w:rsidR="008E5E40" w:rsidRPr="0037677A" w:rsidP="008E5E40" w14:paraId="01042EE9" w14:textId="77777777">
      <w:pPr>
        <w:rPr>
          <w:sz w:val="24"/>
          <w:szCs w:val="24"/>
        </w:rPr>
      </w:pPr>
      <w:r w:rsidRPr="0037677A">
        <w:rPr>
          <w:sz w:val="24"/>
          <w:szCs w:val="24"/>
          <w:u w:val="single"/>
        </w:rPr>
        <w:t>Part A</w:t>
      </w:r>
      <w:r w:rsidRPr="0037677A">
        <w:rPr>
          <w:b/>
          <w:bCs/>
          <w:sz w:val="24"/>
          <w:szCs w:val="24"/>
        </w:rPr>
        <w:t>.  Justification</w:t>
      </w:r>
    </w:p>
    <w:p w:rsidR="008E5E40" w:rsidRPr="0037677A" w:rsidP="008E5E40" w14:paraId="1888473C" w14:textId="77777777">
      <w:pPr>
        <w:rPr>
          <w:sz w:val="24"/>
          <w:szCs w:val="24"/>
        </w:rPr>
      </w:pPr>
    </w:p>
    <w:p w:rsidR="0095507B" w:rsidP="0095507B" w14:paraId="3F21912E" w14:textId="22BC3C90">
      <w:pPr>
        <w:spacing w:line="480" w:lineRule="auto"/>
        <w:ind w:left="720"/>
        <w:rPr>
          <w:sz w:val="24"/>
          <w:szCs w:val="24"/>
        </w:rPr>
      </w:pPr>
      <w:r w:rsidRPr="0095507B">
        <w:rPr>
          <w:sz w:val="24"/>
          <w:szCs w:val="24"/>
        </w:rPr>
        <w:t xml:space="preserve">1. </w:t>
      </w:r>
      <w:r w:rsidRPr="0037677A" w:rsidR="008E5E40">
        <w:rPr>
          <w:sz w:val="24"/>
          <w:szCs w:val="24"/>
          <w:u w:val="single"/>
        </w:rPr>
        <w:t>Necessity of Information</w:t>
      </w:r>
      <w:r w:rsidRPr="0037677A" w:rsidR="008E5E40">
        <w:rPr>
          <w:sz w:val="24"/>
          <w:szCs w:val="24"/>
        </w:rPr>
        <w:t xml:space="preserve"> - Effective April 1, 1997, an individual who is removable from the United States may, pursuant to </w:t>
      </w:r>
      <w:r w:rsidR="00CE381E">
        <w:rPr>
          <w:sz w:val="24"/>
          <w:szCs w:val="24"/>
        </w:rPr>
        <w:t>s</w:t>
      </w:r>
      <w:r w:rsidRPr="0037677A" w:rsidR="00CE381E">
        <w:rPr>
          <w:sz w:val="24"/>
          <w:szCs w:val="24"/>
        </w:rPr>
        <w:t xml:space="preserve">ection </w:t>
      </w:r>
      <w:r w:rsidRPr="0037677A" w:rsidR="008E5E40">
        <w:rPr>
          <w:sz w:val="24"/>
          <w:szCs w:val="24"/>
        </w:rPr>
        <w:t>240A of the Immigration and Nationality Act (Act)</w:t>
      </w:r>
      <w:r w:rsidR="0007498D">
        <w:rPr>
          <w:sz w:val="24"/>
          <w:szCs w:val="24"/>
        </w:rPr>
        <w:t xml:space="preserve"> (8 U.S.C. § 1229b(a))</w:t>
      </w:r>
      <w:r w:rsidRPr="0037677A" w:rsidR="008E5E40">
        <w:rPr>
          <w:sz w:val="24"/>
          <w:szCs w:val="24"/>
        </w:rPr>
        <w:t xml:space="preserve">, request that the Attorney General cancel </w:t>
      </w:r>
      <w:r w:rsidR="004B7262">
        <w:rPr>
          <w:sz w:val="24"/>
          <w:szCs w:val="24"/>
        </w:rPr>
        <w:t xml:space="preserve">their </w:t>
      </w:r>
      <w:r w:rsidRPr="0037677A" w:rsidR="008E5E40">
        <w:rPr>
          <w:sz w:val="24"/>
          <w:szCs w:val="24"/>
        </w:rPr>
        <w:t xml:space="preserve">removal.  To be granted such relief from removal, the applicant must prove that </w:t>
      </w:r>
      <w:r w:rsidR="004B7262">
        <w:rPr>
          <w:sz w:val="24"/>
          <w:szCs w:val="24"/>
        </w:rPr>
        <w:t xml:space="preserve">they meet </w:t>
      </w:r>
      <w:r w:rsidRPr="0037677A" w:rsidR="008E5E40">
        <w:rPr>
          <w:sz w:val="24"/>
          <w:szCs w:val="24"/>
        </w:rPr>
        <w:t xml:space="preserve">all </w:t>
      </w:r>
      <w:r w:rsidR="0007498D">
        <w:rPr>
          <w:sz w:val="24"/>
          <w:szCs w:val="24"/>
        </w:rPr>
        <w:t>of</w:t>
      </w:r>
      <w:r w:rsidR="0007498D">
        <w:rPr>
          <w:sz w:val="24"/>
          <w:szCs w:val="24"/>
        </w:rPr>
        <w:t xml:space="preserve"> </w:t>
      </w:r>
      <w:r w:rsidRPr="0037677A" w:rsidR="008E5E40">
        <w:rPr>
          <w:sz w:val="24"/>
          <w:szCs w:val="24"/>
        </w:rPr>
        <w:t xml:space="preserve">the statutory prerequisites for such relief and that </w:t>
      </w:r>
      <w:r w:rsidR="004B7262">
        <w:rPr>
          <w:sz w:val="24"/>
          <w:szCs w:val="24"/>
        </w:rPr>
        <w:t xml:space="preserve">they are </w:t>
      </w:r>
      <w:r w:rsidRPr="0037677A" w:rsidR="008E5E40">
        <w:rPr>
          <w:sz w:val="24"/>
          <w:szCs w:val="24"/>
        </w:rPr>
        <w:t>entitled to a favorable exercise of discretion.  The</w:t>
      </w:r>
      <w:r w:rsidR="00CE381E">
        <w:rPr>
          <w:sz w:val="24"/>
          <w:szCs w:val="24"/>
        </w:rPr>
        <w:t xml:space="preserve">re are two </w:t>
      </w:r>
      <w:r w:rsidR="00BD53C8">
        <w:rPr>
          <w:sz w:val="24"/>
          <w:szCs w:val="24"/>
        </w:rPr>
        <w:t xml:space="preserve">application </w:t>
      </w:r>
      <w:r w:rsidR="00CE381E">
        <w:rPr>
          <w:sz w:val="24"/>
          <w:szCs w:val="24"/>
        </w:rPr>
        <w:t>forms available for</w:t>
      </w:r>
      <w:r w:rsidRPr="0037677A" w:rsidR="008E5E40">
        <w:rPr>
          <w:sz w:val="24"/>
          <w:szCs w:val="24"/>
        </w:rPr>
        <w:t xml:space="preserve"> cancellation of removal</w:t>
      </w:r>
      <w:r w:rsidR="00CE381E">
        <w:rPr>
          <w:sz w:val="24"/>
          <w:szCs w:val="24"/>
        </w:rPr>
        <w:t>:</w:t>
      </w:r>
      <w:r w:rsidRPr="0037677A" w:rsidR="008E5E40">
        <w:rPr>
          <w:sz w:val="24"/>
          <w:szCs w:val="24"/>
        </w:rPr>
        <w:t xml:space="preserve"> Form EOIR-42A, </w:t>
      </w:r>
      <w:r w:rsidR="0007498D">
        <w:rPr>
          <w:sz w:val="24"/>
          <w:szCs w:val="24"/>
        </w:rPr>
        <w:t xml:space="preserve">Application for Cancellation of Removal </w:t>
      </w:r>
      <w:r w:rsidRPr="0037677A" w:rsidR="008E5E40">
        <w:rPr>
          <w:sz w:val="24"/>
          <w:szCs w:val="24"/>
        </w:rPr>
        <w:t>for Certain Permanent Residents</w:t>
      </w:r>
      <w:r w:rsidR="00CE381E">
        <w:rPr>
          <w:sz w:val="24"/>
          <w:szCs w:val="24"/>
        </w:rPr>
        <w:t>;</w:t>
      </w:r>
      <w:r w:rsidRPr="0037677A" w:rsidR="008E5E40">
        <w:rPr>
          <w:sz w:val="24"/>
          <w:szCs w:val="24"/>
        </w:rPr>
        <w:t xml:space="preserve"> and Form EOIR-42B, </w:t>
      </w:r>
      <w:r w:rsidR="0007498D">
        <w:rPr>
          <w:sz w:val="24"/>
          <w:szCs w:val="24"/>
        </w:rPr>
        <w:t xml:space="preserve">Application for Cancellation of Removal and </w:t>
      </w:r>
      <w:r w:rsidRPr="0037677A" w:rsidR="008E5E40">
        <w:rPr>
          <w:sz w:val="24"/>
          <w:szCs w:val="24"/>
        </w:rPr>
        <w:t xml:space="preserve">Adjustment of Status for Certain Nonpermanent Residents.  </w:t>
      </w:r>
      <w:r w:rsidR="00CE381E">
        <w:rPr>
          <w:sz w:val="24"/>
          <w:szCs w:val="24"/>
        </w:rPr>
        <w:t xml:space="preserve">In turn, </w:t>
      </w:r>
      <w:r w:rsidRPr="0037677A" w:rsidR="00547CE8">
        <w:rPr>
          <w:sz w:val="24"/>
          <w:szCs w:val="24"/>
        </w:rPr>
        <w:t>Form E</w:t>
      </w:r>
      <w:r w:rsidR="00192230">
        <w:rPr>
          <w:sz w:val="24"/>
          <w:szCs w:val="24"/>
        </w:rPr>
        <w:t>OIR</w:t>
      </w:r>
      <w:r w:rsidRPr="0037677A" w:rsidR="00547CE8">
        <w:rPr>
          <w:sz w:val="24"/>
          <w:szCs w:val="24"/>
        </w:rPr>
        <w:t>-42B</w:t>
      </w:r>
      <w:r w:rsidR="004B7262">
        <w:rPr>
          <w:sz w:val="24"/>
          <w:szCs w:val="24"/>
        </w:rPr>
        <w:t xml:space="preserve"> may be used </w:t>
      </w:r>
      <w:r w:rsidR="00394B24">
        <w:rPr>
          <w:sz w:val="24"/>
          <w:szCs w:val="24"/>
        </w:rPr>
        <w:t>for</w:t>
      </w:r>
      <w:r w:rsidRPr="0037677A" w:rsidR="00394B24">
        <w:rPr>
          <w:sz w:val="24"/>
          <w:szCs w:val="24"/>
        </w:rPr>
        <w:t xml:space="preserve"> </w:t>
      </w:r>
      <w:r w:rsidRPr="0037677A" w:rsidR="00547CE8">
        <w:rPr>
          <w:sz w:val="24"/>
          <w:szCs w:val="24"/>
        </w:rPr>
        <w:t>two separate forms of relief</w:t>
      </w:r>
      <w:r w:rsidR="00394B24">
        <w:rPr>
          <w:sz w:val="24"/>
          <w:szCs w:val="24"/>
        </w:rPr>
        <w:t>: (1)</w:t>
      </w:r>
      <w:r w:rsidRPr="0037677A" w:rsidR="00547CE8">
        <w:rPr>
          <w:sz w:val="24"/>
          <w:szCs w:val="24"/>
        </w:rPr>
        <w:t xml:space="preserve"> cancellation of removal for nonpermanent residents</w:t>
      </w:r>
      <w:r w:rsidR="00394B24">
        <w:rPr>
          <w:sz w:val="24"/>
          <w:szCs w:val="24"/>
        </w:rPr>
        <w:t xml:space="preserve">; and (2) </w:t>
      </w:r>
      <w:r w:rsidRPr="0037677A" w:rsidR="00547CE8">
        <w:rPr>
          <w:sz w:val="24"/>
          <w:szCs w:val="24"/>
        </w:rPr>
        <w:t xml:space="preserve">a </w:t>
      </w:r>
      <w:r w:rsidR="00394B24">
        <w:rPr>
          <w:sz w:val="24"/>
          <w:szCs w:val="24"/>
        </w:rPr>
        <w:t xml:space="preserve">form of </w:t>
      </w:r>
      <w:r w:rsidRPr="0037677A" w:rsidR="00547CE8">
        <w:rPr>
          <w:sz w:val="24"/>
          <w:szCs w:val="24"/>
        </w:rPr>
        <w:t>relief called Special Rule for Battered Spouse or Child (“</w:t>
      </w:r>
      <w:r w:rsidRPr="0037677A" w:rsidR="00132E4E">
        <w:rPr>
          <w:sz w:val="24"/>
          <w:szCs w:val="24"/>
        </w:rPr>
        <w:t>s</w:t>
      </w:r>
      <w:r w:rsidRPr="0037677A" w:rsidR="00547CE8">
        <w:rPr>
          <w:sz w:val="24"/>
          <w:szCs w:val="24"/>
        </w:rPr>
        <w:t xml:space="preserve">pecial </w:t>
      </w:r>
      <w:r w:rsidRPr="0037677A" w:rsidR="00132E4E">
        <w:rPr>
          <w:sz w:val="24"/>
          <w:szCs w:val="24"/>
        </w:rPr>
        <w:t>r</w:t>
      </w:r>
      <w:r w:rsidRPr="0037677A" w:rsidR="00547CE8">
        <w:rPr>
          <w:sz w:val="24"/>
          <w:szCs w:val="24"/>
        </w:rPr>
        <w:t xml:space="preserve">ule </w:t>
      </w:r>
      <w:r w:rsidRPr="0037677A" w:rsidR="00132E4E">
        <w:rPr>
          <w:sz w:val="24"/>
          <w:szCs w:val="24"/>
        </w:rPr>
        <w:t>c</w:t>
      </w:r>
      <w:r w:rsidRPr="0037677A" w:rsidR="00547CE8">
        <w:rPr>
          <w:sz w:val="24"/>
          <w:szCs w:val="24"/>
        </w:rPr>
        <w:t xml:space="preserve">ancellation”) </w:t>
      </w:r>
      <w:r w:rsidR="004B7262">
        <w:rPr>
          <w:sz w:val="24"/>
          <w:szCs w:val="24"/>
        </w:rPr>
        <w:t>as provided per</w:t>
      </w:r>
      <w:r w:rsidRPr="0037677A" w:rsidR="00547CE8">
        <w:rPr>
          <w:sz w:val="24"/>
          <w:szCs w:val="24"/>
        </w:rPr>
        <w:t xml:space="preserve"> the Violence Against Women Act.  </w:t>
      </w:r>
    </w:p>
    <w:p w:rsidR="0095507B" w:rsidP="0095507B" w14:paraId="05CB6286" w14:textId="77777777">
      <w:pPr>
        <w:tabs>
          <w:tab w:val="left" w:pos="720"/>
        </w:tabs>
        <w:spacing w:line="480" w:lineRule="auto"/>
        <w:ind w:left="1080"/>
        <w:rPr>
          <w:sz w:val="24"/>
          <w:szCs w:val="24"/>
          <w:u w:val="single"/>
        </w:rPr>
      </w:pPr>
    </w:p>
    <w:p w:rsidR="004B7262" w:rsidP="0095507B" w14:paraId="668F7184" w14:textId="77777777">
      <w:pPr>
        <w:spacing w:line="480" w:lineRule="auto"/>
        <w:ind w:left="720"/>
        <w:rPr>
          <w:sz w:val="24"/>
          <w:szCs w:val="24"/>
        </w:rPr>
      </w:pPr>
      <w:r w:rsidRPr="0037677A">
        <w:rPr>
          <w:sz w:val="24"/>
          <w:szCs w:val="24"/>
        </w:rPr>
        <w:t xml:space="preserve">Each applicant for cancellation of removal will file one application based on the individual facts and circumstances in </w:t>
      </w:r>
      <w:r>
        <w:rPr>
          <w:sz w:val="24"/>
          <w:szCs w:val="24"/>
        </w:rPr>
        <w:t xml:space="preserve">their </w:t>
      </w:r>
      <w:r w:rsidRPr="0037677A">
        <w:rPr>
          <w:sz w:val="24"/>
          <w:szCs w:val="24"/>
        </w:rPr>
        <w:t xml:space="preserve">case. The form contains information, such as identifying characteristics, residence and employment history, and family </w:t>
      </w:r>
      <w:r w:rsidRPr="0037677A">
        <w:rPr>
          <w:sz w:val="24"/>
          <w:szCs w:val="24"/>
        </w:rPr>
        <w:t>information, which is necessary for the Attorney General</w:t>
      </w:r>
      <w:r>
        <w:rPr>
          <w:sz w:val="24"/>
          <w:szCs w:val="24"/>
        </w:rPr>
        <w:t>, through his delegate,</w:t>
      </w:r>
      <w:r w:rsidRPr="0037677A">
        <w:rPr>
          <w:sz w:val="24"/>
          <w:szCs w:val="24"/>
        </w:rPr>
        <w:t xml:space="preserve"> to decide whether to permit the applicant to remain in the United States.</w:t>
      </w:r>
      <w:r w:rsidRPr="0037677A" w:rsidR="00DA7879">
        <w:rPr>
          <w:sz w:val="24"/>
          <w:szCs w:val="24"/>
        </w:rPr>
        <w:t xml:space="preserve">  </w:t>
      </w:r>
    </w:p>
    <w:p w:rsidR="004B7262" w:rsidP="0095507B" w14:paraId="2802AFB1" w14:textId="77777777">
      <w:pPr>
        <w:spacing w:line="480" w:lineRule="auto"/>
        <w:ind w:left="720"/>
        <w:rPr>
          <w:sz w:val="24"/>
          <w:szCs w:val="24"/>
        </w:rPr>
      </w:pPr>
    </w:p>
    <w:p w:rsidR="009129E6" w:rsidRPr="009129E6" w:rsidP="00DA7F86" w14:paraId="0A1AF1DF" w14:textId="70AB1B3C">
      <w:pPr>
        <w:spacing w:line="480" w:lineRule="auto"/>
        <w:ind w:left="720"/>
        <w:rPr>
          <w:sz w:val="24"/>
          <w:szCs w:val="24"/>
        </w:rPr>
      </w:pPr>
      <w:r>
        <w:rPr>
          <w:sz w:val="24"/>
          <w:szCs w:val="24"/>
        </w:rPr>
        <w:t xml:space="preserve">EOIR has made </w:t>
      </w:r>
      <w:r w:rsidR="00B51EE9">
        <w:rPr>
          <w:sz w:val="24"/>
          <w:szCs w:val="24"/>
        </w:rPr>
        <w:t>non-</w:t>
      </w:r>
      <w:r>
        <w:rPr>
          <w:sz w:val="24"/>
          <w:szCs w:val="24"/>
        </w:rPr>
        <w:t xml:space="preserve">substantive changes to the forms. </w:t>
      </w:r>
      <w:r w:rsidR="00294018">
        <w:rPr>
          <w:sz w:val="24"/>
          <w:szCs w:val="24"/>
        </w:rPr>
        <w:t>These changes include</w:t>
      </w:r>
      <w:r w:rsidR="00F3558F">
        <w:rPr>
          <w:sz w:val="24"/>
          <w:szCs w:val="24"/>
        </w:rPr>
        <w:t>:</w:t>
      </w:r>
      <w:r w:rsidR="00294018">
        <w:rPr>
          <w:sz w:val="24"/>
          <w:szCs w:val="24"/>
        </w:rPr>
        <w:t xml:space="preserve"> </w:t>
      </w:r>
      <w:r w:rsidR="006C244D">
        <w:rPr>
          <w:sz w:val="24"/>
          <w:szCs w:val="24"/>
        </w:rPr>
        <w:t>updating the filing fee</w:t>
      </w:r>
      <w:r w:rsidR="00E97B04">
        <w:rPr>
          <w:sz w:val="24"/>
          <w:szCs w:val="24"/>
        </w:rPr>
        <w:t xml:space="preserve"> </w:t>
      </w:r>
      <w:r w:rsidR="00F3558F">
        <w:rPr>
          <w:sz w:val="24"/>
          <w:szCs w:val="24"/>
        </w:rPr>
        <w:t xml:space="preserve">information </w:t>
      </w:r>
      <w:r w:rsidR="000149A0">
        <w:rPr>
          <w:sz w:val="24"/>
          <w:szCs w:val="24"/>
        </w:rPr>
        <w:t xml:space="preserve">to </w:t>
      </w:r>
      <w:r w:rsidR="00F3558F">
        <w:rPr>
          <w:sz w:val="24"/>
          <w:szCs w:val="24"/>
        </w:rPr>
        <w:t>refer individuals to the agency website for the most current filing fee information, in an effort to implement fee changes required</w:t>
      </w:r>
      <w:r w:rsidR="000149A0">
        <w:rPr>
          <w:sz w:val="24"/>
          <w:szCs w:val="24"/>
        </w:rPr>
        <w:t xml:space="preserve"> under </w:t>
      </w:r>
      <w:r w:rsidR="0007498D">
        <w:rPr>
          <w:sz w:val="24"/>
          <w:szCs w:val="24"/>
        </w:rPr>
        <w:t xml:space="preserve">the </w:t>
      </w:r>
      <w:r w:rsidRPr="000149A0" w:rsidR="000149A0">
        <w:rPr>
          <w:sz w:val="24"/>
          <w:szCs w:val="24"/>
        </w:rPr>
        <w:t>One Big Beautiful Bill Act</w:t>
      </w:r>
      <w:r w:rsidR="004F363F">
        <w:rPr>
          <w:sz w:val="24"/>
          <w:szCs w:val="24"/>
        </w:rPr>
        <w:t>, Pub. L. 119-21</w:t>
      </w:r>
      <w:r w:rsidR="00F3558F">
        <w:rPr>
          <w:sz w:val="24"/>
          <w:szCs w:val="24"/>
        </w:rPr>
        <w:t xml:space="preserve"> (Jul. 4, 2025)</w:t>
      </w:r>
      <w:r w:rsidR="006C244D">
        <w:rPr>
          <w:sz w:val="24"/>
          <w:szCs w:val="24"/>
        </w:rPr>
        <w:t>;</w:t>
      </w:r>
      <w:r w:rsidR="00E215FF">
        <w:rPr>
          <w:sz w:val="24"/>
          <w:szCs w:val="24"/>
        </w:rPr>
        <w:t xml:space="preserve"> adding </w:t>
      </w:r>
      <w:r w:rsidR="0007498D">
        <w:rPr>
          <w:sz w:val="24"/>
          <w:szCs w:val="24"/>
        </w:rPr>
        <w:t>a</w:t>
      </w:r>
      <w:r w:rsidRPr="00ED74FD" w:rsidR="00ED74FD">
        <w:rPr>
          <w:sz w:val="24"/>
          <w:szCs w:val="24"/>
        </w:rPr>
        <w:t xml:space="preserve"> Privacy Act </w:t>
      </w:r>
      <w:r w:rsidR="00FA423E">
        <w:rPr>
          <w:sz w:val="24"/>
          <w:szCs w:val="24"/>
        </w:rPr>
        <w:t>N</w:t>
      </w:r>
      <w:r w:rsidRPr="00ED74FD" w:rsidR="00ED74FD">
        <w:rPr>
          <w:sz w:val="24"/>
          <w:szCs w:val="24"/>
        </w:rPr>
        <w:t>otice</w:t>
      </w:r>
      <w:r w:rsidR="00595044">
        <w:rPr>
          <w:sz w:val="24"/>
          <w:szCs w:val="24"/>
        </w:rPr>
        <w:t xml:space="preserve">; </w:t>
      </w:r>
      <w:r w:rsidR="002B1E26">
        <w:rPr>
          <w:iCs/>
          <w:sz w:val="24"/>
          <w:szCs w:val="24"/>
        </w:rPr>
        <w:t>including</w:t>
      </w:r>
      <w:r w:rsidRPr="00595044" w:rsidR="00595044">
        <w:rPr>
          <w:iCs/>
          <w:sz w:val="24"/>
          <w:szCs w:val="24"/>
        </w:rPr>
        <w:t xml:space="preserve"> the expiration date for OMB approval on </w:t>
      </w:r>
      <w:r w:rsidR="00F3558F">
        <w:rPr>
          <w:iCs/>
          <w:sz w:val="24"/>
          <w:szCs w:val="24"/>
        </w:rPr>
        <w:t xml:space="preserve">each page of </w:t>
      </w:r>
      <w:r w:rsidRPr="00595044" w:rsidR="00595044">
        <w:rPr>
          <w:iCs/>
          <w:sz w:val="24"/>
          <w:szCs w:val="24"/>
        </w:rPr>
        <w:t>the form</w:t>
      </w:r>
      <w:r w:rsidR="00F3558F">
        <w:rPr>
          <w:iCs/>
          <w:sz w:val="24"/>
          <w:szCs w:val="24"/>
        </w:rPr>
        <w:t>s</w:t>
      </w:r>
      <w:r w:rsidRPr="00595044" w:rsidR="00595044">
        <w:rPr>
          <w:iCs/>
          <w:sz w:val="24"/>
          <w:szCs w:val="24"/>
        </w:rPr>
        <w:t>;</w:t>
      </w:r>
      <w:r w:rsidR="006F4235">
        <w:rPr>
          <w:iCs/>
          <w:sz w:val="24"/>
          <w:szCs w:val="24"/>
        </w:rPr>
        <w:t xml:space="preserve"> and </w:t>
      </w:r>
      <w:r w:rsidR="00CA548B">
        <w:rPr>
          <w:iCs/>
          <w:sz w:val="24"/>
          <w:szCs w:val="24"/>
        </w:rPr>
        <w:t>f</w:t>
      </w:r>
      <w:r w:rsidRPr="00621588" w:rsidR="00621588">
        <w:rPr>
          <w:sz w:val="24"/>
          <w:szCs w:val="24"/>
        </w:rPr>
        <w:t xml:space="preserve">ormatting </w:t>
      </w:r>
      <w:r w:rsidR="00905CB3">
        <w:rPr>
          <w:sz w:val="24"/>
          <w:szCs w:val="24"/>
        </w:rPr>
        <w:t>text</w:t>
      </w:r>
      <w:r w:rsidRPr="00621588" w:rsidR="00621588">
        <w:rPr>
          <w:sz w:val="24"/>
          <w:szCs w:val="24"/>
        </w:rPr>
        <w:t xml:space="preserve"> to improve organization, clarity, and readability. </w:t>
      </w:r>
      <w:r w:rsidR="00A10F43">
        <w:rPr>
          <w:sz w:val="24"/>
          <w:szCs w:val="24"/>
        </w:rPr>
        <w:t xml:space="preserve"> </w:t>
      </w:r>
    </w:p>
    <w:p w:rsidR="00DA7879" w:rsidRPr="0037677A" w:rsidP="008E5E40" w14:paraId="46BD9FF3" w14:textId="77777777">
      <w:pPr>
        <w:tabs>
          <w:tab w:val="left" w:pos="720"/>
        </w:tabs>
        <w:spacing w:line="480" w:lineRule="auto"/>
        <w:ind w:left="720" w:hanging="720"/>
        <w:rPr>
          <w:sz w:val="24"/>
          <w:szCs w:val="24"/>
        </w:rPr>
      </w:pPr>
    </w:p>
    <w:p w:rsidR="008E5E40" w:rsidRPr="0037677A" w:rsidP="009129E6" w14:paraId="73ADFFFF" w14:textId="2FA7AF38">
      <w:pPr>
        <w:tabs>
          <w:tab w:val="left" w:pos="720"/>
        </w:tabs>
        <w:spacing w:line="480" w:lineRule="auto"/>
        <w:ind w:left="720" w:hanging="720"/>
        <w:rPr>
          <w:sz w:val="24"/>
          <w:szCs w:val="24"/>
        </w:rPr>
      </w:pPr>
      <w:r w:rsidRPr="0037677A">
        <w:rPr>
          <w:sz w:val="24"/>
          <w:szCs w:val="24"/>
        </w:rPr>
        <w:tab/>
      </w:r>
      <w:r w:rsidRPr="0037677A">
        <w:rPr>
          <w:sz w:val="24"/>
          <w:szCs w:val="24"/>
        </w:rPr>
        <w:t xml:space="preserve">2. </w:t>
      </w:r>
      <w:r w:rsidRPr="0037677A">
        <w:rPr>
          <w:sz w:val="24"/>
          <w:szCs w:val="24"/>
          <w:u w:val="single"/>
        </w:rPr>
        <w:t>Needs and Uses</w:t>
      </w:r>
      <w:r w:rsidRPr="0037677A">
        <w:rPr>
          <w:sz w:val="24"/>
          <w:szCs w:val="24"/>
        </w:rPr>
        <w:t xml:space="preserve"> - The application</w:t>
      </w:r>
      <w:r w:rsidR="00F3558F">
        <w:rPr>
          <w:sz w:val="24"/>
          <w:szCs w:val="24"/>
        </w:rPr>
        <w:t>s</w:t>
      </w:r>
      <w:r w:rsidRPr="0037677A">
        <w:rPr>
          <w:sz w:val="24"/>
          <w:szCs w:val="24"/>
        </w:rPr>
        <w:t xml:space="preserve"> for cancellation of removal (Form EOIR-42A or Form EOIR-42B) </w:t>
      </w:r>
      <w:r w:rsidR="00F3558F">
        <w:rPr>
          <w:sz w:val="24"/>
          <w:szCs w:val="24"/>
        </w:rPr>
        <w:t>are</w:t>
      </w:r>
      <w:r w:rsidRPr="0037677A">
        <w:rPr>
          <w:sz w:val="24"/>
          <w:szCs w:val="24"/>
        </w:rPr>
        <w:t xml:space="preserve"> filed and considered in the context of an immigration proceeding. </w:t>
      </w:r>
      <w:r w:rsidR="00394B24">
        <w:rPr>
          <w:sz w:val="24"/>
          <w:szCs w:val="24"/>
        </w:rPr>
        <w:t xml:space="preserve"> </w:t>
      </w:r>
      <w:r w:rsidRPr="0037677A">
        <w:rPr>
          <w:sz w:val="24"/>
          <w:szCs w:val="24"/>
        </w:rPr>
        <w:t>Accordingly, information contained in the application is considered only to the extent necessary to process the application.  The application is accepted into the official record of the immigration proceeding and is considered by an Immigration Judge or</w:t>
      </w:r>
      <w:r w:rsidR="00394B24">
        <w:rPr>
          <w:sz w:val="24"/>
          <w:szCs w:val="24"/>
        </w:rPr>
        <w:t>, if the case is on appeal,</w:t>
      </w:r>
      <w:r w:rsidRPr="0037677A">
        <w:rPr>
          <w:sz w:val="24"/>
          <w:szCs w:val="24"/>
        </w:rPr>
        <w:t xml:space="preserve"> the Board of Immigration Appeals, in determining </w:t>
      </w:r>
      <w:r w:rsidR="00394B24">
        <w:rPr>
          <w:sz w:val="24"/>
          <w:szCs w:val="24"/>
        </w:rPr>
        <w:t xml:space="preserve">whether to grant or deny </w:t>
      </w:r>
      <w:r w:rsidRPr="0037677A">
        <w:rPr>
          <w:sz w:val="24"/>
          <w:szCs w:val="24"/>
        </w:rPr>
        <w:t xml:space="preserve">the applicant’s request for cancellation of removal.  </w:t>
      </w:r>
    </w:p>
    <w:p w:rsidR="008E5E40" w:rsidRPr="0037677A" w:rsidP="008E5E40" w14:paraId="7542C7DA" w14:textId="77777777">
      <w:pPr>
        <w:spacing w:line="480" w:lineRule="auto"/>
        <w:rPr>
          <w:sz w:val="24"/>
          <w:szCs w:val="24"/>
        </w:rPr>
      </w:pPr>
    </w:p>
    <w:p w:rsidR="00A92FF2" w:rsidRPr="00A92FF2" w:rsidP="00A92FF2" w14:paraId="1DF9FDE5" w14:textId="3A855238">
      <w:pPr>
        <w:spacing w:line="480" w:lineRule="auto"/>
        <w:ind w:left="720"/>
        <w:rPr>
          <w:sz w:val="24"/>
          <w:szCs w:val="24"/>
        </w:rPr>
      </w:pPr>
      <w:r w:rsidRPr="0037677A">
        <w:rPr>
          <w:sz w:val="24"/>
          <w:szCs w:val="24"/>
        </w:rPr>
        <w:t xml:space="preserve">3. </w:t>
      </w:r>
      <w:r w:rsidRPr="0037677A">
        <w:rPr>
          <w:sz w:val="24"/>
          <w:szCs w:val="24"/>
          <w:u w:val="single"/>
        </w:rPr>
        <w:t>Use of Technology</w:t>
      </w:r>
      <w:r w:rsidRPr="0037677A">
        <w:rPr>
          <w:sz w:val="24"/>
          <w:szCs w:val="24"/>
        </w:rPr>
        <w:t xml:space="preserve"> - The use of this form provides the most efficient means for collecting and processing the required data.  </w:t>
      </w:r>
      <w:r>
        <w:rPr>
          <w:sz w:val="23"/>
          <w:szCs w:val="23"/>
        </w:rPr>
        <w:t>The forms are available as fillable pdfs on EOIR’s website. An individual may either type the requested information into the fillable form online and then print the completed form for submission to the agency</w:t>
      </w:r>
      <w:r w:rsidR="00F3558F">
        <w:rPr>
          <w:sz w:val="23"/>
          <w:szCs w:val="23"/>
        </w:rPr>
        <w:t>,</w:t>
      </w:r>
      <w:r>
        <w:rPr>
          <w:sz w:val="23"/>
          <w:szCs w:val="23"/>
        </w:rPr>
        <w:t xml:space="preserve"> </w:t>
      </w:r>
      <w:r>
        <w:rPr>
          <w:sz w:val="23"/>
          <w:szCs w:val="23"/>
        </w:rPr>
        <w:t xml:space="preserve">or </w:t>
      </w:r>
      <w:r w:rsidR="00F3558F">
        <w:rPr>
          <w:sz w:val="23"/>
          <w:szCs w:val="23"/>
        </w:rPr>
        <w:t xml:space="preserve">an individual may </w:t>
      </w:r>
      <w:r>
        <w:rPr>
          <w:sz w:val="23"/>
          <w:szCs w:val="23"/>
        </w:rPr>
        <w:t xml:space="preserve">print the blank form in its entirety and complete it by typing or printing legibly. If represented by counsel, applicant’s attorney or accredited representative </w:t>
      </w:r>
      <w:r w:rsidR="00F3558F">
        <w:rPr>
          <w:sz w:val="23"/>
          <w:szCs w:val="23"/>
        </w:rPr>
        <w:t>may</w:t>
      </w:r>
      <w:r>
        <w:rPr>
          <w:sz w:val="23"/>
          <w:szCs w:val="23"/>
        </w:rPr>
        <w:t xml:space="preserve"> complete and file the form electronically through </w:t>
      </w:r>
      <w:r w:rsidR="00FA423E">
        <w:rPr>
          <w:sz w:val="23"/>
          <w:szCs w:val="23"/>
        </w:rPr>
        <w:t xml:space="preserve">the agency’s </w:t>
      </w:r>
      <w:r>
        <w:rPr>
          <w:sz w:val="23"/>
          <w:szCs w:val="23"/>
        </w:rPr>
        <w:t xml:space="preserve">electronic case filing system, EOIR’s Courts &amp; Appeals System (ECAS), available at https://www.justice.gov/eoir/ECAS. </w:t>
      </w:r>
    </w:p>
    <w:p w:rsidR="008E5E40" w:rsidRPr="0037677A" w:rsidP="008E5E40" w14:paraId="1A8DEBDF" w14:textId="77777777">
      <w:pPr>
        <w:spacing w:line="480" w:lineRule="auto"/>
        <w:rPr>
          <w:sz w:val="24"/>
          <w:szCs w:val="24"/>
        </w:rPr>
      </w:pPr>
    </w:p>
    <w:p w:rsidR="008E5E40" w:rsidRPr="0037677A" w:rsidP="008E5E40" w14:paraId="519E8DE5" w14:textId="77777777">
      <w:pPr>
        <w:spacing w:line="480" w:lineRule="auto"/>
        <w:ind w:left="720"/>
        <w:rPr>
          <w:sz w:val="24"/>
          <w:szCs w:val="24"/>
        </w:rPr>
      </w:pPr>
      <w:r w:rsidRPr="0037677A">
        <w:rPr>
          <w:sz w:val="24"/>
          <w:szCs w:val="24"/>
        </w:rPr>
        <w:t xml:space="preserve">4. </w:t>
      </w:r>
      <w:r w:rsidRPr="0037677A">
        <w:rPr>
          <w:sz w:val="24"/>
          <w:szCs w:val="24"/>
          <w:u w:val="single"/>
        </w:rPr>
        <w:t>Efforts to Identify Duplication</w:t>
      </w:r>
      <w:r w:rsidRPr="0037677A">
        <w:rPr>
          <w:sz w:val="24"/>
          <w:szCs w:val="24"/>
        </w:rPr>
        <w:t xml:space="preserve"> - The only method for applying for cancellation of removal in immigration proceedings is </w:t>
      </w:r>
      <w:r w:rsidR="007615C4">
        <w:rPr>
          <w:sz w:val="24"/>
          <w:szCs w:val="24"/>
        </w:rPr>
        <w:t xml:space="preserve">for </w:t>
      </w:r>
      <w:r w:rsidR="00A92FF2">
        <w:rPr>
          <w:sz w:val="24"/>
          <w:szCs w:val="24"/>
        </w:rPr>
        <w:t xml:space="preserve">the applicant </w:t>
      </w:r>
      <w:r w:rsidRPr="0037677A">
        <w:rPr>
          <w:sz w:val="24"/>
          <w:szCs w:val="24"/>
        </w:rPr>
        <w:t>to file the Form EOIR-42A or Form EOIR-42B</w:t>
      </w:r>
      <w:r w:rsidR="007615C4">
        <w:rPr>
          <w:sz w:val="24"/>
          <w:szCs w:val="24"/>
        </w:rPr>
        <w:t>, as applicable</w:t>
      </w:r>
      <w:r w:rsidRPr="0037677A">
        <w:rPr>
          <w:sz w:val="24"/>
          <w:szCs w:val="24"/>
        </w:rPr>
        <w:t>.  A review of EOIR’s forms revealed no duplication of effort, and there is no other similar information currently available which can be used for this purpose.</w:t>
      </w:r>
    </w:p>
    <w:p w:rsidR="008E5E40" w:rsidRPr="0037677A" w:rsidP="008E5E40" w14:paraId="4AB679C2" w14:textId="77777777">
      <w:pPr>
        <w:spacing w:line="480" w:lineRule="auto"/>
        <w:rPr>
          <w:sz w:val="24"/>
          <w:szCs w:val="24"/>
        </w:rPr>
      </w:pPr>
    </w:p>
    <w:p w:rsidR="008E5E40" w:rsidRPr="0037677A" w:rsidP="008E5E40" w14:paraId="5569F313" w14:textId="77777777">
      <w:pPr>
        <w:spacing w:line="480" w:lineRule="auto"/>
        <w:ind w:left="720"/>
        <w:rPr>
          <w:sz w:val="24"/>
          <w:szCs w:val="24"/>
        </w:rPr>
      </w:pPr>
      <w:r w:rsidRPr="0037677A">
        <w:rPr>
          <w:sz w:val="24"/>
          <w:szCs w:val="24"/>
        </w:rPr>
        <w:t xml:space="preserve">5. </w:t>
      </w:r>
      <w:r w:rsidRPr="0037677A">
        <w:rPr>
          <w:sz w:val="24"/>
          <w:szCs w:val="24"/>
          <w:u w:val="single"/>
        </w:rPr>
        <w:t>Impact on Small Businesses</w:t>
      </w:r>
      <w:r w:rsidRPr="0037677A">
        <w:rPr>
          <w:sz w:val="24"/>
          <w:szCs w:val="24"/>
        </w:rPr>
        <w:t xml:space="preserve"> - This collection does not have an impact on small businesses or other small entities.</w:t>
      </w:r>
    </w:p>
    <w:p w:rsidR="008E5E40" w:rsidRPr="0037677A" w:rsidP="008E5E40" w14:paraId="5C9EF372" w14:textId="77777777">
      <w:pPr>
        <w:spacing w:line="480" w:lineRule="auto"/>
        <w:rPr>
          <w:sz w:val="24"/>
          <w:szCs w:val="24"/>
        </w:rPr>
      </w:pPr>
    </w:p>
    <w:p w:rsidR="008E5E40" w:rsidRPr="0037677A" w:rsidP="008E5E40" w14:paraId="58EE4A8F" w14:textId="77777777">
      <w:pPr>
        <w:spacing w:line="480" w:lineRule="auto"/>
        <w:ind w:left="720"/>
        <w:rPr>
          <w:sz w:val="24"/>
          <w:szCs w:val="24"/>
        </w:rPr>
      </w:pPr>
      <w:r w:rsidRPr="0037677A">
        <w:rPr>
          <w:sz w:val="24"/>
          <w:szCs w:val="24"/>
        </w:rPr>
        <w:t xml:space="preserve">6. </w:t>
      </w:r>
      <w:r w:rsidRPr="0037677A">
        <w:rPr>
          <w:sz w:val="24"/>
          <w:szCs w:val="24"/>
          <w:u w:val="single"/>
        </w:rPr>
        <w:t>Consequences of Less Frequent Collection</w:t>
      </w:r>
      <w:r w:rsidRPr="0037677A">
        <w:rPr>
          <w:sz w:val="24"/>
          <w:szCs w:val="24"/>
        </w:rPr>
        <w:t xml:space="preserve"> - Failure to collect this information would deprive the individual </w:t>
      </w:r>
      <w:r w:rsidRPr="0037677A" w:rsidR="002F7FF5">
        <w:rPr>
          <w:sz w:val="24"/>
          <w:szCs w:val="24"/>
        </w:rPr>
        <w:t>o</w:t>
      </w:r>
      <w:r w:rsidRPr="0037677A">
        <w:rPr>
          <w:sz w:val="24"/>
          <w:szCs w:val="24"/>
        </w:rPr>
        <w:t>f</w:t>
      </w:r>
      <w:r w:rsidRPr="0037677A" w:rsidR="002F7FF5">
        <w:rPr>
          <w:sz w:val="24"/>
          <w:szCs w:val="24"/>
        </w:rPr>
        <w:t xml:space="preserve"> </w:t>
      </w:r>
      <w:r w:rsidRPr="0037677A">
        <w:rPr>
          <w:sz w:val="24"/>
          <w:szCs w:val="24"/>
        </w:rPr>
        <w:t xml:space="preserve">establishing </w:t>
      </w:r>
      <w:r w:rsidR="00A92FF2">
        <w:rPr>
          <w:sz w:val="24"/>
          <w:szCs w:val="24"/>
        </w:rPr>
        <w:t xml:space="preserve">their </w:t>
      </w:r>
      <w:r w:rsidRPr="0037677A">
        <w:rPr>
          <w:sz w:val="24"/>
          <w:szCs w:val="24"/>
        </w:rPr>
        <w:t>eligibility for cancellation of removal.</w:t>
      </w:r>
    </w:p>
    <w:p w:rsidR="008E5E40" w:rsidRPr="0037677A" w:rsidP="008E5E40" w14:paraId="48AF2A3D" w14:textId="77777777">
      <w:pPr>
        <w:spacing w:line="480" w:lineRule="auto"/>
        <w:rPr>
          <w:sz w:val="24"/>
          <w:szCs w:val="24"/>
        </w:rPr>
      </w:pPr>
    </w:p>
    <w:p w:rsidR="008E5E40" w:rsidRPr="0037677A" w:rsidP="008E5E40" w14:paraId="02F43B48" w14:textId="77777777">
      <w:pPr>
        <w:spacing w:line="480" w:lineRule="auto"/>
        <w:ind w:left="720"/>
        <w:rPr>
          <w:sz w:val="24"/>
          <w:szCs w:val="24"/>
        </w:rPr>
      </w:pPr>
      <w:r w:rsidRPr="0037677A">
        <w:rPr>
          <w:sz w:val="24"/>
          <w:szCs w:val="24"/>
        </w:rPr>
        <w:t xml:space="preserve">7. </w:t>
      </w:r>
      <w:r w:rsidRPr="0037677A">
        <w:rPr>
          <w:sz w:val="24"/>
          <w:szCs w:val="24"/>
          <w:u w:val="single"/>
        </w:rPr>
        <w:t>Special Circumstances Influencing Collection</w:t>
      </w:r>
      <w:r w:rsidRPr="0037677A">
        <w:rPr>
          <w:sz w:val="24"/>
          <w:szCs w:val="24"/>
        </w:rPr>
        <w:t xml:space="preserve"> - None of the eight special circumstances identified in OMB instruction number 7 apply to this collection. </w:t>
      </w:r>
      <w:r w:rsidR="003177DB">
        <w:rPr>
          <w:sz w:val="24"/>
          <w:szCs w:val="24"/>
        </w:rPr>
        <w:t>The</w:t>
      </w:r>
      <w:r w:rsidR="004F3148">
        <w:rPr>
          <w:sz w:val="24"/>
          <w:szCs w:val="24"/>
        </w:rPr>
        <w:t xml:space="preserve"> Immigration Judge presiding over the applicant’s immigration proceedings has the</w:t>
      </w:r>
      <w:r w:rsidRPr="0037677A">
        <w:rPr>
          <w:sz w:val="24"/>
          <w:szCs w:val="24"/>
        </w:rPr>
        <w:t xml:space="preserve"> discretion to set the </w:t>
      </w:r>
      <w:r w:rsidRPr="0037677A">
        <w:rPr>
          <w:sz w:val="24"/>
          <w:szCs w:val="24"/>
        </w:rPr>
        <w:t>period of time</w:t>
      </w:r>
      <w:r w:rsidRPr="0037677A">
        <w:rPr>
          <w:sz w:val="24"/>
          <w:szCs w:val="24"/>
        </w:rPr>
        <w:t xml:space="preserve"> </w:t>
      </w:r>
      <w:r w:rsidR="004F3148">
        <w:rPr>
          <w:sz w:val="24"/>
          <w:szCs w:val="24"/>
        </w:rPr>
        <w:t>the</w:t>
      </w:r>
      <w:r w:rsidRPr="0037677A" w:rsidR="004F3148">
        <w:rPr>
          <w:sz w:val="24"/>
          <w:szCs w:val="24"/>
        </w:rPr>
        <w:t xml:space="preserve"> </w:t>
      </w:r>
      <w:r w:rsidRPr="0037677A">
        <w:rPr>
          <w:sz w:val="24"/>
          <w:szCs w:val="24"/>
        </w:rPr>
        <w:t xml:space="preserve">applicant is given to respond to this collection.  </w:t>
      </w:r>
      <w:r w:rsidR="003177DB">
        <w:rPr>
          <w:sz w:val="24"/>
          <w:szCs w:val="24"/>
        </w:rPr>
        <w:t xml:space="preserve">However, an applicant </w:t>
      </w:r>
      <w:r w:rsidRPr="0037677A">
        <w:rPr>
          <w:sz w:val="24"/>
          <w:szCs w:val="24"/>
        </w:rPr>
        <w:t xml:space="preserve">may request from the Immigration Judge an </w:t>
      </w:r>
      <w:r w:rsidRPr="0037677A">
        <w:rPr>
          <w:sz w:val="24"/>
          <w:szCs w:val="24"/>
        </w:rPr>
        <w:t>extension of time in which to file the collection</w:t>
      </w:r>
      <w:r w:rsidR="003177DB">
        <w:rPr>
          <w:sz w:val="24"/>
          <w:szCs w:val="24"/>
        </w:rPr>
        <w:t xml:space="preserve"> and may appeal the decision of the Immigration Judge </w:t>
      </w:r>
      <w:r w:rsidRPr="0037677A">
        <w:rPr>
          <w:sz w:val="24"/>
          <w:szCs w:val="24"/>
        </w:rPr>
        <w:t>to the Board of Immigration Appeals.</w:t>
      </w:r>
    </w:p>
    <w:p w:rsidR="008E5E40" w:rsidRPr="0037677A" w:rsidP="008E5E40" w14:paraId="6E92F9D1" w14:textId="77777777">
      <w:pPr>
        <w:spacing w:line="480" w:lineRule="auto"/>
        <w:rPr>
          <w:sz w:val="24"/>
          <w:szCs w:val="24"/>
        </w:rPr>
      </w:pPr>
    </w:p>
    <w:p w:rsidR="008E5E40" w:rsidRPr="0037677A" w:rsidP="00817EA6" w14:paraId="1786BDC4" w14:textId="10A27544">
      <w:pPr>
        <w:spacing w:line="480" w:lineRule="auto"/>
        <w:ind w:left="720"/>
        <w:rPr>
          <w:sz w:val="24"/>
          <w:szCs w:val="24"/>
        </w:rPr>
      </w:pPr>
      <w:r w:rsidRPr="0037677A">
        <w:rPr>
          <w:sz w:val="24"/>
          <w:szCs w:val="24"/>
        </w:rPr>
        <w:t xml:space="preserve">8. </w:t>
      </w:r>
      <w:r w:rsidRPr="0037677A">
        <w:rPr>
          <w:sz w:val="24"/>
          <w:szCs w:val="24"/>
          <w:u w:val="single"/>
        </w:rPr>
        <w:t>Federal Register Publication and Consultation</w:t>
      </w:r>
      <w:r w:rsidRPr="0037677A">
        <w:rPr>
          <w:sz w:val="24"/>
          <w:szCs w:val="24"/>
        </w:rPr>
        <w:t xml:space="preserve"> - A 60-day notice covering this collection </w:t>
      </w:r>
      <w:r w:rsidR="00CD4D42">
        <w:rPr>
          <w:sz w:val="24"/>
          <w:szCs w:val="24"/>
        </w:rPr>
        <w:t>was</w:t>
      </w:r>
      <w:r w:rsidR="009129E6">
        <w:rPr>
          <w:sz w:val="24"/>
          <w:szCs w:val="24"/>
        </w:rPr>
        <w:t xml:space="preserve"> </w:t>
      </w:r>
      <w:r w:rsidRPr="0037677A">
        <w:rPr>
          <w:sz w:val="24"/>
          <w:szCs w:val="24"/>
        </w:rPr>
        <w:t>published in the Federal Register</w:t>
      </w:r>
      <w:r w:rsidR="00CD4D42">
        <w:rPr>
          <w:sz w:val="24"/>
          <w:szCs w:val="24"/>
        </w:rPr>
        <w:t xml:space="preserve">. </w:t>
      </w:r>
      <w:r w:rsidR="00CD4D42">
        <w:rPr>
          <w:i/>
          <w:iCs/>
          <w:sz w:val="24"/>
          <w:szCs w:val="24"/>
        </w:rPr>
        <w:t>See</w:t>
      </w:r>
      <w:r w:rsidR="00CD4D42">
        <w:rPr>
          <w:sz w:val="24"/>
          <w:szCs w:val="24"/>
        </w:rPr>
        <w:t xml:space="preserve"> 90 FR 37564 (Aug. 5, 2025). No comments were received during the 60-day period.</w:t>
      </w:r>
      <w:r w:rsidR="00FC150E">
        <w:rPr>
          <w:sz w:val="24"/>
          <w:szCs w:val="24"/>
        </w:rPr>
        <w:t xml:space="preserve"> </w:t>
      </w:r>
      <w:bookmarkStart w:id="0" w:name="_Hlk118362749"/>
      <w:r w:rsidRPr="00FC150E" w:rsidR="00FC150E">
        <w:rPr>
          <w:sz w:val="24"/>
          <w:szCs w:val="24"/>
        </w:rPr>
        <w:t xml:space="preserve">A 30-day notice covering this collection </w:t>
      </w:r>
      <w:r w:rsidR="00CD4D42">
        <w:rPr>
          <w:sz w:val="24"/>
          <w:szCs w:val="24"/>
        </w:rPr>
        <w:t>was</w:t>
      </w:r>
      <w:r w:rsidRPr="00FC150E" w:rsidR="00FC150E">
        <w:rPr>
          <w:sz w:val="24"/>
          <w:szCs w:val="24"/>
        </w:rPr>
        <w:t xml:space="preserve"> published in the Federal Register</w:t>
      </w:r>
      <w:r w:rsidR="00CD4D42">
        <w:rPr>
          <w:sz w:val="24"/>
          <w:szCs w:val="24"/>
        </w:rPr>
        <w:t xml:space="preserve">. </w:t>
      </w:r>
      <w:r w:rsidR="00CD4D42">
        <w:rPr>
          <w:i/>
          <w:iCs/>
          <w:sz w:val="24"/>
          <w:szCs w:val="24"/>
        </w:rPr>
        <w:t>See</w:t>
      </w:r>
      <w:r w:rsidR="00CD4D42">
        <w:rPr>
          <w:sz w:val="24"/>
          <w:szCs w:val="24"/>
        </w:rPr>
        <w:t xml:space="preserve"> 90 FR 52708 (Nov. 21, 2025). </w:t>
      </w:r>
      <w:bookmarkEnd w:id="0"/>
      <w:r w:rsidR="00CD4D42">
        <w:rPr>
          <w:sz w:val="24"/>
          <w:szCs w:val="24"/>
        </w:rPr>
        <w:t>If any additional comments are received, they will be considered and incorporated where appropriate.</w:t>
      </w:r>
    </w:p>
    <w:p w:rsidR="00817EA6" w:rsidRPr="0037677A" w:rsidP="00817EA6" w14:paraId="272AD5E8" w14:textId="77777777">
      <w:pPr>
        <w:spacing w:line="480" w:lineRule="auto"/>
        <w:ind w:left="720"/>
        <w:rPr>
          <w:sz w:val="24"/>
          <w:szCs w:val="24"/>
        </w:rPr>
      </w:pPr>
    </w:p>
    <w:p w:rsidR="008E5E40" w:rsidRPr="0037677A" w:rsidP="00817EA6" w14:paraId="315CE69F" w14:textId="6D173EC2">
      <w:pPr>
        <w:spacing w:line="480" w:lineRule="auto"/>
        <w:ind w:left="720"/>
        <w:rPr>
          <w:sz w:val="24"/>
          <w:szCs w:val="24"/>
        </w:rPr>
      </w:pPr>
      <w:r w:rsidRPr="0037677A">
        <w:rPr>
          <w:sz w:val="24"/>
          <w:szCs w:val="24"/>
        </w:rPr>
        <w:t xml:space="preserve">9. </w:t>
      </w:r>
      <w:r w:rsidRPr="0037677A">
        <w:rPr>
          <w:sz w:val="24"/>
          <w:szCs w:val="24"/>
          <w:u w:val="single"/>
        </w:rPr>
        <w:t>Payment or Gift to Claimants</w:t>
      </w:r>
      <w:r w:rsidRPr="0037677A">
        <w:rPr>
          <w:sz w:val="24"/>
          <w:szCs w:val="24"/>
        </w:rPr>
        <w:t xml:space="preserve"> - EOIR does not provide any payment or </w:t>
      </w:r>
      <w:r w:rsidRPr="0037677A" w:rsidR="002F7FF5">
        <w:rPr>
          <w:sz w:val="24"/>
          <w:szCs w:val="24"/>
        </w:rPr>
        <w:t xml:space="preserve">gifts </w:t>
      </w:r>
      <w:r w:rsidRPr="0037677A">
        <w:rPr>
          <w:sz w:val="24"/>
          <w:szCs w:val="24"/>
        </w:rPr>
        <w:t>to parties in immigration proceedings.</w:t>
      </w:r>
    </w:p>
    <w:p w:rsidR="008E5E40" w:rsidRPr="0037677A" w:rsidP="008E5E40" w14:paraId="54082439" w14:textId="77777777">
      <w:pPr>
        <w:spacing w:line="480" w:lineRule="auto"/>
        <w:rPr>
          <w:sz w:val="24"/>
          <w:szCs w:val="24"/>
        </w:rPr>
      </w:pPr>
    </w:p>
    <w:p w:rsidR="008E5E40" w:rsidRPr="0037677A" w:rsidP="008E5E40" w14:paraId="57627CF7" w14:textId="57147DD7">
      <w:pPr>
        <w:spacing w:line="480" w:lineRule="auto"/>
        <w:ind w:left="720"/>
        <w:rPr>
          <w:sz w:val="24"/>
          <w:szCs w:val="24"/>
        </w:rPr>
      </w:pPr>
      <w:r w:rsidRPr="0037677A">
        <w:rPr>
          <w:sz w:val="24"/>
          <w:szCs w:val="24"/>
        </w:rPr>
        <w:t xml:space="preserve">10. </w:t>
      </w:r>
      <w:r w:rsidRPr="0037677A">
        <w:rPr>
          <w:sz w:val="24"/>
          <w:szCs w:val="24"/>
          <w:u w:val="single"/>
        </w:rPr>
        <w:t>Assurance of Confidentiality</w:t>
      </w:r>
      <w:r w:rsidRPr="0037677A">
        <w:rPr>
          <w:sz w:val="24"/>
          <w:szCs w:val="24"/>
        </w:rPr>
        <w:t xml:space="preserve"> - The original application is maintained by EOIR in the official record of proceeding</w:t>
      </w:r>
      <w:r w:rsidR="00F576EE">
        <w:rPr>
          <w:sz w:val="24"/>
          <w:szCs w:val="24"/>
        </w:rPr>
        <w:t>s</w:t>
      </w:r>
      <w:r w:rsidRPr="0037677A">
        <w:rPr>
          <w:sz w:val="24"/>
          <w:szCs w:val="24"/>
        </w:rPr>
        <w:t xml:space="preserve"> (ROP)</w:t>
      </w:r>
      <w:r w:rsidR="00F576EE">
        <w:rPr>
          <w:sz w:val="24"/>
          <w:szCs w:val="24"/>
        </w:rPr>
        <w:t xml:space="preserve">, along with all other documents filed in the </w:t>
      </w:r>
      <w:r w:rsidR="00F576EE">
        <w:rPr>
          <w:sz w:val="24"/>
          <w:szCs w:val="24"/>
        </w:rPr>
        <w:t>proceeding</w:t>
      </w:r>
      <w:r w:rsidR="00F576EE">
        <w:rPr>
          <w:sz w:val="24"/>
          <w:szCs w:val="24"/>
        </w:rPr>
        <w:t>.</w:t>
      </w:r>
      <w:r w:rsidRPr="0037677A">
        <w:rPr>
          <w:sz w:val="24"/>
          <w:szCs w:val="24"/>
        </w:rPr>
        <w:t xml:space="preserve"> </w:t>
      </w:r>
      <w:r w:rsidR="00F576EE">
        <w:rPr>
          <w:sz w:val="24"/>
          <w:szCs w:val="24"/>
        </w:rPr>
        <w:t>EOIR staff members and adjudicators who process, review, and adjudicate the case may access the form in the ROP. EOIR protects t</w:t>
      </w:r>
      <w:r w:rsidRPr="0037677A">
        <w:rPr>
          <w:sz w:val="24"/>
          <w:szCs w:val="24"/>
        </w:rPr>
        <w:t xml:space="preserve">he confidentiality of the contents of </w:t>
      </w:r>
      <w:r w:rsidRPr="0037677A">
        <w:rPr>
          <w:sz w:val="24"/>
          <w:szCs w:val="24"/>
        </w:rPr>
        <w:t>the Form</w:t>
      </w:r>
      <w:r w:rsidRPr="0037677A">
        <w:rPr>
          <w:sz w:val="24"/>
          <w:szCs w:val="24"/>
        </w:rPr>
        <w:t xml:space="preserve"> EOIR-42A and Form EOIR-42B </w:t>
      </w:r>
      <w:r w:rsidR="00F576EE">
        <w:rPr>
          <w:sz w:val="24"/>
          <w:szCs w:val="24"/>
        </w:rPr>
        <w:t xml:space="preserve">to the extent permitted by law. EOIR releases information in accordance with the Freedom of Information Act, the Privacy Act (including applicable System of Records Notices (SORNs)), and other laws that may impose confidentiality restrictions on immigration-related information. </w:t>
      </w:r>
      <w:r w:rsidR="00F576EE">
        <w:rPr>
          <w:i/>
          <w:iCs/>
          <w:sz w:val="24"/>
          <w:szCs w:val="24"/>
        </w:rPr>
        <w:t>See, e.g.,</w:t>
      </w:r>
      <w:r w:rsidR="00F576EE">
        <w:rPr>
          <w:sz w:val="24"/>
          <w:szCs w:val="24"/>
        </w:rPr>
        <w:t xml:space="preserve"> 8 U.S.C. § 1367; 8 C.F.R. § 1208.6. </w:t>
      </w:r>
    </w:p>
    <w:p w:rsidR="008E5E40" w:rsidRPr="0037677A" w:rsidP="008E5E40" w14:paraId="7860FCE6" w14:textId="77777777">
      <w:pPr>
        <w:spacing w:line="480" w:lineRule="auto"/>
        <w:rPr>
          <w:sz w:val="24"/>
          <w:szCs w:val="24"/>
        </w:rPr>
      </w:pPr>
    </w:p>
    <w:p w:rsidR="002D42DA" w:rsidP="00F576EE" w14:paraId="63A8748B" w14:textId="78EE7D8C">
      <w:pPr>
        <w:spacing w:line="480" w:lineRule="auto"/>
        <w:ind w:left="720"/>
        <w:rPr>
          <w:sz w:val="24"/>
          <w:szCs w:val="24"/>
        </w:rPr>
      </w:pPr>
      <w:r w:rsidRPr="0037677A">
        <w:rPr>
          <w:sz w:val="24"/>
          <w:szCs w:val="24"/>
        </w:rPr>
        <w:t xml:space="preserve">11. </w:t>
      </w:r>
      <w:r w:rsidRPr="0037677A">
        <w:rPr>
          <w:sz w:val="24"/>
          <w:szCs w:val="24"/>
          <w:u w:val="single"/>
        </w:rPr>
        <w:t>Justification for Sensitive Questions</w:t>
      </w:r>
      <w:r w:rsidRPr="0037677A">
        <w:rPr>
          <w:sz w:val="24"/>
          <w:szCs w:val="24"/>
        </w:rPr>
        <w:t xml:space="preserve"> - Any question </w:t>
      </w:r>
      <w:r w:rsidR="00F576EE">
        <w:rPr>
          <w:sz w:val="24"/>
          <w:szCs w:val="24"/>
        </w:rPr>
        <w:t>soliciting</w:t>
      </w:r>
      <w:r w:rsidR="003177DB">
        <w:rPr>
          <w:sz w:val="24"/>
          <w:szCs w:val="24"/>
        </w:rPr>
        <w:t xml:space="preserve"> sensitive information</w:t>
      </w:r>
      <w:r w:rsidRPr="0037677A">
        <w:rPr>
          <w:sz w:val="24"/>
          <w:szCs w:val="24"/>
        </w:rPr>
        <w:t xml:space="preserve"> </w:t>
      </w:r>
      <w:r w:rsidR="00F576EE">
        <w:rPr>
          <w:sz w:val="24"/>
          <w:szCs w:val="24"/>
        </w:rPr>
        <w:t>is</w:t>
      </w:r>
      <w:r w:rsidRPr="0037677A">
        <w:rPr>
          <w:sz w:val="24"/>
          <w:szCs w:val="24"/>
        </w:rPr>
        <w:t xml:space="preserve"> necessary for the Immigration Judge to consider an applicant’s statutory and discretionary eligibility for cancellation of removal and to determine </w:t>
      </w:r>
      <w:r w:rsidR="00F576EE">
        <w:rPr>
          <w:sz w:val="24"/>
          <w:szCs w:val="24"/>
        </w:rPr>
        <w:t>the applicant’s</w:t>
      </w:r>
      <w:r w:rsidRPr="0037677A">
        <w:rPr>
          <w:sz w:val="24"/>
          <w:szCs w:val="24"/>
        </w:rPr>
        <w:t xml:space="preserve"> legal right to remain in the United States.  </w:t>
      </w:r>
      <w:r w:rsidRPr="0037677A">
        <w:rPr>
          <w:sz w:val="24"/>
          <w:szCs w:val="24"/>
          <w:u w:val="single"/>
        </w:rPr>
        <w:t>See</w:t>
      </w:r>
      <w:r w:rsidRPr="0037677A">
        <w:rPr>
          <w:sz w:val="24"/>
          <w:szCs w:val="24"/>
        </w:rPr>
        <w:t xml:space="preserve"> number 10 immediately above.</w:t>
      </w:r>
    </w:p>
    <w:p w:rsidR="00F576EE" w:rsidRPr="0037677A" w:rsidP="00F576EE" w14:paraId="496C348F" w14:textId="77777777">
      <w:pPr>
        <w:spacing w:line="480" w:lineRule="auto"/>
        <w:ind w:left="720"/>
        <w:rPr>
          <w:sz w:val="24"/>
          <w:szCs w:val="24"/>
        </w:rPr>
      </w:pPr>
    </w:p>
    <w:p w:rsidR="008E5E40" w:rsidRPr="0037677A" w:rsidP="008E5E40" w14:paraId="14CAAFC5" w14:textId="77777777">
      <w:pPr>
        <w:spacing w:line="480" w:lineRule="auto"/>
        <w:rPr>
          <w:sz w:val="24"/>
          <w:szCs w:val="24"/>
        </w:rPr>
      </w:pPr>
      <w:r w:rsidRPr="0037677A">
        <w:rPr>
          <w:sz w:val="24"/>
          <w:szCs w:val="24"/>
        </w:rPr>
        <w:tab/>
        <w:t xml:space="preserve">12. </w:t>
      </w:r>
      <w:r w:rsidRPr="0037677A">
        <w:rPr>
          <w:sz w:val="24"/>
          <w:szCs w:val="24"/>
          <w:u w:val="single"/>
        </w:rPr>
        <w:t>Estimate of Hour Burden</w:t>
      </w:r>
    </w:p>
    <w:p w:rsidR="00472215" w:rsidP="008E5E40" w14:paraId="04AA39BC" w14:textId="57B47B5C">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r>
      <w:r w:rsidRPr="006B3816" w:rsidR="006B3816">
        <w:rPr>
          <w:b/>
          <w:bCs/>
          <w:sz w:val="24"/>
          <w:szCs w:val="24"/>
        </w:rPr>
        <w:t xml:space="preserve">EOIR-42A, </w:t>
      </w:r>
      <w:r w:rsidR="00992950">
        <w:rPr>
          <w:b/>
          <w:sz w:val="24"/>
          <w:szCs w:val="24"/>
        </w:rPr>
        <w:t>C</w:t>
      </w:r>
      <w:r w:rsidRPr="00992950" w:rsidR="00992950">
        <w:rPr>
          <w:b/>
          <w:sz w:val="24"/>
          <w:szCs w:val="24"/>
        </w:rPr>
        <w:t xml:space="preserve">ancellation of </w:t>
      </w:r>
      <w:r w:rsidR="002D42DA">
        <w:rPr>
          <w:b/>
          <w:sz w:val="24"/>
          <w:szCs w:val="24"/>
        </w:rPr>
        <w:t>R</w:t>
      </w:r>
      <w:r w:rsidRPr="00992950" w:rsidR="00992950">
        <w:rPr>
          <w:b/>
          <w:sz w:val="24"/>
          <w:szCs w:val="24"/>
        </w:rPr>
        <w:t>emoval</w:t>
      </w:r>
      <w:r w:rsidR="002D42DA">
        <w:rPr>
          <w:b/>
          <w:sz w:val="24"/>
          <w:szCs w:val="24"/>
        </w:rPr>
        <w:t xml:space="preserve"> </w:t>
      </w:r>
      <w:r w:rsidRPr="002D42DA" w:rsidR="002D42DA">
        <w:rPr>
          <w:b/>
          <w:sz w:val="24"/>
          <w:szCs w:val="24"/>
        </w:rPr>
        <w:t>for Certain Permanent Residents</w:t>
      </w:r>
    </w:p>
    <w:p w:rsidR="008E5E40" w:rsidRPr="0037677A" w:rsidP="008E5E40" w14:paraId="3EC5CA18" w14:textId="19FC94BA">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Pr>
          <w:sz w:val="24"/>
          <w:szCs w:val="24"/>
        </w:rPr>
        <w:tab/>
      </w:r>
      <w:r>
        <w:rPr>
          <w:sz w:val="24"/>
          <w:szCs w:val="24"/>
        </w:rPr>
        <w:tab/>
      </w:r>
      <w:r w:rsidRPr="0037677A">
        <w:rPr>
          <w:sz w:val="24"/>
          <w:szCs w:val="24"/>
        </w:rPr>
        <w:t>a. Number of Respondents</w:t>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00791C96">
        <w:rPr>
          <w:sz w:val="24"/>
          <w:szCs w:val="24"/>
        </w:rPr>
        <w:t>1,519</w:t>
      </w:r>
    </w:p>
    <w:p w:rsidR="008E5E40" w:rsidRPr="0037677A" w:rsidP="008E5E40" w14:paraId="44E6D708" w14:textId="77777777">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t>b. Number of Responses per Respondent</w:t>
      </w:r>
      <w:r w:rsidRPr="0037677A">
        <w:rPr>
          <w:sz w:val="24"/>
          <w:szCs w:val="24"/>
        </w:rPr>
        <w:tab/>
      </w:r>
      <w:r w:rsidRPr="0037677A">
        <w:rPr>
          <w:sz w:val="24"/>
          <w:szCs w:val="24"/>
        </w:rPr>
        <w:tab/>
      </w:r>
      <w:r w:rsidRPr="0037677A">
        <w:rPr>
          <w:sz w:val="24"/>
          <w:szCs w:val="24"/>
        </w:rPr>
        <w:tab/>
        <w:t>1 each</w:t>
      </w:r>
    </w:p>
    <w:p w:rsidR="008E5E40" w:rsidRPr="0037677A" w:rsidP="008E5E40" w14:paraId="66D41F5A" w14:textId="508498BC">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t>c. Total Annual responses</w:t>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009E3590">
        <w:rPr>
          <w:sz w:val="24"/>
          <w:szCs w:val="24"/>
        </w:rPr>
        <w:t>1</w:t>
      </w:r>
      <w:r w:rsidRPr="00D1621F" w:rsidR="00D1621F">
        <w:rPr>
          <w:sz w:val="24"/>
          <w:szCs w:val="24"/>
        </w:rPr>
        <w:t>,</w:t>
      </w:r>
      <w:r w:rsidR="009E3590">
        <w:rPr>
          <w:sz w:val="24"/>
          <w:szCs w:val="24"/>
        </w:rPr>
        <w:t>519</w:t>
      </w:r>
      <w:r w:rsidR="00D1621F">
        <w:rPr>
          <w:sz w:val="24"/>
          <w:szCs w:val="24"/>
        </w:rPr>
        <w:t xml:space="preserve"> </w:t>
      </w:r>
    </w:p>
    <w:p w:rsidR="008E5E40" w:rsidRPr="0037677A" w:rsidP="008E5E40" w14:paraId="72C3AA8A" w14:textId="77777777">
      <w:pPr>
        <w:tabs>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0" w:hanging="7200"/>
        <w:rPr>
          <w:sz w:val="24"/>
          <w:szCs w:val="24"/>
        </w:rPr>
      </w:pPr>
      <w:r w:rsidRPr="0037677A">
        <w:rPr>
          <w:sz w:val="24"/>
          <w:szCs w:val="24"/>
        </w:rPr>
        <w:tab/>
      </w:r>
      <w:r w:rsidRPr="0037677A">
        <w:rPr>
          <w:sz w:val="24"/>
          <w:szCs w:val="24"/>
        </w:rPr>
        <w:tab/>
        <w:t>d. Hours per response</w:t>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t>5 hours, 50 minutes</w:t>
      </w:r>
    </w:p>
    <w:p w:rsidR="008E5E40" w:rsidRPr="00AB70EA" w:rsidP="008E5E40" w14:paraId="57727115" w14:textId="1C641B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7920" w:hanging="7920"/>
        <w:rPr>
          <w:sz w:val="24"/>
          <w:szCs w:val="24"/>
        </w:rPr>
      </w:pPr>
      <w:r w:rsidRPr="00AB70EA">
        <w:rPr>
          <w:sz w:val="24"/>
          <w:szCs w:val="24"/>
        </w:rPr>
        <w:tab/>
      </w:r>
      <w:r w:rsidRPr="00AB70EA">
        <w:rPr>
          <w:sz w:val="24"/>
          <w:szCs w:val="24"/>
        </w:rPr>
        <w:tab/>
        <w:t>e. Total annual hourly reporting burden</w:t>
      </w:r>
      <w:r w:rsidRPr="00AB70EA">
        <w:rPr>
          <w:sz w:val="24"/>
          <w:szCs w:val="24"/>
        </w:rPr>
        <w:tab/>
      </w:r>
      <w:r w:rsidRPr="00AB70EA">
        <w:rPr>
          <w:sz w:val="24"/>
          <w:szCs w:val="24"/>
        </w:rPr>
        <w:tab/>
      </w:r>
      <w:r w:rsidRPr="00AB70EA">
        <w:rPr>
          <w:sz w:val="24"/>
          <w:szCs w:val="24"/>
        </w:rPr>
        <w:tab/>
      </w:r>
      <w:r w:rsidR="009E3590">
        <w:rPr>
          <w:sz w:val="24"/>
          <w:szCs w:val="24"/>
        </w:rPr>
        <w:t>8,855.77</w:t>
      </w:r>
    </w:p>
    <w:p w:rsidR="00A434CA" w:rsidP="008E5E40" w14:paraId="5C6923B2" w14:textId="77777777">
      <w:pPr>
        <w:spacing w:line="480" w:lineRule="auto"/>
        <w:ind w:left="720"/>
        <w:rPr>
          <w:sz w:val="24"/>
          <w:szCs w:val="24"/>
        </w:rPr>
      </w:pPr>
    </w:p>
    <w:p w:rsidR="008E5E40" w:rsidRPr="0037677A" w:rsidP="008E5E40" w14:paraId="488B412D" w14:textId="28A45C70">
      <w:pPr>
        <w:spacing w:line="480" w:lineRule="auto"/>
        <w:ind w:left="720"/>
        <w:rPr>
          <w:sz w:val="24"/>
          <w:szCs w:val="24"/>
        </w:rPr>
      </w:pPr>
      <w:r w:rsidRPr="0037677A">
        <w:rPr>
          <w:sz w:val="24"/>
          <w:szCs w:val="24"/>
        </w:rPr>
        <w:t xml:space="preserve">The total annual </w:t>
      </w:r>
      <w:r w:rsidR="00F576EE">
        <w:rPr>
          <w:sz w:val="24"/>
          <w:szCs w:val="24"/>
        </w:rPr>
        <w:t xml:space="preserve">hourly </w:t>
      </w:r>
      <w:r w:rsidRPr="0037677A">
        <w:rPr>
          <w:sz w:val="24"/>
          <w:szCs w:val="24"/>
        </w:rPr>
        <w:t>reporting burden is derived by multiplying the number of respondents (</w:t>
      </w:r>
      <w:r w:rsidR="00274DA1">
        <w:rPr>
          <w:sz w:val="24"/>
          <w:szCs w:val="24"/>
        </w:rPr>
        <w:t>1</w:t>
      </w:r>
      <w:r w:rsidR="00A434CA">
        <w:rPr>
          <w:sz w:val="24"/>
          <w:szCs w:val="24"/>
        </w:rPr>
        <w:t>,</w:t>
      </w:r>
      <w:r w:rsidR="00274DA1">
        <w:rPr>
          <w:sz w:val="24"/>
          <w:szCs w:val="24"/>
        </w:rPr>
        <w:t>519</w:t>
      </w:r>
      <w:r w:rsidRPr="0037677A">
        <w:rPr>
          <w:sz w:val="24"/>
          <w:szCs w:val="24"/>
        </w:rPr>
        <w:t>) by the frequency of response (1) by the number of hours per response (5 hours, 50 minutes or 5.8</w:t>
      </w:r>
      <w:r w:rsidR="006B3816">
        <w:rPr>
          <w:sz w:val="24"/>
          <w:szCs w:val="24"/>
        </w:rPr>
        <w:t>3 hours</w:t>
      </w:r>
      <w:r w:rsidRPr="0037677A">
        <w:rPr>
          <w:sz w:val="24"/>
          <w:szCs w:val="24"/>
        </w:rPr>
        <w:t>):</w:t>
      </w:r>
      <w:r w:rsidRPr="0037677A" w:rsidR="005E123A">
        <w:rPr>
          <w:sz w:val="24"/>
          <w:szCs w:val="24"/>
        </w:rPr>
        <w:t xml:space="preserve"> </w:t>
      </w:r>
    </w:p>
    <w:p w:rsidR="008E5E40" w:rsidP="008E5E40" w14:paraId="21502933" w14:textId="2558741B">
      <w:pPr>
        <w:spacing w:line="480" w:lineRule="auto"/>
        <w:ind w:left="720"/>
        <w:rPr>
          <w:sz w:val="24"/>
          <w:szCs w:val="24"/>
        </w:rPr>
      </w:pPr>
      <w:r>
        <w:rPr>
          <w:sz w:val="24"/>
          <w:szCs w:val="24"/>
        </w:rPr>
        <w:t>1</w:t>
      </w:r>
      <w:r w:rsidR="00A434CA">
        <w:rPr>
          <w:sz w:val="24"/>
          <w:szCs w:val="24"/>
        </w:rPr>
        <w:t>,</w:t>
      </w:r>
      <w:r>
        <w:rPr>
          <w:sz w:val="24"/>
          <w:szCs w:val="24"/>
        </w:rPr>
        <w:t>519</w:t>
      </w:r>
      <w:r w:rsidR="00A434CA">
        <w:rPr>
          <w:sz w:val="24"/>
          <w:szCs w:val="24"/>
        </w:rPr>
        <w:t xml:space="preserve"> </w:t>
      </w:r>
      <w:r w:rsidRPr="0037677A">
        <w:rPr>
          <w:sz w:val="24"/>
          <w:szCs w:val="24"/>
        </w:rPr>
        <w:t xml:space="preserve">respondents x </w:t>
      </w:r>
      <w:r w:rsidR="00AB70EA">
        <w:rPr>
          <w:sz w:val="24"/>
          <w:szCs w:val="24"/>
        </w:rPr>
        <w:t>1 response per respondent x 5.8</w:t>
      </w:r>
      <w:r w:rsidR="006B3816">
        <w:rPr>
          <w:sz w:val="24"/>
          <w:szCs w:val="24"/>
        </w:rPr>
        <w:t>3</w:t>
      </w:r>
      <w:r w:rsidRPr="0037677A">
        <w:rPr>
          <w:sz w:val="24"/>
          <w:szCs w:val="24"/>
        </w:rPr>
        <w:t xml:space="preserve"> hours per respondent = </w:t>
      </w:r>
      <w:r w:rsidRPr="00D1621F" w:rsidR="00A434CA">
        <w:rPr>
          <w:sz w:val="24"/>
          <w:szCs w:val="24"/>
        </w:rPr>
        <w:t>8</w:t>
      </w:r>
      <w:r w:rsidR="002665ED">
        <w:rPr>
          <w:sz w:val="24"/>
          <w:szCs w:val="24"/>
        </w:rPr>
        <w:t>,855.77</w:t>
      </w:r>
      <w:r w:rsidR="00A434CA">
        <w:rPr>
          <w:sz w:val="24"/>
          <w:szCs w:val="24"/>
        </w:rPr>
        <w:t xml:space="preserve"> </w:t>
      </w:r>
      <w:r w:rsidRPr="0037677A">
        <w:rPr>
          <w:sz w:val="24"/>
          <w:szCs w:val="24"/>
        </w:rPr>
        <w:t xml:space="preserve">burden hours. </w:t>
      </w:r>
    </w:p>
    <w:p w:rsidR="009D5AE2" w:rsidRPr="0037677A" w:rsidP="008E5E40" w14:paraId="64261852" w14:textId="77777777">
      <w:pPr>
        <w:spacing w:line="480" w:lineRule="auto"/>
        <w:ind w:left="720"/>
        <w:rPr>
          <w:sz w:val="24"/>
          <w:szCs w:val="24"/>
        </w:rPr>
      </w:pPr>
    </w:p>
    <w:p w:rsidR="002665ED" w:rsidRPr="002665ED" w:rsidP="009D5AE2" w14:paraId="3ABE0AB9" w14:textId="5DE1C027">
      <w:pPr>
        <w:spacing w:line="480" w:lineRule="auto"/>
        <w:ind w:left="1440"/>
        <w:rPr>
          <w:sz w:val="24"/>
          <w:szCs w:val="24"/>
        </w:rPr>
      </w:pPr>
      <w:r>
        <w:rPr>
          <w:b/>
          <w:sz w:val="24"/>
          <w:szCs w:val="24"/>
        </w:rPr>
        <w:t xml:space="preserve">EOIR-42B, </w:t>
      </w:r>
      <w:r w:rsidRPr="002665ED">
        <w:rPr>
          <w:b/>
          <w:sz w:val="24"/>
          <w:szCs w:val="24"/>
        </w:rPr>
        <w:t>Cancellation of Removal</w:t>
      </w:r>
      <w:r>
        <w:rPr>
          <w:b/>
          <w:sz w:val="24"/>
          <w:szCs w:val="24"/>
        </w:rPr>
        <w:t xml:space="preserve"> and Adjustment of Status</w:t>
      </w:r>
      <w:r w:rsidRPr="002665ED">
        <w:rPr>
          <w:b/>
          <w:sz w:val="24"/>
          <w:szCs w:val="24"/>
        </w:rPr>
        <w:t xml:space="preserve"> for Certain </w:t>
      </w:r>
      <w:r w:rsidR="00CD2558">
        <w:rPr>
          <w:b/>
          <w:sz w:val="24"/>
          <w:szCs w:val="24"/>
        </w:rPr>
        <w:t>Non</w:t>
      </w:r>
      <w:r w:rsidRPr="002665ED" w:rsidR="00CD2558">
        <w:rPr>
          <w:b/>
          <w:sz w:val="24"/>
          <w:szCs w:val="24"/>
        </w:rPr>
        <w:t>permanent</w:t>
      </w:r>
      <w:r w:rsidRPr="002665ED">
        <w:rPr>
          <w:b/>
          <w:sz w:val="24"/>
          <w:szCs w:val="24"/>
        </w:rPr>
        <w:t xml:space="preserve"> Residents</w:t>
      </w:r>
    </w:p>
    <w:p w:rsidR="002665ED" w:rsidRPr="002665ED" w:rsidP="002665ED" w14:paraId="27AE3054" w14:textId="0A8CFEEC">
      <w:pPr>
        <w:spacing w:line="480" w:lineRule="auto"/>
        <w:rPr>
          <w:sz w:val="24"/>
          <w:szCs w:val="24"/>
        </w:rPr>
      </w:pPr>
      <w:r w:rsidRPr="002665ED">
        <w:rPr>
          <w:sz w:val="24"/>
          <w:szCs w:val="24"/>
        </w:rPr>
        <w:tab/>
      </w:r>
      <w:r w:rsidRPr="002665ED">
        <w:rPr>
          <w:sz w:val="24"/>
          <w:szCs w:val="24"/>
        </w:rPr>
        <w:tab/>
        <w:t>a. Number of Respondents</w:t>
      </w:r>
      <w:r w:rsidRPr="002665ED">
        <w:rPr>
          <w:sz w:val="24"/>
          <w:szCs w:val="24"/>
        </w:rPr>
        <w:tab/>
      </w:r>
      <w:r w:rsidRPr="002665ED">
        <w:rPr>
          <w:sz w:val="24"/>
          <w:szCs w:val="24"/>
        </w:rPr>
        <w:tab/>
      </w:r>
      <w:r w:rsidRPr="002665ED">
        <w:rPr>
          <w:sz w:val="24"/>
          <w:szCs w:val="24"/>
        </w:rPr>
        <w:tab/>
      </w:r>
      <w:r w:rsidRPr="002665ED">
        <w:rPr>
          <w:sz w:val="24"/>
          <w:szCs w:val="24"/>
        </w:rPr>
        <w:tab/>
      </w:r>
      <w:r w:rsidRPr="002665ED">
        <w:rPr>
          <w:sz w:val="24"/>
          <w:szCs w:val="24"/>
        </w:rPr>
        <w:tab/>
        <w:t>15</w:t>
      </w:r>
      <w:r w:rsidR="008552A2">
        <w:rPr>
          <w:sz w:val="24"/>
          <w:szCs w:val="24"/>
        </w:rPr>
        <w:t>,757</w:t>
      </w:r>
    </w:p>
    <w:p w:rsidR="002665ED" w:rsidRPr="002665ED" w:rsidP="002665ED" w14:paraId="6080C72D" w14:textId="77777777">
      <w:pPr>
        <w:spacing w:line="480" w:lineRule="auto"/>
        <w:rPr>
          <w:sz w:val="24"/>
          <w:szCs w:val="24"/>
        </w:rPr>
      </w:pPr>
      <w:r w:rsidRPr="002665ED">
        <w:rPr>
          <w:sz w:val="24"/>
          <w:szCs w:val="24"/>
        </w:rPr>
        <w:tab/>
      </w:r>
      <w:r w:rsidRPr="002665ED">
        <w:rPr>
          <w:sz w:val="24"/>
          <w:szCs w:val="24"/>
        </w:rPr>
        <w:tab/>
        <w:t>b. Number of Responses per Respondent</w:t>
      </w:r>
      <w:r w:rsidRPr="002665ED">
        <w:rPr>
          <w:sz w:val="24"/>
          <w:szCs w:val="24"/>
        </w:rPr>
        <w:tab/>
      </w:r>
      <w:r w:rsidRPr="002665ED">
        <w:rPr>
          <w:sz w:val="24"/>
          <w:szCs w:val="24"/>
        </w:rPr>
        <w:tab/>
      </w:r>
      <w:r w:rsidRPr="002665ED">
        <w:rPr>
          <w:sz w:val="24"/>
          <w:szCs w:val="24"/>
        </w:rPr>
        <w:tab/>
        <w:t>1 each</w:t>
      </w:r>
    </w:p>
    <w:p w:rsidR="002665ED" w:rsidRPr="002665ED" w:rsidP="002665ED" w14:paraId="4766002F" w14:textId="3E04D50E">
      <w:pPr>
        <w:spacing w:line="480" w:lineRule="auto"/>
        <w:rPr>
          <w:sz w:val="24"/>
          <w:szCs w:val="24"/>
        </w:rPr>
      </w:pPr>
      <w:r w:rsidRPr="002665ED">
        <w:rPr>
          <w:sz w:val="24"/>
          <w:szCs w:val="24"/>
        </w:rPr>
        <w:tab/>
      </w:r>
      <w:r w:rsidRPr="002665ED">
        <w:rPr>
          <w:sz w:val="24"/>
          <w:szCs w:val="24"/>
        </w:rPr>
        <w:tab/>
        <w:t>c. Total Annual responses</w:t>
      </w:r>
      <w:r w:rsidRPr="002665ED">
        <w:rPr>
          <w:sz w:val="24"/>
          <w:szCs w:val="24"/>
        </w:rPr>
        <w:tab/>
      </w:r>
      <w:r w:rsidRPr="002665ED">
        <w:rPr>
          <w:sz w:val="24"/>
          <w:szCs w:val="24"/>
        </w:rPr>
        <w:tab/>
      </w:r>
      <w:r w:rsidRPr="002665ED">
        <w:rPr>
          <w:sz w:val="24"/>
          <w:szCs w:val="24"/>
        </w:rPr>
        <w:tab/>
      </w:r>
      <w:r w:rsidRPr="002665ED">
        <w:rPr>
          <w:sz w:val="24"/>
          <w:szCs w:val="24"/>
        </w:rPr>
        <w:tab/>
      </w:r>
      <w:r w:rsidRPr="002665ED">
        <w:rPr>
          <w:sz w:val="24"/>
          <w:szCs w:val="24"/>
        </w:rPr>
        <w:tab/>
        <w:t>15</w:t>
      </w:r>
      <w:r w:rsidR="008552A2">
        <w:rPr>
          <w:sz w:val="24"/>
          <w:szCs w:val="24"/>
        </w:rPr>
        <w:t>,757</w:t>
      </w:r>
      <w:r w:rsidRPr="002665ED">
        <w:rPr>
          <w:sz w:val="24"/>
          <w:szCs w:val="24"/>
        </w:rPr>
        <w:t xml:space="preserve"> </w:t>
      </w:r>
    </w:p>
    <w:p w:rsidR="002665ED" w:rsidRPr="002665ED" w:rsidP="002665ED" w14:paraId="2F21E810" w14:textId="77777777">
      <w:pPr>
        <w:spacing w:line="480" w:lineRule="auto"/>
        <w:rPr>
          <w:sz w:val="24"/>
          <w:szCs w:val="24"/>
        </w:rPr>
      </w:pPr>
      <w:r w:rsidRPr="002665ED">
        <w:rPr>
          <w:sz w:val="24"/>
          <w:szCs w:val="24"/>
        </w:rPr>
        <w:tab/>
      </w:r>
      <w:r w:rsidRPr="002665ED">
        <w:rPr>
          <w:sz w:val="24"/>
          <w:szCs w:val="24"/>
        </w:rPr>
        <w:tab/>
        <w:t>d. Hours per response</w:t>
      </w:r>
      <w:r w:rsidRPr="002665ED">
        <w:rPr>
          <w:sz w:val="24"/>
          <w:szCs w:val="24"/>
        </w:rPr>
        <w:tab/>
      </w:r>
      <w:r w:rsidRPr="002665ED">
        <w:rPr>
          <w:sz w:val="24"/>
          <w:szCs w:val="24"/>
        </w:rPr>
        <w:tab/>
      </w:r>
      <w:r w:rsidRPr="002665ED">
        <w:rPr>
          <w:sz w:val="24"/>
          <w:szCs w:val="24"/>
        </w:rPr>
        <w:tab/>
      </w:r>
      <w:r w:rsidRPr="002665ED">
        <w:rPr>
          <w:sz w:val="24"/>
          <w:szCs w:val="24"/>
        </w:rPr>
        <w:tab/>
      </w:r>
      <w:r w:rsidRPr="002665ED">
        <w:rPr>
          <w:sz w:val="24"/>
          <w:szCs w:val="24"/>
        </w:rPr>
        <w:tab/>
        <w:t>5 hours, 50 minutes</w:t>
      </w:r>
    </w:p>
    <w:p w:rsidR="002665ED" w:rsidRPr="002665ED" w:rsidP="002665ED" w14:paraId="42D07140" w14:textId="4E5DF5D1">
      <w:pPr>
        <w:spacing w:line="480" w:lineRule="auto"/>
        <w:rPr>
          <w:sz w:val="24"/>
          <w:szCs w:val="24"/>
        </w:rPr>
      </w:pPr>
      <w:r w:rsidRPr="002665ED">
        <w:rPr>
          <w:sz w:val="24"/>
          <w:szCs w:val="24"/>
        </w:rPr>
        <w:tab/>
      </w:r>
      <w:r w:rsidRPr="002665ED">
        <w:rPr>
          <w:sz w:val="24"/>
          <w:szCs w:val="24"/>
        </w:rPr>
        <w:tab/>
        <w:t>e. Total annual hourly reporting burden</w:t>
      </w:r>
      <w:r w:rsidRPr="002665ED">
        <w:rPr>
          <w:sz w:val="24"/>
          <w:szCs w:val="24"/>
        </w:rPr>
        <w:tab/>
      </w:r>
      <w:r w:rsidRPr="002665ED">
        <w:rPr>
          <w:sz w:val="24"/>
          <w:szCs w:val="24"/>
        </w:rPr>
        <w:tab/>
      </w:r>
      <w:r w:rsidRPr="002665ED">
        <w:rPr>
          <w:sz w:val="24"/>
          <w:szCs w:val="24"/>
        </w:rPr>
        <w:tab/>
      </w:r>
      <w:r w:rsidR="008552A2">
        <w:rPr>
          <w:sz w:val="24"/>
          <w:szCs w:val="24"/>
        </w:rPr>
        <w:t>91</w:t>
      </w:r>
      <w:r w:rsidRPr="002665ED">
        <w:rPr>
          <w:sz w:val="24"/>
          <w:szCs w:val="24"/>
        </w:rPr>
        <w:t>,8</w:t>
      </w:r>
      <w:r w:rsidR="008552A2">
        <w:rPr>
          <w:sz w:val="24"/>
          <w:szCs w:val="24"/>
        </w:rPr>
        <w:t>6</w:t>
      </w:r>
      <w:r w:rsidRPr="002665ED">
        <w:rPr>
          <w:sz w:val="24"/>
          <w:szCs w:val="24"/>
        </w:rPr>
        <w:t>5.</w:t>
      </w:r>
      <w:r w:rsidR="008552A2">
        <w:rPr>
          <w:sz w:val="24"/>
          <w:szCs w:val="24"/>
        </w:rPr>
        <w:t>25</w:t>
      </w:r>
    </w:p>
    <w:p w:rsidR="002665ED" w:rsidRPr="002665ED" w:rsidP="002665ED" w14:paraId="51956A02" w14:textId="77777777">
      <w:pPr>
        <w:spacing w:line="480" w:lineRule="auto"/>
        <w:rPr>
          <w:sz w:val="24"/>
          <w:szCs w:val="24"/>
        </w:rPr>
      </w:pPr>
    </w:p>
    <w:p w:rsidR="002665ED" w:rsidRPr="002665ED" w:rsidP="002665ED" w14:paraId="6C10ACAF" w14:textId="04C60ECF">
      <w:pPr>
        <w:spacing w:line="480" w:lineRule="auto"/>
        <w:rPr>
          <w:sz w:val="24"/>
          <w:szCs w:val="24"/>
        </w:rPr>
      </w:pPr>
      <w:r w:rsidRPr="002665ED">
        <w:rPr>
          <w:sz w:val="24"/>
          <w:szCs w:val="24"/>
        </w:rPr>
        <w:t xml:space="preserve">The total annual </w:t>
      </w:r>
      <w:r w:rsidR="00681D8A">
        <w:rPr>
          <w:sz w:val="24"/>
          <w:szCs w:val="24"/>
        </w:rPr>
        <w:t xml:space="preserve">hourly </w:t>
      </w:r>
      <w:r w:rsidRPr="002665ED">
        <w:rPr>
          <w:sz w:val="24"/>
          <w:szCs w:val="24"/>
        </w:rPr>
        <w:t>reporting burden is derived by multiplying the number of respondents (15</w:t>
      </w:r>
      <w:r w:rsidR="00166E09">
        <w:rPr>
          <w:sz w:val="24"/>
          <w:szCs w:val="24"/>
        </w:rPr>
        <w:t>,757</w:t>
      </w:r>
      <w:r w:rsidRPr="002665ED">
        <w:rPr>
          <w:sz w:val="24"/>
          <w:szCs w:val="24"/>
        </w:rPr>
        <w:t>) by the frequency of response (1) by the number of hours per response (5 hours, 50 minutes or 5.8</w:t>
      </w:r>
      <w:r w:rsidR="006B3816">
        <w:rPr>
          <w:sz w:val="24"/>
          <w:szCs w:val="24"/>
        </w:rPr>
        <w:t>3 hours</w:t>
      </w:r>
      <w:r w:rsidRPr="002665ED">
        <w:rPr>
          <w:sz w:val="24"/>
          <w:szCs w:val="24"/>
        </w:rPr>
        <w:t xml:space="preserve">): </w:t>
      </w:r>
    </w:p>
    <w:p w:rsidR="002665ED" w:rsidRPr="002665ED" w:rsidP="002665ED" w14:paraId="56BDAD3C" w14:textId="17529C1B">
      <w:pPr>
        <w:spacing w:line="480" w:lineRule="auto"/>
        <w:rPr>
          <w:sz w:val="24"/>
          <w:szCs w:val="24"/>
        </w:rPr>
      </w:pPr>
      <w:r w:rsidRPr="002665ED">
        <w:rPr>
          <w:sz w:val="24"/>
          <w:szCs w:val="24"/>
        </w:rPr>
        <w:t>15</w:t>
      </w:r>
      <w:r w:rsidR="00166E09">
        <w:rPr>
          <w:sz w:val="24"/>
          <w:szCs w:val="24"/>
        </w:rPr>
        <w:t>,757</w:t>
      </w:r>
      <w:r w:rsidRPr="002665ED">
        <w:rPr>
          <w:sz w:val="24"/>
          <w:szCs w:val="24"/>
        </w:rPr>
        <w:t xml:space="preserve"> respondents x 1 response per respondent x 5.8</w:t>
      </w:r>
      <w:r w:rsidR="00681D8A">
        <w:rPr>
          <w:sz w:val="24"/>
          <w:szCs w:val="24"/>
        </w:rPr>
        <w:t>3</w:t>
      </w:r>
      <w:r w:rsidRPr="002665ED">
        <w:rPr>
          <w:sz w:val="24"/>
          <w:szCs w:val="24"/>
        </w:rPr>
        <w:t xml:space="preserve"> hours per respondent = </w:t>
      </w:r>
      <w:r w:rsidR="00166E09">
        <w:rPr>
          <w:sz w:val="24"/>
          <w:szCs w:val="24"/>
        </w:rPr>
        <w:t>91,86</w:t>
      </w:r>
      <w:r w:rsidR="00053476">
        <w:rPr>
          <w:sz w:val="24"/>
          <w:szCs w:val="24"/>
        </w:rPr>
        <w:t>3.31</w:t>
      </w:r>
      <w:r w:rsidRPr="002665ED">
        <w:rPr>
          <w:sz w:val="24"/>
          <w:szCs w:val="24"/>
        </w:rPr>
        <w:t xml:space="preserve"> burden hours. </w:t>
      </w:r>
    </w:p>
    <w:p w:rsidR="008E5E40" w:rsidRPr="0037677A" w:rsidP="008E5E40" w14:paraId="1B4958CE" w14:textId="45ABB3C8">
      <w:pPr>
        <w:spacing w:line="480" w:lineRule="auto"/>
        <w:rPr>
          <w:sz w:val="24"/>
          <w:szCs w:val="24"/>
        </w:rPr>
      </w:pPr>
    </w:p>
    <w:p w:rsidR="006B3816" w:rsidRPr="00681D8A" w:rsidP="00681D8A" w14:paraId="30B43C5F" w14:textId="78073DB2">
      <w:pPr>
        <w:spacing w:line="480" w:lineRule="auto"/>
        <w:ind w:left="720"/>
        <w:rPr>
          <w:sz w:val="24"/>
          <w:szCs w:val="24"/>
          <w:u w:val="single"/>
        </w:rPr>
      </w:pPr>
      <w:r w:rsidRPr="0037677A">
        <w:rPr>
          <w:sz w:val="24"/>
          <w:szCs w:val="24"/>
        </w:rPr>
        <w:t xml:space="preserve">13. </w:t>
      </w:r>
      <w:r w:rsidRPr="006D4853">
        <w:rPr>
          <w:sz w:val="24"/>
          <w:szCs w:val="24"/>
          <w:u w:val="single"/>
        </w:rPr>
        <w:t>Estimate of Cost Burden</w:t>
      </w:r>
      <w:r w:rsidR="00681D8A">
        <w:rPr>
          <w:sz w:val="24"/>
          <w:szCs w:val="24"/>
        </w:rPr>
        <w:t xml:space="preserve"> - </w:t>
      </w:r>
      <w:r w:rsidRPr="0037677A">
        <w:rPr>
          <w:sz w:val="24"/>
          <w:szCs w:val="24"/>
        </w:rPr>
        <w:t xml:space="preserve">There are no capital or start-up costs associated with this information collection. </w:t>
      </w:r>
      <w:r>
        <w:rPr>
          <w:sz w:val="24"/>
          <w:szCs w:val="24"/>
        </w:rPr>
        <w:t xml:space="preserve">Printing and postage costs associated with filing these forms may be avoided because all forms may be submitted electronically. There is a fee of $700 to file the Form EOIR-42A and a fee of $1,600 to file the Form EOIR-42B. </w:t>
      </w:r>
      <w:r w:rsidR="00A27EF4">
        <w:rPr>
          <w:sz w:val="24"/>
          <w:szCs w:val="24"/>
        </w:rPr>
        <w:t>It is estimated that the cost to retain a practitioner to assist with preparing each form is $408 per response (derived by multiplying the $70.08 per hour average wage for attorneys as estimated by the Bureau of Labor Statistics by the 5.83 hours estimated to complete the form). The total public cost burden for each form is:</w:t>
      </w:r>
    </w:p>
    <w:p w:rsidR="00681D8A" w:rsidP="00681D8A" w14:paraId="2CFBDEB2" w14:textId="2990F807">
      <w:pPr>
        <w:spacing w:line="480" w:lineRule="auto"/>
        <w:ind w:left="720"/>
        <w:rPr>
          <w:sz w:val="24"/>
          <w:szCs w:val="24"/>
        </w:rPr>
      </w:pPr>
      <w:r>
        <w:rPr>
          <w:sz w:val="24"/>
          <w:szCs w:val="24"/>
        </w:rPr>
        <w:t>EOIR-42A: ($408 practitioner cost + $700 filing fee) x 1,519 total annual responses = $1,683,</w:t>
      </w:r>
      <w:r w:rsidR="00053476">
        <w:rPr>
          <w:sz w:val="24"/>
          <w:szCs w:val="24"/>
        </w:rPr>
        <w:t>052</w:t>
      </w:r>
    </w:p>
    <w:p w:rsidR="005E72CF" w:rsidRPr="005E72CF" w:rsidP="00681D8A" w14:paraId="53E0A29C" w14:textId="3D352077">
      <w:pPr>
        <w:spacing w:line="480" w:lineRule="auto"/>
        <w:ind w:left="720"/>
        <w:rPr>
          <w:sz w:val="24"/>
          <w:szCs w:val="24"/>
        </w:rPr>
      </w:pPr>
      <w:r>
        <w:rPr>
          <w:sz w:val="24"/>
          <w:szCs w:val="24"/>
        </w:rPr>
        <w:t>EOIR-42B: ($408 practitioner cost + $1,600 filing fee) x 15,757 total annual responses = $31,640,056</w:t>
      </w:r>
    </w:p>
    <w:p w:rsidR="005E72CF" w:rsidRPr="0037677A" w:rsidP="008E5E40" w14:paraId="07D713D5" w14:textId="6BCB0AEB">
      <w:pPr>
        <w:spacing w:line="480" w:lineRule="auto"/>
        <w:rPr>
          <w:sz w:val="24"/>
          <w:szCs w:val="24"/>
        </w:rPr>
      </w:pPr>
    </w:p>
    <w:p w:rsidR="005E123A" w:rsidRPr="0037677A" w:rsidP="008E5E40" w14:paraId="51974086" w14:textId="1D58158B">
      <w:pPr>
        <w:spacing w:line="480" w:lineRule="auto"/>
        <w:ind w:left="720"/>
        <w:rPr>
          <w:sz w:val="24"/>
          <w:szCs w:val="24"/>
        </w:rPr>
      </w:pPr>
      <w:r w:rsidRPr="0037677A">
        <w:rPr>
          <w:sz w:val="24"/>
          <w:szCs w:val="24"/>
        </w:rPr>
        <w:t>14</w:t>
      </w:r>
      <w:r w:rsidRPr="0037677A">
        <w:rPr>
          <w:sz w:val="24"/>
          <w:szCs w:val="24"/>
        </w:rPr>
        <w:t xml:space="preserve">.  </w:t>
      </w:r>
      <w:r w:rsidRPr="00A27903">
        <w:rPr>
          <w:sz w:val="24"/>
          <w:szCs w:val="24"/>
          <w:u w:val="single"/>
        </w:rPr>
        <w:t>Estimated</w:t>
      </w:r>
      <w:r w:rsidRPr="00A27903">
        <w:rPr>
          <w:sz w:val="24"/>
          <w:szCs w:val="24"/>
          <w:u w:val="single"/>
        </w:rPr>
        <w:t xml:space="preserve"> Cost to the Federal Government</w:t>
      </w:r>
      <w:r w:rsidRPr="00A27903" w:rsidR="0011164F">
        <w:rPr>
          <w:sz w:val="24"/>
          <w:szCs w:val="24"/>
        </w:rPr>
        <w:t xml:space="preserve"> -</w:t>
      </w:r>
      <w:r w:rsidRPr="0037677A" w:rsidR="0011164F">
        <w:rPr>
          <w:sz w:val="24"/>
          <w:szCs w:val="24"/>
        </w:rPr>
        <w:t xml:space="preserve"> </w:t>
      </w:r>
      <w:r w:rsidRPr="0037677A">
        <w:rPr>
          <w:sz w:val="24"/>
          <w:szCs w:val="24"/>
        </w:rPr>
        <w:t>EOIR estimates that the annual government cost for printing, distributing, stocking</w:t>
      </w:r>
      <w:r w:rsidRPr="0037677A">
        <w:rPr>
          <w:sz w:val="24"/>
          <w:szCs w:val="24"/>
        </w:rPr>
        <w:t>, processing</w:t>
      </w:r>
      <w:r w:rsidRPr="0037677A">
        <w:rPr>
          <w:sz w:val="24"/>
          <w:szCs w:val="24"/>
        </w:rPr>
        <w:t xml:space="preserve"> and maintaining the Form</w:t>
      </w:r>
      <w:r w:rsidRPr="0037677A" w:rsidR="00A414FE">
        <w:rPr>
          <w:sz w:val="24"/>
          <w:szCs w:val="24"/>
        </w:rPr>
        <w:t>s EOIR-42A and EOIR-42B</w:t>
      </w:r>
      <w:r w:rsidRPr="0037677A">
        <w:rPr>
          <w:sz w:val="24"/>
          <w:szCs w:val="24"/>
        </w:rPr>
        <w:t xml:space="preserve"> is $</w:t>
      </w:r>
      <w:r w:rsidRPr="0083543F" w:rsidR="003F0E95">
        <w:rPr>
          <w:sz w:val="24"/>
          <w:szCs w:val="24"/>
        </w:rPr>
        <w:t>78,909.96</w:t>
      </w:r>
      <w:r w:rsidRPr="0037677A">
        <w:rPr>
          <w:sz w:val="24"/>
          <w:szCs w:val="24"/>
        </w:rPr>
        <w:t xml:space="preserve">. </w:t>
      </w:r>
    </w:p>
    <w:p w:rsidR="008E5E40" w:rsidRPr="0037677A" w:rsidP="008E5E40" w14:paraId="32934034" w14:textId="77777777">
      <w:pPr>
        <w:spacing w:line="480" w:lineRule="auto"/>
        <w:rPr>
          <w:sz w:val="24"/>
          <w:szCs w:val="24"/>
        </w:rPr>
      </w:pPr>
    </w:p>
    <w:p w:rsidR="00513005" w:rsidP="008E5E40" w14:paraId="4BB8197D" w14:textId="1D794FAB">
      <w:pPr>
        <w:spacing w:line="480" w:lineRule="auto"/>
        <w:ind w:left="720"/>
        <w:rPr>
          <w:sz w:val="24"/>
          <w:szCs w:val="24"/>
        </w:rPr>
      </w:pPr>
      <w:r w:rsidRPr="006D4853">
        <w:rPr>
          <w:sz w:val="24"/>
          <w:szCs w:val="24"/>
        </w:rPr>
        <w:t xml:space="preserve">15. </w:t>
      </w:r>
      <w:r w:rsidRPr="006D4853">
        <w:rPr>
          <w:sz w:val="24"/>
          <w:szCs w:val="24"/>
          <w:u w:val="single"/>
        </w:rPr>
        <w:t>Reasons for Change in Burden</w:t>
      </w:r>
      <w:r w:rsidRPr="006D4853">
        <w:rPr>
          <w:sz w:val="24"/>
          <w:szCs w:val="24"/>
        </w:rPr>
        <w:t xml:space="preserve"> - </w:t>
      </w:r>
      <w:r w:rsidRPr="006D4853" w:rsidR="00A414FE">
        <w:rPr>
          <w:sz w:val="24"/>
          <w:szCs w:val="24"/>
        </w:rPr>
        <w:t>The difference in burden is due to</w:t>
      </w:r>
      <w:r w:rsidRPr="006D4853" w:rsidR="007275BB">
        <w:rPr>
          <w:sz w:val="24"/>
          <w:szCs w:val="24"/>
        </w:rPr>
        <w:t xml:space="preserve"> </w:t>
      </w:r>
      <w:r>
        <w:rPr>
          <w:sz w:val="24"/>
          <w:szCs w:val="24"/>
        </w:rPr>
        <w:t xml:space="preserve">several agency adjustments. </w:t>
      </w:r>
      <w:r w:rsidRPr="006D4853" w:rsidR="00A414FE">
        <w:rPr>
          <w:sz w:val="24"/>
          <w:szCs w:val="24"/>
        </w:rPr>
        <w:t xml:space="preserve"> </w:t>
      </w:r>
    </w:p>
    <w:p w:rsidR="00513005" w:rsidP="008E5E40" w14:paraId="2E1243DE" w14:textId="77777777">
      <w:pPr>
        <w:spacing w:line="480" w:lineRule="auto"/>
        <w:ind w:left="720"/>
        <w:rPr>
          <w:sz w:val="24"/>
          <w:szCs w:val="24"/>
        </w:rPr>
      </w:pPr>
    </w:p>
    <w:p w:rsidR="00A414FE" w:rsidP="008E5E40" w14:paraId="5612D777" w14:textId="5744E505">
      <w:pPr>
        <w:spacing w:line="480" w:lineRule="auto"/>
        <w:ind w:left="720"/>
        <w:rPr>
          <w:sz w:val="24"/>
          <w:szCs w:val="24"/>
        </w:rPr>
      </w:pPr>
      <w:r>
        <w:rPr>
          <w:sz w:val="24"/>
          <w:szCs w:val="24"/>
        </w:rPr>
        <w:t>First, the burden hours decreased due to an observed decrease in the average annual number of respondents. Previously, EOIR estimated 131,788 total respondents annually for both forms. At present, there are approximately 17,276 total respondents annually for both forms. As</w:t>
      </w:r>
      <w:r w:rsidRPr="006D4853">
        <w:rPr>
          <w:sz w:val="24"/>
          <w:szCs w:val="24"/>
        </w:rPr>
        <w:t xml:space="preserve"> </w:t>
      </w:r>
      <w:r>
        <w:rPr>
          <w:sz w:val="24"/>
          <w:szCs w:val="24"/>
        </w:rPr>
        <w:t>the number of hours per response remained the same (5 hours, 50 minutes or 5.83 hours), the total burden hours decreased from 185,430 to 100,721 burden hours, for a difference of 84,709 burden hours.</w:t>
      </w:r>
      <w:r w:rsidRPr="0037677A">
        <w:rPr>
          <w:sz w:val="24"/>
          <w:szCs w:val="24"/>
        </w:rPr>
        <w:t xml:space="preserve">  </w:t>
      </w:r>
    </w:p>
    <w:p w:rsidR="00513005" w:rsidP="008E5E40" w14:paraId="5088E400" w14:textId="77777777">
      <w:pPr>
        <w:spacing w:line="480" w:lineRule="auto"/>
        <w:ind w:left="720"/>
        <w:rPr>
          <w:sz w:val="24"/>
          <w:szCs w:val="24"/>
        </w:rPr>
      </w:pPr>
    </w:p>
    <w:p w:rsidR="00513005" w:rsidP="008E5E40" w14:paraId="606BE6A2" w14:textId="751A08F7">
      <w:pPr>
        <w:spacing w:line="480" w:lineRule="auto"/>
        <w:ind w:left="720"/>
        <w:rPr>
          <w:sz w:val="24"/>
          <w:szCs w:val="24"/>
        </w:rPr>
      </w:pPr>
      <w:r>
        <w:rPr>
          <w:sz w:val="24"/>
          <w:szCs w:val="24"/>
        </w:rPr>
        <w:t xml:space="preserve">Second, the public cost burden primarily increased due to an increase in filing fee amounts, as required by the One Big Beautiful Bill Act, as well as an increase in the Bureau of Labor Statistics’ average estimated hourly </w:t>
      </w:r>
      <w:r w:rsidR="0083543F">
        <w:rPr>
          <w:sz w:val="24"/>
          <w:szCs w:val="24"/>
        </w:rPr>
        <w:t>wage</w:t>
      </w:r>
      <w:r>
        <w:rPr>
          <w:sz w:val="24"/>
          <w:szCs w:val="24"/>
        </w:rPr>
        <w:t xml:space="preserve"> for attorneys. Previously, the filing fee for each form was $100 per response, and the hourly wage estimate used for practitioner labor costs was $61.54 per hour. At present, </w:t>
      </w:r>
      <w:r>
        <w:rPr>
          <w:sz w:val="24"/>
          <w:szCs w:val="24"/>
        </w:rPr>
        <w:t xml:space="preserve">the filing fee for Form EOIR-42A is $700 per response and the filing fee for Form EOIR-42B is $1,600 per response, and the hourly wage estimate used for practitioner labor costs is $70.08 per hour. Due to these increases in filing fee </w:t>
      </w:r>
      <w:r w:rsidR="0083543F">
        <w:rPr>
          <w:sz w:val="24"/>
          <w:szCs w:val="24"/>
        </w:rPr>
        <w:t xml:space="preserve">amounts </w:t>
      </w:r>
      <w:r>
        <w:rPr>
          <w:sz w:val="24"/>
          <w:szCs w:val="24"/>
        </w:rPr>
        <w:t xml:space="preserve">and estimated practitioner labor costs, the total maximum estimated public cost burden for both forms increased from </w:t>
      </w:r>
      <w:r w:rsidRPr="00053476">
        <w:rPr>
          <w:sz w:val="24"/>
          <w:szCs w:val="24"/>
        </w:rPr>
        <w:t>$14,590,162 to $33,323,</w:t>
      </w:r>
      <w:r w:rsidRPr="00053476" w:rsidR="00053476">
        <w:rPr>
          <w:sz w:val="24"/>
          <w:szCs w:val="24"/>
        </w:rPr>
        <w:t>10</w:t>
      </w:r>
      <w:r w:rsidRPr="00053476">
        <w:rPr>
          <w:sz w:val="24"/>
          <w:szCs w:val="24"/>
        </w:rPr>
        <w:t>8.</w:t>
      </w:r>
    </w:p>
    <w:p w:rsidR="00513005" w:rsidP="008E5E40" w14:paraId="4EE1623D" w14:textId="77777777">
      <w:pPr>
        <w:spacing w:line="480" w:lineRule="auto"/>
        <w:ind w:left="720"/>
        <w:rPr>
          <w:sz w:val="24"/>
          <w:szCs w:val="24"/>
        </w:rPr>
      </w:pPr>
    </w:p>
    <w:p w:rsidR="00513005" w:rsidRPr="0037677A" w:rsidP="008E5E40" w14:paraId="2B94A111" w14:textId="1B543CB4">
      <w:pPr>
        <w:spacing w:line="480" w:lineRule="auto"/>
        <w:ind w:left="720"/>
        <w:rPr>
          <w:sz w:val="24"/>
          <w:szCs w:val="24"/>
        </w:rPr>
      </w:pPr>
      <w:r>
        <w:rPr>
          <w:sz w:val="24"/>
          <w:szCs w:val="24"/>
        </w:rPr>
        <w:t xml:space="preserve">Third, the estimated cost to the federal government </w:t>
      </w:r>
      <w:r w:rsidR="0083543F">
        <w:rPr>
          <w:sz w:val="24"/>
          <w:szCs w:val="24"/>
        </w:rPr>
        <w:t>decreased</w:t>
      </w:r>
      <w:r>
        <w:rPr>
          <w:sz w:val="24"/>
          <w:szCs w:val="24"/>
        </w:rPr>
        <w:t xml:space="preserve"> due to </w:t>
      </w:r>
      <w:r w:rsidR="0083543F">
        <w:rPr>
          <w:sz w:val="24"/>
          <w:szCs w:val="24"/>
        </w:rPr>
        <w:t xml:space="preserve">the observed decrease in the total annual number of forms received. Because fewer forms were filed with the agency, EOIR spent less time and labor printing, distributing, stocking, processing, and maintaining </w:t>
      </w:r>
      <w:r w:rsidR="00F14691">
        <w:rPr>
          <w:sz w:val="24"/>
          <w:szCs w:val="24"/>
        </w:rPr>
        <w:t>F</w:t>
      </w:r>
      <w:r w:rsidR="0083543F">
        <w:rPr>
          <w:sz w:val="24"/>
          <w:szCs w:val="24"/>
        </w:rPr>
        <w:t>orms</w:t>
      </w:r>
      <w:r w:rsidR="00F14691">
        <w:rPr>
          <w:sz w:val="24"/>
          <w:szCs w:val="24"/>
        </w:rPr>
        <w:t xml:space="preserve"> EOIR-42A and EOIR-42B</w:t>
      </w:r>
      <w:r w:rsidR="0083543F">
        <w:rPr>
          <w:sz w:val="24"/>
          <w:szCs w:val="24"/>
        </w:rPr>
        <w:t>, resulting in an overall decrease in the estimated cost to the federal government.</w:t>
      </w:r>
      <w:r>
        <w:rPr>
          <w:sz w:val="24"/>
          <w:szCs w:val="24"/>
        </w:rPr>
        <w:t xml:space="preserve"> </w:t>
      </w:r>
    </w:p>
    <w:p w:rsidR="008E5E40" w:rsidRPr="0037677A" w:rsidP="008E5E40" w14:paraId="2BE0E27F" w14:textId="226A8F69">
      <w:pPr>
        <w:spacing w:line="480" w:lineRule="auto"/>
        <w:rPr>
          <w:sz w:val="24"/>
          <w:szCs w:val="24"/>
        </w:rPr>
      </w:pPr>
    </w:p>
    <w:p w:rsidR="008E5E40" w:rsidP="008E5E40" w14:paraId="6D5DFC0C" w14:textId="77777777">
      <w:pPr>
        <w:spacing w:line="480" w:lineRule="auto"/>
        <w:ind w:left="720"/>
        <w:rPr>
          <w:sz w:val="24"/>
          <w:szCs w:val="24"/>
        </w:rPr>
      </w:pPr>
      <w:r w:rsidRPr="0037677A">
        <w:rPr>
          <w:sz w:val="24"/>
          <w:szCs w:val="24"/>
        </w:rPr>
        <w:t xml:space="preserve">16. </w:t>
      </w:r>
      <w:r w:rsidRPr="0037677A">
        <w:rPr>
          <w:sz w:val="24"/>
          <w:szCs w:val="24"/>
          <w:u w:val="single"/>
        </w:rPr>
        <w:t>Plans for Publication</w:t>
      </w:r>
      <w:r w:rsidRPr="0037677A">
        <w:rPr>
          <w:sz w:val="24"/>
          <w:szCs w:val="24"/>
        </w:rPr>
        <w:t xml:space="preserve"> - EOIR does not intend to employ the use of statistics or the publication thereof for this collection of information.</w:t>
      </w:r>
    </w:p>
    <w:p w:rsidR="00AF18ED" w:rsidRPr="0037677A" w:rsidP="008E5E40" w14:paraId="162148EC" w14:textId="77777777">
      <w:pPr>
        <w:spacing w:line="480" w:lineRule="auto"/>
        <w:ind w:left="720"/>
        <w:rPr>
          <w:sz w:val="24"/>
          <w:szCs w:val="24"/>
        </w:rPr>
      </w:pPr>
    </w:p>
    <w:p w:rsidR="00AF18ED" w:rsidRPr="00AF18ED" w:rsidP="00AF18ED" w14:paraId="73714BCB" w14:textId="77777777">
      <w:pPr>
        <w:spacing w:line="480" w:lineRule="auto"/>
        <w:ind w:left="720"/>
        <w:rPr>
          <w:sz w:val="24"/>
          <w:szCs w:val="24"/>
        </w:rPr>
      </w:pPr>
      <w:r w:rsidRPr="00AF18ED">
        <w:rPr>
          <w:sz w:val="24"/>
          <w:szCs w:val="24"/>
        </w:rPr>
        <w:t xml:space="preserve">17. </w:t>
      </w:r>
      <w:r w:rsidRPr="00AF18ED">
        <w:rPr>
          <w:sz w:val="24"/>
          <w:szCs w:val="24"/>
          <w:u w:val="single"/>
        </w:rPr>
        <w:t>Display of Expiration Date</w:t>
      </w:r>
      <w:r w:rsidRPr="00AF18ED">
        <w:rPr>
          <w:sz w:val="24"/>
          <w:szCs w:val="24"/>
        </w:rPr>
        <w:t xml:space="preserve"> - EOIR plans to include the expiration date for OMB approval of the information collection.</w:t>
      </w:r>
    </w:p>
    <w:p w:rsidR="008E5E40" w:rsidRPr="0037677A" w:rsidP="008E5E40" w14:paraId="499B575D" w14:textId="77777777">
      <w:pPr>
        <w:spacing w:line="480" w:lineRule="auto"/>
        <w:rPr>
          <w:sz w:val="24"/>
          <w:szCs w:val="24"/>
        </w:rPr>
      </w:pPr>
    </w:p>
    <w:p w:rsidR="008E5E40" w:rsidRPr="0037677A" w:rsidP="008E5E40" w14:paraId="67736020" w14:textId="4C3771CD">
      <w:pPr>
        <w:spacing w:line="480" w:lineRule="auto"/>
        <w:ind w:left="720"/>
        <w:rPr>
          <w:sz w:val="24"/>
          <w:szCs w:val="24"/>
        </w:rPr>
      </w:pPr>
      <w:r w:rsidRPr="0037677A">
        <w:rPr>
          <w:sz w:val="24"/>
          <w:szCs w:val="24"/>
        </w:rPr>
        <w:t>1</w:t>
      </w:r>
      <w:r w:rsidR="00AF18ED">
        <w:rPr>
          <w:sz w:val="24"/>
          <w:szCs w:val="24"/>
        </w:rPr>
        <w:t>8</w:t>
      </w:r>
      <w:r w:rsidRPr="0037677A">
        <w:rPr>
          <w:sz w:val="24"/>
          <w:szCs w:val="24"/>
        </w:rPr>
        <w:t xml:space="preserve">. </w:t>
      </w:r>
      <w:r w:rsidRPr="0037677A">
        <w:rPr>
          <w:sz w:val="24"/>
          <w:szCs w:val="24"/>
          <w:u w:val="single"/>
        </w:rPr>
        <w:t>Exceptions to the Certification Statement</w:t>
      </w:r>
      <w:r w:rsidRPr="0037677A">
        <w:rPr>
          <w:sz w:val="24"/>
          <w:szCs w:val="24"/>
        </w:rPr>
        <w:t>- EOIR does not request an exception to the certification of this information collection.</w:t>
      </w:r>
    </w:p>
    <w:p w:rsidR="008E5E40" w:rsidRPr="0037677A" w:rsidP="008E5E40" w14:paraId="503BA78E" w14:textId="77777777">
      <w:pPr>
        <w:spacing w:line="480" w:lineRule="auto"/>
        <w:rPr>
          <w:sz w:val="24"/>
          <w:szCs w:val="24"/>
        </w:rPr>
      </w:pPr>
    </w:p>
    <w:p w:rsidR="008E5E40" w:rsidRPr="0037677A" w:rsidP="008E5E40" w14:paraId="1B97DD10" w14:textId="77777777">
      <w:pPr>
        <w:spacing w:line="480" w:lineRule="auto"/>
        <w:rPr>
          <w:sz w:val="24"/>
          <w:szCs w:val="24"/>
        </w:rPr>
      </w:pPr>
      <w:r w:rsidRPr="0037677A">
        <w:rPr>
          <w:sz w:val="24"/>
          <w:szCs w:val="24"/>
          <w:u w:val="single"/>
        </w:rPr>
        <w:t>Section B.</w:t>
      </w:r>
      <w:r w:rsidRPr="0037677A">
        <w:rPr>
          <w:sz w:val="24"/>
          <w:szCs w:val="24"/>
        </w:rPr>
        <w:t xml:space="preserve">  </w:t>
      </w:r>
      <w:r w:rsidRPr="0037677A">
        <w:rPr>
          <w:b/>
          <w:bCs/>
          <w:sz w:val="24"/>
          <w:szCs w:val="24"/>
        </w:rPr>
        <w:t>Collection of Information Employing Statistical Methods</w:t>
      </w:r>
    </w:p>
    <w:p w:rsidR="008E5E40" w:rsidP="008E5E40" w14:paraId="2C086690" w14:textId="77777777">
      <w:pPr>
        <w:spacing w:line="480" w:lineRule="auto"/>
        <w:rPr>
          <w:sz w:val="24"/>
          <w:szCs w:val="24"/>
        </w:rPr>
      </w:pPr>
      <w:r w:rsidRPr="0037677A">
        <w:rPr>
          <w:sz w:val="24"/>
          <w:szCs w:val="24"/>
        </w:rPr>
        <w:tab/>
        <w:t>This collection does not employ statistical methods.</w:t>
      </w:r>
    </w:p>
    <w:p w:rsidR="008E5E40" w:rsidRPr="0037677A" w:rsidP="008E5E40" w14:paraId="59535B2F" w14:textId="2F6657E1">
      <w:pPr>
        <w:spacing w:line="480" w:lineRule="auto"/>
        <w:rPr>
          <w:sz w:val="24"/>
          <w:szCs w:val="24"/>
        </w:rPr>
      </w:pPr>
    </w:p>
    <w:p w:rsidR="008E5E40" w:rsidRPr="0037677A" w:rsidP="008E5E40" w14:paraId="6DDDEEBE" w14:textId="77777777">
      <w:pPr>
        <w:spacing w:line="480" w:lineRule="auto"/>
        <w:jc w:val="center"/>
        <w:rPr>
          <w:sz w:val="24"/>
          <w:szCs w:val="24"/>
        </w:rPr>
      </w:pPr>
      <w:r w:rsidRPr="0037677A">
        <w:rPr>
          <w:b/>
          <w:bCs/>
          <w:sz w:val="24"/>
          <w:szCs w:val="24"/>
        </w:rPr>
        <w:t>PAPERWORK CERTIFICATION</w:t>
      </w:r>
    </w:p>
    <w:p w:rsidR="008E5E40" w:rsidRPr="0037677A" w:rsidP="008E5E40" w14:paraId="761CD29A" w14:textId="77777777">
      <w:pPr>
        <w:spacing w:line="480" w:lineRule="auto"/>
        <w:rPr>
          <w:sz w:val="24"/>
          <w:szCs w:val="24"/>
        </w:rPr>
      </w:pPr>
    </w:p>
    <w:p w:rsidR="008E5E40" w:rsidRPr="0037677A" w:rsidP="008E5E40" w14:paraId="4AC84738" w14:textId="77777777">
      <w:pPr>
        <w:spacing w:line="480" w:lineRule="auto"/>
        <w:rPr>
          <w:sz w:val="24"/>
          <w:szCs w:val="24"/>
        </w:rPr>
      </w:pPr>
      <w:r w:rsidRPr="0037677A">
        <w:rPr>
          <w:sz w:val="24"/>
          <w:szCs w:val="24"/>
        </w:rPr>
        <w:t>In submitting this request for Office of Management and Budget (OMB) approval, I certify that the requirements of the Privacy Act and OMB directives have been complied with, including paperwork regulations, any applicable statistical standards or directives, and any other information policy directives promulgated under 5 C.F.R. § 1320.</w:t>
      </w:r>
    </w:p>
    <w:p w:rsidR="008E5E40" w:rsidRPr="0037677A" w:rsidP="008E5E40" w14:paraId="00611121" w14:textId="77777777">
      <w:pPr>
        <w:spacing w:line="480" w:lineRule="auto"/>
        <w:rPr>
          <w:sz w:val="24"/>
          <w:szCs w:val="24"/>
        </w:rPr>
      </w:pPr>
    </w:p>
    <w:p w:rsidR="0076707F" w:rsidRPr="0076707F" w:rsidP="0076707F" w14:paraId="6AE28945" w14:textId="77777777">
      <w:pPr>
        <w:spacing w:line="480" w:lineRule="auto"/>
        <w:rPr>
          <w:sz w:val="24"/>
          <w:szCs w:val="24"/>
        </w:rPr>
      </w:pPr>
    </w:p>
    <w:p w:rsidR="0076707F" w:rsidRPr="0076707F" w:rsidP="0076707F" w14:paraId="491A106F" w14:textId="05900D45">
      <w:pPr>
        <w:widowControl w:val="0"/>
        <w:tabs>
          <w:tab w:val="left" w:pos="-1440"/>
        </w:tabs>
        <w:ind w:left="6480" w:hanging="6480"/>
        <w:rPr>
          <w:sz w:val="24"/>
          <w:szCs w:val="24"/>
        </w:rPr>
      </w:pPr>
      <w:r w:rsidRPr="0076707F">
        <w:rPr>
          <w:sz w:val="24"/>
          <w:szCs w:val="24"/>
        </w:rPr>
        <w:t>Justine Fuga</w:t>
      </w:r>
      <w:r w:rsidRPr="0076707F">
        <w:rPr>
          <w:sz w:val="24"/>
          <w:szCs w:val="24"/>
        </w:rPr>
        <w:tab/>
      </w:r>
    </w:p>
    <w:p w:rsidR="0076707F" w:rsidP="0076707F" w14:paraId="07F55515" w14:textId="77777777">
      <w:pPr>
        <w:widowControl w:val="0"/>
        <w:rPr>
          <w:sz w:val="24"/>
          <w:szCs w:val="24"/>
        </w:rPr>
      </w:pPr>
      <w:r w:rsidRPr="0076707F">
        <w:rPr>
          <w:sz w:val="24"/>
          <w:szCs w:val="24"/>
        </w:rPr>
        <w:t>Associate General Counsel</w:t>
      </w:r>
    </w:p>
    <w:p w:rsidR="001D478B" w:rsidRPr="0076707F" w:rsidP="0076707F" w14:paraId="3A6DC765" w14:textId="74B602A3">
      <w:pPr>
        <w:widowControl w:val="0"/>
        <w:rPr>
          <w:sz w:val="24"/>
          <w:szCs w:val="24"/>
        </w:rPr>
      </w:pPr>
      <w:r>
        <w:rPr>
          <w:sz w:val="24"/>
          <w:szCs w:val="24"/>
        </w:rPr>
        <w:t>Office of the General Counsel</w:t>
      </w:r>
    </w:p>
    <w:p w:rsidR="0076707F" w:rsidRPr="0076707F" w:rsidP="0076707F" w14:paraId="69CDC98A" w14:textId="77777777">
      <w:pPr>
        <w:widowControl w:val="0"/>
        <w:rPr>
          <w:sz w:val="24"/>
          <w:szCs w:val="24"/>
        </w:rPr>
      </w:pPr>
      <w:r w:rsidRPr="0076707F">
        <w:rPr>
          <w:sz w:val="24"/>
          <w:szCs w:val="24"/>
        </w:rPr>
        <w:t>Executive Office for Immigration Review</w:t>
      </w:r>
    </w:p>
    <w:p w:rsidR="008E5E40" w:rsidRPr="0037677A" w:rsidP="008E5E40" w14:paraId="3601D524" w14:textId="77777777">
      <w:pPr>
        <w:rPr>
          <w:sz w:val="24"/>
          <w:szCs w:val="24"/>
        </w:rPr>
      </w:pPr>
    </w:p>
    <w:p w:rsidR="008E5E40" w:rsidRPr="0037677A" w:rsidP="008E5E40" w14:paraId="7F5A8FF4" w14:textId="77777777">
      <w:pPr>
        <w:rPr>
          <w:sz w:val="24"/>
          <w:szCs w:val="24"/>
        </w:rPr>
      </w:pPr>
    </w:p>
    <w:p w:rsidR="008E5E40" w:rsidRPr="0037677A" w:rsidP="008E5E40" w14:paraId="50518797" w14:textId="77777777">
      <w:pPr>
        <w:rPr>
          <w:sz w:val="24"/>
          <w:szCs w:val="24"/>
        </w:rPr>
      </w:pPr>
    </w:p>
    <w:p w:rsidR="008E5E40" w:rsidRPr="0037677A" w:rsidP="008E5E40" w14:paraId="62CB80BF" w14:textId="77777777">
      <w:pPr>
        <w:rPr>
          <w:sz w:val="24"/>
          <w:szCs w:val="24"/>
        </w:rPr>
      </w:pPr>
    </w:p>
    <w:p w:rsidR="008E5E40" w:rsidRPr="0037677A" w:rsidP="008E5E40" w14:paraId="341717DF" w14:textId="77777777">
      <w:pPr>
        <w:rPr>
          <w:sz w:val="24"/>
          <w:szCs w:val="24"/>
        </w:rPr>
      </w:pPr>
    </w:p>
    <w:p w:rsidR="008E5E40" w:rsidRPr="0037677A" w:rsidP="008E5E40" w14:paraId="74FBA2D8" w14:textId="77777777">
      <w:pPr>
        <w:rPr>
          <w:sz w:val="24"/>
          <w:szCs w:val="24"/>
        </w:rPr>
      </w:pPr>
    </w:p>
    <w:p w:rsidR="008E5E40" w:rsidRPr="0037677A" w:rsidP="008E5E40" w14:paraId="74A33AB1" w14:textId="77777777">
      <w:pPr>
        <w:rPr>
          <w:sz w:val="24"/>
          <w:szCs w:val="24"/>
        </w:rPr>
      </w:pPr>
    </w:p>
    <w:p w:rsidR="008E5E40" w:rsidRPr="0037677A" w:rsidP="008E5E40" w14:paraId="350F8CD1" w14:textId="77777777">
      <w:pPr>
        <w:rPr>
          <w:sz w:val="24"/>
          <w:szCs w:val="24"/>
        </w:rPr>
      </w:pPr>
    </w:p>
    <w:p w:rsidR="008E5E40" w:rsidRPr="0037677A" w:rsidP="008E5E40" w14:paraId="3099F2C9" w14:textId="77777777">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r w:rsidRPr="0037677A">
        <w:rPr>
          <w:sz w:val="24"/>
          <w:szCs w:val="24"/>
        </w:rPr>
        <w:tab/>
      </w:r>
    </w:p>
    <w:p w:rsidR="00A366B1" w:rsidRPr="0037677A" w14:paraId="1D03E017" w14:textId="77777777"/>
    <w:sectPr>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2F6" w14:paraId="59662C82"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7275BB">
      <w:rPr>
        <w:noProof/>
        <w:sz w:val="24"/>
        <w:szCs w:val="24"/>
      </w:rPr>
      <w:t>8</w:t>
    </w:r>
    <w:r>
      <w:rPr>
        <w:sz w:val="24"/>
        <w:szCs w:val="24"/>
      </w:rPr>
      <w:fldChar w:fldCharType="end"/>
    </w:r>
  </w:p>
  <w:p w:rsidR="00D622F6" w14:paraId="3FC64DEB"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993028"/>
    <w:multiLevelType w:val="hybridMultilevel"/>
    <w:tmpl w:val="D72092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6638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40"/>
    <w:rsid w:val="000000F8"/>
    <w:rsid w:val="00000322"/>
    <w:rsid w:val="0000044B"/>
    <w:rsid w:val="000006C4"/>
    <w:rsid w:val="000009D3"/>
    <w:rsid w:val="00000F6F"/>
    <w:rsid w:val="00001576"/>
    <w:rsid w:val="00001804"/>
    <w:rsid w:val="00002387"/>
    <w:rsid w:val="000026A4"/>
    <w:rsid w:val="00003657"/>
    <w:rsid w:val="0000398B"/>
    <w:rsid w:val="000040E5"/>
    <w:rsid w:val="00007345"/>
    <w:rsid w:val="0001018A"/>
    <w:rsid w:val="000126DE"/>
    <w:rsid w:val="00013522"/>
    <w:rsid w:val="0001423D"/>
    <w:rsid w:val="000149A0"/>
    <w:rsid w:val="00015349"/>
    <w:rsid w:val="00015EE5"/>
    <w:rsid w:val="00015FD6"/>
    <w:rsid w:val="00016444"/>
    <w:rsid w:val="000169E2"/>
    <w:rsid w:val="00016B6B"/>
    <w:rsid w:val="00022996"/>
    <w:rsid w:val="000241F5"/>
    <w:rsid w:val="000244AB"/>
    <w:rsid w:val="00024C0B"/>
    <w:rsid w:val="00025494"/>
    <w:rsid w:val="000257B8"/>
    <w:rsid w:val="00025F21"/>
    <w:rsid w:val="00027747"/>
    <w:rsid w:val="00031CEE"/>
    <w:rsid w:val="0003207B"/>
    <w:rsid w:val="00032B2F"/>
    <w:rsid w:val="00032F36"/>
    <w:rsid w:val="00033212"/>
    <w:rsid w:val="0003381C"/>
    <w:rsid w:val="00033BFC"/>
    <w:rsid w:val="00034382"/>
    <w:rsid w:val="0003464A"/>
    <w:rsid w:val="00036249"/>
    <w:rsid w:val="000367C8"/>
    <w:rsid w:val="00037BC7"/>
    <w:rsid w:val="000402CD"/>
    <w:rsid w:val="0004063D"/>
    <w:rsid w:val="0004098E"/>
    <w:rsid w:val="000410F9"/>
    <w:rsid w:val="000416C6"/>
    <w:rsid w:val="0004341D"/>
    <w:rsid w:val="000451C2"/>
    <w:rsid w:val="0004563D"/>
    <w:rsid w:val="00045855"/>
    <w:rsid w:val="000462AF"/>
    <w:rsid w:val="00046673"/>
    <w:rsid w:val="000467AB"/>
    <w:rsid w:val="00046824"/>
    <w:rsid w:val="00046C43"/>
    <w:rsid w:val="00046FE8"/>
    <w:rsid w:val="0004760E"/>
    <w:rsid w:val="000503C0"/>
    <w:rsid w:val="00050BD7"/>
    <w:rsid w:val="00051CA4"/>
    <w:rsid w:val="000525F4"/>
    <w:rsid w:val="0005278F"/>
    <w:rsid w:val="000529D6"/>
    <w:rsid w:val="00052C22"/>
    <w:rsid w:val="00053476"/>
    <w:rsid w:val="0005385B"/>
    <w:rsid w:val="00054210"/>
    <w:rsid w:val="00055F5F"/>
    <w:rsid w:val="00056330"/>
    <w:rsid w:val="00056927"/>
    <w:rsid w:val="00057EF2"/>
    <w:rsid w:val="000615E3"/>
    <w:rsid w:val="00061657"/>
    <w:rsid w:val="00062645"/>
    <w:rsid w:val="000629AA"/>
    <w:rsid w:val="00062D58"/>
    <w:rsid w:val="000631E1"/>
    <w:rsid w:val="0006483E"/>
    <w:rsid w:val="00064A96"/>
    <w:rsid w:val="00065F4F"/>
    <w:rsid w:val="00066150"/>
    <w:rsid w:val="00066E53"/>
    <w:rsid w:val="0006721E"/>
    <w:rsid w:val="000676D1"/>
    <w:rsid w:val="00067FA9"/>
    <w:rsid w:val="0007091E"/>
    <w:rsid w:val="00070D9B"/>
    <w:rsid w:val="0007134C"/>
    <w:rsid w:val="00071797"/>
    <w:rsid w:val="0007198C"/>
    <w:rsid w:val="00071D6A"/>
    <w:rsid w:val="0007376B"/>
    <w:rsid w:val="00073E35"/>
    <w:rsid w:val="0007498D"/>
    <w:rsid w:val="00074EA8"/>
    <w:rsid w:val="00075E63"/>
    <w:rsid w:val="000773CF"/>
    <w:rsid w:val="000811ED"/>
    <w:rsid w:val="0008207F"/>
    <w:rsid w:val="0008217B"/>
    <w:rsid w:val="000831AA"/>
    <w:rsid w:val="00083755"/>
    <w:rsid w:val="0008570B"/>
    <w:rsid w:val="00085E7B"/>
    <w:rsid w:val="00086544"/>
    <w:rsid w:val="00086DAF"/>
    <w:rsid w:val="00090480"/>
    <w:rsid w:val="0009147B"/>
    <w:rsid w:val="000915AE"/>
    <w:rsid w:val="0009194D"/>
    <w:rsid w:val="00092A61"/>
    <w:rsid w:val="00092DB2"/>
    <w:rsid w:val="000943CC"/>
    <w:rsid w:val="00094658"/>
    <w:rsid w:val="00094C33"/>
    <w:rsid w:val="00094D3C"/>
    <w:rsid w:val="00095847"/>
    <w:rsid w:val="0009734D"/>
    <w:rsid w:val="00097530"/>
    <w:rsid w:val="00097A1A"/>
    <w:rsid w:val="00097EE1"/>
    <w:rsid w:val="000A093B"/>
    <w:rsid w:val="000A19AA"/>
    <w:rsid w:val="000A1F14"/>
    <w:rsid w:val="000A26D8"/>
    <w:rsid w:val="000A3F58"/>
    <w:rsid w:val="000A4480"/>
    <w:rsid w:val="000A5F5F"/>
    <w:rsid w:val="000A69F6"/>
    <w:rsid w:val="000A6E5B"/>
    <w:rsid w:val="000B054F"/>
    <w:rsid w:val="000B15C4"/>
    <w:rsid w:val="000B22BA"/>
    <w:rsid w:val="000B40D2"/>
    <w:rsid w:val="000B4402"/>
    <w:rsid w:val="000B47C8"/>
    <w:rsid w:val="000B52EB"/>
    <w:rsid w:val="000B537E"/>
    <w:rsid w:val="000B5397"/>
    <w:rsid w:val="000B6039"/>
    <w:rsid w:val="000B609A"/>
    <w:rsid w:val="000B61E0"/>
    <w:rsid w:val="000B7EBE"/>
    <w:rsid w:val="000C068E"/>
    <w:rsid w:val="000C0C8F"/>
    <w:rsid w:val="000C1299"/>
    <w:rsid w:val="000C4022"/>
    <w:rsid w:val="000C5298"/>
    <w:rsid w:val="000C6786"/>
    <w:rsid w:val="000C7B5D"/>
    <w:rsid w:val="000D0028"/>
    <w:rsid w:val="000D02AD"/>
    <w:rsid w:val="000D17E6"/>
    <w:rsid w:val="000D20D7"/>
    <w:rsid w:val="000D291A"/>
    <w:rsid w:val="000D2B93"/>
    <w:rsid w:val="000D424A"/>
    <w:rsid w:val="000D5AAA"/>
    <w:rsid w:val="000D6E40"/>
    <w:rsid w:val="000D73FC"/>
    <w:rsid w:val="000D7FA0"/>
    <w:rsid w:val="000E0517"/>
    <w:rsid w:val="000E0BD2"/>
    <w:rsid w:val="000E11CF"/>
    <w:rsid w:val="000E1DA2"/>
    <w:rsid w:val="000E2FA6"/>
    <w:rsid w:val="000E43D9"/>
    <w:rsid w:val="000E5E08"/>
    <w:rsid w:val="000E7AAC"/>
    <w:rsid w:val="000F2B39"/>
    <w:rsid w:val="000F2D41"/>
    <w:rsid w:val="000F378F"/>
    <w:rsid w:val="000F3BD3"/>
    <w:rsid w:val="000F5042"/>
    <w:rsid w:val="000F64EA"/>
    <w:rsid w:val="000F6827"/>
    <w:rsid w:val="000F6CA5"/>
    <w:rsid w:val="000F7AF6"/>
    <w:rsid w:val="001000C7"/>
    <w:rsid w:val="00100330"/>
    <w:rsid w:val="00101152"/>
    <w:rsid w:val="001018FA"/>
    <w:rsid w:val="0010228C"/>
    <w:rsid w:val="00102EFD"/>
    <w:rsid w:val="00103322"/>
    <w:rsid w:val="00103324"/>
    <w:rsid w:val="00103441"/>
    <w:rsid w:val="00103976"/>
    <w:rsid w:val="00105209"/>
    <w:rsid w:val="00105794"/>
    <w:rsid w:val="00105CA1"/>
    <w:rsid w:val="001067D5"/>
    <w:rsid w:val="00106B22"/>
    <w:rsid w:val="0011125F"/>
    <w:rsid w:val="0011164F"/>
    <w:rsid w:val="001116F9"/>
    <w:rsid w:val="00111CAF"/>
    <w:rsid w:val="00112B37"/>
    <w:rsid w:val="001139C2"/>
    <w:rsid w:val="00113AAF"/>
    <w:rsid w:val="00113B9C"/>
    <w:rsid w:val="001146E1"/>
    <w:rsid w:val="00115E11"/>
    <w:rsid w:val="00116864"/>
    <w:rsid w:val="0012091E"/>
    <w:rsid w:val="00121107"/>
    <w:rsid w:val="00121F44"/>
    <w:rsid w:val="00122DF2"/>
    <w:rsid w:val="00122F6B"/>
    <w:rsid w:val="00123C98"/>
    <w:rsid w:val="001242DC"/>
    <w:rsid w:val="00124D37"/>
    <w:rsid w:val="001250F8"/>
    <w:rsid w:val="0012526E"/>
    <w:rsid w:val="0012552E"/>
    <w:rsid w:val="001269D7"/>
    <w:rsid w:val="00126B6D"/>
    <w:rsid w:val="0012715B"/>
    <w:rsid w:val="001271BD"/>
    <w:rsid w:val="001306E7"/>
    <w:rsid w:val="00130762"/>
    <w:rsid w:val="001318B5"/>
    <w:rsid w:val="00131A35"/>
    <w:rsid w:val="00131A46"/>
    <w:rsid w:val="00131EFA"/>
    <w:rsid w:val="00132B4F"/>
    <w:rsid w:val="00132E4E"/>
    <w:rsid w:val="00133180"/>
    <w:rsid w:val="001337F8"/>
    <w:rsid w:val="001338CB"/>
    <w:rsid w:val="001339A1"/>
    <w:rsid w:val="00134C6F"/>
    <w:rsid w:val="00135211"/>
    <w:rsid w:val="00136CE8"/>
    <w:rsid w:val="00136D3D"/>
    <w:rsid w:val="0014157A"/>
    <w:rsid w:val="00142E4F"/>
    <w:rsid w:val="0014307F"/>
    <w:rsid w:val="00143C6D"/>
    <w:rsid w:val="001442F8"/>
    <w:rsid w:val="001454C9"/>
    <w:rsid w:val="00145896"/>
    <w:rsid w:val="00147119"/>
    <w:rsid w:val="00147152"/>
    <w:rsid w:val="00147537"/>
    <w:rsid w:val="0015107E"/>
    <w:rsid w:val="00151747"/>
    <w:rsid w:val="00151AAC"/>
    <w:rsid w:val="0015214D"/>
    <w:rsid w:val="001525CF"/>
    <w:rsid w:val="00154FA3"/>
    <w:rsid w:val="00156439"/>
    <w:rsid w:val="001565F5"/>
    <w:rsid w:val="00157668"/>
    <w:rsid w:val="00160467"/>
    <w:rsid w:val="00160A7B"/>
    <w:rsid w:val="00160DCE"/>
    <w:rsid w:val="001611AA"/>
    <w:rsid w:val="00162DB7"/>
    <w:rsid w:val="00163598"/>
    <w:rsid w:val="00163E32"/>
    <w:rsid w:val="00164DBA"/>
    <w:rsid w:val="0016503A"/>
    <w:rsid w:val="001652D9"/>
    <w:rsid w:val="0016586E"/>
    <w:rsid w:val="00166965"/>
    <w:rsid w:val="00166E09"/>
    <w:rsid w:val="0016772B"/>
    <w:rsid w:val="00167B9A"/>
    <w:rsid w:val="001703B2"/>
    <w:rsid w:val="001711DD"/>
    <w:rsid w:val="00171985"/>
    <w:rsid w:val="00171F77"/>
    <w:rsid w:val="00172469"/>
    <w:rsid w:val="00174AB0"/>
    <w:rsid w:val="0017536F"/>
    <w:rsid w:val="00176F36"/>
    <w:rsid w:val="001771A1"/>
    <w:rsid w:val="00180255"/>
    <w:rsid w:val="00180705"/>
    <w:rsid w:val="001811C7"/>
    <w:rsid w:val="001814D1"/>
    <w:rsid w:val="001815FD"/>
    <w:rsid w:val="0018163E"/>
    <w:rsid w:val="001816F5"/>
    <w:rsid w:val="0018216B"/>
    <w:rsid w:val="00183CAE"/>
    <w:rsid w:val="00183CEF"/>
    <w:rsid w:val="00184E6D"/>
    <w:rsid w:val="00185FE8"/>
    <w:rsid w:val="001867EB"/>
    <w:rsid w:val="001873CF"/>
    <w:rsid w:val="00191027"/>
    <w:rsid w:val="00192096"/>
    <w:rsid w:val="00192230"/>
    <w:rsid w:val="00193F68"/>
    <w:rsid w:val="00194351"/>
    <w:rsid w:val="00194587"/>
    <w:rsid w:val="00195DB9"/>
    <w:rsid w:val="001963AC"/>
    <w:rsid w:val="001965F6"/>
    <w:rsid w:val="00196E90"/>
    <w:rsid w:val="00196E92"/>
    <w:rsid w:val="00196F01"/>
    <w:rsid w:val="00196FCB"/>
    <w:rsid w:val="001A0D33"/>
    <w:rsid w:val="001A2BBC"/>
    <w:rsid w:val="001A2DC9"/>
    <w:rsid w:val="001A3B7A"/>
    <w:rsid w:val="001A3FD9"/>
    <w:rsid w:val="001A464E"/>
    <w:rsid w:val="001A48E7"/>
    <w:rsid w:val="001A5373"/>
    <w:rsid w:val="001A73B6"/>
    <w:rsid w:val="001A7CC1"/>
    <w:rsid w:val="001B3939"/>
    <w:rsid w:val="001B3B91"/>
    <w:rsid w:val="001B3FD9"/>
    <w:rsid w:val="001B47EE"/>
    <w:rsid w:val="001B4B8B"/>
    <w:rsid w:val="001B55C8"/>
    <w:rsid w:val="001B6890"/>
    <w:rsid w:val="001B7279"/>
    <w:rsid w:val="001B7833"/>
    <w:rsid w:val="001C03D3"/>
    <w:rsid w:val="001C09FF"/>
    <w:rsid w:val="001C13CE"/>
    <w:rsid w:val="001C2A8B"/>
    <w:rsid w:val="001C2C63"/>
    <w:rsid w:val="001C5B81"/>
    <w:rsid w:val="001C7659"/>
    <w:rsid w:val="001D01C2"/>
    <w:rsid w:val="001D0581"/>
    <w:rsid w:val="001D0CA5"/>
    <w:rsid w:val="001D1D7E"/>
    <w:rsid w:val="001D2B38"/>
    <w:rsid w:val="001D336D"/>
    <w:rsid w:val="001D3479"/>
    <w:rsid w:val="001D3989"/>
    <w:rsid w:val="001D3D18"/>
    <w:rsid w:val="001D3DEF"/>
    <w:rsid w:val="001D44AB"/>
    <w:rsid w:val="001D46F0"/>
    <w:rsid w:val="001D478B"/>
    <w:rsid w:val="001D47A3"/>
    <w:rsid w:val="001D50EA"/>
    <w:rsid w:val="001D57C8"/>
    <w:rsid w:val="001D58C5"/>
    <w:rsid w:val="001D5DBD"/>
    <w:rsid w:val="001D6E0C"/>
    <w:rsid w:val="001D7AF7"/>
    <w:rsid w:val="001D7D32"/>
    <w:rsid w:val="001D7E10"/>
    <w:rsid w:val="001E069B"/>
    <w:rsid w:val="001E1690"/>
    <w:rsid w:val="001E1DAE"/>
    <w:rsid w:val="001E30E2"/>
    <w:rsid w:val="001E3B89"/>
    <w:rsid w:val="001E454B"/>
    <w:rsid w:val="001E6F4D"/>
    <w:rsid w:val="001E7200"/>
    <w:rsid w:val="001F07A6"/>
    <w:rsid w:val="001F0D4A"/>
    <w:rsid w:val="001F19E6"/>
    <w:rsid w:val="001F1DA8"/>
    <w:rsid w:val="001F1DAF"/>
    <w:rsid w:val="001F1EC4"/>
    <w:rsid w:val="001F2073"/>
    <w:rsid w:val="001F26EF"/>
    <w:rsid w:val="001F3085"/>
    <w:rsid w:val="001F3263"/>
    <w:rsid w:val="001F3D0A"/>
    <w:rsid w:val="001F3FCF"/>
    <w:rsid w:val="001F4917"/>
    <w:rsid w:val="001F58FC"/>
    <w:rsid w:val="001F62D3"/>
    <w:rsid w:val="001F678B"/>
    <w:rsid w:val="00200A39"/>
    <w:rsid w:val="00200C1A"/>
    <w:rsid w:val="002011D4"/>
    <w:rsid w:val="002014AA"/>
    <w:rsid w:val="00202C73"/>
    <w:rsid w:val="00202FA2"/>
    <w:rsid w:val="00203AA5"/>
    <w:rsid w:val="002046EC"/>
    <w:rsid w:val="002050D8"/>
    <w:rsid w:val="0020545F"/>
    <w:rsid w:val="002069CD"/>
    <w:rsid w:val="00206B79"/>
    <w:rsid w:val="0021288D"/>
    <w:rsid w:val="002131DC"/>
    <w:rsid w:val="00214A8B"/>
    <w:rsid w:val="0021563C"/>
    <w:rsid w:val="00215DCB"/>
    <w:rsid w:val="002161DA"/>
    <w:rsid w:val="002167E3"/>
    <w:rsid w:val="0021734A"/>
    <w:rsid w:val="0021742F"/>
    <w:rsid w:val="002205BE"/>
    <w:rsid w:val="002209EE"/>
    <w:rsid w:val="00221763"/>
    <w:rsid w:val="0022185E"/>
    <w:rsid w:val="002223DB"/>
    <w:rsid w:val="00222410"/>
    <w:rsid w:val="002229C2"/>
    <w:rsid w:val="002232EC"/>
    <w:rsid w:val="0022371B"/>
    <w:rsid w:val="00223E72"/>
    <w:rsid w:val="00225641"/>
    <w:rsid w:val="00226DD8"/>
    <w:rsid w:val="00227701"/>
    <w:rsid w:val="00227E3C"/>
    <w:rsid w:val="002306C0"/>
    <w:rsid w:val="0023233C"/>
    <w:rsid w:val="00232882"/>
    <w:rsid w:val="00233FA0"/>
    <w:rsid w:val="00234F11"/>
    <w:rsid w:val="002363A5"/>
    <w:rsid w:val="00236DD4"/>
    <w:rsid w:val="00237406"/>
    <w:rsid w:val="0023754B"/>
    <w:rsid w:val="00237E60"/>
    <w:rsid w:val="00240DA0"/>
    <w:rsid w:val="00241215"/>
    <w:rsid w:val="00241559"/>
    <w:rsid w:val="00241938"/>
    <w:rsid w:val="00241AA9"/>
    <w:rsid w:val="00242BB6"/>
    <w:rsid w:val="0024315C"/>
    <w:rsid w:val="00243555"/>
    <w:rsid w:val="0024437D"/>
    <w:rsid w:val="00244B05"/>
    <w:rsid w:val="0024546E"/>
    <w:rsid w:val="00245F40"/>
    <w:rsid w:val="00246723"/>
    <w:rsid w:val="00247EE0"/>
    <w:rsid w:val="00250A98"/>
    <w:rsid w:val="002510DE"/>
    <w:rsid w:val="00252589"/>
    <w:rsid w:val="00253A4E"/>
    <w:rsid w:val="00254063"/>
    <w:rsid w:val="00254B56"/>
    <w:rsid w:val="00256FA7"/>
    <w:rsid w:val="002607CA"/>
    <w:rsid w:val="00260975"/>
    <w:rsid w:val="00262030"/>
    <w:rsid w:val="00262DA7"/>
    <w:rsid w:val="00263328"/>
    <w:rsid w:val="002633FE"/>
    <w:rsid w:val="002633FF"/>
    <w:rsid w:val="00263B87"/>
    <w:rsid w:val="00265821"/>
    <w:rsid w:val="002664F9"/>
    <w:rsid w:val="00266552"/>
    <w:rsid w:val="002665ED"/>
    <w:rsid w:val="00270AB5"/>
    <w:rsid w:val="0027119D"/>
    <w:rsid w:val="00271BE4"/>
    <w:rsid w:val="00272417"/>
    <w:rsid w:val="00272F17"/>
    <w:rsid w:val="00273BC3"/>
    <w:rsid w:val="00273E81"/>
    <w:rsid w:val="00274058"/>
    <w:rsid w:val="0027498C"/>
    <w:rsid w:val="00274995"/>
    <w:rsid w:val="00274DA1"/>
    <w:rsid w:val="0027521E"/>
    <w:rsid w:val="00275961"/>
    <w:rsid w:val="002769EC"/>
    <w:rsid w:val="00276AE4"/>
    <w:rsid w:val="00277353"/>
    <w:rsid w:val="00280129"/>
    <w:rsid w:val="00280B09"/>
    <w:rsid w:val="002819B2"/>
    <w:rsid w:val="00282300"/>
    <w:rsid w:val="002827B7"/>
    <w:rsid w:val="002870A1"/>
    <w:rsid w:val="0028710A"/>
    <w:rsid w:val="00290F7A"/>
    <w:rsid w:val="0029156C"/>
    <w:rsid w:val="0029186B"/>
    <w:rsid w:val="00294018"/>
    <w:rsid w:val="00294175"/>
    <w:rsid w:val="00295C66"/>
    <w:rsid w:val="00297051"/>
    <w:rsid w:val="0029732F"/>
    <w:rsid w:val="00297BC6"/>
    <w:rsid w:val="002A020B"/>
    <w:rsid w:val="002A2120"/>
    <w:rsid w:val="002A2DBE"/>
    <w:rsid w:val="002A2EDB"/>
    <w:rsid w:val="002A2FEC"/>
    <w:rsid w:val="002A36D4"/>
    <w:rsid w:val="002A57F8"/>
    <w:rsid w:val="002A5A07"/>
    <w:rsid w:val="002A6C6E"/>
    <w:rsid w:val="002A7892"/>
    <w:rsid w:val="002B104D"/>
    <w:rsid w:val="002B177C"/>
    <w:rsid w:val="002B1E26"/>
    <w:rsid w:val="002B200B"/>
    <w:rsid w:val="002B24DB"/>
    <w:rsid w:val="002B2A87"/>
    <w:rsid w:val="002B2CF9"/>
    <w:rsid w:val="002B2E96"/>
    <w:rsid w:val="002B556A"/>
    <w:rsid w:val="002B679F"/>
    <w:rsid w:val="002B6B7B"/>
    <w:rsid w:val="002C0238"/>
    <w:rsid w:val="002C04AE"/>
    <w:rsid w:val="002C10B9"/>
    <w:rsid w:val="002C111F"/>
    <w:rsid w:val="002C1253"/>
    <w:rsid w:val="002C2C54"/>
    <w:rsid w:val="002C3986"/>
    <w:rsid w:val="002C3C8D"/>
    <w:rsid w:val="002C3F65"/>
    <w:rsid w:val="002C4126"/>
    <w:rsid w:val="002C65CE"/>
    <w:rsid w:val="002C6886"/>
    <w:rsid w:val="002C7393"/>
    <w:rsid w:val="002C7923"/>
    <w:rsid w:val="002D0EB6"/>
    <w:rsid w:val="002D21EC"/>
    <w:rsid w:val="002D34A0"/>
    <w:rsid w:val="002D3B67"/>
    <w:rsid w:val="002D3D42"/>
    <w:rsid w:val="002D3DA0"/>
    <w:rsid w:val="002D42DA"/>
    <w:rsid w:val="002D7202"/>
    <w:rsid w:val="002D720A"/>
    <w:rsid w:val="002E02AC"/>
    <w:rsid w:val="002E0D06"/>
    <w:rsid w:val="002E1062"/>
    <w:rsid w:val="002E1881"/>
    <w:rsid w:val="002E201F"/>
    <w:rsid w:val="002E2BDC"/>
    <w:rsid w:val="002E3BEA"/>
    <w:rsid w:val="002E5930"/>
    <w:rsid w:val="002E5A4A"/>
    <w:rsid w:val="002E685F"/>
    <w:rsid w:val="002E76F3"/>
    <w:rsid w:val="002E7E47"/>
    <w:rsid w:val="002F15E5"/>
    <w:rsid w:val="002F32B6"/>
    <w:rsid w:val="002F3BBA"/>
    <w:rsid w:val="002F41CD"/>
    <w:rsid w:val="002F4256"/>
    <w:rsid w:val="002F456B"/>
    <w:rsid w:val="002F68C7"/>
    <w:rsid w:val="002F7585"/>
    <w:rsid w:val="002F7FF5"/>
    <w:rsid w:val="003008CB"/>
    <w:rsid w:val="00301786"/>
    <w:rsid w:val="00302AFE"/>
    <w:rsid w:val="00302B3B"/>
    <w:rsid w:val="00302E93"/>
    <w:rsid w:val="00303A58"/>
    <w:rsid w:val="00303FC5"/>
    <w:rsid w:val="00304817"/>
    <w:rsid w:val="00306DB8"/>
    <w:rsid w:val="00307576"/>
    <w:rsid w:val="0031037A"/>
    <w:rsid w:val="00310A2D"/>
    <w:rsid w:val="0031385B"/>
    <w:rsid w:val="00313C83"/>
    <w:rsid w:val="0031469D"/>
    <w:rsid w:val="00315EC5"/>
    <w:rsid w:val="003174A1"/>
    <w:rsid w:val="003177DB"/>
    <w:rsid w:val="00317CBC"/>
    <w:rsid w:val="00320670"/>
    <w:rsid w:val="00321519"/>
    <w:rsid w:val="00321A82"/>
    <w:rsid w:val="00321F1E"/>
    <w:rsid w:val="00321F84"/>
    <w:rsid w:val="00322BE0"/>
    <w:rsid w:val="00323271"/>
    <w:rsid w:val="0032505B"/>
    <w:rsid w:val="003259DF"/>
    <w:rsid w:val="003259E7"/>
    <w:rsid w:val="00327571"/>
    <w:rsid w:val="00327BDA"/>
    <w:rsid w:val="00327FE7"/>
    <w:rsid w:val="00334323"/>
    <w:rsid w:val="003352F3"/>
    <w:rsid w:val="00335A3E"/>
    <w:rsid w:val="00336BE6"/>
    <w:rsid w:val="00336F6E"/>
    <w:rsid w:val="003372C8"/>
    <w:rsid w:val="00337D99"/>
    <w:rsid w:val="00340521"/>
    <w:rsid w:val="00340A6A"/>
    <w:rsid w:val="00341016"/>
    <w:rsid w:val="00341C75"/>
    <w:rsid w:val="003421F3"/>
    <w:rsid w:val="00342415"/>
    <w:rsid w:val="003425FA"/>
    <w:rsid w:val="00344D2B"/>
    <w:rsid w:val="003459D5"/>
    <w:rsid w:val="00346263"/>
    <w:rsid w:val="00346E6D"/>
    <w:rsid w:val="003504CE"/>
    <w:rsid w:val="00351379"/>
    <w:rsid w:val="003515FE"/>
    <w:rsid w:val="003530F8"/>
    <w:rsid w:val="00353E14"/>
    <w:rsid w:val="00354830"/>
    <w:rsid w:val="00355B70"/>
    <w:rsid w:val="00355F5A"/>
    <w:rsid w:val="00357614"/>
    <w:rsid w:val="00360332"/>
    <w:rsid w:val="003625FF"/>
    <w:rsid w:val="003632E0"/>
    <w:rsid w:val="00364118"/>
    <w:rsid w:val="0036477E"/>
    <w:rsid w:val="0036639E"/>
    <w:rsid w:val="003666E2"/>
    <w:rsid w:val="00366E1B"/>
    <w:rsid w:val="0036723F"/>
    <w:rsid w:val="00367C50"/>
    <w:rsid w:val="003728AF"/>
    <w:rsid w:val="00373A0E"/>
    <w:rsid w:val="00373B29"/>
    <w:rsid w:val="00374DFA"/>
    <w:rsid w:val="0037677A"/>
    <w:rsid w:val="00376AA1"/>
    <w:rsid w:val="00377233"/>
    <w:rsid w:val="003779C5"/>
    <w:rsid w:val="00380047"/>
    <w:rsid w:val="0038160D"/>
    <w:rsid w:val="0038248D"/>
    <w:rsid w:val="00383AAD"/>
    <w:rsid w:val="00383E3C"/>
    <w:rsid w:val="0038408C"/>
    <w:rsid w:val="003843B0"/>
    <w:rsid w:val="003844B8"/>
    <w:rsid w:val="003845F2"/>
    <w:rsid w:val="00384C33"/>
    <w:rsid w:val="003852AE"/>
    <w:rsid w:val="00385A42"/>
    <w:rsid w:val="00386A6D"/>
    <w:rsid w:val="003873B1"/>
    <w:rsid w:val="00387488"/>
    <w:rsid w:val="0039080C"/>
    <w:rsid w:val="00390C28"/>
    <w:rsid w:val="0039184C"/>
    <w:rsid w:val="003922C2"/>
    <w:rsid w:val="003927DB"/>
    <w:rsid w:val="00392D1B"/>
    <w:rsid w:val="00393596"/>
    <w:rsid w:val="00394B24"/>
    <w:rsid w:val="00395142"/>
    <w:rsid w:val="00395CCB"/>
    <w:rsid w:val="00395DDE"/>
    <w:rsid w:val="0039625E"/>
    <w:rsid w:val="003966BD"/>
    <w:rsid w:val="00396992"/>
    <w:rsid w:val="00396E16"/>
    <w:rsid w:val="003A0E32"/>
    <w:rsid w:val="003A18CD"/>
    <w:rsid w:val="003A3AA4"/>
    <w:rsid w:val="003A43D3"/>
    <w:rsid w:val="003A4C3E"/>
    <w:rsid w:val="003A4D7F"/>
    <w:rsid w:val="003A5148"/>
    <w:rsid w:val="003A6000"/>
    <w:rsid w:val="003A6870"/>
    <w:rsid w:val="003A698E"/>
    <w:rsid w:val="003A7D71"/>
    <w:rsid w:val="003B12F3"/>
    <w:rsid w:val="003B1911"/>
    <w:rsid w:val="003B4D59"/>
    <w:rsid w:val="003B59B6"/>
    <w:rsid w:val="003B6113"/>
    <w:rsid w:val="003B69CB"/>
    <w:rsid w:val="003B6CA0"/>
    <w:rsid w:val="003B72AA"/>
    <w:rsid w:val="003B7DDE"/>
    <w:rsid w:val="003C00B3"/>
    <w:rsid w:val="003C0B08"/>
    <w:rsid w:val="003C21F4"/>
    <w:rsid w:val="003C38F0"/>
    <w:rsid w:val="003C4381"/>
    <w:rsid w:val="003C5FC3"/>
    <w:rsid w:val="003C69ED"/>
    <w:rsid w:val="003C6A7F"/>
    <w:rsid w:val="003C706F"/>
    <w:rsid w:val="003C739E"/>
    <w:rsid w:val="003C7518"/>
    <w:rsid w:val="003C77D2"/>
    <w:rsid w:val="003C780C"/>
    <w:rsid w:val="003D233D"/>
    <w:rsid w:val="003D323E"/>
    <w:rsid w:val="003D3730"/>
    <w:rsid w:val="003D3B35"/>
    <w:rsid w:val="003D3CD5"/>
    <w:rsid w:val="003D3EBD"/>
    <w:rsid w:val="003D59EB"/>
    <w:rsid w:val="003D5A36"/>
    <w:rsid w:val="003D6986"/>
    <w:rsid w:val="003D6E7C"/>
    <w:rsid w:val="003D7304"/>
    <w:rsid w:val="003D7E72"/>
    <w:rsid w:val="003D7F10"/>
    <w:rsid w:val="003D7F51"/>
    <w:rsid w:val="003E0659"/>
    <w:rsid w:val="003E0680"/>
    <w:rsid w:val="003E0EA1"/>
    <w:rsid w:val="003E1419"/>
    <w:rsid w:val="003E1DD2"/>
    <w:rsid w:val="003E2C1B"/>
    <w:rsid w:val="003E40B3"/>
    <w:rsid w:val="003E442F"/>
    <w:rsid w:val="003E5B97"/>
    <w:rsid w:val="003E5D20"/>
    <w:rsid w:val="003E68EB"/>
    <w:rsid w:val="003E6BBA"/>
    <w:rsid w:val="003E74D7"/>
    <w:rsid w:val="003E7568"/>
    <w:rsid w:val="003E765A"/>
    <w:rsid w:val="003F09AE"/>
    <w:rsid w:val="003F0E95"/>
    <w:rsid w:val="003F0F10"/>
    <w:rsid w:val="003F0F13"/>
    <w:rsid w:val="003F1464"/>
    <w:rsid w:val="003F4447"/>
    <w:rsid w:val="003F48C0"/>
    <w:rsid w:val="003F5DC6"/>
    <w:rsid w:val="003F704E"/>
    <w:rsid w:val="003F7E96"/>
    <w:rsid w:val="0040121D"/>
    <w:rsid w:val="00401A79"/>
    <w:rsid w:val="0040468D"/>
    <w:rsid w:val="00404EC8"/>
    <w:rsid w:val="004065F5"/>
    <w:rsid w:val="00411585"/>
    <w:rsid w:val="0041376C"/>
    <w:rsid w:val="00414086"/>
    <w:rsid w:val="0041476D"/>
    <w:rsid w:val="00414A7A"/>
    <w:rsid w:val="004150F3"/>
    <w:rsid w:val="00416616"/>
    <w:rsid w:val="004170E0"/>
    <w:rsid w:val="004213BB"/>
    <w:rsid w:val="00423695"/>
    <w:rsid w:val="0042575F"/>
    <w:rsid w:val="004267D4"/>
    <w:rsid w:val="00426CB2"/>
    <w:rsid w:val="0043100B"/>
    <w:rsid w:val="004322C2"/>
    <w:rsid w:val="004336D9"/>
    <w:rsid w:val="004337B5"/>
    <w:rsid w:val="00435339"/>
    <w:rsid w:val="00435475"/>
    <w:rsid w:val="0043577F"/>
    <w:rsid w:val="00436CDD"/>
    <w:rsid w:val="004412DE"/>
    <w:rsid w:val="00441514"/>
    <w:rsid w:val="004423B5"/>
    <w:rsid w:val="00442BB1"/>
    <w:rsid w:val="0044389A"/>
    <w:rsid w:val="004446F8"/>
    <w:rsid w:val="00446023"/>
    <w:rsid w:val="004468CE"/>
    <w:rsid w:val="00446FB6"/>
    <w:rsid w:val="00447243"/>
    <w:rsid w:val="004474A8"/>
    <w:rsid w:val="00447691"/>
    <w:rsid w:val="00447894"/>
    <w:rsid w:val="004504CD"/>
    <w:rsid w:val="00450611"/>
    <w:rsid w:val="004516E5"/>
    <w:rsid w:val="00451B5E"/>
    <w:rsid w:val="00452FAE"/>
    <w:rsid w:val="00453AE6"/>
    <w:rsid w:val="00456209"/>
    <w:rsid w:val="0045625A"/>
    <w:rsid w:val="004567EE"/>
    <w:rsid w:val="0046099C"/>
    <w:rsid w:val="00461062"/>
    <w:rsid w:val="0046137B"/>
    <w:rsid w:val="00462871"/>
    <w:rsid w:val="00462D14"/>
    <w:rsid w:val="004635C9"/>
    <w:rsid w:val="00463F40"/>
    <w:rsid w:val="00464AB7"/>
    <w:rsid w:val="00464B98"/>
    <w:rsid w:val="00464F0D"/>
    <w:rsid w:val="00465192"/>
    <w:rsid w:val="00466884"/>
    <w:rsid w:val="00467968"/>
    <w:rsid w:val="00470C8B"/>
    <w:rsid w:val="00472215"/>
    <w:rsid w:val="00472DDA"/>
    <w:rsid w:val="0047364F"/>
    <w:rsid w:val="0047648C"/>
    <w:rsid w:val="004769CD"/>
    <w:rsid w:val="004772F5"/>
    <w:rsid w:val="00477B36"/>
    <w:rsid w:val="00480270"/>
    <w:rsid w:val="004807BE"/>
    <w:rsid w:val="00481818"/>
    <w:rsid w:val="00481EE7"/>
    <w:rsid w:val="00482255"/>
    <w:rsid w:val="00483CDE"/>
    <w:rsid w:val="0048403A"/>
    <w:rsid w:val="00485325"/>
    <w:rsid w:val="004859CC"/>
    <w:rsid w:val="00486AEE"/>
    <w:rsid w:val="00486E74"/>
    <w:rsid w:val="00486F11"/>
    <w:rsid w:val="00487789"/>
    <w:rsid w:val="00487A60"/>
    <w:rsid w:val="004906AE"/>
    <w:rsid w:val="004906F7"/>
    <w:rsid w:val="00493292"/>
    <w:rsid w:val="00494136"/>
    <w:rsid w:val="00495968"/>
    <w:rsid w:val="004A0872"/>
    <w:rsid w:val="004A1591"/>
    <w:rsid w:val="004A1627"/>
    <w:rsid w:val="004A2249"/>
    <w:rsid w:val="004A24FA"/>
    <w:rsid w:val="004A25AB"/>
    <w:rsid w:val="004A270B"/>
    <w:rsid w:val="004A2B79"/>
    <w:rsid w:val="004A2F47"/>
    <w:rsid w:val="004A2FAB"/>
    <w:rsid w:val="004A73EA"/>
    <w:rsid w:val="004A79D1"/>
    <w:rsid w:val="004A7E0A"/>
    <w:rsid w:val="004B0332"/>
    <w:rsid w:val="004B04BD"/>
    <w:rsid w:val="004B124C"/>
    <w:rsid w:val="004B1891"/>
    <w:rsid w:val="004B1CC5"/>
    <w:rsid w:val="004B2458"/>
    <w:rsid w:val="004B2B58"/>
    <w:rsid w:val="004B442D"/>
    <w:rsid w:val="004B6B53"/>
    <w:rsid w:val="004B70ED"/>
    <w:rsid w:val="004B7262"/>
    <w:rsid w:val="004C04F0"/>
    <w:rsid w:val="004C07C7"/>
    <w:rsid w:val="004C1894"/>
    <w:rsid w:val="004C1D44"/>
    <w:rsid w:val="004C1F9B"/>
    <w:rsid w:val="004C2E15"/>
    <w:rsid w:val="004C54A1"/>
    <w:rsid w:val="004C5E65"/>
    <w:rsid w:val="004C67B6"/>
    <w:rsid w:val="004C695D"/>
    <w:rsid w:val="004D0563"/>
    <w:rsid w:val="004D0DDF"/>
    <w:rsid w:val="004D0E85"/>
    <w:rsid w:val="004D39F2"/>
    <w:rsid w:val="004D41C1"/>
    <w:rsid w:val="004D59E0"/>
    <w:rsid w:val="004D5D5D"/>
    <w:rsid w:val="004E1025"/>
    <w:rsid w:val="004E126F"/>
    <w:rsid w:val="004E2044"/>
    <w:rsid w:val="004E27E4"/>
    <w:rsid w:val="004E3B8E"/>
    <w:rsid w:val="004E5238"/>
    <w:rsid w:val="004E545A"/>
    <w:rsid w:val="004E6056"/>
    <w:rsid w:val="004E6695"/>
    <w:rsid w:val="004E71D0"/>
    <w:rsid w:val="004E7786"/>
    <w:rsid w:val="004F0C14"/>
    <w:rsid w:val="004F0FA4"/>
    <w:rsid w:val="004F188E"/>
    <w:rsid w:val="004F1E28"/>
    <w:rsid w:val="004F2064"/>
    <w:rsid w:val="004F3148"/>
    <w:rsid w:val="004F363F"/>
    <w:rsid w:val="004F5BB3"/>
    <w:rsid w:val="004F5C66"/>
    <w:rsid w:val="004F6278"/>
    <w:rsid w:val="004F6637"/>
    <w:rsid w:val="004F7115"/>
    <w:rsid w:val="004F7799"/>
    <w:rsid w:val="004F7D37"/>
    <w:rsid w:val="0050014A"/>
    <w:rsid w:val="00500EEA"/>
    <w:rsid w:val="00501939"/>
    <w:rsid w:val="00502AB7"/>
    <w:rsid w:val="0050303F"/>
    <w:rsid w:val="005035D6"/>
    <w:rsid w:val="0050496B"/>
    <w:rsid w:val="005058D1"/>
    <w:rsid w:val="005064EC"/>
    <w:rsid w:val="0050691A"/>
    <w:rsid w:val="00506D8F"/>
    <w:rsid w:val="005071F9"/>
    <w:rsid w:val="00507443"/>
    <w:rsid w:val="005076F0"/>
    <w:rsid w:val="00507C46"/>
    <w:rsid w:val="00507DA8"/>
    <w:rsid w:val="0051201D"/>
    <w:rsid w:val="00513005"/>
    <w:rsid w:val="00513C39"/>
    <w:rsid w:val="00514267"/>
    <w:rsid w:val="005172BA"/>
    <w:rsid w:val="00517D88"/>
    <w:rsid w:val="00520109"/>
    <w:rsid w:val="00520824"/>
    <w:rsid w:val="00522B3B"/>
    <w:rsid w:val="00522EED"/>
    <w:rsid w:val="00524919"/>
    <w:rsid w:val="00524935"/>
    <w:rsid w:val="00524CBB"/>
    <w:rsid w:val="00524EED"/>
    <w:rsid w:val="00524FFD"/>
    <w:rsid w:val="005257AD"/>
    <w:rsid w:val="00526632"/>
    <w:rsid w:val="005267BC"/>
    <w:rsid w:val="00526B80"/>
    <w:rsid w:val="00526CEB"/>
    <w:rsid w:val="005274C2"/>
    <w:rsid w:val="005306D7"/>
    <w:rsid w:val="005309C6"/>
    <w:rsid w:val="005314D1"/>
    <w:rsid w:val="005315DB"/>
    <w:rsid w:val="00531B86"/>
    <w:rsid w:val="00532405"/>
    <w:rsid w:val="00532611"/>
    <w:rsid w:val="00533393"/>
    <w:rsid w:val="0053391E"/>
    <w:rsid w:val="00533933"/>
    <w:rsid w:val="00533CF6"/>
    <w:rsid w:val="005345AE"/>
    <w:rsid w:val="00534AAF"/>
    <w:rsid w:val="0054082C"/>
    <w:rsid w:val="00540873"/>
    <w:rsid w:val="00540E15"/>
    <w:rsid w:val="00542962"/>
    <w:rsid w:val="00542E4C"/>
    <w:rsid w:val="00544D48"/>
    <w:rsid w:val="00546A04"/>
    <w:rsid w:val="00546C29"/>
    <w:rsid w:val="00547A7C"/>
    <w:rsid w:val="00547CE8"/>
    <w:rsid w:val="005501A8"/>
    <w:rsid w:val="00552011"/>
    <w:rsid w:val="00552C05"/>
    <w:rsid w:val="00553ADB"/>
    <w:rsid w:val="005548A2"/>
    <w:rsid w:val="00555451"/>
    <w:rsid w:val="00555A30"/>
    <w:rsid w:val="00555DE0"/>
    <w:rsid w:val="00557D10"/>
    <w:rsid w:val="00560C57"/>
    <w:rsid w:val="005624AB"/>
    <w:rsid w:val="005625C8"/>
    <w:rsid w:val="00562CAB"/>
    <w:rsid w:val="00563585"/>
    <w:rsid w:val="0056482A"/>
    <w:rsid w:val="00564C7A"/>
    <w:rsid w:val="00566C84"/>
    <w:rsid w:val="005671E4"/>
    <w:rsid w:val="005675EF"/>
    <w:rsid w:val="005717FB"/>
    <w:rsid w:val="00571EB3"/>
    <w:rsid w:val="00572876"/>
    <w:rsid w:val="005731A2"/>
    <w:rsid w:val="005733CD"/>
    <w:rsid w:val="005736AE"/>
    <w:rsid w:val="005738F2"/>
    <w:rsid w:val="00574542"/>
    <w:rsid w:val="0057463B"/>
    <w:rsid w:val="00574A2E"/>
    <w:rsid w:val="00575D53"/>
    <w:rsid w:val="005779BA"/>
    <w:rsid w:val="00577B3F"/>
    <w:rsid w:val="00577D97"/>
    <w:rsid w:val="0058098F"/>
    <w:rsid w:val="00581055"/>
    <w:rsid w:val="005810FE"/>
    <w:rsid w:val="0058125A"/>
    <w:rsid w:val="00581595"/>
    <w:rsid w:val="00582353"/>
    <w:rsid w:val="0058312F"/>
    <w:rsid w:val="00583DA8"/>
    <w:rsid w:val="00583E50"/>
    <w:rsid w:val="00584108"/>
    <w:rsid w:val="00584CA2"/>
    <w:rsid w:val="00585A9C"/>
    <w:rsid w:val="00585C2C"/>
    <w:rsid w:val="00586062"/>
    <w:rsid w:val="005866B8"/>
    <w:rsid w:val="00586825"/>
    <w:rsid w:val="00587169"/>
    <w:rsid w:val="0058721F"/>
    <w:rsid w:val="00587245"/>
    <w:rsid w:val="005910BA"/>
    <w:rsid w:val="00591294"/>
    <w:rsid w:val="00592F03"/>
    <w:rsid w:val="0059306E"/>
    <w:rsid w:val="00593C52"/>
    <w:rsid w:val="00595044"/>
    <w:rsid w:val="0059582F"/>
    <w:rsid w:val="00595AD5"/>
    <w:rsid w:val="00596F5D"/>
    <w:rsid w:val="005A0FB8"/>
    <w:rsid w:val="005A183C"/>
    <w:rsid w:val="005A1C03"/>
    <w:rsid w:val="005A2364"/>
    <w:rsid w:val="005A3058"/>
    <w:rsid w:val="005A3497"/>
    <w:rsid w:val="005A475F"/>
    <w:rsid w:val="005A5685"/>
    <w:rsid w:val="005A5B8D"/>
    <w:rsid w:val="005A64DB"/>
    <w:rsid w:val="005B09B8"/>
    <w:rsid w:val="005B0BF5"/>
    <w:rsid w:val="005B0C2F"/>
    <w:rsid w:val="005B0FB4"/>
    <w:rsid w:val="005B1EC5"/>
    <w:rsid w:val="005B2CCC"/>
    <w:rsid w:val="005B413C"/>
    <w:rsid w:val="005B47BF"/>
    <w:rsid w:val="005B511C"/>
    <w:rsid w:val="005B52AA"/>
    <w:rsid w:val="005B5AB5"/>
    <w:rsid w:val="005B68E0"/>
    <w:rsid w:val="005B7572"/>
    <w:rsid w:val="005C34DB"/>
    <w:rsid w:val="005C4249"/>
    <w:rsid w:val="005C59B7"/>
    <w:rsid w:val="005C5E19"/>
    <w:rsid w:val="005C6147"/>
    <w:rsid w:val="005C69E4"/>
    <w:rsid w:val="005C6B15"/>
    <w:rsid w:val="005C6BD0"/>
    <w:rsid w:val="005C7147"/>
    <w:rsid w:val="005C754A"/>
    <w:rsid w:val="005D0041"/>
    <w:rsid w:val="005D03FF"/>
    <w:rsid w:val="005D094F"/>
    <w:rsid w:val="005D0996"/>
    <w:rsid w:val="005D31EE"/>
    <w:rsid w:val="005D373E"/>
    <w:rsid w:val="005D58D5"/>
    <w:rsid w:val="005D7093"/>
    <w:rsid w:val="005E0097"/>
    <w:rsid w:val="005E030D"/>
    <w:rsid w:val="005E10C9"/>
    <w:rsid w:val="005E123A"/>
    <w:rsid w:val="005E1D28"/>
    <w:rsid w:val="005E1F07"/>
    <w:rsid w:val="005E21C8"/>
    <w:rsid w:val="005E21E2"/>
    <w:rsid w:val="005E34BF"/>
    <w:rsid w:val="005E5447"/>
    <w:rsid w:val="005E5AD8"/>
    <w:rsid w:val="005E6C46"/>
    <w:rsid w:val="005E6F8B"/>
    <w:rsid w:val="005E72CF"/>
    <w:rsid w:val="005E7489"/>
    <w:rsid w:val="005E7BEC"/>
    <w:rsid w:val="005F057F"/>
    <w:rsid w:val="005F0871"/>
    <w:rsid w:val="005F209C"/>
    <w:rsid w:val="005F2A28"/>
    <w:rsid w:val="005F39F4"/>
    <w:rsid w:val="005F43D8"/>
    <w:rsid w:val="005F4BF9"/>
    <w:rsid w:val="005F5371"/>
    <w:rsid w:val="005F544F"/>
    <w:rsid w:val="005F63F9"/>
    <w:rsid w:val="005F63FC"/>
    <w:rsid w:val="005F7171"/>
    <w:rsid w:val="005F7D42"/>
    <w:rsid w:val="0060013E"/>
    <w:rsid w:val="00600ABF"/>
    <w:rsid w:val="006013F5"/>
    <w:rsid w:val="006023F4"/>
    <w:rsid w:val="006027D8"/>
    <w:rsid w:val="0060382E"/>
    <w:rsid w:val="00604E41"/>
    <w:rsid w:val="00604FE4"/>
    <w:rsid w:val="0060561E"/>
    <w:rsid w:val="006069E3"/>
    <w:rsid w:val="006070E0"/>
    <w:rsid w:val="0061080F"/>
    <w:rsid w:val="00610F7D"/>
    <w:rsid w:val="00611031"/>
    <w:rsid w:val="006126A4"/>
    <w:rsid w:val="006136FB"/>
    <w:rsid w:val="00614074"/>
    <w:rsid w:val="006146E7"/>
    <w:rsid w:val="006147CD"/>
    <w:rsid w:val="00614D54"/>
    <w:rsid w:val="0061538E"/>
    <w:rsid w:val="00615CF3"/>
    <w:rsid w:val="0061742A"/>
    <w:rsid w:val="00621588"/>
    <w:rsid w:val="00621FFB"/>
    <w:rsid w:val="00622A0C"/>
    <w:rsid w:val="00622AAA"/>
    <w:rsid w:val="00623118"/>
    <w:rsid w:val="00623271"/>
    <w:rsid w:val="0062378A"/>
    <w:rsid w:val="0062404F"/>
    <w:rsid w:val="00624B2B"/>
    <w:rsid w:val="00624C20"/>
    <w:rsid w:val="00624D0E"/>
    <w:rsid w:val="00627AB7"/>
    <w:rsid w:val="00630567"/>
    <w:rsid w:val="00631E47"/>
    <w:rsid w:val="006324E4"/>
    <w:rsid w:val="0063496B"/>
    <w:rsid w:val="00635EE8"/>
    <w:rsid w:val="00637366"/>
    <w:rsid w:val="006376D5"/>
    <w:rsid w:val="006418BF"/>
    <w:rsid w:val="0064291E"/>
    <w:rsid w:val="00642A9F"/>
    <w:rsid w:val="00643CE9"/>
    <w:rsid w:val="00645295"/>
    <w:rsid w:val="00645478"/>
    <w:rsid w:val="0064565F"/>
    <w:rsid w:val="00646071"/>
    <w:rsid w:val="006471C1"/>
    <w:rsid w:val="00647A04"/>
    <w:rsid w:val="00650258"/>
    <w:rsid w:val="006502B2"/>
    <w:rsid w:val="006504E2"/>
    <w:rsid w:val="00650CF6"/>
    <w:rsid w:val="0065178C"/>
    <w:rsid w:val="00652EBB"/>
    <w:rsid w:val="00654E51"/>
    <w:rsid w:val="00655502"/>
    <w:rsid w:val="00656839"/>
    <w:rsid w:val="00656C8A"/>
    <w:rsid w:val="00656E30"/>
    <w:rsid w:val="00657AE6"/>
    <w:rsid w:val="006603D4"/>
    <w:rsid w:val="00661EF6"/>
    <w:rsid w:val="00663ED9"/>
    <w:rsid w:val="006649CE"/>
    <w:rsid w:val="00665407"/>
    <w:rsid w:val="00665A5D"/>
    <w:rsid w:val="006702AE"/>
    <w:rsid w:val="00671036"/>
    <w:rsid w:val="006711FC"/>
    <w:rsid w:val="006725DD"/>
    <w:rsid w:val="00674630"/>
    <w:rsid w:val="00675079"/>
    <w:rsid w:val="006754AB"/>
    <w:rsid w:val="006754D5"/>
    <w:rsid w:val="0067554A"/>
    <w:rsid w:val="00675FB3"/>
    <w:rsid w:val="0067634C"/>
    <w:rsid w:val="00677F30"/>
    <w:rsid w:val="006803D3"/>
    <w:rsid w:val="006809D0"/>
    <w:rsid w:val="00680A3D"/>
    <w:rsid w:val="00680A79"/>
    <w:rsid w:val="00680F7D"/>
    <w:rsid w:val="0068144B"/>
    <w:rsid w:val="006815BD"/>
    <w:rsid w:val="0068197D"/>
    <w:rsid w:val="00681D8A"/>
    <w:rsid w:val="00682126"/>
    <w:rsid w:val="00682938"/>
    <w:rsid w:val="0068342C"/>
    <w:rsid w:val="00683815"/>
    <w:rsid w:val="006843FA"/>
    <w:rsid w:val="0068510A"/>
    <w:rsid w:val="00685CB8"/>
    <w:rsid w:val="006879F3"/>
    <w:rsid w:val="00687E7D"/>
    <w:rsid w:val="00690AA2"/>
    <w:rsid w:val="00691656"/>
    <w:rsid w:val="00691DB6"/>
    <w:rsid w:val="0069291F"/>
    <w:rsid w:val="00693DB5"/>
    <w:rsid w:val="006948A1"/>
    <w:rsid w:val="00695431"/>
    <w:rsid w:val="006955C5"/>
    <w:rsid w:val="0069581B"/>
    <w:rsid w:val="0069629C"/>
    <w:rsid w:val="006962A0"/>
    <w:rsid w:val="00696357"/>
    <w:rsid w:val="006A1754"/>
    <w:rsid w:val="006A34D5"/>
    <w:rsid w:val="006A392A"/>
    <w:rsid w:val="006A3A27"/>
    <w:rsid w:val="006A3EE8"/>
    <w:rsid w:val="006A5932"/>
    <w:rsid w:val="006A5BDF"/>
    <w:rsid w:val="006A5CBC"/>
    <w:rsid w:val="006A62B1"/>
    <w:rsid w:val="006A6904"/>
    <w:rsid w:val="006B06BF"/>
    <w:rsid w:val="006B0DCC"/>
    <w:rsid w:val="006B1A42"/>
    <w:rsid w:val="006B2396"/>
    <w:rsid w:val="006B2D2A"/>
    <w:rsid w:val="006B3063"/>
    <w:rsid w:val="006B3816"/>
    <w:rsid w:val="006B3CD0"/>
    <w:rsid w:val="006B3FF3"/>
    <w:rsid w:val="006B6992"/>
    <w:rsid w:val="006B6E3A"/>
    <w:rsid w:val="006C0267"/>
    <w:rsid w:val="006C1A21"/>
    <w:rsid w:val="006C244D"/>
    <w:rsid w:val="006C25AD"/>
    <w:rsid w:val="006C2DBA"/>
    <w:rsid w:val="006C4476"/>
    <w:rsid w:val="006C5175"/>
    <w:rsid w:val="006C5ED8"/>
    <w:rsid w:val="006C6207"/>
    <w:rsid w:val="006C67B1"/>
    <w:rsid w:val="006D0C7F"/>
    <w:rsid w:val="006D1716"/>
    <w:rsid w:val="006D1C89"/>
    <w:rsid w:val="006D2479"/>
    <w:rsid w:val="006D2A0E"/>
    <w:rsid w:val="006D357A"/>
    <w:rsid w:val="006D3AEF"/>
    <w:rsid w:val="006D3E53"/>
    <w:rsid w:val="006D3F1C"/>
    <w:rsid w:val="006D44A2"/>
    <w:rsid w:val="006D4853"/>
    <w:rsid w:val="006D4B43"/>
    <w:rsid w:val="006D55E8"/>
    <w:rsid w:val="006D5E14"/>
    <w:rsid w:val="006D5EAC"/>
    <w:rsid w:val="006E005C"/>
    <w:rsid w:val="006E04AB"/>
    <w:rsid w:val="006E215E"/>
    <w:rsid w:val="006E28CD"/>
    <w:rsid w:val="006E29FA"/>
    <w:rsid w:val="006E2E6F"/>
    <w:rsid w:val="006E4116"/>
    <w:rsid w:val="006E454E"/>
    <w:rsid w:val="006E50E2"/>
    <w:rsid w:val="006E5296"/>
    <w:rsid w:val="006E59F6"/>
    <w:rsid w:val="006E6119"/>
    <w:rsid w:val="006F0BB3"/>
    <w:rsid w:val="006F0E9A"/>
    <w:rsid w:val="006F2F1E"/>
    <w:rsid w:val="006F4235"/>
    <w:rsid w:val="006F71D4"/>
    <w:rsid w:val="006F7A0E"/>
    <w:rsid w:val="00701121"/>
    <w:rsid w:val="00701893"/>
    <w:rsid w:val="00701F17"/>
    <w:rsid w:val="007025BF"/>
    <w:rsid w:val="00702BA9"/>
    <w:rsid w:val="00703F32"/>
    <w:rsid w:val="007063D4"/>
    <w:rsid w:val="007077D5"/>
    <w:rsid w:val="007106A8"/>
    <w:rsid w:val="007108A7"/>
    <w:rsid w:val="0071125B"/>
    <w:rsid w:val="00712365"/>
    <w:rsid w:val="00712DD0"/>
    <w:rsid w:val="007131D4"/>
    <w:rsid w:val="007146ED"/>
    <w:rsid w:val="007156BD"/>
    <w:rsid w:val="007163C3"/>
    <w:rsid w:val="007163EF"/>
    <w:rsid w:val="00716AF8"/>
    <w:rsid w:val="00716C49"/>
    <w:rsid w:val="00720262"/>
    <w:rsid w:val="007220C4"/>
    <w:rsid w:val="007222F9"/>
    <w:rsid w:val="00723420"/>
    <w:rsid w:val="007246C3"/>
    <w:rsid w:val="00724F92"/>
    <w:rsid w:val="00725081"/>
    <w:rsid w:val="00726EA2"/>
    <w:rsid w:val="007271D4"/>
    <w:rsid w:val="007275BB"/>
    <w:rsid w:val="0073008E"/>
    <w:rsid w:val="00730328"/>
    <w:rsid w:val="007327A8"/>
    <w:rsid w:val="00732D03"/>
    <w:rsid w:val="007336CF"/>
    <w:rsid w:val="007337F0"/>
    <w:rsid w:val="00733954"/>
    <w:rsid w:val="00733C3D"/>
    <w:rsid w:val="007342D6"/>
    <w:rsid w:val="0073456E"/>
    <w:rsid w:val="007347EC"/>
    <w:rsid w:val="00735048"/>
    <w:rsid w:val="007350DE"/>
    <w:rsid w:val="0073533C"/>
    <w:rsid w:val="0073557C"/>
    <w:rsid w:val="00735AE9"/>
    <w:rsid w:val="00735F9C"/>
    <w:rsid w:val="007360BD"/>
    <w:rsid w:val="007364E8"/>
    <w:rsid w:val="00736B61"/>
    <w:rsid w:val="007373B6"/>
    <w:rsid w:val="00737E5A"/>
    <w:rsid w:val="00740452"/>
    <w:rsid w:val="007420EE"/>
    <w:rsid w:val="00742803"/>
    <w:rsid w:val="007432BC"/>
    <w:rsid w:val="00743DB8"/>
    <w:rsid w:val="00744678"/>
    <w:rsid w:val="007466DA"/>
    <w:rsid w:val="0074719F"/>
    <w:rsid w:val="007515CA"/>
    <w:rsid w:val="007515DF"/>
    <w:rsid w:val="00752E21"/>
    <w:rsid w:val="00753649"/>
    <w:rsid w:val="0075384E"/>
    <w:rsid w:val="007544B0"/>
    <w:rsid w:val="00754CF1"/>
    <w:rsid w:val="00755253"/>
    <w:rsid w:val="007601CD"/>
    <w:rsid w:val="00760B7E"/>
    <w:rsid w:val="007611B4"/>
    <w:rsid w:val="007615C4"/>
    <w:rsid w:val="00762079"/>
    <w:rsid w:val="00762607"/>
    <w:rsid w:val="0076311B"/>
    <w:rsid w:val="00763C4B"/>
    <w:rsid w:val="00764A19"/>
    <w:rsid w:val="00764AF7"/>
    <w:rsid w:val="00766106"/>
    <w:rsid w:val="0076666C"/>
    <w:rsid w:val="00766D70"/>
    <w:rsid w:val="0076707F"/>
    <w:rsid w:val="007670F6"/>
    <w:rsid w:val="0076743F"/>
    <w:rsid w:val="00767671"/>
    <w:rsid w:val="007678B2"/>
    <w:rsid w:val="00767B50"/>
    <w:rsid w:val="00767D96"/>
    <w:rsid w:val="00770135"/>
    <w:rsid w:val="00770573"/>
    <w:rsid w:val="00772978"/>
    <w:rsid w:val="00772AF8"/>
    <w:rsid w:val="00772E30"/>
    <w:rsid w:val="007738A5"/>
    <w:rsid w:val="00773BE7"/>
    <w:rsid w:val="007740B2"/>
    <w:rsid w:val="00774A7C"/>
    <w:rsid w:val="00775F02"/>
    <w:rsid w:val="007773AD"/>
    <w:rsid w:val="00780741"/>
    <w:rsid w:val="00780C34"/>
    <w:rsid w:val="00780E9E"/>
    <w:rsid w:val="0078156E"/>
    <w:rsid w:val="007818A1"/>
    <w:rsid w:val="007819F8"/>
    <w:rsid w:val="00781A26"/>
    <w:rsid w:val="00782AE6"/>
    <w:rsid w:val="0078544D"/>
    <w:rsid w:val="007871C4"/>
    <w:rsid w:val="00791C96"/>
    <w:rsid w:val="00791D2E"/>
    <w:rsid w:val="00792115"/>
    <w:rsid w:val="00793B75"/>
    <w:rsid w:val="00794A84"/>
    <w:rsid w:val="00796C33"/>
    <w:rsid w:val="00796CAA"/>
    <w:rsid w:val="00797D05"/>
    <w:rsid w:val="007A0117"/>
    <w:rsid w:val="007A112E"/>
    <w:rsid w:val="007A1FB4"/>
    <w:rsid w:val="007A2662"/>
    <w:rsid w:val="007A3FB0"/>
    <w:rsid w:val="007A4E47"/>
    <w:rsid w:val="007A53E1"/>
    <w:rsid w:val="007A6589"/>
    <w:rsid w:val="007A6C30"/>
    <w:rsid w:val="007A7606"/>
    <w:rsid w:val="007A7D0D"/>
    <w:rsid w:val="007B00C1"/>
    <w:rsid w:val="007B049A"/>
    <w:rsid w:val="007B09E6"/>
    <w:rsid w:val="007B0CB9"/>
    <w:rsid w:val="007B2D56"/>
    <w:rsid w:val="007B2FFB"/>
    <w:rsid w:val="007B3162"/>
    <w:rsid w:val="007B344E"/>
    <w:rsid w:val="007B3FCE"/>
    <w:rsid w:val="007B5398"/>
    <w:rsid w:val="007B65A0"/>
    <w:rsid w:val="007B7A97"/>
    <w:rsid w:val="007C08CF"/>
    <w:rsid w:val="007C0E77"/>
    <w:rsid w:val="007C1765"/>
    <w:rsid w:val="007C182D"/>
    <w:rsid w:val="007C1B32"/>
    <w:rsid w:val="007C22FA"/>
    <w:rsid w:val="007C2563"/>
    <w:rsid w:val="007C3BC6"/>
    <w:rsid w:val="007C4B24"/>
    <w:rsid w:val="007C4D4E"/>
    <w:rsid w:val="007C4E05"/>
    <w:rsid w:val="007C6BEE"/>
    <w:rsid w:val="007D05A4"/>
    <w:rsid w:val="007D2813"/>
    <w:rsid w:val="007D3FF1"/>
    <w:rsid w:val="007D4A93"/>
    <w:rsid w:val="007D56C1"/>
    <w:rsid w:val="007D58DC"/>
    <w:rsid w:val="007D5EB4"/>
    <w:rsid w:val="007D694A"/>
    <w:rsid w:val="007D69A6"/>
    <w:rsid w:val="007D6CED"/>
    <w:rsid w:val="007E0BC4"/>
    <w:rsid w:val="007E1C14"/>
    <w:rsid w:val="007E2166"/>
    <w:rsid w:val="007E394E"/>
    <w:rsid w:val="007E49E8"/>
    <w:rsid w:val="007E5116"/>
    <w:rsid w:val="007E57B6"/>
    <w:rsid w:val="007E6164"/>
    <w:rsid w:val="007E6B87"/>
    <w:rsid w:val="007E71D5"/>
    <w:rsid w:val="007E75E9"/>
    <w:rsid w:val="007E7659"/>
    <w:rsid w:val="007F1CFD"/>
    <w:rsid w:val="007F1E90"/>
    <w:rsid w:val="007F2F67"/>
    <w:rsid w:val="007F424A"/>
    <w:rsid w:val="007F47BE"/>
    <w:rsid w:val="007F4F4C"/>
    <w:rsid w:val="007F5420"/>
    <w:rsid w:val="007F6CC5"/>
    <w:rsid w:val="00800066"/>
    <w:rsid w:val="00801063"/>
    <w:rsid w:val="00801770"/>
    <w:rsid w:val="00801C6E"/>
    <w:rsid w:val="00802F2A"/>
    <w:rsid w:val="00802F8F"/>
    <w:rsid w:val="00803A34"/>
    <w:rsid w:val="00803A8E"/>
    <w:rsid w:val="00804944"/>
    <w:rsid w:val="00804C5B"/>
    <w:rsid w:val="00805635"/>
    <w:rsid w:val="00805E82"/>
    <w:rsid w:val="0080625C"/>
    <w:rsid w:val="00807C14"/>
    <w:rsid w:val="00811403"/>
    <w:rsid w:val="00811970"/>
    <w:rsid w:val="00813936"/>
    <w:rsid w:val="00813983"/>
    <w:rsid w:val="00813EAA"/>
    <w:rsid w:val="00814571"/>
    <w:rsid w:val="00817A14"/>
    <w:rsid w:val="00817E80"/>
    <w:rsid w:val="00817EA6"/>
    <w:rsid w:val="008205A8"/>
    <w:rsid w:val="00820658"/>
    <w:rsid w:val="00821ADA"/>
    <w:rsid w:val="00824363"/>
    <w:rsid w:val="008265A7"/>
    <w:rsid w:val="00833092"/>
    <w:rsid w:val="008338B2"/>
    <w:rsid w:val="0083543F"/>
    <w:rsid w:val="00836E6D"/>
    <w:rsid w:val="00842E1A"/>
    <w:rsid w:val="00843A32"/>
    <w:rsid w:val="00843C55"/>
    <w:rsid w:val="008445EB"/>
    <w:rsid w:val="0084461E"/>
    <w:rsid w:val="008448BC"/>
    <w:rsid w:val="008451D3"/>
    <w:rsid w:val="00845996"/>
    <w:rsid w:val="00846CC0"/>
    <w:rsid w:val="008470B1"/>
    <w:rsid w:val="00847662"/>
    <w:rsid w:val="00847BF0"/>
    <w:rsid w:val="0085398F"/>
    <w:rsid w:val="008552A2"/>
    <w:rsid w:val="008555C4"/>
    <w:rsid w:val="00855846"/>
    <w:rsid w:val="00855975"/>
    <w:rsid w:val="00856D10"/>
    <w:rsid w:val="0085737E"/>
    <w:rsid w:val="00857D82"/>
    <w:rsid w:val="00857FD4"/>
    <w:rsid w:val="008607F6"/>
    <w:rsid w:val="00861216"/>
    <w:rsid w:val="00861573"/>
    <w:rsid w:val="00861A3E"/>
    <w:rsid w:val="00861DDE"/>
    <w:rsid w:val="008622C9"/>
    <w:rsid w:val="008644AE"/>
    <w:rsid w:val="008653A3"/>
    <w:rsid w:val="008668FD"/>
    <w:rsid w:val="00867000"/>
    <w:rsid w:val="00867151"/>
    <w:rsid w:val="0087000D"/>
    <w:rsid w:val="0087168E"/>
    <w:rsid w:val="008717CA"/>
    <w:rsid w:val="00872CEF"/>
    <w:rsid w:val="00872E5D"/>
    <w:rsid w:val="00872F36"/>
    <w:rsid w:val="0087421B"/>
    <w:rsid w:val="008742EC"/>
    <w:rsid w:val="008762EE"/>
    <w:rsid w:val="00876AB1"/>
    <w:rsid w:val="00880424"/>
    <w:rsid w:val="008812E4"/>
    <w:rsid w:val="008819A6"/>
    <w:rsid w:val="00882B50"/>
    <w:rsid w:val="008832A3"/>
    <w:rsid w:val="008845A5"/>
    <w:rsid w:val="008846F7"/>
    <w:rsid w:val="0088479B"/>
    <w:rsid w:val="00884953"/>
    <w:rsid w:val="008849F2"/>
    <w:rsid w:val="00884DEF"/>
    <w:rsid w:val="00886DB6"/>
    <w:rsid w:val="00886E94"/>
    <w:rsid w:val="008874B1"/>
    <w:rsid w:val="00890260"/>
    <w:rsid w:val="008907CB"/>
    <w:rsid w:val="00890A24"/>
    <w:rsid w:val="0089129F"/>
    <w:rsid w:val="00891D3B"/>
    <w:rsid w:val="0089216B"/>
    <w:rsid w:val="008938F5"/>
    <w:rsid w:val="00893D30"/>
    <w:rsid w:val="00893DA8"/>
    <w:rsid w:val="008942AB"/>
    <w:rsid w:val="00894864"/>
    <w:rsid w:val="008963AF"/>
    <w:rsid w:val="00896FCE"/>
    <w:rsid w:val="00897230"/>
    <w:rsid w:val="00897BAC"/>
    <w:rsid w:val="00897FC9"/>
    <w:rsid w:val="008A0D3D"/>
    <w:rsid w:val="008A0EF4"/>
    <w:rsid w:val="008A1220"/>
    <w:rsid w:val="008A1B19"/>
    <w:rsid w:val="008A2063"/>
    <w:rsid w:val="008A24BB"/>
    <w:rsid w:val="008A24F2"/>
    <w:rsid w:val="008A2648"/>
    <w:rsid w:val="008A3AFE"/>
    <w:rsid w:val="008A44C6"/>
    <w:rsid w:val="008A545D"/>
    <w:rsid w:val="008A55F4"/>
    <w:rsid w:val="008A629D"/>
    <w:rsid w:val="008A679B"/>
    <w:rsid w:val="008A6CA9"/>
    <w:rsid w:val="008A6FD0"/>
    <w:rsid w:val="008A7671"/>
    <w:rsid w:val="008B0ECF"/>
    <w:rsid w:val="008B12B9"/>
    <w:rsid w:val="008B16AC"/>
    <w:rsid w:val="008B26FC"/>
    <w:rsid w:val="008B5B74"/>
    <w:rsid w:val="008B641D"/>
    <w:rsid w:val="008B6635"/>
    <w:rsid w:val="008B6ABF"/>
    <w:rsid w:val="008B7FE4"/>
    <w:rsid w:val="008C05E6"/>
    <w:rsid w:val="008C0AF2"/>
    <w:rsid w:val="008C11AE"/>
    <w:rsid w:val="008C1454"/>
    <w:rsid w:val="008C2FB1"/>
    <w:rsid w:val="008C3A65"/>
    <w:rsid w:val="008C4167"/>
    <w:rsid w:val="008C4778"/>
    <w:rsid w:val="008C6D73"/>
    <w:rsid w:val="008C6E11"/>
    <w:rsid w:val="008C74E5"/>
    <w:rsid w:val="008C74F2"/>
    <w:rsid w:val="008D0392"/>
    <w:rsid w:val="008D0659"/>
    <w:rsid w:val="008D22E1"/>
    <w:rsid w:val="008D29A7"/>
    <w:rsid w:val="008D4821"/>
    <w:rsid w:val="008E0488"/>
    <w:rsid w:val="008E0CAC"/>
    <w:rsid w:val="008E2371"/>
    <w:rsid w:val="008E2588"/>
    <w:rsid w:val="008E2766"/>
    <w:rsid w:val="008E2816"/>
    <w:rsid w:val="008E3141"/>
    <w:rsid w:val="008E3520"/>
    <w:rsid w:val="008E35B4"/>
    <w:rsid w:val="008E3925"/>
    <w:rsid w:val="008E48F3"/>
    <w:rsid w:val="008E4E38"/>
    <w:rsid w:val="008E4E49"/>
    <w:rsid w:val="008E50BA"/>
    <w:rsid w:val="008E52A8"/>
    <w:rsid w:val="008E5944"/>
    <w:rsid w:val="008E5A03"/>
    <w:rsid w:val="008E5D1B"/>
    <w:rsid w:val="008E5E40"/>
    <w:rsid w:val="008E77B8"/>
    <w:rsid w:val="008E7BC3"/>
    <w:rsid w:val="008E7FB3"/>
    <w:rsid w:val="008F029E"/>
    <w:rsid w:val="008F04B9"/>
    <w:rsid w:val="008F0F59"/>
    <w:rsid w:val="008F1CD3"/>
    <w:rsid w:val="008F23D4"/>
    <w:rsid w:val="008F24C4"/>
    <w:rsid w:val="008F361E"/>
    <w:rsid w:val="008F3948"/>
    <w:rsid w:val="008F39B4"/>
    <w:rsid w:val="008F3E29"/>
    <w:rsid w:val="008F5564"/>
    <w:rsid w:val="008F5C96"/>
    <w:rsid w:val="008F716C"/>
    <w:rsid w:val="008F7511"/>
    <w:rsid w:val="008F7C98"/>
    <w:rsid w:val="008F7CB4"/>
    <w:rsid w:val="00900986"/>
    <w:rsid w:val="009009E2"/>
    <w:rsid w:val="00901863"/>
    <w:rsid w:val="00901A90"/>
    <w:rsid w:val="00902292"/>
    <w:rsid w:val="00903899"/>
    <w:rsid w:val="00903C28"/>
    <w:rsid w:val="009042E4"/>
    <w:rsid w:val="0090486A"/>
    <w:rsid w:val="00905366"/>
    <w:rsid w:val="009057E0"/>
    <w:rsid w:val="009059C6"/>
    <w:rsid w:val="00905AD3"/>
    <w:rsid w:val="00905CB3"/>
    <w:rsid w:val="00905D0D"/>
    <w:rsid w:val="00905EE9"/>
    <w:rsid w:val="00905FC5"/>
    <w:rsid w:val="009060F1"/>
    <w:rsid w:val="00906888"/>
    <w:rsid w:val="00907343"/>
    <w:rsid w:val="00910081"/>
    <w:rsid w:val="0091039D"/>
    <w:rsid w:val="009108D2"/>
    <w:rsid w:val="00910DB2"/>
    <w:rsid w:val="00911439"/>
    <w:rsid w:val="00911751"/>
    <w:rsid w:val="009121AD"/>
    <w:rsid w:val="009129E6"/>
    <w:rsid w:val="00912D91"/>
    <w:rsid w:val="00913212"/>
    <w:rsid w:val="009134BF"/>
    <w:rsid w:val="00913577"/>
    <w:rsid w:val="0091562C"/>
    <w:rsid w:val="00915805"/>
    <w:rsid w:val="00915AB0"/>
    <w:rsid w:val="00916CE8"/>
    <w:rsid w:val="00916F1B"/>
    <w:rsid w:val="009173D9"/>
    <w:rsid w:val="009179FA"/>
    <w:rsid w:val="009201FF"/>
    <w:rsid w:val="0092056F"/>
    <w:rsid w:val="00920F97"/>
    <w:rsid w:val="00921A69"/>
    <w:rsid w:val="00921ED9"/>
    <w:rsid w:val="00922069"/>
    <w:rsid w:val="0092264C"/>
    <w:rsid w:val="00922C8D"/>
    <w:rsid w:val="00923920"/>
    <w:rsid w:val="00923AC5"/>
    <w:rsid w:val="0092471F"/>
    <w:rsid w:val="00924A69"/>
    <w:rsid w:val="009250A4"/>
    <w:rsid w:val="009252A2"/>
    <w:rsid w:val="00925570"/>
    <w:rsid w:val="009267E8"/>
    <w:rsid w:val="009268DA"/>
    <w:rsid w:val="00926E11"/>
    <w:rsid w:val="00926F67"/>
    <w:rsid w:val="0093081C"/>
    <w:rsid w:val="00931CBD"/>
    <w:rsid w:val="009321CC"/>
    <w:rsid w:val="009328C0"/>
    <w:rsid w:val="00932C22"/>
    <w:rsid w:val="0093313A"/>
    <w:rsid w:val="00934524"/>
    <w:rsid w:val="00934C7B"/>
    <w:rsid w:val="00934D63"/>
    <w:rsid w:val="0093578B"/>
    <w:rsid w:val="00935F0A"/>
    <w:rsid w:val="00936924"/>
    <w:rsid w:val="00937587"/>
    <w:rsid w:val="00937675"/>
    <w:rsid w:val="0093769C"/>
    <w:rsid w:val="00940F9A"/>
    <w:rsid w:val="009410CF"/>
    <w:rsid w:val="0094145D"/>
    <w:rsid w:val="00941EBC"/>
    <w:rsid w:val="00944B7C"/>
    <w:rsid w:val="00944C3C"/>
    <w:rsid w:val="009461BF"/>
    <w:rsid w:val="009508F5"/>
    <w:rsid w:val="00951508"/>
    <w:rsid w:val="00951708"/>
    <w:rsid w:val="00951CC3"/>
    <w:rsid w:val="00951D8B"/>
    <w:rsid w:val="00952126"/>
    <w:rsid w:val="009530A4"/>
    <w:rsid w:val="009533A1"/>
    <w:rsid w:val="009534AA"/>
    <w:rsid w:val="009541BC"/>
    <w:rsid w:val="00954613"/>
    <w:rsid w:val="00954EC0"/>
    <w:rsid w:val="0095507B"/>
    <w:rsid w:val="00955F46"/>
    <w:rsid w:val="00956AA5"/>
    <w:rsid w:val="009606AA"/>
    <w:rsid w:val="00960ACC"/>
    <w:rsid w:val="009617E9"/>
    <w:rsid w:val="00961B0E"/>
    <w:rsid w:val="00961B42"/>
    <w:rsid w:val="00961E6A"/>
    <w:rsid w:val="00963001"/>
    <w:rsid w:val="009630E7"/>
    <w:rsid w:val="0096365E"/>
    <w:rsid w:val="00963DAB"/>
    <w:rsid w:val="00963FAF"/>
    <w:rsid w:val="00964B7F"/>
    <w:rsid w:val="00964F37"/>
    <w:rsid w:val="00966092"/>
    <w:rsid w:val="009663EE"/>
    <w:rsid w:val="009715A4"/>
    <w:rsid w:val="00973670"/>
    <w:rsid w:val="0097373B"/>
    <w:rsid w:val="00973D7C"/>
    <w:rsid w:val="009744AB"/>
    <w:rsid w:val="009747C3"/>
    <w:rsid w:val="00975128"/>
    <w:rsid w:val="009756EE"/>
    <w:rsid w:val="009759DD"/>
    <w:rsid w:val="00977CC6"/>
    <w:rsid w:val="00980BBB"/>
    <w:rsid w:val="00981DE9"/>
    <w:rsid w:val="0098325F"/>
    <w:rsid w:val="009832E4"/>
    <w:rsid w:val="00984451"/>
    <w:rsid w:val="009849DC"/>
    <w:rsid w:val="009851A5"/>
    <w:rsid w:val="0098528B"/>
    <w:rsid w:val="009858D9"/>
    <w:rsid w:val="00986A10"/>
    <w:rsid w:val="00987A65"/>
    <w:rsid w:val="00990BF0"/>
    <w:rsid w:val="00991438"/>
    <w:rsid w:val="00992950"/>
    <w:rsid w:val="009930E6"/>
    <w:rsid w:val="009939DA"/>
    <w:rsid w:val="0099497C"/>
    <w:rsid w:val="00994C42"/>
    <w:rsid w:val="00996984"/>
    <w:rsid w:val="009979C2"/>
    <w:rsid w:val="009A1C29"/>
    <w:rsid w:val="009A1E7F"/>
    <w:rsid w:val="009A4D24"/>
    <w:rsid w:val="009A7F42"/>
    <w:rsid w:val="009B05F2"/>
    <w:rsid w:val="009B0FD9"/>
    <w:rsid w:val="009B3395"/>
    <w:rsid w:val="009B33FE"/>
    <w:rsid w:val="009B49BD"/>
    <w:rsid w:val="009B4C5F"/>
    <w:rsid w:val="009B4E84"/>
    <w:rsid w:val="009B5175"/>
    <w:rsid w:val="009B53B7"/>
    <w:rsid w:val="009B5988"/>
    <w:rsid w:val="009B5C56"/>
    <w:rsid w:val="009B7F81"/>
    <w:rsid w:val="009C0223"/>
    <w:rsid w:val="009C2007"/>
    <w:rsid w:val="009C3B78"/>
    <w:rsid w:val="009C43CF"/>
    <w:rsid w:val="009C50FA"/>
    <w:rsid w:val="009C6319"/>
    <w:rsid w:val="009C69B0"/>
    <w:rsid w:val="009C7455"/>
    <w:rsid w:val="009C7880"/>
    <w:rsid w:val="009C7FD6"/>
    <w:rsid w:val="009D0C17"/>
    <w:rsid w:val="009D1270"/>
    <w:rsid w:val="009D193A"/>
    <w:rsid w:val="009D241B"/>
    <w:rsid w:val="009D4D94"/>
    <w:rsid w:val="009D5AE2"/>
    <w:rsid w:val="009D79AA"/>
    <w:rsid w:val="009E0720"/>
    <w:rsid w:val="009E1D5A"/>
    <w:rsid w:val="009E34EA"/>
    <w:rsid w:val="009E3590"/>
    <w:rsid w:val="009E473F"/>
    <w:rsid w:val="009E5214"/>
    <w:rsid w:val="009F0479"/>
    <w:rsid w:val="009F0FFB"/>
    <w:rsid w:val="009F194A"/>
    <w:rsid w:val="009F3E36"/>
    <w:rsid w:val="009F3F91"/>
    <w:rsid w:val="009F66FB"/>
    <w:rsid w:val="009F7364"/>
    <w:rsid w:val="009F768D"/>
    <w:rsid w:val="009F7C95"/>
    <w:rsid w:val="00A00007"/>
    <w:rsid w:val="00A00269"/>
    <w:rsid w:val="00A00E4F"/>
    <w:rsid w:val="00A0108B"/>
    <w:rsid w:val="00A01A3C"/>
    <w:rsid w:val="00A01F9E"/>
    <w:rsid w:val="00A030A7"/>
    <w:rsid w:val="00A0329D"/>
    <w:rsid w:val="00A03653"/>
    <w:rsid w:val="00A03B6A"/>
    <w:rsid w:val="00A04149"/>
    <w:rsid w:val="00A05990"/>
    <w:rsid w:val="00A06161"/>
    <w:rsid w:val="00A10892"/>
    <w:rsid w:val="00A10F43"/>
    <w:rsid w:val="00A121DA"/>
    <w:rsid w:val="00A121F1"/>
    <w:rsid w:val="00A1264E"/>
    <w:rsid w:val="00A1285A"/>
    <w:rsid w:val="00A13BC9"/>
    <w:rsid w:val="00A14610"/>
    <w:rsid w:val="00A151E1"/>
    <w:rsid w:val="00A161AA"/>
    <w:rsid w:val="00A171F3"/>
    <w:rsid w:val="00A177E4"/>
    <w:rsid w:val="00A2059C"/>
    <w:rsid w:val="00A215F9"/>
    <w:rsid w:val="00A21A29"/>
    <w:rsid w:val="00A2229D"/>
    <w:rsid w:val="00A2342E"/>
    <w:rsid w:val="00A238FE"/>
    <w:rsid w:val="00A246B3"/>
    <w:rsid w:val="00A26591"/>
    <w:rsid w:val="00A26C95"/>
    <w:rsid w:val="00A274C2"/>
    <w:rsid w:val="00A27903"/>
    <w:rsid w:val="00A27EF4"/>
    <w:rsid w:val="00A32C4C"/>
    <w:rsid w:val="00A32D7E"/>
    <w:rsid w:val="00A33834"/>
    <w:rsid w:val="00A3433A"/>
    <w:rsid w:val="00A355CB"/>
    <w:rsid w:val="00A35FBF"/>
    <w:rsid w:val="00A366B1"/>
    <w:rsid w:val="00A411FA"/>
    <w:rsid w:val="00A414FE"/>
    <w:rsid w:val="00A43143"/>
    <w:rsid w:val="00A43496"/>
    <w:rsid w:val="00A434CA"/>
    <w:rsid w:val="00A449B3"/>
    <w:rsid w:val="00A45631"/>
    <w:rsid w:val="00A46235"/>
    <w:rsid w:val="00A472F7"/>
    <w:rsid w:val="00A5152B"/>
    <w:rsid w:val="00A52C78"/>
    <w:rsid w:val="00A52CFB"/>
    <w:rsid w:val="00A52FFD"/>
    <w:rsid w:val="00A53C6B"/>
    <w:rsid w:val="00A54574"/>
    <w:rsid w:val="00A55210"/>
    <w:rsid w:val="00A56CA6"/>
    <w:rsid w:val="00A577F0"/>
    <w:rsid w:val="00A57C2D"/>
    <w:rsid w:val="00A60652"/>
    <w:rsid w:val="00A60AD1"/>
    <w:rsid w:val="00A62891"/>
    <w:rsid w:val="00A62F62"/>
    <w:rsid w:val="00A63A95"/>
    <w:rsid w:val="00A647B1"/>
    <w:rsid w:val="00A65D66"/>
    <w:rsid w:val="00A6611E"/>
    <w:rsid w:val="00A66179"/>
    <w:rsid w:val="00A662E8"/>
    <w:rsid w:val="00A71647"/>
    <w:rsid w:val="00A71A8A"/>
    <w:rsid w:val="00A71DAF"/>
    <w:rsid w:val="00A7326E"/>
    <w:rsid w:val="00A7352E"/>
    <w:rsid w:val="00A73B92"/>
    <w:rsid w:val="00A74353"/>
    <w:rsid w:val="00A75180"/>
    <w:rsid w:val="00A757D9"/>
    <w:rsid w:val="00A75F72"/>
    <w:rsid w:val="00A769BA"/>
    <w:rsid w:val="00A76D8F"/>
    <w:rsid w:val="00A8019F"/>
    <w:rsid w:val="00A81AE2"/>
    <w:rsid w:val="00A82096"/>
    <w:rsid w:val="00A827C4"/>
    <w:rsid w:val="00A828A9"/>
    <w:rsid w:val="00A83618"/>
    <w:rsid w:val="00A83B58"/>
    <w:rsid w:val="00A83D77"/>
    <w:rsid w:val="00A84C6E"/>
    <w:rsid w:val="00A85AAB"/>
    <w:rsid w:val="00A86225"/>
    <w:rsid w:val="00A879C1"/>
    <w:rsid w:val="00A9033D"/>
    <w:rsid w:val="00A903A0"/>
    <w:rsid w:val="00A903BF"/>
    <w:rsid w:val="00A90624"/>
    <w:rsid w:val="00A90FA3"/>
    <w:rsid w:val="00A9157D"/>
    <w:rsid w:val="00A922E6"/>
    <w:rsid w:val="00A92FF2"/>
    <w:rsid w:val="00A939C2"/>
    <w:rsid w:val="00A93D49"/>
    <w:rsid w:val="00A94906"/>
    <w:rsid w:val="00A94B51"/>
    <w:rsid w:val="00A94D05"/>
    <w:rsid w:val="00A9535F"/>
    <w:rsid w:val="00A95EF6"/>
    <w:rsid w:val="00A97CCA"/>
    <w:rsid w:val="00AA0A61"/>
    <w:rsid w:val="00AA1C41"/>
    <w:rsid w:val="00AA44B8"/>
    <w:rsid w:val="00AA5CD7"/>
    <w:rsid w:val="00AB0666"/>
    <w:rsid w:val="00AB0D5B"/>
    <w:rsid w:val="00AB14C4"/>
    <w:rsid w:val="00AB1838"/>
    <w:rsid w:val="00AB1A46"/>
    <w:rsid w:val="00AB292E"/>
    <w:rsid w:val="00AB2BA7"/>
    <w:rsid w:val="00AB2EC8"/>
    <w:rsid w:val="00AB3070"/>
    <w:rsid w:val="00AB46AF"/>
    <w:rsid w:val="00AB4AC5"/>
    <w:rsid w:val="00AB544C"/>
    <w:rsid w:val="00AB60F5"/>
    <w:rsid w:val="00AB6C54"/>
    <w:rsid w:val="00AB70EA"/>
    <w:rsid w:val="00AB7AAF"/>
    <w:rsid w:val="00AC0B9F"/>
    <w:rsid w:val="00AC0FBD"/>
    <w:rsid w:val="00AC135B"/>
    <w:rsid w:val="00AC1EEC"/>
    <w:rsid w:val="00AC1F52"/>
    <w:rsid w:val="00AC20D4"/>
    <w:rsid w:val="00AC22BA"/>
    <w:rsid w:val="00AC4564"/>
    <w:rsid w:val="00AC4D5B"/>
    <w:rsid w:val="00AC5301"/>
    <w:rsid w:val="00AC546C"/>
    <w:rsid w:val="00AC5D02"/>
    <w:rsid w:val="00AC7515"/>
    <w:rsid w:val="00AC77EE"/>
    <w:rsid w:val="00AD0719"/>
    <w:rsid w:val="00AD28F6"/>
    <w:rsid w:val="00AD5212"/>
    <w:rsid w:val="00AD6B76"/>
    <w:rsid w:val="00AE02E8"/>
    <w:rsid w:val="00AE05B3"/>
    <w:rsid w:val="00AE0645"/>
    <w:rsid w:val="00AE1D3F"/>
    <w:rsid w:val="00AE279E"/>
    <w:rsid w:val="00AE303C"/>
    <w:rsid w:val="00AE3743"/>
    <w:rsid w:val="00AE4762"/>
    <w:rsid w:val="00AE48BC"/>
    <w:rsid w:val="00AE4A1F"/>
    <w:rsid w:val="00AE4FD9"/>
    <w:rsid w:val="00AE500C"/>
    <w:rsid w:val="00AE6327"/>
    <w:rsid w:val="00AF0DD1"/>
    <w:rsid w:val="00AF0FC2"/>
    <w:rsid w:val="00AF1716"/>
    <w:rsid w:val="00AF17D2"/>
    <w:rsid w:val="00AF18ED"/>
    <w:rsid w:val="00AF26E5"/>
    <w:rsid w:val="00AF27C0"/>
    <w:rsid w:val="00AF3802"/>
    <w:rsid w:val="00AF6558"/>
    <w:rsid w:val="00AF6DE4"/>
    <w:rsid w:val="00B00546"/>
    <w:rsid w:val="00B00A4E"/>
    <w:rsid w:val="00B03342"/>
    <w:rsid w:val="00B04AD6"/>
    <w:rsid w:val="00B04FC9"/>
    <w:rsid w:val="00B0638A"/>
    <w:rsid w:val="00B06B6A"/>
    <w:rsid w:val="00B06C85"/>
    <w:rsid w:val="00B072F8"/>
    <w:rsid w:val="00B07B27"/>
    <w:rsid w:val="00B07BA0"/>
    <w:rsid w:val="00B1069A"/>
    <w:rsid w:val="00B1095A"/>
    <w:rsid w:val="00B10C8B"/>
    <w:rsid w:val="00B11EE3"/>
    <w:rsid w:val="00B13293"/>
    <w:rsid w:val="00B13F60"/>
    <w:rsid w:val="00B1402F"/>
    <w:rsid w:val="00B14ADF"/>
    <w:rsid w:val="00B14EFC"/>
    <w:rsid w:val="00B15CA5"/>
    <w:rsid w:val="00B16AE1"/>
    <w:rsid w:val="00B16F15"/>
    <w:rsid w:val="00B16FFD"/>
    <w:rsid w:val="00B17E60"/>
    <w:rsid w:val="00B17FFA"/>
    <w:rsid w:val="00B203C5"/>
    <w:rsid w:val="00B218CC"/>
    <w:rsid w:val="00B21ABD"/>
    <w:rsid w:val="00B21B52"/>
    <w:rsid w:val="00B22538"/>
    <w:rsid w:val="00B22A46"/>
    <w:rsid w:val="00B22BBD"/>
    <w:rsid w:val="00B22F04"/>
    <w:rsid w:val="00B239FA"/>
    <w:rsid w:val="00B248E7"/>
    <w:rsid w:val="00B24996"/>
    <w:rsid w:val="00B24CBB"/>
    <w:rsid w:val="00B24F43"/>
    <w:rsid w:val="00B2595F"/>
    <w:rsid w:val="00B26212"/>
    <w:rsid w:val="00B26234"/>
    <w:rsid w:val="00B26BAF"/>
    <w:rsid w:val="00B30054"/>
    <w:rsid w:val="00B30B7C"/>
    <w:rsid w:val="00B313E4"/>
    <w:rsid w:val="00B316C6"/>
    <w:rsid w:val="00B318A3"/>
    <w:rsid w:val="00B32B22"/>
    <w:rsid w:val="00B32D32"/>
    <w:rsid w:val="00B33324"/>
    <w:rsid w:val="00B3355D"/>
    <w:rsid w:val="00B34196"/>
    <w:rsid w:val="00B35AF3"/>
    <w:rsid w:val="00B35CE5"/>
    <w:rsid w:val="00B40CFC"/>
    <w:rsid w:val="00B430C6"/>
    <w:rsid w:val="00B45822"/>
    <w:rsid w:val="00B4599A"/>
    <w:rsid w:val="00B45D36"/>
    <w:rsid w:val="00B46E52"/>
    <w:rsid w:val="00B476E3"/>
    <w:rsid w:val="00B47903"/>
    <w:rsid w:val="00B47DE2"/>
    <w:rsid w:val="00B50595"/>
    <w:rsid w:val="00B50CA7"/>
    <w:rsid w:val="00B51EE9"/>
    <w:rsid w:val="00B51FDD"/>
    <w:rsid w:val="00B52A30"/>
    <w:rsid w:val="00B553F0"/>
    <w:rsid w:val="00B565CA"/>
    <w:rsid w:val="00B56666"/>
    <w:rsid w:val="00B56993"/>
    <w:rsid w:val="00B56F4C"/>
    <w:rsid w:val="00B61439"/>
    <w:rsid w:val="00B62D24"/>
    <w:rsid w:val="00B638EA"/>
    <w:rsid w:val="00B63A25"/>
    <w:rsid w:val="00B63ABB"/>
    <w:rsid w:val="00B64520"/>
    <w:rsid w:val="00B64B80"/>
    <w:rsid w:val="00B65526"/>
    <w:rsid w:val="00B65759"/>
    <w:rsid w:val="00B659F6"/>
    <w:rsid w:val="00B665F1"/>
    <w:rsid w:val="00B700CD"/>
    <w:rsid w:val="00B702BD"/>
    <w:rsid w:val="00B71780"/>
    <w:rsid w:val="00B723F3"/>
    <w:rsid w:val="00B731C6"/>
    <w:rsid w:val="00B73B22"/>
    <w:rsid w:val="00B73BEC"/>
    <w:rsid w:val="00B73C0C"/>
    <w:rsid w:val="00B74A62"/>
    <w:rsid w:val="00B74CBC"/>
    <w:rsid w:val="00B75625"/>
    <w:rsid w:val="00B7569B"/>
    <w:rsid w:val="00B758E9"/>
    <w:rsid w:val="00B77B5C"/>
    <w:rsid w:val="00B80AA6"/>
    <w:rsid w:val="00B83532"/>
    <w:rsid w:val="00B8365D"/>
    <w:rsid w:val="00B83B70"/>
    <w:rsid w:val="00B8409B"/>
    <w:rsid w:val="00B84B85"/>
    <w:rsid w:val="00B857FF"/>
    <w:rsid w:val="00B85938"/>
    <w:rsid w:val="00B86A77"/>
    <w:rsid w:val="00B872B5"/>
    <w:rsid w:val="00B8746B"/>
    <w:rsid w:val="00B87692"/>
    <w:rsid w:val="00B87F0D"/>
    <w:rsid w:val="00B909AA"/>
    <w:rsid w:val="00B91656"/>
    <w:rsid w:val="00B920BC"/>
    <w:rsid w:val="00B92417"/>
    <w:rsid w:val="00B93A51"/>
    <w:rsid w:val="00B947AC"/>
    <w:rsid w:val="00B9487B"/>
    <w:rsid w:val="00B94A94"/>
    <w:rsid w:val="00B94CD1"/>
    <w:rsid w:val="00B95086"/>
    <w:rsid w:val="00B95226"/>
    <w:rsid w:val="00B95F9D"/>
    <w:rsid w:val="00B9759E"/>
    <w:rsid w:val="00B976E2"/>
    <w:rsid w:val="00BA05FE"/>
    <w:rsid w:val="00BA1245"/>
    <w:rsid w:val="00BA3865"/>
    <w:rsid w:val="00BA5B53"/>
    <w:rsid w:val="00BA7B28"/>
    <w:rsid w:val="00BB0059"/>
    <w:rsid w:val="00BB21B9"/>
    <w:rsid w:val="00BB3B19"/>
    <w:rsid w:val="00BB45EF"/>
    <w:rsid w:val="00BB476A"/>
    <w:rsid w:val="00BB4A78"/>
    <w:rsid w:val="00BB640F"/>
    <w:rsid w:val="00BC0BA2"/>
    <w:rsid w:val="00BC1313"/>
    <w:rsid w:val="00BC3C3D"/>
    <w:rsid w:val="00BC3F06"/>
    <w:rsid w:val="00BC45C3"/>
    <w:rsid w:val="00BC53C6"/>
    <w:rsid w:val="00BD0071"/>
    <w:rsid w:val="00BD0230"/>
    <w:rsid w:val="00BD1402"/>
    <w:rsid w:val="00BD1B9F"/>
    <w:rsid w:val="00BD43AE"/>
    <w:rsid w:val="00BD52C3"/>
    <w:rsid w:val="00BD53C8"/>
    <w:rsid w:val="00BD61C9"/>
    <w:rsid w:val="00BD692B"/>
    <w:rsid w:val="00BD69E5"/>
    <w:rsid w:val="00BD7201"/>
    <w:rsid w:val="00BD7788"/>
    <w:rsid w:val="00BD7D9C"/>
    <w:rsid w:val="00BE278A"/>
    <w:rsid w:val="00BE309C"/>
    <w:rsid w:val="00BE3262"/>
    <w:rsid w:val="00BE4A2A"/>
    <w:rsid w:val="00BE59FF"/>
    <w:rsid w:val="00BE6489"/>
    <w:rsid w:val="00BE66B9"/>
    <w:rsid w:val="00BE6A31"/>
    <w:rsid w:val="00BE6AF3"/>
    <w:rsid w:val="00BE713E"/>
    <w:rsid w:val="00BE7745"/>
    <w:rsid w:val="00BE7DDA"/>
    <w:rsid w:val="00BF05E8"/>
    <w:rsid w:val="00BF0696"/>
    <w:rsid w:val="00BF1061"/>
    <w:rsid w:val="00BF147E"/>
    <w:rsid w:val="00BF15D3"/>
    <w:rsid w:val="00BF20B9"/>
    <w:rsid w:val="00BF27CC"/>
    <w:rsid w:val="00BF2969"/>
    <w:rsid w:val="00BF448F"/>
    <w:rsid w:val="00BF4830"/>
    <w:rsid w:val="00BF4F97"/>
    <w:rsid w:val="00BF7225"/>
    <w:rsid w:val="00BF7551"/>
    <w:rsid w:val="00BF75C9"/>
    <w:rsid w:val="00BF7E6A"/>
    <w:rsid w:val="00C0013B"/>
    <w:rsid w:val="00C00696"/>
    <w:rsid w:val="00C00931"/>
    <w:rsid w:val="00C00C4F"/>
    <w:rsid w:val="00C01AE6"/>
    <w:rsid w:val="00C01CED"/>
    <w:rsid w:val="00C02EBF"/>
    <w:rsid w:val="00C03FA1"/>
    <w:rsid w:val="00C0557E"/>
    <w:rsid w:val="00C06166"/>
    <w:rsid w:val="00C062A5"/>
    <w:rsid w:val="00C06B5C"/>
    <w:rsid w:val="00C076ED"/>
    <w:rsid w:val="00C0772E"/>
    <w:rsid w:val="00C1034D"/>
    <w:rsid w:val="00C103A0"/>
    <w:rsid w:val="00C14B82"/>
    <w:rsid w:val="00C14F60"/>
    <w:rsid w:val="00C15372"/>
    <w:rsid w:val="00C16A98"/>
    <w:rsid w:val="00C237E0"/>
    <w:rsid w:val="00C23A15"/>
    <w:rsid w:val="00C240E2"/>
    <w:rsid w:val="00C2556A"/>
    <w:rsid w:val="00C26822"/>
    <w:rsid w:val="00C26BC6"/>
    <w:rsid w:val="00C27C9D"/>
    <w:rsid w:val="00C30E24"/>
    <w:rsid w:val="00C327C5"/>
    <w:rsid w:val="00C33266"/>
    <w:rsid w:val="00C3498D"/>
    <w:rsid w:val="00C355F4"/>
    <w:rsid w:val="00C3568D"/>
    <w:rsid w:val="00C356AA"/>
    <w:rsid w:val="00C35C85"/>
    <w:rsid w:val="00C35DB7"/>
    <w:rsid w:val="00C36F06"/>
    <w:rsid w:val="00C37047"/>
    <w:rsid w:val="00C372CE"/>
    <w:rsid w:val="00C37A07"/>
    <w:rsid w:val="00C402EB"/>
    <w:rsid w:val="00C4045C"/>
    <w:rsid w:val="00C40905"/>
    <w:rsid w:val="00C413D9"/>
    <w:rsid w:val="00C415DD"/>
    <w:rsid w:val="00C4236A"/>
    <w:rsid w:val="00C443E8"/>
    <w:rsid w:val="00C452B9"/>
    <w:rsid w:val="00C45579"/>
    <w:rsid w:val="00C47C1B"/>
    <w:rsid w:val="00C503E4"/>
    <w:rsid w:val="00C50FFB"/>
    <w:rsid w:val="00C52613"/>
    <w:rsid w:val="00C52CF0"/>
    <w:rsid w:val="00C53279"/>
    <w:rsid w:val="00C541E0"/>
    <w:rsid w:val="00C554F4"/>
    <w:rsid w:val="00C5634E"/>
    <w:rsid w:val="00C5740A"/>
    <w:rsid w:val="00C6070C"/>
    <w:rsid w:val="00C61028"/>
    <w:rsid w:val="00C61235"/>
    <w:rsid w:val="00C61F91"/>
    <w:rsid w:val="00C624FF"/>
    <w:rsid w:val="00C6298A"/>
    <w:rsid w:val="00C637A4"/>
    <w:rsid w:val="00C6441E"/>
    <w:rsid w:val="00C64A71"/>
    <w:rsid w:val="00C64D47"/>
    <w:rsid w:val="00C65065"/>
    <w:rsid w:val="00C6595E"/>
    <w:rsid w:val="00C65D8A"/>
    <w:rsid w:val="00C66185"/>
    <w:rsid w:val="00C7028A"/>
    <w:rsid w:val="00C70D73"/>
    <w:rsid w:val="00C720AF"/>
    <w:rsid w:val="00C7383F"/>
    <w:rsid w:val="00C74E2F"/>
    <w:rsid w:val="00C755F7"/>
    <w:rsid w:val="00C75C39"/>
    <w:rsid w:val="00C765AB"/>
    <w:rsid w:val="00C767A3"/>
    <w:rsid w:val="00C76D59"/>
    <w:rsid w:val="00C80325"/>
    <w:rsid w:val="00C80EE9"/>
    <w:rsid w:val="00C80EEB"/>
    <w:rsid w:val="00C81276"/>
    <w:rsid w:val="00C815FB"/>
    <w:rsid w:val="00C81BC2"/>
    <w:rsid w:val="00C82D1E"/>
    <w:rsid w:val="00C843A1"/>
    <w:rsid w:val="00C843F7"/>
    <w:rsid w:val="00C85E5E"/>
    <w:rsid w:val="00C8678D"/>
    <w:rsid w:val="00C86C2E"/>
    <w:rsid w:val="00C87D6C"/>
    <w:rsid w:val="00C9065B"/>
    <w:rsid w:val="00C92659"/>
    <w:rsid w:val="00C92702"/>
    <w:rsid w:val="00C930A4"/>
    <w:rsid w:val="00C93B9F"/>
    <w:rsid w:val="00C9637E"/>
    <w:rsid w:val="00C96533"/>
    <w:rsid w:val="00C971E8"/>
    <w:rsid w:val="00CA015E"/>
    <w:rsid w:val="00CA08ED"/>
    <w:rsid w:val="00CA0C0A"/>
    <w:rsid w:val="00CA0F99"/>
    <w:rsid w:val="00CA1352"/>
    <w:rsid w:val="00CA14FA"/>
    <w:rsid w:val="00CA162B"/>
    <w:rsid w:val="00CA322A"/>
    <w:rsid w:val="00CA3A57"/>
    <w:rsid w:val="00CA446A"/>
    <w:rsid w:val="00CA548B"/>
    <w:rsid w:val="00CB0825"/>
    <w:rsid w:val="00CB21CD"/>
    <w:rsid w:val="00CB2288"/>
    <w:rsid w:val="00CB2F8E"/>
    <w:rsid w:val="00CB4DBC"/>
    <w:rsid w:val="00CB5A6C"/>
    <w:rsid w:val="00CC0D60"/>
    <w:rsid w:val="00CC23EA"/>
    <w:rsid w:val="00CC31CB"/>
    <w:rsid w:val="00CC41B2"/>
    <w:rsid w:val="00CC564A"/>
    <w:rsid w:val="00CC5FB4"/>
    <w:rsid w:val="00CC60E3"/>
    <w:rsid w:val="00CC6B28"/>
    <w:rsid w:val="00CC6B69"/>
    <w:rsid w:val="00CC720B"/>
    <w:rsid w:val="00CC752B"/>
    <w:rsid w:val="00CD0315"/>
    <w:rsid w:val="00CD0326"/>
    <w:rsid w:val="00CD04D9"/>
    <w:rsid w:val="00CD2348"/>
    <w:rsid w:val="00CD2558"/>
    <w:rsid w:val="00CD4D42"/>
    <w:rsid w:val="00CD533C"/>
    <w:rsid w:val="00CD6053"/>
    <w:rsid w:val="00CD6A06"/>
    <w:rsid w:val="00CE031E"/>
    <w:rsid w:val="00CE05C7"/>
    <w:rsid w:val="00CE22C6"/>
    <w:rsid w:val="00CE2B70"/>
    <w:rsid w:val="00CE381E"/>
    <w:rsid w:val="00CE42FF"/>
    <w:rsid w:val="00CE4DB9"/>
    <w:rsid w:val="00CE5549"/>
    <w:rsid w:val="00CE55B9"/>
    <w:rsid w:val="00CE6045"/>
    <w:rsid w:val="00CE626E"/>
    <w:rsid w:val="00CE779A"/>
    <w:rsid w:val="00CE7C46"/>
    <w:rsid w:val="00CE7FC3"/>
    <w:rsid w:val="00CF0412"/>
    <w:rsid w:val="00CF159B"/>
    <w:rsid w:val="00CF764B"/>
    <w:rsid w:val="00CF7AA9"/>
    <w:rsid w:val="00D00204"/>
    <w:rsid w:val="00D00D89"/>
    <w:rsid w:val="00D0154B"/>
    <w:rsid w:val="00D01816"/>
    <w:rsid w:val="00D01CCA"/>
    <w:rsid w:val="00D02274"/>
    <w:rsid w:val="00D022DC"/>
    <w:rsid w:val="00D027DA"/>
    <w:rsid w:val="00D02A64"/>
    <w:rsid w:val="00D04EB3"/>
    <w:rsid w:val="00D055E4"/>
    <w:rsid w:val="00D057BB"/>
    <w:rsid w:val="00D06647"/>
    <w:rsid w:val="00D06FCF"/>
    <w:rsid w:val="00D0737D"/>
    <w:rsid w:val="00D1050A"/>
    <w:rsid w:val="00D10673"/>
    <w:rsid w:val="00D10F7C"/>
    <w:rsid w:val="00D1173F"/>
    <w:rsid w:val="00D11834"/>
    <w:rsid w:val="00D11C50"/>
    <w:rsid w:val="00D13D6B"/>
    <w:rsid w:val="00D13E32"/>
    <w:rsid w:val="00D14752"/>
    <w:rsid w:val="00D14D3D"/>
    <w:rsid w:val="00D15B7F"/>
    <w:rsid w:val="00D1621F"/>
    <w:rsid w:val="00D168F1"/>
    <w:rsid w:val="00D16F2D"/>
    <w:rsid w:val="00D17E67"/>
    <w:rsid w:val="00D2035D"/>
    <w:rsid w:val="00D218E9"/>
    <w:rsid w:val="00D21E0A"/>
    <w:rsid w:val="00D24106"/>
    <w:rsid w:val="00D2472F"/>
    <w:rsid w:val="00D247F9"/>
    <w:rsid w:val="00D2517E"/>
    <w:rsid w:val="00D254A2"/>
    <w:rsid w:val="00D25681"/>
    <w:rsid w:val="00D26DF9"/>
    <w:rsid w:val="00D27A55"/>
    <w:rsid w:val="00D27CA7"/>
    <w:rsid w:val="00D27F9F"/>
    <w:rsid w:val="00D306BC"/>
    <w:rsid w:val="00D31697"/>
    <w:rsid w:val="00D32FD4"/>
    <w:rsid w:val="00D3407F"/>
    <w:rsid w:val="00D3423F"/>
    <w:rsid w:val="00D345D3"/>
    <w:rsid w:val="00D34F7B"/>
    <w:rsid w:val="00D363AF"/>
    <w:rsid w:val="00D40694"/>
    <w:rsid w:val="00D414FD"/>
    <w:rsid w:val="00D4214D"/>
    <w:rsid w:val="00D42989"/>
    <w:rsid w:val="00D434BA"/>
    <w:rsid w:val="00D4396D"/>
    <w:rsid w:val="00D43AE8"/>
    <w:rsid w:val="00D4466F"/>
    <w:rsid w:val="00D44BC6"/>
    <w:rsid w:val="00D44EA2"/>
    <w:rsid w:val="00D451EC"/>
    <w:rsid w:val="00D4687F"/>
    <w:rsid w:val="00D4697B"/>
    <w:rsid w:val="00D46A69"/>
    <w:rsid w:val="00D46C00"/>
    <w:rsid w:val="00D472D6"/>
    <w:rsid w:val="00D477E4"/>
    <w:rsid w:val="00D50BA2"/>
    <w:rsid w:val="00D51570"/>
    <w:rsid w:val="00D51EBE"/>
    <w:rsid w:val="00D52260"/>
    <w:rsid w:val="00D53867"/>
    <w:rsid w:val="00D54304"/>
    <w:rsid w:val="00D54C5C"/>
    <w:rsid w:val="00D54EE5"/>
    <w:rsid w:val="00D55555"/>
    <w:rsid w:val="00D555E4"/>
    <w:rsid w:val="00D5682B"/>
    <w:rsid w:val="00D5773D"/>
    <w:rsid w:val="00D600AE"/>
    <w:rsid w:val="00D60744"/>
    <w:rsid w:val="00D609A1"/>
    <w:rsid w:val="00D6131E"/>
    <w:rsid w:val="00D61AB0"/>
    <w:rsid w:val="00D62280"/>
    <w:rsid w:val="00D622F6"/>
    <w:rsid w:val="00D63341"/>
    <w:rsid w:val="00D6367F"/>
    <w:rsid w:val="00D6379B"/>
    <w:rsid w:val="00D6422E"/>
    <w:rsid w:val="00D66701"/>
    <w:rsid w:val="00D66B57"/>
    <w:rsid w:val="00D672CC"/>
    <w:rsid w:val="00D674F1"/>
    <w:rsid w:val="00D67DAE"/>
    <w:rsid w:val="00D70120"/>
    <w:rsid w:val="00D705E7"/>
    <w:rsid w:val="00D706D9"/>
    <w:rsid w:val="00D715DD"/>
    <w:rsid w:val="00D71682"/>
    <w:rsid w:val="00D71814"/>
    <w:rsid w:val="00D723D5"/>
    <w:rsid w:val="00D7285E"/>
    <w:rsid w:val="00D73087"/>
    <w:rsid w:val="00D74B22"/>
    <w:rsid w:val="00D7660A"/>
    <w:rsid w:val="00D76C92"/>
    <w:rsid w:val="00D80032"/>
    <w:rsid w:val="00D80906"/>
    <w:rsid w:val="00D8090C"/>
    <w:rsid w:val="00D812DD"/>
    <w:rsid w:val="00D82D4B"/>
    <w:rsid w:val="00D82F38"/>
    <w:rsid w:val="00D833F2"/>
    <w:rsid w:val="00D839B3"/>
    <w:rsid w:val="00D8402B"/>
    <w:rsid w:val="00D847C8"/>
    <w:rsid w:val="00D8494D"/>
    <w:rsid w:val="00D84D6C"/>
    <w:rsid w:val="00D84F0D"/>
    <w:rsid w:val="00D851EF"/>
    <w:rsid w:val="00D855C1"/>
    <w:rsid w:val="00D91919"/>
    <w:rsid w:val="00D925CB"/>
    <w:rsid w:val="00D92852"/>
    <w:rsid w:val="00D93C31"/>
    <w:rsid w:val="00D952E5"/>
    <w:rsid w:val="00D97AB9"/>
    <w:rsid w:val="00D97AEC"/>
    <w:rsid w:val="00DA12A2"/>
    <w:rsid w:val="00DA25DD"/>
    <w:rsid w:val="00DA2AE2"/>
    <w:rsid w:val="00DA2BF9"/>
    <w:rsid w:val="00DA2C84"/>
    <w:rsid w:val="00DA3A05"/>
    <w:rsid w:val="00DA3E48"/>
    <w:rsid w:val="00DA4319"/>
    <w:rsid w:val="00DA48DE"/>
    <w:rsid w:val="00DA48EB"/>
    <w:rsid w:val="00DA4BAA"/>
    <w:rsid w:val="00DA5E9F"/>
    <w:rsid w:val="00DA65DF"/>
    <w:rsid w:val="00DA7879"/>
    <w:rsid w:val="00DA7C2C"/>
    <w:rsid w:val="00DA7F86"/>
    <w:rsid w:val="00DB1FF2"/>
    <w:rsid w:val="00DB2407"/>
    <w:rsid w:val="00DB2FE1"/>
    <w:rsid w:val="00DB468B"/>
    <w:rsid w:val="00DB4692"/>
    <w:rsid w:val="00DB47B1"/>
    <w:rsid w:val="00DB47FC"/>
    <w:rsid w:val="00DB48F1"/>
    <w:rsid w:val="00DB542C"/>
    <w:rsid w:val="00DB597E"/>
    <w:rsid w:val="00DB6F71"/>
    <w:rsid w:val="00DB72E5"/>
    <w:rsid w:val="00DB730C"/>
    <w:rsid w:val="00DB7ACD"/>
    <w:rsid w:val="00DC0A84"/>
    <w:rsid w:val="00DC1C42"/>
    <w:rsid w:val="00DC24FB"/>
    <w:rsid w:val="00DC2B5F"/>
    <w:rsid w:val="00DC2DCA"/>
    <w:rsid w:val="00DC3180"/>
    <w:rsid w:val="00DC5F56"/>
    <w:rsid w:val="00DC69DF"/>
    <w:rsid w:val="00DC7846"/>
    <w:rsid w:val="00DC79FE"/>
    <w:rsid w:val="00DC7C19"/>
    <w:rsid w:val="00DC7C20"/>
    <w:rsid w:val="00DC7CAF"/>
    <w:rsid w:val="00DD02E4"/>
    <w:rsid w:val="00DD07B5"/>
    <w:rsid w:val="00DD0E67"/>
    <w:rsid w:val="00DD2A48"/>
    <w:rsid w:val="00DD3608"/>
    <w:rsid w:val="00DD3937"/>
    <w:rsid w:val="00DD49F2"/>
    <w:rsid w:val="00DD7F24"/>
    <w:rsid w:val="00DE039E"/>
    <w:rsid w:val="00DE0FAF"/>
    <w:rsid w:val="00DE1AD5"/>
    <w:rsid w:val="00DE1FC8"/>
    <w:rsid w:val="00DE4FEF"/>
    <w:rsid w:val="00DE6B50"/>
    <w:rsid w:val="00DF0A27"/>
    <w:rsid w:val="00DF11D4"/>
    <w:rsid w:val="00DF3408"/>
    <w:rsid w:val="00DF350B"/>
    <w:rsid w:val="00DF6109"/>
    <w:rsid w:val="00DF6983"/>
    <w:rsid w:val="00DF6A53"/>
    <w:rsid w:val="00DF6E66"/>
    <w:rsid w:val="00E009F7"/>
    <w:rsid w:val="00E00DAB"/>
    <w:rsid w:val="00E01DE4"/>
    <w:rsid w:val="00E02AB0"/>
    <w:rsid w:val="00E02DCC"/>
    <w:rsid w:val="00E03993"/>
    <w:rsid w:val="00E040C2"/>
    <w:rsid w:val="00E052BE"/>
    <w:rsid w:val="00E05E94"/>
    <w:rsid w:val="00E062B7"/>
    <w:rsid w:val="00E0634D"/>
    <w:rsid w:val="00E06D80"/>
    <w:rsid w:val="00E1137E"/>
    <w:rsid w:val="00E11887"/>
    <w:rsid w:val="00E118BB"/>
    <w:rsid w:val="00E12235"/>
    <w:rsid w:val="00E136E8"/>
    <w:rsid w:val="00E15B34"/>
    <w:rsid w:val="00E16504"/>
    <w:rsid w:val="00E16DEA"/>
    <w:rsid w:val="00E177D3"/>
    <w:rsid w:val="00E203BC"/>
    <w:rsid w:val="00E20DC9"/>
    <w:rsid w:val="00E21133"/>
    <w:rsid w:val="00E215FF"/>
    <w:rsid w:val="00E2169C"/>
    <w:rsid w:val="00E21C65"/>
    <w:rsid w:val="00E21F6F"/>
    <w:rsid w:val="00E232DA"/>
    <w:rsid w:val="00E23447"/>
    <w:rsid w:val="00E257EF"/>
    <w:rsid w:val="00E301BD"/>
    <w:rsid w:val="00E3244F"/>
    <w:rsid w:val="00E32ADF"/>
    <w:rsid w:val="00E32EC5"/>
    <w:rsid w:val="00E32F52"/>
    <w:rsid w:val="00E33985"/>
    <w:rsid w:val="00E3456B"/>
    <w:rsid w:val="00E34683"/>
    <w:rsid w:val="00E346EB"/>
    <w:rsid w:val="00E35E37"/>
    <w:rsid w:val="00E36B39"/>
    <w:rsid w:val="00E37A82"/>
    <w:rsid w:val="00E37E6B"/>
    <w:rsid w:val="00E410E3"/>
    <w:rsid w:val="00E41E9D"/>
    <w:rsid w:val="00E42A6D"/>
    <w:rsid w:val="00E44075"/>
    <w:rsid w:val="00E44B11"/>
    <w:rsid w:val="00E45E14"/>
    <w:rsid w:val="00E47A9F"/>
    <w:rsid w:val="00E50B50"/>
    <w:rsid w:val="00E5161C"/>
    <w:rsid w:val="00E52E43"/>
    <w:rsid w:val="00E52F5F"/>
    <w:rsid w:val="00E53456"/>
    <w:rsid w:val="00E53B79"/>
    <w:rsid w:val="00E53BFE"/>
    <w:rsid w:val="00E53C5E"/>
    <w:rsid w:val="00E556ED"/>
    <w:rsid w:val="00E55922"/>
    <w:rsid w:val="00E57286"/>
    <w:rsid w:val="00E572F2"/>
    <w:rsid w:val="00E5759B"/>
    <w:rsid w:val="00E61866"/>
    <w:rsid w:val="00E638E2"/>
    <w:rsid w:val="00E64695"/>
    <w:rsid w:val="00E658C1"/>
    <w:rsid w:val="00E65DB3"/>
    <w:rsid w:val="00E660E1"/>
    <w:rsid w:val="00E67A28"/>
    <w:rsid w:val="00E709EB"/>
    <w:rsid w:val="00E713FE"/>
    <w:rsid w:val="00E71549"/>
    <w:rsid w:val="00E71E57"/>
    <w:rsid w:val="00E720E1"/>
    <w:rsid w:val="00E7257F"/>
    <w:rsid w:val="00E726CB"/>
    <w:rsid w:val="00E744B7"/>
    <w:rsid w:val="00E76763"/>
    <w:rsid w:val="00E76EDC"/>
    <w:rsid w:val="00E80273"/>
    <w:rsid w:val="00E80301"/>
    <w:rsid w:val="00E8268D"/>
    <w:rsid w:val="00E83B69"/>
    <w:rsid w:val="00E8407F"/>
    <w:rsid w:val="00E8424B"/>
    <w:rsid w:val="00E84952"/>
    <w:rsid w:val="00E861CF"/>
    <w:rsid w:val="00E8721F"/>
    <w:rsid w:val="00E875D3"/>
    <w:rsid w:val="00E907BC"/>
    <w:rsid w:val="00E92316"/>
    <w:rsid w:val="00E93194"/>
    <w:rsid w:val="00E93332"/>
    <w:rsid w:val="00E93490"/>
    <w:rsid w:val="00E936D0"/>
    <w:rsid w:val="00E95801"/>
    <w:rsid w:val="00E97B04"/>
    <w:rsid w:val="00EA090D"/>
    <w:rsid w:val="00EA3057"/>
    <w:rsid w:val="00EA6DB4"/>
    <w:rsid w:val="00EA7998"/>
    <w:rsid w:val="00EA7AE3"/>
    <w:rsid w:val="00EA7C24"/>
    <w:rsid w:val="00EB06ED"/>
    <w:rsid w:val="00EB092A"/>
    <w:rsid w:val="00EB0A02"/>
    <w:rsid w:val="00EB1C0B"/>
    <w:rsid w:val="00EB1F69"/>
    <w:rsid w:val="00EB20C5"/>
    <w:rsid w:val="00EB480A"/>
    <w:rsid w:val="00EB50D9"/>
    <w:rsid w:val="00EB607F"/>
    <w:rsid w:val="00EB70FF"/>
    <w:rsid w:val="00EC2C63"/>
    <w:rsid w:val="00EC39D2"/>
    <w:rsid w:val="00EC4003"/>
    <w:rsid w:val="00EC4173"/>
    <w:rsid w:val="00EC4AAB"/>
    <w:rsid w:val="00EC7F9D"/>
    <w:rsid w:val="00ED1906"/>
    <w:rsid w:val="00ED2583"/>
    <w:rsid w:val="00ED3033"/>
    <w:rsid w:val="00ED326E"/>
    <w:rsid w:val="00ED3DEF"/>
    <w:rsid w:val="00ED5176"/>
    <w:rsid w:val="00ED5462"/>
    <w:rsid w:val="00ED5AA9"/>
    <w:rsid w:val="00ED6849"/>
    <w:rsid w:val="00ED69EC"/>
    <w:rsid w:val="00ED744E"/>
    <w:rsid w:val="00ED74FD"/>
    <w:rsid w:val="00ED7BF7"/>
    <w:rsid w:val="00ED7EFE"/>
    <w:rsid w:val="00EE0415"/>
    <w:rsid w:val="00EE0D24"/>
    <w:rsid w:val="00EE195A"/>
    <w:rsid w:val="00EE1A0F"/>
    <w:rsid w:val="00EE1FC1"/>
    <w:rsid w:val="00EE2CF5"/>
    <w:rsid w:val="00EE3063"/>
    <w:rsid w:val="00EE32B6"/>
    <w:rsid w:val="00EE428A"/>
    <w:rsid w:val="00EE429A"/>
    <w:rsid w:val="00EE4E5D"/>
    <w:rsid w:val="00EE503B"/>
    <w:rsid w:val="00EE5339"/>
    <w:rsid w:val="00EE535A"/>
    <w:rsid w:val="00EE5B19"/>
    <w:rsid w:val="00EE6861"/>
    <w:rsid w:val="00EE689E"/>
    <w:rsid w:val="00EE7722"/>
    <w:rsid w:val="00EF0655"/>
    <w:rsid w:val="00EF08BB"/>
    <w:rsid w:val="00EF0C7E"/>
    <w:rsid w:val="00EF10FA"/>
    <w:rsid w:val="00EF18C6"/>
    <w:rsid w:val="00EF22F0"/>
    <w:rsid w:val="00EF2CEA"/>
    <w:rsid w:val="00EF34DF"/>
    <w:rsid w:val="00EF5004"/>
    <w:rsid w:val="00EF5071"/>
    <w:rsid w:val="00EF5229"/>
    <w:rsid w:val="00EF5667"/>
    <w:rsid w:val="00EF5D37"/>
    <w:rsid w:val="00EF7573"/>
    <w:rsid w:val="00EF7977"/>
    <w:rsid w:val="00F0215B"/>
    <w:rsid w:val="00F03D90"/>
    <w:rsid w:val="00F044BE"/>
    <w:rsid w:val="00F04573"/>
    <w:rsid w:val="00F056F0"/>
    <w:rsid w:val="00F06357"/>
    <w:rsid w:val="00F07478"/>
    <w:rsid w:val="00F10B50"/>
    <w:rsid w:val="00F10DD5"/>
    <w:rsid w:val="00F1137A"/>
    <w:rsid w:val="00F11806"/>
    <w:rsid w:val="00F11CF6"/>
    <w:rsid w:val="00F1225F"/>
    <w:rsid w:val="00F12D9B"/>
    <w:rsid w:val="00F1304B"/>
    <w:rsid w:val="00F13084"/>
    <w:rsid w:val="00F13344"/>
    <w:rsid w:val="00F134C9"/>
    <w:rsid w:val="00F13F01"/>
    <w:rsid w:val="00F14691"/>
    <w:rsid w:val="00F149A5"/>
    <w:rsid w:val="00F151BD"/>
    <w:rsid w:val="00F16044"/>
    <w:rsid w:val="00F16FE3"/>
    <w:rsid w:val="00F17935"/>
    <w:rsid w:val="00F17CF8"/>
    <w:rsid w:val="00F17DBB"/>
    <w:rsid w:val="00F206DA"/>
    <w:rsid w:val="00F2126F"/>
    <w:rsid w:val="00F213A3"/>
    <w:rsid w:val="00F21737"/>
    <w:rsid w:val="00F21A9F"/>
    <w:rsid w:val="00F238AE"/>
    <w:rsid w:val="00F23F00"/>
    <w:rsid w:val="00F24BBE"/>
    <w:rsid w:val="00F25B9C"/>
    <w:rsid w:val="00F260C1"/>
    <w:rsid w:val="00F26EE8"/>
    <w:rsid w:val="00F30AAA"/>
    <w:rsid w:val="00F30B5B"/>
    <w:rsid w:val="00F31E71"/>
    <w:rsid w:val="00F32A86"/>
    <w:rsid w:val="00F33425"/>
    <w:rsid w:val="00F3435F"/>
    <w:rsid w:val="00F34923"/>
    <w:rsid w:val="00F34B54"/>
    <w:rsid w:val="00F3558F"/>
    <w:rsid w:val="00F35918"/>
    <w:rsid w:val="00F36882"/>
    <w:rsid w:val="00F408F3"/>
    <w:rsid w:val="00F43546"/>
    <w:rsid w:val="00F43873"/>
    <w:rsid w:val="00F4508A"/>
    <w:rsid w:val="00F475A9"/>
    <w:rsid w:val="00F512AF"/>
    <w:rsid w:val="00F51624"/>
    <w:rsid w:val="00F5190B"/>
    <w:rsid w:val="00F520CB"/>
    <w:rsid w:val="00F5244B"/>
    <w:rsid w:val="00F52BEC"/>
    <w:rsid w:val="00F5330F"/>
    <w:rsid w:val="00F53A5D"/>
    <w:rsid w:val="00F5432C"/>
    <w:rsid w:val="00F54467"/>
    <w:rsid w:val="00F54C5F"/>
    <w:rsid w:val="00F5558D"/>
    <w:rsid w:val="00F5562E"/>
    <w:rsid w:val="00F5619A"/>
    <w:rsid w:val="00F5689D"/>
    <w:rsid w:val="00F573D5"/>
    <w:rsid w:val="00F576EE"/>
    <w:rsid w:val="00F577CA"/>
    <w:rsid w:val="00F60E30"/>
    <w:rsid w:val="00F61424"/>
    <w:rsid w:val="00F63D94"/>
    <w:rsid w:val="00F65911"/>
    <w:rsid w:val="00F66241"/>
    <w:rsid w:val="00F7216C"/>
    <w:rsid w:val="00F722E8"/>
    <w:rsid w:val="00F72A04"/>
    <w:rsid w:val="00F72EE9"/>
    <w:rsid w:val="00F73680"/>
    <w:rsid w:val="00F738D7"/>
    <w:rsid w:val="00F74B05"/>
    <w:rsid w:val="00F7584B"/>
    <w:rsid w:val="00F7715E"/>
    <w:rsid w:val="00F7753C"/>
    <w:rsid w:val="00F802F6"/>
    <w:rsid w:val="00F80730"/>
    <w:rsid w:val="00F80938"/>
    <w:rsid w:val="00F81822"/>
    <w:rsid w:val="00F81CBA"/>
    <w:rsid w:val="00F8288E"/>
    <w:rsid w:val="00F82DA9"/>
    <w:rsid w:val="00F83174"/>
    <w:rsid w:val="00F83349"/>
    <w:rsid w:val="00F8506A"/>
    <w:rsid w:val="00F85ED0"/>
    <w:rsid w:val="00F903B1"/>
    <w:rsid w:val="00F90B48"/>
    <w:rsid w:val="00F90E8F"/>
    <w:rsid w:val="00F923E6"/>
    <w:rsid w:val="00F924AB"/>
    <w:rsid w:val="00F93198"/>
    <w:rsid w:val="00F94AE0"/>
    <w:rsid w:val="00F94F65"/>
    <w:rsid w:val="00F9541A"/>
    <w:rsid w:val="00F96774"/>
    <w:rsid w:val="00F97B70"/>
    <w:rsid w:val="00FA4112"/>
    <w:rsid w:val="00FA423E"/>
    <w:rsid w:val="00FA4986"/>
    <w:rsid w:val="00FA4A12"/>
    <w:rsid w:val="00FA51DF"/>
    <w:rsid w:val="00FA5A2B"/>
    <w:rsid w:val="00FA6DC0"/>
    <w:rsid w:val="00FB0DB6"/>
    <w:rsid w:val="00FB1142"/>
    <w:rsid w:val="00FB1562"/>
    <w:rsid w:val="00FB396E"/>
    <w:rsid w:val="00FB4C8A"/>
    <w:rsid w:val="00FB5EB6"/>
    <w:rsid w:val="00FB61AB"/>
    <w:rsid w:val="00FB66C0"/>
    <w:rsid w:val="00FB76B2"/>
    <w:rsid w:val="00FB77B1"/>
    <w:rsid w:val="00FB7B39"/>
    <w:rsid w:val="00FC02F0"/>
    <w:rsid w:val="00FC1503"/>
    <w:rsid w:val="00FC150E"/>
    <w:rsid w:val="00FC1BDB"/>
    <w:rsid w:val="00FC1CBB"/>
    <w:rsid w:val="00FC2DF5"/>
    <w:rsid w:val="00FC3F84"/>
    <w:rsid w:val="00FC4759"/>
    <w:rsid w:val="00FC5816"/>
    <w:rsid w:val="00FC7360"/>
    <w:rsid w:val="00FC77E6"/>
    <w:rsid w:val="00FC7D7B"/>
    <w:rsid w:val="00FC7E4B"/>
    <w:rsid w:val="00FC7E98"/>
    <w:rsid w:val="00FD0F44"/>
    <w:rsid w:val="00FD3824"/>
    <w:rsid w:val="00FD444A"/>
    <w:rsid w:val="00FD4D6E"/>
    <w:rsid w:val="00FD5287"/>
    <w:rsid w:val="00FD72EE"/>
    <w:rsid w:val="00FE05A0"/>
    <w:rsid w:val="00FE0EC9"/>
    <w:rsid w:val="00FE2220"/>
    <w:rsid w:val="00FE2757"/>
    <w:rsid w:val="00FE455C"/>
    <w:rsid w:val="00FE4DB1"/>
    <w:rsid w:val="00FE54CF"/>
    <w:rsid w:val="00FE597C"/>
    <w:rsid w:val="00FE5982"/>
    <w:rsid w:val="00FE62A9"/>
    <w:rsid w:val="00FE6845"/>
    <w:rsid w:val="00FE73ED"/>
    <w:rsid w:val="00FE7659"/>
    <w:rsid w:val="00FE794F"/>
    <w:rsid w:val="00FF0703"/>
    <w:rsid w:val="00FF09BC"/>
    <w:rsid w:val="00FF0DE8"/>
    <w:rsid w:val="00FF18B7"/>
    <w:rsid w:val="00FF1B4D"/>
    <w:rsid w:val="00FF2970"/>
    <w:rsid w:val="00FF5BEE"/>
    <w:rsid w:val="00FF6362"/>
    <w:rsid w:val="00FF71EF"/>
    <w:rsid w:val="00FF79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7C3C6C"/>
  <w15:chartTrackingRefBased/>
  <w15:docId w15:val="{4B04FD9B-ADFE-41DF-98A1-60A60D3A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E4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9F6"/>
    <w:pPr>
      <w:tabs>
        <w:tab w:val="center" w:pos="4320"/>
        <w:tab w:val="right" w:pos="8640"/>
      </w:tabs>
    </w:pPr>
  </w:style>
  <w:style w:type="paragraph" w:styleId="Footer">
    <w:name w:val="footer"/>
    <w:basedOn w:val="Normal"/>
    <w:rsid w:val="00B659F6"/>
    <w:pPr>
      <w:tabs>
        <w:tab w:val="center" w:pos="4320"/>
        <w:tab w:val="right" w:pos="8640"/>
      </w:tabs>
    </w:pPr>
  </w:style>
  <w:style w:type="paragraph" w:styleId="BalloonText">
    <w:name w:val="Balloon Text"/>
    <w:basedOn w:val="Normal"/>
    <w:semiHidden/>
    <w:rsid w:val="004F6278"/>
    <w:rPr>
      <w:rFonts w:ascii="Tahoma" w:hAnsi="Tahoma" w:cs="Tahoma"/>
      <w:sz w:val="16"/>
      <w:szCs w:val="16"/>
    </w:rPr>
  </w:style>
  <w:style w:type="paragraph" w:styleId="FootnoteText">
    <w:name w:val="footnote text"/>
    <w:basedOn w:val="Normal"/>
    <w:link w:val="FootnoteTextChar"/>
    <w:rsid w:val="003E442F"/>
  </w:style>
  <w:style w:type="character" w:customStyle="1" w:styleId="FootnoteTextChar">
    <w:name w:val="Footnote Text Char"/>
    <w:basedOn w:val="DefaultParagraphFont"/>
    <w:link w:val="FootnoteText"/>
    <w:rsid w:val="003E442F"/>
  </w:style>
  <w:style w:type="character" w:styleId="FootnoteReference">
    <w:name w:val="footnote reference"/>
    <w:rsid w:val="003E442F"/>
    <w:rPr>
      <w:vertAlign w:val="superscript"/>
    </w:rPr>
  </w:style>
  <w:style w:type="paragraph" w:customStyle="1" w:styleId="Default">
    <w:name w:val="Default"/>
    <w:rsid w:val="00A92FF2"/>
    <w:pPr>
      <w:autoSpaceDE w:val="0"/>
      <w:autoSpaceDN w:val="0"/>
      <w:adjustRightInd w:val="0"/>
    </w:pPr>
    <w:rPr>
      <w:color w:val="000000"/>
      <w:sz w:val="24"/>
      <w:szCs w:val="24"/>
    </w:rPr>
  </w:style>
  <w:style w:type="character" w:styleId="CommentReference">
    <w:name w:val="annotation reference"/>
    <w:basedOn w:val="DefaultParagraphFont"/>
    <w:rsid w:val="00B3355D"/>
    <w:rPr>
      <w:sz w:val="16"/>
      <w:szCs w:val="16"/>
    </w:rPr>
  </w:style>
  <w:style w:type="paragraph" w:styleId="CommentText">
    <w:name w:val="annotation text"/>
    <w:basedOn w:val="Normal"/>
    <w:link w:val="CommentTextChar"/>
    <w:rsid w:val="00B3355D"/>
  </w:style>
  <w:style w:type="character" w:customStyle="1" w:styleId="CommentTextChar">
    <w:name w:val="Comment Text Char"/>
    <w:basedOn w:val="DefaultParagraphFont"/>
    <w:link w:val="CommentText"/>
    <w:rsid w:val="00B3355D"/>
  </w:style>
  <w:style w:type="paragraph" w:styleId="CommentSubject">
    <w:name w:val="annotation subject"/>
    <w:basedOn w:val="CommentText"/>
    <w:next w:val="CommentText"/>
    <w:link w:val="CommentSubjectChar"/>
    <w:rsid w:val="00B3355D"/>
    <w:rPr>
      <w:b/>
      <w:bCs/>
    </w:rPr>
  </w:style>
  <w:style w:type="character" w:customStyle="1" w:styleId="CommentSubjectChar">
    <w:name w:val="Comment Subject Char"/>
    <w:basedOn w:val="CommentTextChar"/>
    <w:link w:val="CommentSubject"/>
    <w:rsid w:val="00B33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DA8A3-FD97-4115-8EE7-F2FB0774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9</Pages>
  <Words>1743</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Justice</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finkeld</dc:creator>
  <cp:lastModifiedBy>Fuga, Justine (EOIR)</cp:lastModifiedBy>
  <cp:revision>67</cp:revision>
  <cp:lastPrinted>2014-02-25T14:14:00Z</cp:lastPrinted>
  <dcterms:created xsi:type="dcterms:W3CDTF">2022-10-24T15:45:00Z</dcterms:created>
  <dcterms:modified xsi:type="dcterms:W3CDTF">2025-11-21T15:44:00Z</dcterms:modified>
</cp:coreProperties>
</file>