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A82" w14:paraId="00000001" w14:textId="77777777">
      <w:pPr>
        <w:jc w:val="center"/>
        <w:rPr>
          <w:rFonts w:ascii="Times New Roman" w:eastAsia="Times New Roman" w:hAnsi="Times New Roman" w:cs="Times New Roman"/>
          <w:i/>
          <w:sz w:val="24"/>
          <w:szCs w:val="24"/>
        </w:rPr>
      </w:pPr>
      <w:r>
        <w:rPr>
          <w:b/>
          <w:i/>
        </w:rPr>
        <w:t>PRA Application Supporting Statement</w:t>
      </w:r>
    </w:p>
    <w:p w:rsidR="001E4A82" w14:paraId="00000002" w14:textId="77777777">
      <w:pPr>
        <w:rPr>
          <w:b/>
        </w:rPr>
      </w:pPr>
    </w:p>
    <w:p w:rsidR="001E4A82" w14:paraId="00000003"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1E4A82" w14:paraId="00000004"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1E4A82" w14:paraId="00000005"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1E4A82" w14:paraId="00000006" w14:textId="77777777">
      <w:pPr>
        <w:jc w:val="center"/>
        <w:rPr>
          <w:b/>
        </w:rPr>
      </w:pPr>
      <w:r>
        <w:rPr>
          <w:b/>
        </w:rPr>
        <w:t xml:space="preserve"> </w:t>
      </w:r>
    </w:p>
    <w:p w:rsidR="001E4A82" w14:paraId="00000007" w14:textId="77777777">
      <w:pPr>
        <w:jc w:val="center"/>
        <w:rPr>
          <w:b/>
        </w:rPr>
      </w:pPr>
      <w:r>
        <w:rPr>
          <w:b/>
        </w:rPr>
        <w:t xml:space="preserve">National Construction Safety Team Investigation of the June 24, 2021 </w:t>
      </w:r>
    </w:p>
    <w:p w:rsidR="001E4A82" w14:paraId="00000008" w14:textId="77777777">
      <w:pPr>
        <w:jc w:val="center"/>
        <w:rPr>
          <w:b/>
        </w:rPr>
      </w:pPr>
      <w:r>
        <w:rPr>
          <w:b/>
        </w:rPr>
        <w:t>Champlain Towers South (CTS) Condominium Collapse in Surfside, FL</w:t>
      </w:r>
    </w:p>
    <w:p w:rsidR="001E4A82" w14:paraId="00000009" w14:textId="77777777">
      <w:pPr>
        <w:jc w:val="center"/>
        <w:rPr>
          <w:b/>
        </w:rPr>
      </w:pPr>
    </w:p>
    <w:p w:rsidR="001E4A82" w14:paraId="0000000A" w14:textId="77777777">
      <w:pPr>
        <w:jc w:val="center"/>
        <w:rPr>
          <w:b/>
        </w:rPr>
      </w:pPr>
      <w:bookmarkStart w:id="0" w:name="_heading=h.2et92p0" w:colFirst="0" w:colLast="0"/>
      <w:bookmarkEnd w:id="0"/>
      <w:r>
        <w:rPr>
          <w:b/>
        </w:rPr>
        <w:t>INTERVIEW GUIDE COMPONENT 5: COLLAPSE SITE PERSONNEL</w:t>
      </w:r>
    </w:p>
    <w:p w:rsidR="001E4A82" w14:paraId="0000000B" w14:textId="77777777">
      <w:pPr>
        <w:rPr>
          <w:b/>
        </w:rPr>
      </w:pPr>
    </w:p>
    <w:p w:rsidR="001E4A82" w14:paraId="0000000C" w14:textId="77777777">
      <w:pPr>
        <w:spacing w:line="288" w:lineRule="auto"/>
        <w:rPr>
          <w:rFonts w:ascii="Times New Roman" w:eastAsia="Times New Roman" w:hAnsi="Times New Roman" w:cs="Times New Roman"/>
          <w:b/>
          <w:sz w:val="24"/>
          <w:szCs w:val="24"/>
          <w:u w:val="single"/>
        </w:rPr>
      </w:pPr>
    </w:p>
    <w:p w:rsidR="001E4A82" w14:paraId="0000000D"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1E4A82" w14:paraId="0000000E" w14:textId="77777777">
      <w:pPr>
        <w:jc w:val="center"/>
      </w:pPr>
      <w:r>
        <w:rPr>
          <w:color w:val="000000"/>
        </w:rPr>
        <w:t>This PRA application covers the Interview of CTS Collapse Site Personnel Handling Concrete</w:t>
      </w:r>
      <w:r>
        <w:t xml:space="preserve"> </w:t>
      </w:r>
      <w:r>
        <w:rPr>
          <w:color w:val="000000"/>
        </w:rPr>
        <w:t>for the Evidence Collection component of the</w:t>
      </w:r>
      <w:r>
        <w:t xml:space="preserve"> </w:t>
      </w:r>
      <w:r>
        <w:rPr>
          <w:color w:val="000000"/>
        </w:rPr>
        <w:t>NCST investigation of the partial collapse of Champlain Towers South</w:t>
      </w:r>
      <w:r>
        <w:t xml:space="preserve"> </w:t>
      </w:r>
      <w:r>
        <w:rPr>
          <w:color w:val="000000"/>
        </w:rPr>
        <w:t xml:space="preserve">(henceforth the </w:t>
      </w:r>
      <w:r>
        <w:rPr>
          <w:i/>
          <w:color w:val="000000"/>
        </w:rPr>
        <w:t>CTS NCST</w:t>
      </w:r>
      <w:r>
        <w:rPr>
          <w:color w:val="000000"/>
        </w:rPr>
        <w:t xml:space="preserve"> </w:t>
      </w:r>
      <w:r>
        <w:rPr>
          <w:i/>
          <w:color w:val="000000"/>
        </w:rPr>
        <w:t>Evidence Collection Project</w:t>
      </w:r>
      <w:r>
        <w:rPr>
          <w:color w:val="000000"/>
        </w:rPr>
        <w:t>).</w:t>
      </w:r>
    </w:p>
    <w:p w:rsidR="001E4A82" w14:paraId="0000000F" w14:textId="77777777">
      <w:pPr>
        <w:jc w:val="center"/>
        <w:rPr>
          <w:b/>
        </w:rPr>
      </w:pPr>
    </w:p>
    <w:p w:rsidR="001E4A82" w14:paraId="00000010" w14:textId="77777777">
      <w:pPr>
        <w:pStyle w:val="Heading2"/>
        <w:rPr>
          <w:b/>
        </w:rPr>
      </w:pPr>
      <w:bookmarkStart w:id="1" w:name="_heading=h.gjdgxs" w:colFirst="0" w:colLast="0"/>
      <w:bookmarkEnd w:id="1"/>
      <w:r>
        <w:t>1.  Explain who will be surveyed and why the group is appropriate to survey.</w:t>
      </w:r>
    </w:p>
    <w:p w:rsidR="001E4A82" w14:paraId="00000011" w14:textId="77777777">
      <w:pPr>
        <w:jc w:val="center"/>
        <w:rPr>
          <w:b/>
        </w:rPr>
      </w:pPr>
      <w:r>
        <w:rPr>
          <w:b/>
        </w:rPr>
        <w:t xml:space="preserve"> </w:t>
      </w:r>
    </w:p>
    <w:p w:rsidR="001E4A82" w14:paraId="00000012" w14:textId="777777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NIST is conducting an interview of a purposive sample of CTS Collapse Site Personnel Handling Concrete to learn about the condition of the building after its partial collapse. The semi-structured interviews target CTS Collapse Site Personnel Handling Concrete who </w:t>
      </w:r>
      <w:r>
        <w:rPr>
          <w:rFonts w:ascii="Times New Roman" w:eastAsia="Times New Roman" w:hAnsi="Times New Roman" w:cs="Times New Roman"/>
          <w:color w:val="000000"/>
          <w:sz w:val="24"/>
          <w:szCs w:val="24"/>
        </w:rPr>
        <w:t>meet</w:t>
      </w:r>
      <w:r>
        <w:rPr>
          <w:rFonts w:ascii="Times New Roman" w:eastAsia="Times New Roman" w:hAnsi="Times New Roman" w:cs="Times New Roman"/>
          <w:color w:val="000000"/>
          <w:sz w:val="24"/>
          <w:szCs w:val="24"/>
        </w:rPr>
        <w:t xml:space="preserve"> certain eligibility criteria. Criteria include (1) being on the contact list of CTS Collapse Site Personnel Handling Concrete, (2) agreeing to participate in the study, and (3) being an adult (18 years of age or older).  Interviews are sought to represent various perspectives of those who served as CTS Collapse Site Personnel Handling Concrete (e.g., those who operated different equipment and/or worked at the site at different time periods). By targeting CTS Collapse Site Personnel Handling Concrete, the investigation will provide direct insight into the conditions and events leading up to the collapse and immediately following the building collapse. </w:t>
      </w:r>
    </w:p>
    <w:p w:rsidR="001E4A82" w14:paraId="00000013" w14:textId="77777777">
      <w:pPr>
        <w:spacing w:line="240" w:lineRule="auto"/>
        <w:rPr>
          <w:rFonts w:ascii="Times New Roman" w:eastAsia="Times New Roman" w:hAnsi="Times New Roman" w:cs="Times New Roman"/>
          <w:sz w:val="24"/>
          <w:szCs w:val="24"/>
        </w:rPr>
      </w:pPr>
    </w:p>
    <w:p w:rsidR="001E4A82" w14:paraId="00000014"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1E4A82" w14:paraId="00000015" w14:textId="77777777">
      <w:pPr>
        <w:rPr>
          <w:rFonts w:ascii="Times New Roman" w:eastAsia="Times New Roman" w:hAnsi="Times New Roman" w:cs="Times New Roman"/>
          <w:sz w:val="24"/>
          <w:szCs w:val="24"/>
        </w:rPr>
      </w:pPr>
    </w:p>
    <w:p w:rsidR="001E4A82" w14:paraId="00000016"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1E4A82" w14:paraId="00000017"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1E4A82" w14:paraId="00000018"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1E4A82" w14:paraId="0000001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1E4A82" w14:paraId="0000001A" w14:textId="77777777">
      <w:pPr>
        <w:rPr>
          <w:rFonts w:ascii="Times New Roman" w:eastAsia="Times New Roman" w:hAnsi="Times New Roman" w:cs="Times New Roman"/>
          <w:sz w:val="24"/>
          <w:szCs w:val="24"/>
        </w:rPr>
      </w:pPr>
    </w:p>
    <w:p w:rsidR="001E4A82" w14:paraId="000000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NIST is conducting multiple projects that represent all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research but is instead a fact-finding mission to establish the technical cause of the collapse and, if appropriate, to recommend changes to building codes, standards and practices, or other actions to improve the structural safety of buildings across the United States.</w:t>
      </w:r>
    </w:p>
    <w:p w:rsidR="001E4A82" w14:paraId="0000001C" w14:textId="77777777">
      <w:pPr>
        <w:rPr>
          <w:rFonts w:ascii="Times New Roman" w:eastAsia="Times New Roman" w:hAnsi="Times New Roman" w:cs="Times New Roman"/>
          <w:sz w:val="24"/>
          <w:szCs w:val="24"/>
        </w:rPr>
      </w:pPr>
    </w:p>
    <w:p w:rsidR="001E4A82" w14:paraId="0000001D" w14:textId="7777777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(e.g., </w:t>
      </w:r>
      <w:r>
        <w:rPr>
          <w:rFonts w:ascii="Times New Roman" w:eastAsia="Times New Roman" w:hAnsi="Times New Roman" w:cs="Times New Roman"/>
          <w:color w:val="000000"/>
          <w:sz w:val="24"/>
          <w:szCs w:val="24"/>
        </w:rPr>
        <w:t>Collapse Site Personnel Handling Concrete</w:t>
      </w:r>
      <w:r>
        <w:rPr>
          <w:rFonts w:ascii="Times New Roman" w:eastAsia="Times New Roman" w:hAnsi="Times New Roman" w:cs="Times New Roman"/>
          <w:sz w:val="24"/>
          <w:szCs w:val="24"/>
        </w:rPr>
        <w:t>) that provide unique perspectives on the condition of the building throughout its lifetime, the condition of building components recovered from the collapse site, and the details associated with the initiation/progression of collapse.</w:t>
      </w:r>
    </w:p>
    <w:p w:rsidR="001E4A82" w14:paraId="0000001E" w14:textId="77777777">
      <w:pPr>
        <w:pStyle w:val="Heading2"/>
        <w:spacing w:line="288" w:lineRule="auto"/>
        <w:jc w:val="center"/>
      </w:pPr>
      <w:bookmarkStart w:id="2" w:name="_heading=h.30j0zll" w:colFirst="0" w:colLast="0"/>
      <w:bookmarkEnd w:id="2"/>
      <w:r>
        <w:t>2.  Explain how the survey was developed including consultation with interested parties, pre-testing, and responses to suggestions for improvement.</w:t>
      </w:r>
    </w:p>
    <w:p w:rsidR="001E4A82" w14:paraId="0000001F" w14:textId="77777777">
      <w:r>
        <w:t xml:space="preserve"> </w:t>
      </w:r>
    </w:p>
    <w:p w:rsidR="001E4A82" w14:paraId="00000020"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instrument presented in this application was developed by an interdisciplinary group of social scientists from Florida International University (FIU) and Florida Atlantic University (FAU)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w:t>
      </w:r>
      <w:r>
        <w:rPr>
          <w:rFonts w:ascii="Times New Roman" w:eastAsia="Times New Roman" w:hAnsi="Times New Roman" w:cs="Times New Roman"/>
          <w:sz w:val="24"/>
          <w:szCs w:val="24"/>
        </w:rPr>
        <w:t xml:space="preserve">other ongoing NCST investigations (e.g., Hurricane Maria), and data collection conducted under a previous OMB clearance (# 0693-0087). </w:t>
      </w:r>
    </w:p>
    <w:p w:rsidR="001E4A82" w14:paraId="00000021" w14:textId="77777777">
      <w:pPr>
        <w:spacing w:line="288" w:lineRule="auto"/>
        <w:rPr>
          <w:rFonts w:ascii="Times New Roman" w:eastAsia="Times New Roman" w:hAnsi="Times New Roman" w:cs="Times New Roman"/>
          <w:sz w:val="24"/>
          <w:szCs w:val="24"/>
        </w:rPr>
      </w:pPr>
    </w:p>
    <w:p w:rsidR="001E4A82" w14:paraId="00000022"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 interview data. </w:t>
      </w:r>
    </w:p>
    <w:p w:rsidR="001E4A82" w14:paraId="00000023" w14:textId="77777777">
      <w:pPr>
        <w:spacing w:line="288" w:lineRule="auto"/>
        <w:rPr>
          <w:rFonts w:ascii="Times New Roman" w:eastAsia="Times New Roman" w:hAnsi="Times New Roman" w:cs="Times New Roman"/>
          <w:sz w:val="24"/>
          <w:szCs w:val="24"/>
        </w:rPr>
      </w:pPr>
    </w:p>
    <w:p w:rsidR="001E4A82" w14:paraId="00000024"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 revisions included changes to word choice, formatting, scripting for interviewers, and ordering of questions, and elimination of ineffective questions.</w:t>
      </w:r>
    </w:p>
    <w:p w:rsidR="001E4A82" w14:paraId="00000025" w14:textId="77777777">
      <w:pPr>
        <w:pStyle w:val="Heading2"/>
        <w:spacing w:line="288" w:lineRule="auto"/>
        <w:jc w:val="center"/>
      </w:pPr>
      <w:bookmarkStart w:id="3" w:name="_heading=h.1fob9te" w:colFirst="0" w:colLast="0"/>
      <w:bookmarkEnd w:id="3"/>
      <w:r>
        <w:t>3.  Explain how the survey will be conducted, how customers will be sampled if fewer than all customers will be surveyed, expected response rate, and actions your agency plans to take to improve the response rate.</w:t>
      </w:r>
    </w:p>
    <w:p w:rsidR="001E4A82" w14:paraId="00000026" w14:textId="77777777">
      <w:pPr>
        <w:jc w:val="center"/>
        <w:rPr>
          <w:b/>
        </w:rPr>
      </w:pPr>
      <w:r>
        <w:rPr>
          <w:b/>
        </w:rPr>
        <w:t xml:space="preserve"> </w:t>
      </w:r>
    </w:p>
    <w:p w:rsidR="001E4A82" w14:paraId="0000002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in partnership with contractors who can utilize trained personnel local to South Florida, will interview </w:t>
      </w:r>
      <w:r>
        <w:rPr>
          <w:rFonts w:ascii="Times New Roman" w:eastAsia="Times New Roman" w:hAnsi="Times New Roman" w:cs="Times New Roman"/>
          <w:color w:val="000000"/>
          <w:sz w:val="24"/>
          <w:szCs w:val="24"/>
        </w:rPr>
        <w:t>CTS Collapse Site Personnel Handling Concrete.</w:t>
      </w:r>
      <w:r>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Pr>
          <w:rFonts w:ascii="Times New Roman" w:eastAsia="Times New Roman" w:hAnsi="Times New Roman" w:cs="Times New Roman"/>
          <w:color w:val="000000"/>
          <w:sz w:val="24"/>
          <w:szCs w:val="24"/>
        </w:rPr>
        <w:t>CTS Collapse Site Personnel Handling Concrete.</w:t>
      </w:r>
      <w:r>
        <w:rPr>
          <w:rFonts w:ascii="Times New Roman" w:eastAsia="Times New Roman" w:hAnsi="Times New Roman" w:cs="Times New Roman"/>
          <w:sz w:val="24"/>
          <w:szCs w:val="24"/>
        </w:rPr>
        <w:t xml:space="preserve"> The interviews, via a combination of open-and-close-ended questions, will allow for collecting detailed and in-depth information on </w:t>
      </w:r>
      <w:r>
        <w:rPr>
          <w:rFonts w:ascii="Times New Roman" w:eastAsia="Times New Roman" w:hAnsi="Times New Roman" w:cs="Times New Roman"/>
          <w:sz w:val="24"/>
          <w:szCs w:val="24"/>
        </w:rPr>
        <w:t>particular topics</w:t>
      </w:r>
      <w:r>
        <w:rPr>
          <w:rFonts w:ascii="Times New Roman" w:eastAsia="Times New Roman" w:hAnsi="Times New Roman" w:cs="Times New Roman"/>
          <w:sz w:val="24"/>
          <w:szCs w:val="24"/>
        </w:rPr>
        <w:t>, such as the building’s condition after its collapse on June 24, 2021. From this initial list of interviewees, the Contractor will follow non-</w:t>
      </w:r>
      <w:r>
        <w:rPr>
          <w:rFonts w:ascii="Times New Roman" w:eastAsia="Times New Roman" w:hAnsi="Times New Roman" w:cs="Times New Roman"/>
          <w:sz w:val="24"/>
          <w:szCs w:val="24"/>
        </w:rPr>
        <w:t xml:space="preserve">probability sampling methods and use a combination of techniques listed below to identify the potential respondents: </w:t>
      </w:r>
    </w:p>
    <w:p w:rsidR="001E4A82" w14:paraId="00000028" w14:textId="77777777">
      <w:pPr>
        <w:rPr>
          <w:rFonts w:ascii="Times New Roman" w:eastAsia="Times New Roman" w:hAnsi="Times New Roman" w:cs="Times New Roman"/>
          <w:sz w:val="24"/>
          <w:szCs w:val="24"/>
        </w:rPr>
      </w:pPr>
    </w:p>
    <w:p w:rsidR="001E4A82" w14:paraId="00000029"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1E4A82" w14:paraId="0000002A" w14:textId="77777777">
      <w:pPr>
        <w:ind w:left="720"/>
        <w:rPr>
          <w:rFonts w:ascii="Times New Roman" w:eastAsia="Times New Roman" w:hAnsi="Times New Roman" w:cs="Times New Roman"/>
          <w:sz w:val="24"/>
          <w:szCs w:val="24"/>
        </w:rPr>
      </w:pPr>
    </w:p>
    <w:p w:rsidR="001E4A82" w14:paraId="0000002B"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6">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1E4A82" w14:paraId="0000002C" w14:textId="77777777">
      <w:pPr>
        <w:ind w:left="720"/>
        <w:rPr>
          <w:rFonts w:ascii="Times New Roman" w:eastAsia="Times New Roman" w:hAnsi="Times New Roman" w:cs="Times New Roman"/>
          <w:sz w:val="24"/>
          <w:szCs w:val="24"/>
        </w:rPr>
      </w:pPr>
    </w:p>
    <w:p w:rsidR="001E4A82" w14:paraId="0000002D"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We plan to expand our theoretical and volunteer sample by asking study participants to make referrals as well.</w:t>
      </w:r>
    </w:p>
    <w:p w:rsidR="001E4A82" w14:paraId="0000002E" w14:textId="6B35D6F9">
      <w:pPr>
        <w:rPr>
          <w:rFonts w:ascii="Times New Roman" w:eastAsia="Times New Roman" w:hAnsi="Times New Roman" w:cs="Times New Roman"/>
          <w:sz w:val="24"/>
          <w:szCs w:val="24"/>
        </w:rPr>
      </w:pPr>
    </w:p>
    <w:p w:rsidR="00054B13" w14:paraId="072F0226" w14:textId="3C6B369E">
      <w:pPr>
        <w:rPr>
          <w:rFonts w:ascii="Times New Roman" w:eastAsia="Times New Roman" w:hAnsi="Times New Roman" w:cs="Times New Roman"/>
          <w:sz w:val="24"/>
          <w:szCs w:val="24"/>
        </w:rPr>
      </w:pPr>
      <w:r w:rsidRPr="00051770">
        <w:rPr>
          <w:rFonts w:ascii="Times New Roman" w:eastAsia="Times New Roman" w:hAnsi="Times New Roman" w:cs="Times New Roman"/>
          <w:sz w:val="24"/>
          <w:szCs w:val="24"/>
        </w:rPr>
        <w:t>Potential respondents will receive an introduction to the interview, including a description of the scope and objective of the interview.</w:t>
      </w:r>
    </w:p>
    <w:p w:rsidR="001E4A82" w14:paraId="00000030" w14:textId="59F56244">
      <w:pPr>
        <w:rPr>
          <w:rFonts w:ascii="Times New Roman" w:eastAsia="Times New Roman" w:hAnsi="Times New Roman" w:cs="Times New Roman"/>
          <w:sz w:val="24"/>
          <w:szCs w:val="24"/>
        </w:rPr>
      </w:pPr>
    </w:p>
    <w:p w:rsidR="001E4A82" w14:paraId="0000003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respondent accepts the invitation to participate, an appointment for the 120-minute interview will be made.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 Some in-person interviews that require the expertise of a </w:t>
      </w:r>
      <w:r>
        <w:rPr>
          <w:rFonts w:ascii="Times New Roman" w:eastAsia="Times New Roman" w:hAnsi="Times New Roman" w:cs="Times New Roman"/>
          <w:sz w:val="24"/>
          <w:szCs w:val="24"/>
        </w:rPr>
        <w:t>non-local team member (e.g., an engineer from the NCST investigative team based outside of South Florida) will be conducted in a hybrid format.</w:t>
      </w:r>
      <w:r>
        <w:t xml:space="preserve"> </w:t>
      </w:r>
      <w:r>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w:t>
      </w:r>
      <w:r>
        <w:rPr>
          <w:rFonts w:ascii="Times New Roman" w:eastAsia="Times New Roman" w:hAnsi="Times New Roman" w:cs="Times New Roman"/>
          <w:color w:val="000000"/>
          <w:sz w:val="24"/>
          <w:szCs w:val="24"/>
        </w:rPr>
        <w:t>CTS Collapse Site Personnel Handling Concrete</w:t>
      </w:r>
      <w:r>
        <w:rPr>
          <w:rFonts w:ascii="Times New Roman" w:eastAsia="Times New Roman" w:hAnsi="Times New Roman" w:cs="Times New Roman"/>
          <w:sz w:val="24"/>
          <w:szCs w:val="24"/>
        </w:rPr>
        <w:t xml:space="preserve"> that worked together). Most of our interviews will be in English while others may be conducted in Spanish or Creole, depending on the preferences of the respondent. </w:t>
      </w:r>
    </w:p>
    <w:p w:rsidR="001E4A82" w14:paraId="00000032" w14:textId="77777777">
      <w:pPr>
        <w:rPr>
          <w:rFonts w:ascii="Times New Roman" w:eastAsia="Times New Roman" w:hAnsi="Times New Roman" w:cs="Times New Roman"/>
          <w:sz w:val="24"/>
          <w:szCs w:val="24"/>
        </w:rPr>
      </w:pPr>
    </w:p>
    <w:p w:rsidR="001E4A82" w14:paraId="0000003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sensitive nature of the interview topic and the lack of a sample frame data source, the study adopts a purposive sampling approach. The sample methodology seeks to capture a range of experiences with the CTS collapse site.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20 interviews of CTS Collapse Site Personnel Handling Concrete. </w:t>
      </w:r>
    </w:p>
    <w:p w:rsidR="001E4A82" w14:paraId="00000036" w14:textId="77777777">
      <w:pPr>
        <w:spacing w:line="240" w:lineRule="auto"/>
        <w:rPr>
          <w:rFonts w:ascii="Times New Roman" w:eastAsia="Times New Roman" w:hAnsi="Times New Roman" w:cs="Times New Roman"/>
          <w:sz w:val="24"/>
          <w:szCs w:val="24"/>
        </w:rPr>
      </w:pPr>
    </w:p>
    <w:p w:rsidR="001E4A82" w14:paraId="00000037" w14:textId="777777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Time burden is calculated to be (20 respondents) * (average 120 min / respondent) * </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hr</w:t>
      </w:r>
      <w:r>
        <w:rPr>
          <w:rFonts w:ascii="Times New Roman" w:eastAsia="Times New Roman" w:hAnsi="Times New Roman" w:cs="Times New Roman"/>
          <w:color w:val="000000"/>
          <w:sz w:val="24"/>
          <w:szCs w:val="24"/>
        </w:rPr>
        <w:t xml:space="preserve"> / 60</w:t>
      </w:r>
    </w:p>
    <w:p w:rsidR="001E4A82" w14:paraId="0000003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w:t>
      </w:r>
      <w:r>
        <w:rPr>
          <w:rFonts w:ascii="Times New Roman" w:eastAsia="Times New Roman" w:hAnsi="Times New Roman" w:cs="Times New Roman"/>
          <w:sz w:val="24"/>
          <w:szCs w:val="24"/>
        </w:rPr>
        <w:t xml:space="preserve"> = 40 burden hours.</w:t>
      </w:r>
    </w:p>
    <w:p w:rsidR="001E4A82" w14:paraId="00000039" w14:textId="77777777">
      <w:pPr>
        <w:rPr>
          <w:rFonts w:ascii="Times New Roman" w:eastAsia="Times New Roman" w:hAnsi="Times New Roman" w:cs="Times New Roman"/>
          <w:sz w:val="24"/>
          <w:szCs w:val="24"/>
        </w:rPr>
      </w:pPr>
    </w:p>
    <w:p w:rsidR="001E4A82" w14:paraId="0000003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1E4A82" w14:paraId="0000003B" w14:textId="77777777">
      <w:pPr>
        <w:spacing w:line="240" w:lineRule="auto"/>
        <w:rPr>
          <w:rFonts w:ascii="Times New Roman" w:eastAsia="Times New Roman" w:hAnsi="Times New Roman" w:cs="Times New Roman"/>
          <w:sz w:val="24"/>
          <w:szCs w:val="24"/>
        </w:rPr>
      </w:pPr>
    </w:p>
    <w:p w:rsidR="001E4A82" w14:paraId="0000003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(50%) of potential respondents who are contacted will opt to complete the interview. A combination of proactive measures and alternative data collection procedures are planned to achieve the expected response rate:</w:t>
      </w:r>
    </w:p>
    <w:p w:rsidR="001E4A82" w14:paraId="0000003D" w14:textId="77777777">
      <w:pPr>
        <w:spacing w:line="240" w:lineRule="auto"/>
        <w:rPr>
          <w:rFonts w:ascii="Times New Roman" w:eastAsia="Times New Roman" w:hAnsi="Times New Roman" w:cs="Times New Roman"/>
          <w:sz w:val="24"/>
          <w:szCs w:val="24"/>
        </w:rPr>
      </w:pPr>
    </w:p>
    <w:p w:rsidR="001E4A82" w14:paraId="0000003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1E4A82" w14:paraId="0000003F"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1E4A82" w14:paraId="00000040"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1E4A82" w14:paraId="00000041"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1E4A82" w14:paraId="00000042" w14:textId="77777777">
      <w:pPr>
        <w:spacing w:line="240" w:lineRule="auto"/>
        <w:rPr>
          <w:rFonts w:ascii="Times New Roman" w:eastAsia="Times New Roman" w:hAnsi="Times New Roman" w:cs="Times New Roman"/>
          <w:sz w:val="24"/>
          <w:szCs w:val="24"/>
        </w:rPr>
      </w:pPr>
    </w:p>
    <w:p w:rsidR="00A811DA" w:rsidRPr="00051770" w:rsidP="00A811DA" w14:paraId="6B0F282E" w14:textId="77777777">
      <w:pPr>
        <w:widowControl w:val="0"/>
        <w:autoSpaceDE w:val="0"/>
        <w:autoSpaceDN w:val="0"/>
        <w:spacing w:before="3" w:line="240" w:lineRule="auto"/>
        <w:rPr>
          <w:rFonts w:ascii="Times New Roman" w:eastAsia="Times New Roman" w:hAnsi="Times New Roman" w:cs="Times New Roman"/>
          <w:sz w:val="24"/>
          <w:szCs w:val="24"/>
        </w:rPr>
      </w:pPr>
      <w:bookmarkStart w:id="4" w:name="_heading=h.3znysh7" w:colFirst="0" w:colLast="0"/>
      <w:bookmarkStart w:id="5" w:name="_Hlk168478865"/>
      <w:bookmarkEnd w:id="4"/>
      <w:r w:rsidRPr="00051770">
        <w:rPr>
          <w:rFonts w:ascii="Times New Roman" w:eastAsia="Times New Roman" w:hAnsi="Times New Roman" w:cs="Times New Roman"/>
          <w:sz w:val="24"/>
          <w:szCs w:val="24"/>
        </w:rPr>
        <w:t xml:space="preserve">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  </w:t>
      </w:r>
    </w:p>
    <w:bookmarkEnd w:id="5"/>
    <w:p w:rsidR="00A811DA" w:rsidRPr="00051770" w14:paraId="51D43804" w14:textId="77777777">
      <w:pPr>
        <w:spacing w:line="240" w:lineRule="auto"/>
        <w:rPr>
          <w:rFonts w:ascii="Times New Roman" w:eastAsia="Times New Roman" w:hAnsi="Times New Roman" w:cs="Times New Roman"/>
          <w:sz w:val="24"/>
          <w:szCs w:val="24"/>
        </w:rPr>
      </w:pPr>
    </w:p>
    <w:p w:rsidR="001E4A82" w14:paraId="00000044" w14:textId="77777777">
      <w:pPr>
        <w:pStyle w:val="Heading2"/>
        <w:spacing w:line="288" w:lineRule="auto"/>
        <w:jc w:val="center"/>
      </w:pPr>
      <w:r w:rsidRPr="00051770">
        <w:t>4.  Describe how the results</w:t>
      </w:r>
      <w:r>
        <w:t xml:space="preserve"> of the survey will be analyzed and used to generalize the results to the entire customer population.</w:t>
      </w:r>
    </w:p>
    <w:p w:rsidR="001E4A82" w14:paraId="00000045" w14:textId="77777777">
      <w:pPr>
        <w:jc w:val="center"/>
        <w:rPr>
          <w:b/>
        </w:rPr>
      </w:pPr>
      <w:r>
        <w:rPr>
          <w:b/>
        </w:rPr>
        <w:t xml:space="preserve"> </w:t>
      </w:r>
    </w:p>
    <w:p w:rsidR="001E4A82" w14:paraId="000000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This information will be joined with other secondary sources of data (e.g., newest reports) to develop a more complete picture of how the collapse initiated and progressed.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w:t>
      </w:r>
      <w:r>
        <w:rPr>
          <w:rFonts w:ascii="Times New Roman" w:eastAsia="Times New Roman" w:hAnsi="Times New Roman" w:cs="Times New Roman"/>
          <w:sz w:val="24"/>
          <w:szCs w:val="24"/>
        </w:rPr>
        <w:t>evacuation</w:t>
      </w:r>
      <w:r>
        <w:rPr>
          <w:rFonts w:ascii="Times New Roman" w:eastAsia="Times New Roman" w:hAnsi="Times New Roman" w:cs="Times New Roman"/>
          <w:sz w:val="24"/>
          <w:szCs w:val="24"/>
        </w:rPr>
        <w:t xml:space="preserve">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11DA" w14:paraId="1CD2D32A" w14:textId="77777777">
      <w:pPr>
        <w:spacing w:line="240" w:lineRule="auto"/>
      </w:pPr>
      <w:r>
        <w:separator/>
      </w:r>
    </w:p>
  </w:footnote>
  <w:footnote w:type="continuationSeparator" w:id="1">
    <w:p w:rsidR="00A811DA" w14:paraId="1B390DE1" w14:textId="77777777">
      <w:pPr>
        <w:spacing w:line="240" w:lineRule="auto"/>
      </w:pPr>
      <w:r>
        <w:continuationSeparator/>
      </w:r>
    </w:p>
  </w:footnote>
  <w:footnote w:id="2">
    <w:p w:rsidR="001E4A82" w14:paraId="00000047"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1E4A82" w14:paraId="00000048"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1E4A82" w14:paraId="00000049" w14:textId="77777777">
      <w:pPr>
        <w:pBdr>
          <w:top w:val="nil"/>
          <w:left w:val="nil"/>
          <w:bottom w:val="nil"/>
          <w:right w:val="nil"/>
          <w:between w:val="nil"/>
        </w:pBdr>
        <w:spacing w:line="240" w:lineRule="auto"/>
        <w:rPr>
          <w:color w:val="000000"/>
          <w:sz w:val="20"/>
          <w:szCs w:val="20"/>
        </w:rPr>
      </w:pPr>
    </w:p>
  </w:footnote>
  <w:footnote w:id="4">
    <w:p w:rsidR="001E4A82" w14:paraId="0000004A"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1E4A82" w14:paraId="0000004B"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168A"/>
    <w:multiLevelType w:val="multilevel"/>
    <w:tmpl w:val="C0BA1C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73804652"/>
    <w:multiLevelType w:val="multilevel"/>
    <w:tmpl w:val="D9E608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69894157">
    <w:abstractNumId w:val="0"/>
  </w:num>
  <w:num w:numId="2" w16cid:durableId="107335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82"/>
    <w:rsid w:val="00051770"/>
    <w:rsid w:val="00054B13"/>
    <w:rsid w:val="001E4A82"/>
    <w:rsid w:val="00A811DA"/>
    <w:rsid w:val="00DD5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E9063"/>
  <w15:docId w15:val="{818C8B46-FCAF-4FBA-A698-552F31AC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ist.gov/disaster-failure-studies/data-submission-porta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Ex5dS9k8mvg7RMEDVXqaIg1OQ==">CgMxLjAyCWguMmV0OTJwMDIIaC5namRneHMyCWguMzBqMHpsbDIJaC4xZm9iOXRlMgloLjN6bnlzaDc4AHIhMXZwUVdhOEJ5TFpMdU9xYnRsa1FGWkVEcXVuVVhOVlV1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2024-07-08T17:00:00Z</dcterms:created>
  <dcterms:modified xsi:type="dcterms:W3CDTF">2024-07-08T17:00:00Z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MediaServiceImageTags</vt:lpwstr>
  </property>
</Properties>
</file>