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E6952" w14:paraId="1DBBC589" w14:textId="64BFF057">
      <w:r>
        <w:t>10/24/2024; anonymous comment via FDMS</w:t>
      </w:r>
      <w:r w:rsidR="001A017F">
        <w:t xml:space="preserve"> in response to the 10</w:t>
      </w:r>
      <w:r w:rsidR="007D5358">
        <w:t>/23/2024 FRN</w:t>
      </w:r>
    </w:p>
    <w:p w:rsidR="00334F35" w14:paraId="7BB4DBA7" w14:textId="59E76934">
      <w:r>
        <w:t>This seems to place a large burden on the contracting community. Has the NSF received a FAR deviation to apply this guidance? Does this comply with the Procurement Publication Statute? If not, NSF should remove all references to contracts.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952" w14:paraId="36530BA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952" w:rsidP="00CE6952" w14:paraId="600E7AFE" w14:textId="192D403A">
    <w:pPr>
      <w:pStyle w:val="Footer"/>
    </w:pPr>
    <w:bookmarkStart w:id="0" w:name="TITUS1FooterPrimary"/>
    <w:r w:rsidRPr="00CE6952">
      <w:rPr>
        <w:color w:val="000000"/>
        <w:sz w:val="17"/>
      </w:rPr>
      <w:t> 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952" w14:paraId="65AD45B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952" w14:paraId="1E7C258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952" w:rsidP="00CE6952" w14:paraId="2F3AA41D" w14:textId="4C51D9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952" w14:paraId="3178FFA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52"/>
    <w:rsid w:val="001A017F"/>
    <w:rsid w:val="001C1ABB"/>
    <w:rsid w:val="00334F35"/>
    <w:rsid w:val="00637B99"/>
    <w:rsid w:val="007D5358"/>
    <w:rsid w:val="00AB2B49"/>
    <w:rsid w:val="00C86505"/>
    <w:rsid w:val="00CE69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B223EE"/>
  <w15:chartTrackingRefBased/>
  <w15:docId w15:val="{A8E5175B-C7A9-44B2-B7FE-81B877B3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9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952"/>
  </w:style>
  <w:style w:type="paragraph" w:styleId="Footer">
    <w:name w:val="footer"/>
    <w:basedOn w:val="Normal"/>
    <w:link w:val="FooterChar"/>
    <w:uiPriority w:val="99"/>
    <w:unhideWhenUsed/>
    <w:rsid w:val="00CE6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>National Science Foundation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Plimpton, Suzanne H.</dc:creator>
  <cp:lastModifiedBy>Plimpton, Suzanne H.</cp:lastModifiedBy>
  <cp:revision>3</cp:revision>
  <dcterms:created xsi:type="dcterms:W3CDTF">2025-01-30T16:06:00Z</dcterms:created>
  <dcterms:modified xsi:type="dcterms:W3CDTF">2025-01-30T16:14:00Z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TitusGUID">
    <vt:lpwstr>365020e8-42b2-443d-97f1-a6793cb68162</vt:lpwstr>
  </property>
</Properties>
</file>