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64AD" w:rsidRPr="005664AD" w:rsidP="005664AD" w14:paraId="648B0981" w14:textId="77777777">
      <w:pPr>
        <w:spacing w:after="0" w:line="240" w:lineRule="auto"/>
        <w:outlineLvl w:val="0"/>
        <w:rPr>
          <w:rFonts w:ascii="Calibri" w:eastAsia="Aptos" w:hAnsi="Calibri" w:cs="Calibri"/>
          <w:kern w:val="0"/>
          <w:sz w:val="22"/>
          <w:szCs w:val="22"/>
          <w14:ligatures w14:val="none"/>
        </w:rPr>
      </w:pPr>
      <w:r w:rsidRPr="005664AD">
        <w:rPr>
          <w:rFonts w:ascii="Calibri" w:eastAsia="Aptos" w:hAnsi="Calibri" w:cs="Calibri"/>
          <w:b/>
          <w:bCs/>
          <w:kern w:val="0"/>
          <w:sz w:val="22"/>
          <w:szCs w:val="22"/>
          <w14:ligatures w14:val="none"/>
        </w:rPr>
        <w:t>From:</w:t>
      </w:r>
      <w:r w:rsidRPr="005664AD">
        <w:rPr>
          <w:rFonts w:ascii="Calibri" w:eastAsia="Aptos" w:hAnsi="Calibri" w:cs="Calibri"/>
          <w:kern w:val="0"/>
          <w:sz w:val="22"/>
          <w:szCs w:val="22"/>
          <w14:ligatures w14:val="none"/>
        </w:rPr>
        <w:t xml:space="preserve"> Alexander Venne &lt;</w:t>
      </w:r>
      <w:hyperlink r:id="rId4" w:history="1">
        <w:r w:rsidRPr="005664AD">
          <w:rPr>
            <w:rFonts w:ascii="Calibri" w:eastAsia="Aptos" w:hAnsi="Calibri" w:cs="Calibri"/>
            <w:color w:val="0000FF"/>
            <w:kern w:val="0"/>
            <w:sz w:val="22"/>
            <w:szCs w:val="22"/>
            <w:u w:val="single"/>
            <w14:ligatures w14:val="none"/>
          </w:rPr>
          <w:t>avonfreeware@gmail.com</w:t>
        </w:r>
      </w:hyperlink>
      <w:r w:rsidRPr="005664AD">
        <w:rPr>
          <w:rFonts w:ascii="Calibri" w:eastAsia="Aptos" w:hAnsi="Calibri" w:cs="Calibri"/>
          <w:kern w:val="0"/>
          <w:sz w:val="22"/>
          <w:szCs w:val="22"/>
          <w14:ligatures w14:val="none"/>
        </w:rPr>
        <w:t xml:space="preserve">&gt; </w:t>
      </w:r>
      <w:r w:rsidRPr="005664AD">
        <w:rPr>
          <w:rFonts w:ascii="Calibri" w:eastAsia="Aptos" w:hAnsi="Calibri" w:cs="Calibri"/>
          <w:kern w:val="0"/>
          <w:sz w:val="22"/>
          <w:szCs w:val="22"/>
          <w14:ligatures w14:val="none"/>
        </w:rPr>
        <w:br/>
      </w:r>
      <w:r w:rsidRPr="005664AD">
        <w:rPr>
          <w:rFonts w:ascii="Calibri" w:eastAsia="Aptos" w:hAnsi="Calibri" w:cs="Calibri"/>
          <w:b/>
          <w:bCs/>
          <w:kern w:val="0"/>
          <w:sz w:val="22"/>
          <w:szCs w:val="22"/>
          <w14:ligatures w14:val="none"/>
        </w:rPr>
        <w:t>Sent:</w:t>
      </w:r>
      <w:r w:rsidRPr="005664AD">
        <w:rPr>
          <w:rFonts w:ascii="Calibri" w:eastAsia="Aptos" w:hAnsi="Calibri" w:cs="Calibri"/>
          <w:kern w:val="0"/>
          <w:sz w:val="22"/>
          <w:szCs w:val="22"/>
          <w14:ligatures w14:val="none"/>
        </w:rPr>
        <w:t xml:space="preserve"> Thursday, July 10, 2025 4:57 PM</w:t>
      </w:r>
      <w:r w:rsidRPr="005664AD">
        <w:rPr>
          <w:rFonts w:ascii="Calibri" w:eastAsia="Aptos" w:hAnsi="Calibri" w:cs="Calibri"/>
          <w:kern w:val="0"/>
          <w:sz w:val="22"/>
          <w:szCs w:val="22"/>
          <w14:ligatures w14:val="none"/>
        </w:rPr>
        <w:br/>
      </w:r>
      <w:r w:rsidRPr="005664AD">
        <w:rPr>
          <w:rFonts w:ascii="Calibri" w:eastAsia="Aptos" w:hAnsi="Calibri" w:cs="Calibri"/>
          <w:b/>
          <w:bCs/>
          <w:kern w:val="0"/>
          <w:sz w:val="22"/>
          <w:szCs w:val="22"/>
          <w14:ligatures w14:val="none"/>
        </w:rPr>
        <w:t>To:</w:t>
      </w:r>
      <w:r w:rsidRPr="005664AD">
        <w:rPr>
          <w:rFonts w:ascii="Calibri" w:eastAsia="Aptos" w:hAnsi="Calibri" w:cs="Calibri"/>
          <w:kern w:val="0"/>
          <w:sz w:val="22"/>
          <w:szCs w:val="22"/>
          <w14:ligatures w14:val="none"/>
        </w:rPr>
        <w:t xml:space="preserve"> Nicole Ongele &lt;</w:t>
      </w:r>
      <w:hyperlink r:id="rId5" w:history="1">
        <w:r w:rsidRPr="005664AD">
          <w:rPr>
            <w:rFonts w:ascii="Calibri" w:eastAsia="Aptos" w:hAnsi="Calibri" w:cs="Calibri"/>
            <w:color w:val="0000FF"/>
            <w:kern w:val="0"/>
            <w:sz w:val="22"/>
            <w:szCs w:val="22"/>
            <w:u w:val="single"/>
            <w14:ligatures w14:val="none"/>
          </w:rPr>
          <w:t>Nicole.Ongele@fcc.gov</w:t>
        </w:r>
      </w:hyperlink>
      <w:r w:rsidRPr="005664AD">
        <w:rPr>
          <w:rFonts w:ascii="Calibri" w:eastAsia="Aptos" w:hAnsi="Calibri" w:cs="Calibri"/>
          <w:kern w:val="0"/>
          <w:sz w:val="22"/>
          <w:szCs w:val="22"/>
          <w14:ligatures w14:val="none"/>
        </w:rPr>
        <w:t>&gt;; PRA &lt;</w:t>
      </w:r>
      <w:hyperlink r:id="rId6" w:history="1">
        <w:r w:rsidRPr="005664AD">
          <w:rPr>
            <w:rFonts w:ascii="Calibri" w:eastAsia="Aptos" w:hAnsi="Calibri" w:cs="Calibri"/>
            <w:color w:val="0000FF"/>
            <w:kern w:val="0"/>
            <w:sz w:val="22"/>
            <w:szCs w:val="22"/>
            <w:u w:val="single"/>
            <w14:ligatures w14:val="none"/>
          </w:rPr>
          <w:t>PRA@fcc.gov</w:t>
        </w:r>
      </w:hyperlink>
      <w:r w:rsidRPr="005664AD">
        <w:rPr>
          <w:rFonts w:ascii="Calibri" w:eastAsia="Aptos" w:hAnsi="Calibri" w:cs="Calibri"/>
          <w:kern w:val="0"/>
          <w:sz w:val="22"/>
          <w:szCs w:val="22"/>
          <w14:ligatures w14:val="none"/>
        </w:rPr>
        <w:t>&gt;</w:t>
      </w:r>
      <w:r w:rsidRPr="005664AD">
        <w:rPr>
          <w:rFonts w:ascii="Calibri" w:eastAsia="Aptos" w:hAnsi="Calibri" w:cs="Calibri"/>
          <w:kern w:val="0"/>
          <w:sz w:val="22"/>
          <w:szCs w:val="22"/>
          <w14:ligatures w14:val="none"/>
        </w:rPr>
        <w:br/>
      </w:r>
      <w:r w:rsidRPr="005664AD">
        <w:rPr>
          <w:rFonts w:ascii="Calibri" w:eastAsia="Aptos" w:hAnsi="Calibri" w:cs="Calibri"/>
          <w:b/>
          <w:bCs/>
          <w:kern w:val="0"/>
          <w:sz w:val="22"/>
          <w:szCs w:val="22"/>
          <w14:ligatures w14:val="none"/>
        </w:rPr>
        <w:t>Subject:</w:t>
      </w:r>
      <w:r w:rsidRPr="005664AD">
        <w:rPr>
          <w:rFonts w:ascii="Calibri" w:eastAsia="Aptos" w:hAnsi="Calibri" w:cs="Calibri"/>
          <w:kern w:val="0"/>
          <w:sz w:val="22"/>
          <w:szCs w:val="22"/>
          <w14:ligatures w14:val="none"/>
        </w:rPr>
        <w:t xml:space="preserve"> [EXTERNAL]: A Comment about OMB Control Number: 3060-0349</w:t>
      </w:r>
    </w:p>
    <w:p w:rsidR="005664AD" w:rsidRPr="005664AD" w:rsidP="005664AD" w14:paraId="44F89439" w14:textId="77777777">
      <w:pPr>
        <w:spacing w:after="0" w:line="240" w:lineRule="auto"/>
        <w:rPr>
          <w:rFonts w:ascii="Aptos" w:eastAsia="Aptos" w:hAnsi="Aptos" w:cs="Aptos"/>
          <w:kern w:val="0"/>
          <w14:ligatures w14:val="none"/>
        </w:rPr>
      </w:pPr>
    </w:p>
    <w:tbl>
      <w:tblPr>
        <w:tblpPr w:leftFromText="45" w:rightFromText="45" w:vertAnchor="text"/>
        <w:tblW w:w="5000" w:type="pct"/>
        <w:tblCellSpacing w:w="0" w:type="dxa"/>
        <w:tblCellMar>
          <w:left w:w="0" w:type="dxa"/>
          <w:right w:w="0" w:type="dxa"/>
        </w:tblCellMar>
        <w:tblLook w:val="04A0"/>
      </w:tblPr>
      <w:tblGrid>
        <w:gridCol w:w="67"/>
        <w:gridCol w:w="9137"/>
        <w:gridCol w:w="156"/>
      </w:tblGrid>
      <w:tr w14:paraId="52E54ECB" w14:textId="77777777">
        <w:tblPrEx>
          <w:tblW w:w="5000" w:type="pct"/>
          <w:tblCellSpacing w:w="0" w:type="dxa"/>
          <w:tblCellMar>
            <w:left w:w="0" w:type="dxa"/>
            <w:right w:w="0" w:type="dxa"/>
          </w:tblCellMar>
          <w:tblLook w:val="04A0"/>
        </w:tblPrEx>
        <w:trPr>
          <w:tblCellSpacing w:w="0" w:type="dxa"/>
        </w:trPr>
        <w:tc>
          <w:tcPr>
            <w:tcW w:w="6" w:type="dxa"/>
            <w:shd w:val="clear" w:color="auto" w:fill="A6A6A6"/>
            <w:tcMar>
              <w:top w:w="105" w:type="dxa"/>
              <w:left w:w="30" w:type="dxa"/>
              <w:bottom w:w="105" w:type="dxa"/>
              <w:right w:w="30" w:type="dxa"/>
            </w:tcMar>
            <w:vAlign w:val="center"/>
            <w:hideMark/>
          </w:tcPr>
          <w:p w:rsidR="005664AD" w:rsidRPr="005664AD" w:rsidP="005664AD" w14:paraId="0F5B19F0" w14:textId="77777777">
            <w:pPr>
              <w:spacing w:after="0" w:line="240" w:lineRule="auto"/>
              <w:rPr>
                <w:rFonts w:ascii="Aptos" w:eastAsia="Aptos" w:hAnsi="Aptos" w:cs="Aptos"/>
                <w:kern w:val="0"/>
                <w14:ligatures w14:val="none"/>
              </w:rPr>
            </w:pPr>
          </w:p>
        </w:tc>
        <w:tc>
          <w:tcPr>
            <w:tcW w:w="5000" w:type="pct"/>
            <w:shd w:val="clear" w:color="auto" w:fill="EAEAEA"/>
            <w:tcMar>
              <w:top w:w="105" w:type="dxa"/>
              <w:left w:w="225" w:type="dxa"/>
              <w:bottom w:w="105" w:type="dxa"/>
              <w:right w:w="75" w:type="dxa"/>
            </w:tcMar>
            <w:vAlign w:val="center"/>
            <w:hideMark/>
          </w:tcPr>
          <w:p w:rsidR="005664AD" w:rsidRPr="005664AD" w:rsidP="005664AD" w14:paraId="34FECDC0" w14:textId="77777777">
            <w:pPr>
              <w:spacing w:after="0" w:line="240" w:lineRule="auto"/>
              <w:rPr>
                <w:rFonts w:ascii="Segoe UI" w:eastAsia="Aptos" w:hAnsi="Segoe UI" w:cs="Segoe UI"/>
                <w:color w:val="212121"/>
                <w:kern w:val="0"/>
                <w:sz w:val="18"/>
                <w:szCs w:val="18"/>
                <w14:ligatures w14:val="none"/>
              </w:rPr>
            </w:pPr>
            <w:r w:rsidRPr="005664AD">
              <w:rPr>
                <w:rFonts w:ascii="Segoe UI" w:eastAsia="Aptos" w:hAnsi="Segoe UI" w:cs="Segoe UI"/>
                <w:color w:val="212121"/>
                <w:kern w:val="0"/>
                <w:sz w:val="18"/>
                <w:szCs w:val="18"/>
                <w14:ligatures w14:val="none"/>
              </w:rPr>
              <w:t xml:space="preserve">Some people who received this message don't often get email from </w:t>
            </w:r>
            <w:hyperlink r:id="rId4" w:history="1">
              <w:r w:rsidRPr="005664AD">
                <w:rPr>
                  <w:rFonts w:ascii="Segoe UI" w:eastAsia="Aptos" w:hAnsi="Segoe UI" w:cs="Segoe UI"/>
                  <w:color w:val="0000FF"/>
                  <w:kern w:val="0"/>
                  <w:sz w:val="18"/>
                  <w:szCs w:val="18"/>
                  <w:u w:val="single"/>
                  <w14:ligatures w14:val="none"/>
                </w:rPr>
                <w:t>avonfreeware@gmail.com</w:t>
              </w:r>
            </w:hyperlink>
            <w:r w:rsidRPr="005664AD">
              <w:rPr>
                <w:rFonts w:ascii="Segoe UI" w:eastAsia="Aptos" w:hAnsi="Segoe UI" w:cs="Segoe UI"/>
                <w:color w:val="212121"/>
                <w:kern w:val="0"/>
                <w:sz w:val="18"/>
                <w:szCs w:val="18"/>
                <w14:ligatures w14:val="none"/>
              </w:rPr>
              <w:t xml:space="preserve">. </w:t>
            </w:r>
            <w:hyperlink r:id="rId7" w:history="1">
              <w:r w:rsidRPr="005664AD">
                <w:rPr>
                  <w:rFonts w:ascii="Segoe UI" w:eastAsia="Aptos" w:hAnsi="Segoe UI" w:cs="Segoe UI"/>
                  <w:color w:val="0000FF"/>
                  <w:kern w:val="0"/>
                  <w:sz w:val="18"/>
                  <w:szCs w:val="18"/>
                  <w:u w:val="single"/>
                  <w14:ligatures w14:val="none"/>
                </w:rPr>
                <w:t>Learn why this is important</w:t>
              </w:r>
            </w:hyperlink>
            <w:r w:rsidRPr="005664AD">
              <w:rPr>
                <w:rFonts w:ascii="Segoe UI" w:eastAsia="Aptos" w:hAnsi="Segoe UI" w:cs="Segoe UI"/>
                <w:color w:val="212121"/>
                <w:kern w:val="0"/>
                <w:sz w:val="18"/>
                <w:szCs w:val="18"/>
                <w14:ligatures w14:val="none"/>
              </w:rPr>
              <w:t xml:space="preserve"> </w:t>
            </w:r>
          </w:p>
        </w:tc>
        <w:tc>
          <w:tcPr>
            <w:tcW w:w="1125" w:type="dxa"/>
            <w:shd w:val="clear" w:color="auto" w:fill="EAEAEA"/>
            <w:tcMar>
              <w:top w:w="105" w:type="dxa"/>
              <w:left w:w="75" w:type="dxa"/>
              <w:bottom w:w="105" w:type="dxa"/>
              <w:right w:w="75" w:type="dxa"/>
            </w:tcMar>
            <w:vAlign w:val="center"/>
            <w:hideMark/>
          </w:tcPr>
          <w:p w:rsidR="005664AD" w:rsidRPr="005664AD" w:rsidP="005664AD" w14:paraId="2E28161E" w14:textId="77777777">
            <w:pPr>
              <w:spacing w:after="0" w:line="240" w:lineRule="auto"/>
              <w:rPr>
                <w:rFonts w:ascii="Segoe UI" w:eastAsia="Aptos" w:hAnsi="Segoe UI" w:cs="Segoe UI"/>
                <w:color w:val="212121"/>
                <w:kern w:val="0"/>
                <w:sz w:val="18"/>
                <w:szCs w:val="18"/>
                <w14:ligatures w14:val="none"/>
              </w:rPr>
            </w:pPr>
          </w:p>
        </w:tc>
      </w:tr>
    </w:tbl>
    <w:p w:rsidR="005664AD" w:rsidRPr="005664AD" w:rsidP="005664AD" w14:paraId="420CB00A" w14:textId="77777777">
      <w:pPr>
        <w:shd w:val="clear" w:color="auto" w:fill="FFEB9C"/>
        <w:spacing w:after="0" w:line="240" w:lineRule="atLeast"/>
        <w:rPr>
          <w:rFonts w:ascii="Calibri" w:eastAsia="Aptos" w:hAnsi="Calibri" w:cs="Calibri"/>
          <w:color w:val="000000"/>
          <w:kern w:val="0"/>
          <w:sz w:val="20"/>
          <w:szCs w:val="20"/>
          <w14:ligatures w14:val="none"/>
        </w:rPr>
      </w:pPr>
      <w:r w:rsidRPr="005664AD">
        <w:rPr>
          <w:rFonts w:ascii="Calibri" w:eastAsia="Aptos" w:hAnsi="Calibri" w:cs="Calibri"/>
          <w:color w:val="9C6500"/>
          <w:kern w:val="0"/>
          <w:sz w:val="20"/>
          <w:szCs w:val="20"/>
          <w14:ligatures w14:val="none"/>
        </w:rPr>
        <w:t>CAUTION:</w:t>
      </w:r>
      <w:r w:rsidRPr="005664AD">
        <w:rPr>
          <w:rFonts w:ascii="Calibri" w:eastAsia="Aptos" w:hAnsi="Calibri" w:cs="Calibri"/>
          <w:color w:val="000000"/>
          <w:kern w:val="0"/>
          <w:sz w:val="20"/>
          <w:szCs w:val="20"/>
          <w14:ligatures w14:val="none"/>
        </w:rPr>
        <w:t xml:space="preserve"> This email originated from outside of the Federal Communications Commission. Do not click on links or open attachments unless you recognize the sender and trust the content to be safe. If you suspect this is a phishing attempt, please use the 'Report Message' feature in Microsoft Outlook or forward the email to the NSOC.</w:t>
      </w:r>
    </w:p>
    <w:p w:rsidR="005664AD" w:rsidRPr="005664AD" w:rsidP="005664AD" w14:paraId="7BCA57DB" w14:textId="77777777">
      <w:pPr>
        <w:spacing w:after="0" w:line="240" w:lineRule="auto"/>
        <w:rPr>
          <w:rFonts w:ascii="Aptos" w:eastAsia="Aptos" w:hAnsi="Aptos" w:cs="Aptos"/>
          <w:kern w:val="0"/>
          <w14:ligatures w14:val="none"/>
        </w:rPr>
      </w:pPr>
    </w:p>
    <w:p w:rsidR="005664AD" w:rsidRPr="005664AD" w:rsidP="005664AD" w14:paraId="1C995FCD" w14:textId="77777777">
      <w:pPr>
        <w:spacing w:after="0" w:line="240" w:lineRule="auto"/>
        <w:rPr>
          <w:rFonts w:ascii="Aptos" w:eastAsia="Aptos" w:hAnsi="Aptos" w:cs="Aptos"/>
          <w:kern w:val="0"/>
          <w14:ligatures w14:val="none"/>
        </w:rPr>
      </w:pPr>
      <w:r w:rsidRPr="005664AD">
        <w:rPr>
          <w:rFonts w:ascii="Aptos" w:eastAsia="Aptos" w:hAnsi="Aptos" w:cs="Aptos"/>
          <w:kern w:val="0"/>
          <w14:ligatures w14:val="none"/>
        </w:rPr>
        <w:t xml:space="preserve">The only beneficial aspects I'm observing is simplifying and hastening the small business component at the FCC, and doing that with a reduction of expertise required from every start-up and entry-level media operation. </w:t>
      </w:r>
    </w:p>
    <w:p w:rsidR="005664AD" w:rsidRPr="005664AD" w:rsidP="005664AD" w14:paraId="42FCFD09" w14:textId="77777777">
      <w:pPr>
        <w:spacing w:after="0" w:line="240" w:lineRule="auto"/>
        <w:rPr>
          <w:rFonts w:ascii="Aptos" w:eastAsia="Aptos" w:hAnsi="Aptos" w:cs="Aptos"/>
          <w:kern w:val="0"/>
          <w14:ligatures w14:val="none"/>
        </w:rPr>
      </w:pPr>
    </w:p>
    <w:p w:rsidR="005664AD" w:rsidRPr="005664AD" w:rsidP="005664AD" w14:paraId="7E8419A2" w14:textId="77777777">
      <w:pPr>
        <w:spacing w:after="0" w:line="240" w:lineRule="auto"/>
        <w:rPr>
          <w:rFonts w:ascii="Aptos" w:eastAsia="Aptos" w:hAnsi="Aptos" w:cs="Aptos"/>
          <w:kern w:val="0"/>
          <w14:ligatures w14:val="none"/>
        </w:rPr>
      </w:pPr>
      <w:r w:rsidRPr="005664AD">
        <w:rPr>
          <w:rFonts w:ascii="Aptos" w:eastAsia="Aptos" w:hAnsi="Aptos" w:cs="Aptos"/>
          <w:kern w:val="0"/>
          <w14:ligatures w14:val="none"/>
        </w:rPr>
        <w:t>The basis of easier might not convey as well further down the avenues of opportunity.</w:t>
      </w:r>
    </w:p>
    <w:p w:rsidR="005664AD" w:rsidRPr="005664AD" w:rsidP="005664AD" w14:paraId="2CD8541D" w14:textId="77777777">
      <w:pPr>
        <w:spacing w:after="0" w:line="240" w:lineRule="auto"/>
        <w:rPr>
          <w:rFonts w:ascii="Aptos" w:eastAsia="Aptos" w:hAnsi="Aptos" w:cs="Aptos"/>
          <w:kern w:val="0"/>
          <w14:ligatures w14:val="none"/>
        </w:rPr>
      </w:pPr>
    </w:p>
    <w:p w:rsidR="005664AD" w:rsidRPr="005664AD" w:rsidP="005664AD" w14:paraId="021FA48C" w14:textId="77777777">
      <w:pPr>
        <w:spacing w:after="0" w:line="240" w:lineRule="auto"/>
        <w:rPr>
          <w:rFonts w:ascii="Aptos" w:eastAsia="Aptos" w:hAnsi="Aptos" w:cs="Aptos"/>
          <w:kern w:val="0"/>
          <w14:ligatures w14:val="none"/>
        </w:rPr>
      </w:pPr>
    </w:p>
    <w:p w:rsidR="005664AD" w:rsidRPr="005664AD" w:rsidP="005664AD" w14:paraId="12F83154" w14:textId="77777777">
      <w:pPr>
        <w:spacing w:after="0" w:line="240" w:lineRule="auto"/>
        <w:rPr>
          <w:rFonts w:ascii="Aptos" w:eastAsia="Aptos" w:hAnsi="Aptos" w:cs="Aptos"/>
          <w:kern w:val="0"/>
          <w14:ligatures w14:val="none"/>
        </w:rPr>
      </w:pPr>
      <w:r w:rsidRPr="005664AD">
        <w:rPr>
          <w:rFonts w:ascii="Aptos" w:eastAsia="Aptos" w:hAnsi="Aptos" w:cs="Aptos"/>
          <w:kern w:val="0"/>
          <w14:ligatures w14:val="none"/>
        </w:rPr>
        <w:t>Alexander</w:t>
      </w:r>
    </w:p>
    <w:p w:rsidR="005664AD" w14:paraId="08C9494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AD"/>
    <w:rsid w:val="00333EC8"/>
    <w:rsid w:val="005664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C7AC1A"/>
  <w15:chartTrackingRefBased/>
  <w15:docId w15:val="{35EDCC52-2DEF-423F-86D6-925EBCCB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4AD"/>
    <w:rPr>
      <w:rFonts w:eastAsiaTheme="majorEastAsia" w:cstheme="majorBidi"/>
      <w:color w:val="272727" w:themeColor="text1" w:themeTint="D8"/>
    </w:rPr>
  </w:style>
  <w:style w:type="paragraph" w:styleId="Title">
    <w:name w:val="Title"/>
    <w:basedOn w:val="Normal"/>
    <w:next w:val="Normal"/>
    <w:link w:val="TitleChar"/>
    <w:uiPriority w:val="10"/>
    <w:qFormat/>
    <w:rsid w:val="00566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4AD"/>
    <w:pPr>
      <w:spacing w:before="160"/>
      <w:jc w:val="center"/>
    </w:pPr>
    <w:rPr>
      <w:i/>
      <w:iCs/>
      <w:color w:val="404040" w:themeColor="text1" w:themeTint="BF"/>
    </w:rPr>
  </w:style>
  <w:style w:type="character" w:customStyle="1" w:styleId="QuoteChar">
    <w:name w:val="Quote Char"/>
    <w:basedOn w:val="DefaultParagraphFont"/>
    <w:link w:val="Quote"/>
    <w:uiPriority w:val="29"/>
    <w:rsid w:val="005664AD"/>
    <w:rPr>
      <w:i/>
      <w:iCs/>
      <w:color w:val="404040" w:themeColor="text1" w:themeTint="BF"/>
    </w:rPr>
  </w:style>
  <w:style w:type="paragraph" w:styleId="ListParagraph">
    <w:name w:val="List Paragraph"/>
    <w:basedOn w:val="Normal"/>
    <w:uiPriority w:val="34"/>
    <w:qFormat/>
    <w:rsid w:val="005664AD"/>
    <w:pPr>
      <w:ind w:left="720"/>
      <w:contextualSpacing/>
    </w:pPr>
  </w:style>
  <w:style w:type="character" w:styleId="IntenseEmphasis">
    <w:name w:val="Intense Emphasis"/>
    <w:basedOn w:val="DefaultParagraphFont"/>
    <w:uiPriority w:val="21"/>
    <w:qFormat/>
    <w:rsid w:val="005664AD"/>
    <w:rPr>
      <w:i/>
      <w:iCs/>
      <w:color w:val="0F4761" w:themeColor="accent1" w:themeShade="BF"/>
    </w:rPr>
  </w:style>
  <w:style w:type="paragraph" w:styleId="IntenseQuote">
    <w:name w:val="Intense Quote"/>
    <w:basedOn w:val="Normal"/>
    <w:next w:val="Normal"/>
    <w:link w:val="IntenseQuoteChar"/>
    <w:uiPriority w:val="30"/>
    <w:qFormat/>
    <w:rsid w:val="00566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4AD"/>
    <w:rPr>
      <w:i/>
      <w:iCs/>
      <w:color w:val="0F4761" w:themeColor="accent1" w:themeShade="BF"/>
    </w:rPr>
  </w:style>
  <w:style w:type="character" w:styleId="IntenseReference">
    <w:name w:val="Intense Reference"/>
    <w:basedOn w:val="DefaultParagraphFont"/>
    <w:uiPriority w:val="32"/>
    <w:qFormat/>
    <w:rsid w:val="00566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vonfreeware@gmail.com" TargetMode="External" /><Relationship Id="rId5" Type="http://schemas.openxmlformats.org/officeDocument/2006/relationships/hyperlink" Target="mailto:Nicole.Ongele@fcc.gov" TargetMode="External" /><Relationship Id="rId6" Type="http://schemas.openxmlformats.org/officeDocument/2006/relationships/hyperlink" Target="mailto:PRA@fcc.gov" TargetMode="External" /><Relationship Id="rId7" Type="http://schemas.openxmlformats.org/officeDocument/2006/relationships/hyperlink" Target="https://urldefense.proofpoint.com/v2/url?u=https-3A__aka.ms_LearnAboutSenderIdentification&amp;d=DwMGaQ&amp;c=y0h0omCe0jAUGr4gAQ02Fw&amp;r=mV9nXxfSJsDXhI1LurIr971JxSiMyksh5jYB03VLHwk&amp;m=9vU8LB5sKnjl6KLJkU6VPzGob2OELEeIL8uJBv1MtlbXnRLJxo8yYra6bpdwCm_v&amp;s=QBWPux0v9tMzrKRIw_VPRhjAk-iu8AF5OkMCrGYBSYw&amp;e="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1</cp:revision>
  <dcterms:created xsi:type="dcterms:W3CDTF">2025-08-11T15:38:00Z</dcterms:created>
  <dcterms:modified xsi:type="dcterms:W3CDTF">2025-08-11T15:40:00Z</dcterms:modified>
</cp:coreProperties>
</file>