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3F8D" w:rsidRPr="00FB3F8D" w:rsidP="00FB3F8D" w14:paraId="7D692C4D" w14:textId="77777777">
      <w:pPr>
        <w:jc w:val="center"/>
        <w:rPr>
          <w:rFonts w:ascii="Arial" w:hAnsi="Arial" w:cs="Arial"/>
          <w:b/>
          <w:bCs/>
        </w:rPr>
      </w:pPr>
      <w:r w:rsidRPr="00FB3F8D">
        <w:rPr>
          <w:rFonts w:ascii="Arial" w:hAnsi="Arial" w:cs="Arial"/>
          <w:b/>
          <w:bCs/>
        </w:rPr>
        <w:t>SUPPORTING STATEMENT FOR VA FORM 26-1880</w:t>
      </w:r>
    </w:p>
    <w:p w:rsidR="00FB3F8D" w:rsidRPr="00FB3F8D" w:rsidP="00FB3F8D" w14:paraId="46D58E44" w14:textId="77777777">
      <w:pPr>
        <w:jc w:val="center"/>
        <w:rPr>
          <w:rFonts w:ascii="Arial" w:hAnsi="Arial" w:cs="Arial"/>
          <w:b/>
          <w:bCs/>
        </w:rPr>
      </w:pPr>
      <w:r w:rsidRPr="00FB3F8D">
        <w:rPr>
          <w:rFonts w:ascii="Arial" w:hAnsi="Arial" w:cs="Arial"/>
          <w:b/>
          <w:bCs/>
        </w:rPr>
        <w:t xml:space="preserve">REQUEST FOR A CERTIFICATE OF ELIGIBILITY </w:t>
      </w:r>
    </w:p>
    <w:p w:rsidR="00FB3F8D" w:rsidRPr="00FB3F8D" w:rsidP="00FB3F8D" w14:paraId="09BFB022" w14:textId="77777777">
      <w:pPr>
        <w:jc w:val="center"/>
        <w:rPr>
          <w:rFonts w:ascii="Arial" w:hAnsi="Arial" w:cs="Arial"/>
          <w:b/>
          <w:bCs/>
        </w:rPr>
      </w:pPr>
      <w:r w:rsidRPr="00FB3F8D">
        <w:rPr>
          <w:rFonts w:ascii="Arial" w:hAnsi="Arial" w:cs="Arial"/>
          <w:b/>
          <w:bCs/>
        </w:rPr>
        <w:t xml:space="preserve">FOR VA HOME LOAN BENEFITS </w:t>
      </w:r>
    </w:p>
    <w:p w:rsidR="00FB3F8D" w:rsidP="00FB3F8D" w14:paraId="19D4AB45" w14:textId="77777777">
      <w:pPr>
        <w:jc w:val="center"/>
        <w:rPr>
          <w:rFonts w:ascii="Arial" w:hAnsi="Arial" w:cs="Arial"/>
          <w:b/>
          <w:bCs/>
        </w:rPr>
      </w:pPr>
      <w:r w:rsidRPr="00FB3F8D">
        <w:rPr>
          <w:rFonts w:ascii="Arial" w:hAnsi="Arial" w:cs="Arial"/>
          <w:b/>
          <w:bCs/>
        </w:rPr>
        <w:t>OMB 2900-0086</w:t>
      </w:r>
    </w:p>
    <w:p w:rsidR="00CC4152" w:rsidP="00FB3F8D" w14:paraId="23BD8D7A" w14:textId="201DAC94">
      <w:pPr>
        <w:jc w:val="center"/>
        <w:rPr>
          <w:rFonts w:ascii="Arial" w:hAnsi="Arial" w:cs="Arial"/>
          <w:b/>
          <w:bCs/>
        </w:rPr>
      </w:pPr>
      <w:r>
        <w:rPr>
          <w:rFonts w:ascii="Arial" w:hAnsi="Arial" w:cs="Arial"/>
          <w:b/>
          <w:bCs/>
        </w:rPr>
        <w:t>Form 26-1880</w:t>
      </w:r>
    </w:p>
    <w:p w:rsidR="002B7742" w:rsidRPr="00FB3F8D" w:rsidP="00FB3F8D" w14:paraId="41C8A9DA" w14:textId="77777777">
      <w:pPr>
        <w:jc w:val="center"/>
        <w:rPr>
          <w:rFonts w:ascii="Arial" w:hAnsi="Arial" w:cs="Arial"/>
          <w:b/>
          <w:bCs/>
        </w:rPr>
      </w:pPr>
    </w:p>
    <w:p w:rsidR="00C147AD" w14:paraId="4B7ABE65" w14:textId="339EABCE">
      <w:pPr>
        <w:rPr>
          <w:rFonts w:ascii="Arial" w:hAnsi="Arial" w:cs="Arial"/>
        </w:rPr>
      </w:pPr>
    </w:p>
    <w:p w:rsidR="0078584E" w:rsidRPr="00A60340" w:rsidP="0078584E" w14:paraId="2F05065B" w14:textId="77777777">
      <w:pPr>
        <w:rPr>
          <w:rFonts w:ascii="Arial" w:hAnsi="Arial" w:cs="Arial"/>
          <w:b/>
          <w:bCs/>
          <w:color w:val="0D0D0D"/>
        </w:rPr>
      </w:pPr>
      <w:r w:rsidRPr="00A60340">
        <w:rPr>
          <w:rFonts w:ascii="Arial" w:hAnsi="Arial" w:cs="Arial"/>
          <w:b/>
          <w:bCs/>
          <w:color w:val="0D0D0D"/>
        </w:rPr>
        <w:t>Summary of Changes from the Previously Approved Collection</w:t>
      </w:r>
    </w:p>
    <w:p w:rsidR="00C55B0F" w:rsidRPr="00A60340" w:rsidP="000C2740" w14:paraId="4305A89A" w14:textId="0637A081">
      <w:pPr>
        <w:pStyle w:val="ListParagraph"/>
        <w:numPr>
          <w:ilvl w:val="0"/>
          <w:numId w:val="28"/>
        </w:numPr>
        <w:ind w:left="360"/>
        <w:rPr>
          <w:rFonts w:ascii="Arial" w:hAnsi="Arial" w:cs="Arial"/>
          <w:b/>
        </w:rPr>
      </w:pPr>
      <w:r w:rsidRPr="00A60340">
        <w:rPr>
          <w:rFonts w:ascii="Arial" w:hAnsi="Arial" w:cs="Arial"/>
        </w:rPr>
        <w:t>The</w:t>
      </w:r>
      <w:bookmarkStart w:id="0" w:name="_Hlk194573302"/>
      <w:r w:rsidRPr="00A60340" w:rsidR="007817EA">
        <w:rPr>
          <w:rFonts w:ascii="Arial" w:hAnsi="Arial" w:cs="Arial"/>
        </w:rPr>
        <w:t xml:space="preserve"> information collection is being submitted as a “Revision” due to a</w:t>
      </w:r>
      <w:r w:rsidRPr="00A60340" w:rsidR="000569D8">
        <w:rPr>
          <w:rFonts w:ascii="Arial" w:hAnsi="Arial" w:cs="Arial"/>
        </w:rPr>
        <w:t xml:space="preserve"> </w:t>
      </w:r>
      <w:r w:rsidR="00A00E78">
        <w:rPr>
          <w:rFonts w:ascii="Arial" w:hAnsi="Arial" w:cs="Arial"/>
        </w:rPr>
        <w:t>decrease</w:t>
      </w:r>
      <w:r w:rsidRPr="00A60340" w:rsidR="007817EA">
        <w:rPr>
          <w:rFonts w:ascii="Arial" w:hAnsi="Arial" w:cs="Arial"/>
        </w:rPr>
        <w:t xml:space="preserve"> from the previous submission.</w:t>
      </w:r>
      <w:bookmarkEnd w:id="0"/>
      <w:r w:rsidRPr="00A60340" w:rsidR="0078584E">
        <w:rPr>
          <w:rFonts w:ascii="Arial" w:hAnsi="Arial" w:cs="Arial"/>
        </w:rPr>
        <w:t xml:space="preserve"> </w:t>
      </w:r>
    </w:p>
    <w:p w:rsidR="0078584E" w:rsidRPr="0094022F" w:rsidP="000C2740" w14:paraId="246552AC" w14:textId="5D16F1C9">
      <w:pPr>
        <w:pStyle w:val="ListParagraph"/>
        <w:numPr>
          <w:ilvl w:val="0"/>
          <w:numId w:val="28"/>
        </w:numPr>
        <w:ind w:left="360"/>
        <w:rPr>
          <w:rFonts w:ascii="Arial" w:hAnsi="Arial" w:cs="Arial"/>
          <w:b/>
        </w:rPr>
      </w:pPr>
      <w:r>
        <w:rPr>
          <w:rFonts w:ascii="Arial" w:hAnsi="Arial" w:cs="Arial"/>
        </w:rPr>
        <w:t>Minor</w:t>
      </w:r>
      <w:r w:rsidRPr="00A60340" w:rsidR="00C55B0F">
        <w:rPr>
          <w:rFonts w:ascii="Arial" w:hAnsi="Arial" w:cs="Arial"/>
        </w:rPr>
        <w:t xml:space="preserve"> changes have been made to </w:t>
      </w:r>
      <w:r w:rsidRPr="00A60340">
        <w:rPr>
          <w:rFonts w:ascii="Arial" w:hAnsi="Arial" w:cs="Arial"/>
        </w:rPr>
        <w:t>VA Form 26-18</w:t>
      </w:r>
      <w:r>
        <w:rPr>
          <w:rFonts w:ascii="Arial" w:hAnsi="Arial" w:cs="Arial"/>
        </w:rPr>
        <w:t>80</w:t>
      </w:r>
      <w:r w:rsidRPr="00A60340">
        <w:rPr>
          <w:rFonts w:ascii="Arial" w:hAnsi="Arial" w:cs="Arial"/>
        </w:rPr>
        <w:t>.</w:t>
      </w:r>
    </w:p>
    <w:p w:rsidR="0094022F" w:rsidRPr="000C2740" w:rsidP="000C2740" w14:paraId="107B8D73" w14:textId="6340AA91">
      <w:pPr>
        <w:pStyle w:val="ListParagraph"/>
        <w:numPr>
          <w:ilvl w:val="0"/>
          <w:numId w:val="28"/>
        </w:numPr>
        <w:ind w:left="360"/>
        <w:rPr>
          <w:rFonts w:ascii="Arial" w:hAnsi="Arial" w:cs="Arial"/>
          <w:b/>
        </w:rPr>
      </w:pPr>
      <w:r>
        <w:rPr>
          <w:rFonts w:ascii="Arial" w:hAnsi="Arial" w:cs="Arial"/>
        </w:rPr>
        <w:t>No comments were received during the comment period.</w:t>
      </w:r>
    </w:p>
    <w:p w:rsidR="000C2740" w:rsidP="000C2740" w14:paraId="57450B95" w14:textId="77777777">
      <w:pPr>
        <w:ind w:left="360" w:hanging="360"/>
        <w:rPr>
          <w:rFonts w:ascii="Arial" w:hAnsi="Arial" w:cs="Arial"/>
          <w:b/>
        </w:rPr>
      </w:pPr>
    </w:p>
    <w:p w:rsidR="0078584E" w:rsidRPr="00FA6E0B" w14:paraId="7165E851" w14:textId="77777777">
      <w:pPr>
        <w:rPr>
          <w:rFonts w:ascii="Arial" w:hAnsi="Arial" w:cs="Arial"/>
        </w:rPr>
      </w:pPr>
    </w:p>
    <w:p w:rsidR="00C147AD" w:rsidRPr="00FA6E0B" w:rsidP="000C2740" w14:paraId="3EE7109E" w14:textId="77777777">
      <w:pPr>
        <w:ind w:hanging="90"/>
        <w:rPr>
          <w:rFonts w:ascii="Arial" w:hAnsi="Arial" w:cs="Arial"/>
          <w:b/>
        </w:rPr>
      </w:pPr>
      <w:r w:rsidRPr="00FA6E0B">
        <w:rPr>
          <w:rFonts w:ascii="Arial" w:hAnsi="Arial" w:cs="Arial"/>
          <w:b/>
        </w:rPr>
        <w:t xml:space="preserve">   A.  </w:t>
      </w:r>
      <w:r w:rsidRPr="00FA6E0B">
        <w:rPr>
          <w:rFonts w:ascii="Arial" w:hAnsi="Arial" w:cs="Arial"/>
          <w:b/>
          <w:u w:val="single"/>
        </w:rPr>
        <w:t>J</w:t>
      </w:r>
      <w:r w:rsidRPr="00FA6E0B" w:rsidR="00FA6E0B">
        <w:rPr>
          <w:rFonts w:ascii="Arial" w:hAnsi="Arial" w:cs="Arial"/>
          <w:b/>
          <w:u w:val="single"/>
        </w:rPr>
        <w:t xml:space="preserve">ustification </w:t>
      </w:r>
    </w:p>
    <w:p w:rsidR="00FA6E0B" w:rsidP="00E6465F" w14:paraId="417554C4" w14:textId="77777777">
      <w:pPr>
        <w:ind w:firstLine="720"/>
        <w:rPr>
          <w:rFonts w:ascii="Arial" w:hAnsi="Arial" w:cs="Arial"/>
        </w:rPr>
      </w:pPr>
    </w:p>
    <w:p w:rsidR="006541CB" w:rsidRPr="00FA6E0B" w:rsidP="000C2740" w14:paraId="4D41B519" w14:textId="7379A8E3">
      <w:pPr>
        <w:ind w:left="540"/>
        <w:rPr>
          <w:rFonts w:ascii="Arial" w:hAnsi="Arial" w:cs="Arial"/>
          <w:b/>
        </w:rPr>
      </w:pPr>
      <w:r w:rsidRPr="00FA6E0B">
        <w:rPr>
          <w:rFonts w:ascii="Arial" w:hAnsi="Arial" w:cs="Arial"/>
          <w:b/>
        </w:rPr>
        <w:t>1.</w:t>
      </w:r>
      <w:r w:rsidRPr="00FA6E0B">
        <w:rPr>
          <w:rFonts w:ascii="Arial" w:hAnsi="Arial" w:cs="Arial"/>
        </w:rPr>
        <w:t xml:space="preserve"> </w:t>
      </w:r>
      <w:r w:rsidR="00F429A9">
        <w:rPr>
          <w:rFonts w:ascii="Arial" w:hAnsi="Arial" w:cs="Arial"/>
        </w:rPr>
        <w:t xml:space="preserve"> </w:t>
      </w:r>
      <w:r w:rsidRPr="00FA6E0B">
        <w:rPr>
          <w:rFonts w:ascii="Arial" w:hAnsi="Arial" w:cs="Arial"/>
          <w:b/>
        </w:rPr>
        <w:t xml:space="preserve">Explain the circumstances that make the collection of information necessary.  Identify legal or administrative requirements that necessitate the collection of information.  </w:t>
      </w:r>
    </w:p>
    <w:p w:rsidR="006541CB" w:rsidRPr="00FA6E0B" w:rsidP="000C2740" w14:paraId="6CCD6E60" w14:textId="77777777">
      <w:pPr>
        <w:ind w:hanging="180"/>
        <w:rPr>
          <w:rFonts w:ascii="Arial" w:hAnsi="Arial" w:cs="Arial"/>
          <w:b/>
        </w:rPr>
      </w:pPr>
    </w:p>
    <w:p w:rsidR="00F01D6B" w:rsidRPr="00127CAA" w:rsidP="000C2740" w14:paraId="15A0EA9A" w14:textId="45B02ACE">
      <w:pPr>
        <w:tabs>
          <w:tab w:val="left" w:pos="-90"/>
          <w:tab w:val="left" w:pos="540"/>
        </w:tabs>
        <w:ind w:hanging="180"/>
        <w:rPr>
          <w:rFonts w:ascii="Arial" w:hAnsi="Arial" w:cs="Arial"/>
        </w:rPr>
      </w:pPr>
      <w:r>
        <w:rPr>
          <w:rFonts w:ascii="Arial" w:hAnsi="Arial" w:cs="Arial"/>
        </w:rPr>
        <w:tab/>
      </w:r>
      <w:r w:rsidR="000C2740">
        <w:rPr>
          <w:rFonts w:ascii="Arial" w:hAnsi="Arial" w:cs="Arial"/>
        </w:rPr>
        <w:tab/>
      </w:r>
      <w:r w:rsidR="000C2740">
        <w:rPr>
          <w:rFonts w:ascii="Arial" w:hAnsi="Arial" w:cs="Arial"/>
        </w:rPr>
        <w:tab/>
      </w:r>
      <w:r w:rsidRPr="00127CAA">
        <w:rPr>
          <w:rFonts w:ascii="Arial" w:hAnsi="Arial" w:cs="Arial"/>
        </w:rPr>
        <w:t xml:space="preserve">VA Form 26-1880 is used by VA to determine an applicant's </w:t>
      </w:r>
      <w:r w:rsidRPr="00127CAA">
        <w:rPr>
          <w:rFonts w:ascii="Arial" w:hAnsi="Arial" w:cs="Arial"/>
        </w:rPr>
        <w:t>eligibility for</w:t>
      </w:r>
    </w:p>
    <w:p w:rsidR="00F01D6B" w:rsidRPr="007F0CFE" w:rsidP="000C2740" w14:paraId="5954D273" w14:textId="2AC61237">
      <w:pPr>
        <w:tabs>
          <w:tab w:val="left" w:pos="-90"/>
        </w:tabs>
        <w:ind w:left="540"/>
        <w:rPr>
          <w:rFonts w:ascii="Arial" w:hAnsi="Arial" w:cs="Arial"/>
        </w:rPr>
      </w:pPr>
      <w:r w:rsidRPr="007F0CFE">
        <w:rPr>
          <w:rFonts w:ascii="Arial" w:hAnsi="Arial" w:cs="Arial"/>
        </w:rPr>
        <w:t xml:space="preserve">Loan Guaranty benefits, and the amount of entitlement available.  Each completed form is normally accompanied by proof of military service and is submitted by the applicant electronically or to the appropriate VA office. </w:t>
      </w:r>
      <w:r>
        <w:rPr>
          <w:rFonts w:ascii="Arial" w:hAnsi="Arial" w:cs="Arial"/>
        </w:rPr>
        <w:t xml:space="preserve"> </w:t>
      </w:r>
      <w:r w:rsidRPr="007F0CFE">
        <w:rPr>
          <w:rFonts w:ascii="Arial" w:hAnsi="Arial" w:cs="Arial"/>
        </w:rPr>
        <w:t xml:space="preserve">Lenders may also submit an application on an applicant’s behalf.  If eligible, VA will issue the applicant a Certificate of Eligibility (COE) to be used in applying for Loan Guaranty benefits. </w:t>
      </w:r>
    </w:p>
    <w:p w:rsidR="00F01D6B" w:rsidRPr="007F0CFE" w:rsidP="000C2740" w14:paraId="261A6653" w14:textId="77777777">
      <w:pPr>
        <w:tabs>
          <w:tab w:val="left" w:pos="-90"/>
        </w:tabs>
        <w:ind w:hanging="180"/>
        <w:rPr>
          <w:rFonts w:ascii="Arial" w:hAnsi="Arial" w:cs="Arial"/>
        </w:rPr>
      </w:pPr>
      <w:r w:rsidRPr="007F0CFE">
        <w:rPr>
          <w:rFonts w:ascii="Arial" w:hAnsi="Arial" w:cs="Arial"/>
        </w:rPr>
        <w:tab/>
      </w:r>
    </w:p>
    <w:p w:rsidR="00F01D6B" w:rsidRPr="007F0CFE" w:rsidP="000C2740" w14:paraId="5DD44688" w14:textId="200BC228">
      <w:pPr>
        <w:tabs>
          <w:tab w:val="left" w:pos="-90"/>
        </w:tabs>
        <w:ind w:left="540"/>
        <w:rPr>
          <w:rFonts w:ascii="Arial" w:hAnsi="Arial" w:cs="Arial"/>
        </w:rPr>
      </w:pPr>
      <w:r w:rsidRPr="007F0CFE">
        <w:rPr>
          <w:rFonts w:ascii="Arial" w:hAnsi="Arial" w:cs="Arial"/>
        </w:rPr>
        <w:t>This form is also used in restoration of entitlement cases.  Generally, if an applicant has used all or part of his or her entitlement, it may be restored if (1) the property which secured the loan has been disposed of by the veteran or has been destroyed by fire or other natural hazard; and the loan has been paid in full, or the Secretary has been released from liability as to the loan, or if the Secretary has suffered a loss on such loan, the loss has been paid in full; (2) a veteran-transferee has agreed</w:t>
      </w:r>
      <w:r w:rsidRPr="007F0CFE">
        <w:rPr>
          <w:rFonts w:ascii="Arial" w:hAnsi="Arial" w:cs="Arial"/>
        </w:rPr>
        <w:t xml:space="preserve"> to assume the outstanding balance on the loan and consented to the use of his or her entitlement, to the extent that the entitlement of the veteran-transferor had been used originally, in place of the veteran-transferor’s for the guaranteed, insured, or direct loan, and the veteran-transferee otherwise meets the requirements of 38 U.S.C. chapter 37; (3) the loan has been repaid in full and the loan for which the veteran seeks to use entitlement under 38 U.S.C. chapter 37 is secured by the same property whi</w:t>
      </w:r>
      <w:r w:rsidRPr="007F0CFE">
        <w:rPr>
          <w:rFonts w:ascii="Arial" w:hAnsi="Arial" w:cs="Arial"/>
        </w:rPr>
        <w:t xml:space="preserve">ch secured the original loan; or (4) the loan has been repaid in full and, if the Secretary has suffered a loss on the loan, the loss has been paid in full or the Secretary has been released from liability as to the loan and, if the Secretary has suffered a loss on the loan, the loss has been paid in full.  38 U.S.C. 3702(b).  Restoration is not automatic; an applicant must apply for it by completing VA Form 26-1880. The Secretary is required by 38 U.S.C. 3702 (a), (b), and (c) to determine the applicant's </w:t>
      </w:r>
      <w:r w:rsidRPr="007F0CFE">
        <w:rPr>
          <w:rFonts w:ascii="Arial" w:hAnsi="Arial" w:cs="Arial"/>
        </w:rPr>
        <w:t>eligibility for Loan Guaranty benefits, compute the amount of entitlement, and document</w:t>
      </w:r>
      <w:r>
        <w:rPr>
          <w:rFonts w:ascii="Arial" w:hAnsi="Arial" w:cs="Arial"/>
        </w:rPr>
        <w:t xml:space="preserve"> </w:t>
      </w:r>
      <w:r w:rsidRPr="007F0CFE">
        <w:rPr>
          <w:rFonts w:ascii="Arial" w:hAnsi="Arial" w:cs="Arial"/>
        </w:rPr>
        <w:t>the certificate with the amount and type of guaranty used and the amount, if any, remaining.</w:t>
      </w:r>
    </w:p>
    <w:p w:rsidR="00F01D6B" w:rsidRPr="007F0CFE" w:rsidP="000C2740" w14:paraId="33A2BB14" w14:textId="77777777">
      <w:pPr>
        <w:tabs>
          <w:tab w:val="left" w:pos="-90"/>
        </w:tabs>
        <w:ind w:left="540"/>
        <w:rPr>
          <w:rFonts w:ascii="Arial" w:hAnsi="Arial" w:cs="Arial"/>
        </w:rPr>
      </w:pPr>
    </w:p>
    <w:p w:rsidR="00F01D6B" w:rsidRPr="007F0CFE" w:rsidP="000C2740" w14:paraId="04EFC8C8" w14:textId="159F3ED7">
      <w:pPr>
        <w:tabs>
          <w:tab w:val="left" w:pos="-90"/>
        </w:tabs>
        <w:ind w:left="540"/>
        <w:rPr>
          <w:rFonts w:ascii="Arial" w:hAnsi="Arial" w:cs="Arial"/>
        </w:rPr>
      </w:pPr>
      <w:r w:rsidRPr="007F0CFE">
        <w:rPr>
          <w:rFonts w:ascii="Arial" w:hAnsi="Arial" w:cs="Arial"/>
        </w:rPr>
        <w:t xml:space="preserve">The </w:t>
      </w:r>
      <w:r w:rsidR="00917575">
        <w:rPr>
          <w:rFonts w:ascii="Arial" w:hAnsi="Arial" w:cs="Arial"/>
        </w:rPr>
        <w:t>VA</w:t>
      </w:r>
      <w:r w:rsidR="002F36B2">
        <w:rPr>
          <w:rFonts w:ascii="Arial" w:hAnsi="Arial" w:cs="Arial"/>
        </w:rPr>
        <w:t xml:space="preserve"> also</w:t>
      </w:r>
      <w:r w:rsidR="00917575">
        <w:rPr>
          <w:rFonts w:ascii="Arial" w:hAnsi="Arial" w:cs="Arial"/>
        </w:rPr>
        <w:t xml:space="preserve"> </w:t>
      </w:r>
      <w:r w:rsidR="00A60340">
        <w:rPr>
          <w:rFonts w:ascii="Arial" w:hAnsi="Arial" w:cs="Arial"/>
        </w:rPr>
        <w:t>uses F</w:t>
      </w:r>
      <w:r w:rsidRPr="007F0CFE">
        <w:rPr>
          <w:rFonts w:ascii="Arial" w:hAnsi="Arial" w:cs="Arial"/>
        </w:rPr>
        <w:t xml:space="preserve">orm </w:t>
      </w:r>
      <w:r w:rsidR="00917575">
        <w:rPr>
          <w:rFonts w:ascii="Arial" w:hAnsi="Arial" w:cs="Arial"/>
        </w:rPr>
        <w:t xml:space="preserve">26-1880 </w:t>
      </w:r>
      <w:r w:rsidR="002F36B2">
        <w:rPr>
          <w:rFonts w:ascii="Arial" w:hAnsi="Arial" w:cs="Arial"/>
        </w:rPr>
        <w:t>to</w:t>
      </w:r>
      <w:r w:rsidR="00917575">
        <w:rPr>
          <w:rFonts w:ascii="Arial" w:hAnsi="Arial" w:cs="Arial"/>
        </w:rPr>
        <w:t xml:space="preserve"> </w:t>
      </w:r>
      <w:r w:rsidRPr="007F0CFE">
        <w:rPr>
          <w:rFonts w:ascii="Arial" w:hAnsi="Arial" w:cs="Arial"/>
        </w:rPr>
        <w:t>collect information</w:t>
      </w:r>
      <w:r w:rsidR="002F36B2">
        <w:rPr>
          <w:rFonts w:ascii="Arial" w:hAnsi="Arial" w:cs="Arial"/>
        </w:rPr>
        <w:t xml:space="preserve"> </w:t>
      </w:r>
      <w:r w:rsidR="00A60340">
        <w:rPr>
          <w:rFonts w:ascii="Arial" w:hAnsi="Arial" w:cs="Arial"/>
        </w:rPr>
        <w:t xml:space="preserve">needed </w:t>
      </w:r>
      <w:r w:rsidRPr="007F0CFE">
        <w:rPr>
          <w:rFonts w:ascii="Arial" w:hAnsi="Arial" w:cs="Arial"/>
        </w:rPr>
        <w:t>to waive the VA</w:t>
      </w:r>
      <w:r w:rsidR="000C2740">
        <w:rPr>
          <w:rFonts w:ascii="Arial" w:hAnsi="Arial" w:cs="Arial"/>
        </w:rPr>
        <w:t xml:space="preserve"> </w:t>
      </w:r>
      <w:r w:rsidRPr="007F0CFE">
        <w:rPr>
          <w:rFonts w:ascii="Arial" w:hAnsi="Arial" w:cs="Arial"/>
        </w:rPr>
        <w:t>loan fee for active-duty service members with a pre-discharge disability rating or Purple Heart 38 U.S.C. Code 3729.</w:t>
      </w:r>
    </w:p>
    <w:p w:rsidR="00E6465F" w:rsidRPr="00FA6E0B" w:rsidP="000C2740" w14:paraId="2A9E4F66" w14:textId="77777777">
      <w:pPr>
        <w:ind w:hanging="180"/>
        <w:rPr>
          <w:rFonts w:ascii="Arial" w:hAnsi="Arial" w:cs="Arial"/>
        </w:rPr>
      </w:pPr>
    </w:p>
    <w:p w:rsidR="00C70E59" w:rsidRPr="00FA6E0B" w:rsidP="000C2740" w14:paraId="1658C470" w14:textId="77777777">
      <w:pPr>
        <w:ind w:left="540"/>
        <w:rPr>
          <w:rFonts w:ascii="Arial" w:hAnsi="Arial" w:cs="Arial"/>
          <w:b/>
        </w:rPr>
      </w:pPr>
      <w:r w:rsidRPr="00FA6E0B">
        <w:rPr>
          <w:rFonts w:ascii="Arial" w:hAnsi="Arial" w:cs="Arial"/>
          <w:b/>
        </w:rPr>
        <w:t>2.</w:t>
      </w:r>
      <w:r w:rsidRPr="00FA6E0B">
        <w:rPr>
          <w:rFonts w:ascii="Arial" w:hAnsi="Arial" w:cs="Arial"/>
        </w:rPr>
        <w:t xml:space="preserve">  </w:t>
      </w:r>
      <w:r w:rsidRPr="00FA6E0B">
        <w:rPr>
          <w:rFonts w:ascii="Arial" w:hAnsi="Arial" w:cs="Arial"/>
          <w:b/>
        </w:rPr>
        <w:t>Indicate how, by whom, and for what purposes the information is to be used; indicate actual use the agency has made of the information received from current collection.</w:t>
      </w:r>
    </w:p>
    <w:p w:rsidR="00C70E59" w:rsidRPr="00FA6E0B" w:rsidP="000C2740" w14:paraId="6674C1FF" w14:textId="77777777">
      <w:pPr>
        <w:ind w:left="450" w:hanging="180"/>
        <w:rPr>
          <w:rFonts w:ascii="Arial" w:hAnsi="Arial" w:cs="Arial"/>
        </w:rPr>
      </w:pPr>
    </w:p>
    <w:p w:rsidR="003728EA" w:rsidRPr="007F0CFE" w:rsidP="000C2740" w14:paraId="73D51C04" w14:textId="71D89FE0">
      <w:pPr>
        <w:ind w:left="540"/>
        <w:rPr>
          <w:rFonts w:ascii="Arial" w:hAnsi="Arial" w:cs="Arial"/>
        </w:rPr>
      </w:pPr>
      <w:r w:rsidRPr="007F0CFE">
        <w:rPr>
          <w:rFonts w:ascii="Arial" w:hAnsi="Arial" w:cs="Arial"/>
        </w:rPr>
        <w:t xml:space="preserve">The </w:t>
      </w:r>
      <w:r w:rsidR="00917575">
        <w:rPr>
          <w:rFonts w:ascii="Arial" w:hAnsi="Arial" w:cs="Arial"/>
        </w:rPr>
        <w:t>VA F</w:t>
      </w:r>
      <w:r w:rsidRPr="007F0CFE">
        <w:rPr>
          <w:rFonts w:ascii="Arial" w:hAnsi="Arial" w:cs="Arial"/>
        </w:rPr>
        <w:t xml:space="preserve">orm </w:t>
      </w:r>
      <w:r w:rsidR="00917575">
        <w:rPr>
          <w:rFonts w:ascii="Arial" w:hAnsi="Arial" w:cs="Arial"/>
        </w:rPr>
        <w:t xml:space="preserve">26-1880 </w:t>
      </w:r>
      <w:r w:rsidRPr="007F0CFE">
        <w:rPr>
          <w:rFonts w:ascii="Arial" w:hAnsi="Arial" w:cs="Arial"/>
        </w:rPr>
        <w:t>is completed by mainly Veterans to establish eligibility for</w:t>
      </w:r>
      <w:r w:rsidR="000C2740">
        <w:rPr>
          <w:rFonts w:ascii="Arial" w:hAnsi="Arial" w:cs="Arial"/>
        </w:rPr>
        <w:t xml:space="preserve"> </w:t>
      </w:r>
      <w:r w:rsidRPr="007F0CFE">
        <w:rPr>
          <w:rFonts w:ascii="Arial" w:hAnsi="Arial" w:cs="Arial"/>
        </w:rPr>
        <w:t xml:space="preserve">Loan Guaranty benefits, request restoration of entitlement previously used, or request a duplicate COE due to the original being lost or stolen.  The information furnished on VA Form 26-1880 is necessary for VA to make a </w:t>
      </w:r>
      <w:r w:rsidRPr="007F0CFE">
        <w:rPr>
          <w:rFonts w:ascii="Arial" w:hAnsi="Arial" w:cs="Arial"/>
        </w:rPr>
        <w:t>determination on whether or not the applicant is eligible for Loan Guaranty benefits.</w:t>
      </w:r>
    </w:p>
    <w:p w:rsidR="00E6465F" w:rsidRPr="00FA6E0B" w:rsidP="000C2740" w14:paraId="344E51D4" w14:textId="77777777">
      <w:pPr>
        <w:ind w:hanging="180"/>
        <w:rPr>
          <w:rFonts w:ascii="Arial" w:hAnsi="Arial" w:cs="Arial"/>
        </w:rPr>
      </w:pPr>
    </w:p>
    <w:p w:rsidR="00C70E59" w:rsidRPr="00FA6E0B" w:rsidP="000C2740" w14:paraId="3BA60CAE" w14:textId="77777777">
      <w:pPr>
        <w:ind w:left="540"/>
        <w:rPr>
          <w:rFonts w:ascii="Arial" w:hAnsi="Arial" w:cs="Arial"/>
          <w:b/>
        </w:rPr>
      </w:pPr>
      <w:r w:rsidRPr="00FA6E0B">
        <w:rPr>
          <w:rFonts w:ascii="Arial" w:hAnsi="Arial" w:cs="Arial"/>
          <w:b/>
        </w:rPr>
        <w:t>3.</w:t>
      </w:r>
      <w:r w:rsidRPr="00FA6E0B">
        <w:rPr>
          <w:rFonts w:ascii="Arial" w:hAnsi="Arial" w:cs="Arial"/>
        </w:rPr>
        <w:t xml:space="preserve"> </w:t>
      </w:r>
      <w:r w:rsidR="008360E1">
        <w:rPr>
          <w:rFonts w:ascii="Arial" w:hAnsi="Arial" w:cs="Arial"/>
        </w:rPr>
        <w:t xml:space="preserve"> </w:t>
      </w:r>
      <w:r w:rsidRPr="00FA6E0B">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70E59" w:rsidRPr="00FA6E0B" w:rsidP="000C2740" w14:paraId="6C4140CE" w14:textId="77777777">
      <w:pPr>
        <w:ind w:hanging="180"/>
        <w:rPr>
          <w:rFonts w:ascii="Arial" w:hAnsi="Arial" w:cs="Arial"/>
        </w:rPr>
      </w:pPr>
    </w:p>
    <w:p w:rsidR="005E78A0" w:rsidRPr="000C2740" w:rsidP="000C2740" w14:paraId="33D1984E" w14:textId="1FCB2DCD">
      <w:pPr>
        <w:pStyle w:val="BodyText"/>
        <w:ind w:left="540"/>
        <w:rPr>
          <w:rFonts w:ascii="Arial" w:hAnsi="Arial" w:cs="Arial"/>
          <w:color w:val="FF0000"/>
        </w:rPr>
      </w:pPr>
      <w:r w:rsidRPr="007F0CFE">
        <w:rPr>
          <w:rFonts w:ascii="Arial" w:hAnsi="Arial" w:cs="Arial"/>
        </w:rPr>
        <w:t xml:space="preserve">VA continues to enhance information technology systems for the eligibility process. Veterans can apply for a determination of eligibility and provide any necessary supporting documentation online through the VA.GOV electronic platform.  Lenders are also able to submit the form, and any supporting documentation, online through a separate electronic system. </w:t>
      </w:r>
      <w:r w:rsidRPr="007F0CFE" w:rsidR="00EA4A00">
        <w:rPr>
          <w:rFonts w:ascii="Arial" w:hAnsi="Arial" w:cs="Arial"/>
        </w:rPr>
        <w:t xml:space="preserve">Presently, it’s not mandatory that applicants use the electronic features and thus they can still complete VA Form 26-1880 to request a COE.  </w:t>
      </w:r>
    </w:p>
    <w:p w:rsidR="000E7CAE" w:rsidRPr="007F0CFE" w:rsidP="000C2740" w14:paraId="07525881" w14:textId="30BF0240">
      <w:pPr>
        <w:pStyle w:val="BodyText"/>
        <w:ind w:left="540"/>
        <w:rPr>
          <w:rFonts w:ascii="Arial" w:hAnsi="Arial" w:cs="Arial"/>
          <w:color w:val="FF0000"/>
        </w:rPr>
      </w:pPr>
      <w:r>
        <w:rPr>
          <w:rFonts w:ascii="Arial" w:hAnsi="Arial" w:cs="Arial"/>
        </w:rPr>
        <w:t>VA technology e</w:t>
      </w:r>
      <w:r w:rsidRPr="007F0CFE">
        <w:rPr>
          <w:rFonts w:ascii="Arial" w:hAnsi="Arial" w:cs="Arial"/>
        </w:rPr>
        <w:t xml:space="preserve">nhancements </w:t>
      </w:r>
      <w:r>
        <w:rPr>
          <w:rFonts w:ascii="Arial" w:hAnsi="Arial" w:cs="Arial"/>
        </w:rPr>
        <w:t xml:space="preserve">also </w:t>
      </w:r>
      <w:r w:rsidRPr="007F0CFE">
        <w:rPr>
          <w:rFonts w:ascii="Arial" w:hAnsi="Arial" w:cs="Arial"/>
        </w:rPr>
        <w:t xml:space="preserve">permit </w:t>
      </w:r>
      <w:r>
        <w:rPr>
          <w:rFonts w:ascii="Arial" w:hAnsi="Arial" w:cs="Arial"/>
        </w:rPr>
        <w:t>eligibility requests</w:t>
      </w:r>
      <w:r w:rsidRPr="007F0CFE">
        <w:rPr>
          <w:rFonts w:ascii="Arial" w:hAnsi="Arial" w:cs="Arial"/>
        </w:rPr>
        <w:t xml:space="preserve"> to be made electronically</w:t>
      </w:r>
      <w:r>
        <w:rPr>
          <w:rFonts w:ascii="Arial" w:hAnsi="Arial" w:cs="Arial"/>
        </w:rPr>
        <w:t xml:space="preserve"> through VA systems without completion of the form.  In these cases,</w:t>
      </w:r>
      <w:r w:rsidRPr="007F0CFE">
        <w:rPr>
          <w:rFonts w:ascii="Arial" w:hAnsi="Arial" w:cs="Arial"/>
        </w:rPr>
        <w:t xml:space="preserve"> decisions made automatically by VA systems</w:t>
      </w:r>
      <w:r w:rsidR="00EA4A00">
        <w:rPr>
          <w:rFonts w:ascii="Arial" w:hAnsi="Arial" w:cs="Arial"/>
        </w:rPr>
        <w:t>, and do not factor into the overall collection</w:t>
      </w:r>
      <w:r w:rsidRPr="007F0CFE">
        <w:rPr>
          <w:rFonts w:ascii="Arial" w:hAnsi="Arial" w:cs="Arial"/>
        </w:rPr>
        <w:t xml:space="preserve">. </w:t>
      </w:r>
      <w:r>
        <w:rPr>
          <w:rFonts w:ascii="Arial" w:hAnsi="Arial" w:cs="Arial"/>
        </w:rPr>
        <w:t>This a</w:t>
      </w:r>
      <w:r w:rsidRPr="007F0CFE">
        <w:rPr>
          <w:rFonts w:ascii="Arial" w:hAnsi="Arial" w:cs="Arial"/>
        </w:rPr>
        <w:t>utomation significantly reduces the</w:t>
      </w:r>
      <w:r w:rsidR="00EA4A00">
        <w:rPr>
          <w:rFonts w:ascii="Arial" w:hAnsi="Arial" w:cs="Arial"/>
        </w:rPr>
        <w:t xml:space="preserve"> number of respondents and the total</w:t>
      </w:r>
      <w:r w:rsidRPr="007F0CFE">
        <w:rPr>
          <w:rFonts w:ascii="Arial" w:hAnsi="Arial" w:cs="Arial"/>
        </w:rPr>
        <w:t xml:space="preserve"> burden. </w:t>
      </w:r>
    </w:p>
    <w:p w:rsidR="00E6465F" w:rsidRPr="00FA6E0B" w:rsidP="000C2740" w14:paraId="6777011B" w14:textId="77777777">
      <w:pPr>
        <w:ind w:hanging="180"/>
        <w:rPr>
          <w:rFonts w:ascii="Arial" w:hAnsi="Arial" w:cs="Arial"/>
        </w:rPr>
      </w:pPr>
    </w:p>
    <w:p w:rsidR="00C70E59" w:rsidRPr="00FA6E0B" w:rsidP="000C2740" w14:paraId="5B725A8C" w14:textId="15DCA809">
      <w:pPr>
        <w:tabs>
          <w:tab w:val="left" w:pos="540"/>
        </w:tabs>
        <w:ind w:left="540"/>
        <w:rPr>
          <w:rFonts w:ascii="Arial" w:hAnsi="Arial" w:cs="Arial"/>
          <w:b/>
        </w:rPr>
      </w:pPr>
      <w:r w:rsidRPr="00FA6E0B">
        <w:rPr>
          <w:rFonts w:ascii="Arial" w:hAnsi="Arial" w:cs="Arial"/>
          <w:b/>
        </w:rPr>
        <w:t>4</w:t>
      </w:r>
      <w:r w:rsidRPr="00FA6E0B">
        <w:rPr>
          <w:rFonts w:ascii="Arial" w:hAnsi="Arial" w:cs="Arial"/>
        </w:rPr>
        <w:t xml:space="preserve">. </w:t>
      </w:r>
      <w:r w:rsidRPr="00FA6E0B">
        <w:rPr>
          <w:rFonts w:ascii="Arial" w:hAnsi="Arial" w:cs="Arial"/>
          <w:b/>
        </w:rPr>
        <w:t>Describe efforts to identify duplication.</w:t>
      </w:r>
      <w:r w:rsidR="000C2740">
        <w:rPr>
          <w:rFonts w:ascii="Arial" w:hAnsi="Arial" w:cs="Arial"/>
          <w:b/>
        </w:rPr>
        <w:t xml:space="preserve">  </w:t>
      </w:r>
      <w:r w:rsidRPr="00FA6E0B">
        <w:rPr>
          <w:rFonts w:ascii="Arial" w:hAnsi="Arial" w:cs="Arial"/>
          <w:b/>
        </w:rPr>
        <w:t>Show specifically why any similar information already available cannot be used or modified for use for the purposes described in Item 2 above.</w:t>
      </w:r>
    </w:p>
    <w:p w:rsidR="00C70E59" w:rsidRPr="00FA6E0B" w:rsidP="000C2740" w14:paraId="4D08A2B9" w14:textId="77777777">
      <w:pPr>
        <w:ind w:hanging="180"/>
        <w:rPr>
          <w:rFonts w:ascii="Arial" w:hAnsi="Arial" w:cs="Arial"/>
        </w:rPr>
      </w:pPr>
    </w:p>
    <w:p w:rsidR="004669E1" w:rsidRPr="007F0CFE" w:rsidP="000C2740" w14:paraId="1AAA3062" w14:textId="6F54A871">
      <w:pPr>
        <w:ind w:left="540"/>
        <w:rPr>
          <w:rFonts w:ascii="Arial" w:hAnsi="Arial" w:cs="Arial"/>
        </w:rPr>
      </w:pPr>
      <w:r w:rsidRPr="007F0CFE">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p>
    <w:p w:rsidR="0049000A" w:rsidRPr="00FA6E0B" w:rsidP="000C2740" w14:paraId="08ABE373" w14:textId="77777777">
      <w:pPr>
        <w:tabs>
          <w:tab w:val="left" w:pos="810"/>
        </w:tabs>
        <w:ind w:left="720" w:hanging="180"/>
        <w:rPr>
          <w:rFonts w:ascii="Arial" w:hAnsi="Arial" w:cs="Arial"/>
        </w:rPr>
      </w:pPr>
    </w:p>
    <w:p w:rsidR="00C70E59" w:rsidRPr="00FA6E0B" w:rsidP="000C2740" w14:paraId="36642987" w14:textId="77777777">
      <w:pPr>
        <w:ind w:left="540"/>
        <w:rPr>
          <w:rFonts w:ascii="Arial" w:hAnsi="Arial" w:cs="Arial"/>
          <w:b/>
        </w:rPr>
      </w:pPr>
      <w:r w:rsidRPr="008360E1">
        <w:rPr>
          <w:rFonts w:ascii="Arial" w:hAnsi="Arial" w:cs="Arial"/>
          <w:b/>
        </w:rPr>
        <w:t>5. If</w:t>
      </w:r>
      <w:r w:rsidRPr="00FA6E0B">
        <w:rPr>
          <w:rFonts w:ascii="Arial" w:hAnsi="Arial" w:cs="Arial"/>
          <w:b/>
        </w:rPr>
        <w:t xml:space="preserve"> the collection of information impacts small businesses or other small entities, describe any methods used to minimize burden.</w:t>
      </w:r>
    </w:p>
    <w:p w:rsidR="00C70E59" w:rsidRPr="00FA6E0B" w:rsidP="000C2740" w14:paraId="3B99E0EE" w14:textId="77777777">
      <w:pPr>
        <w:ind w:left="450" w:hanging="180"/>
        <w:rPr>
          <w:rFonts w:ascii="Arial" w:hAnsi="Arial" w:cs="Arial"/>
        </w:rPr>
      </w:pPr>
    </w:p>
    <w:p w:rsidR="00015F00" w:rsidRPr="007F0CFE" w:rsidP="000C2740" w14:paraId="039EC7A4" w14:textId="77777777">
      <w:pPr>
        <w:ind w:firstLine="540"/>
        <w:rPr>
          <w:rFonts w:ascii="Arial" w:hAnsi="Arial" w:cs="Arial"/>
        </w:rPr>
      </w:pPr>
      <w:r w:rsidRPr="007F0CFE">
        <w:rPr>
          <w:rFonts w:ascii="Arial" w:hAnsi="Arial" w:cs="Arial"/>
        </w:rPr>
        <w:t>The collection of information does not involve small businesses.</w:t>
      </w:r>
    </w:p>
    <w:p w:rsidR="00C147AD" w:rsidRPr="00FA6E0B" w:rsidP="000C2740" w14:paraId="373BDBBB" w14:textId="77777777">
      <w:pPr>
        <w:ind w:hanging="180"/>
        <w:rPr>
          <w:rFonts w:ascii="Arial" w:hAnsi="Arial" w:cs="Arial"/>
        </w:rPr>
      </w:pPr>
    </w:p>
    <w:p w:rsidR="00C70E59" w:rsidRPr="00FA6E0B" w:rsidP="000C2740" w14:paraId="0E69597F" w14:textId="77777777">
      <w:pPr>
        <w:ind w:left="630"/>
        <w:rPr>
          <w:rFonts w:ascii="Arial" w:hAnsi="Arial" w:cs="Arial"/>
          <w:b/>
        </w:rPr>
      </w:pPr>
      <w:r w:rsidRPr="008360E1">
        <w:rPr>
          <w:rFonts w:ascii="Arial" w:hAnsi="Arial" w:cs="Arial"/>
          <w:b/>
        </w:rPr>
        <w:t>6.</w:t>
      </w:r>
      <w:r w:rsidRPr="00FA6E0B">
        <w:rPr>
          <w:rFonts w:ascii="Arial" w:hAnsi="Arial" w:cs="Arial"/>
          <w:b/>
        </w:rPr>
        <w:t xml:space="preserve"> Describe the consequences to Federal program or policy activities if the collection is not conducted or is conducted less frequently as well as any technical or legal obstacles to reducing burden.</w:t>
      </w:r>
    </w:p>
    <w:p w:rsidR="00C70E59" w:rsidRPr="00FA6E0B" w:rsidP="000C2740" w14:paraId="7A9B1854" w14:textId="77777777">
      <w:pPr>
        <w:ind w:hanging="180"/>
        <w:rPr>
          <w:rFonts w:ascii="Arial" w:hAnsi="Arial" w:cs="Arial"/>
        </w:rPr>
      </w:pPr>
    </w:p>
    <w:p w:rsidR="00323291" w:rsidRPr="007F0CFE" w:rsidP="000C2740" w14:paraId="285A7393" w14:textId="77777777">
      <w:pPr>
        <w:ind w:left="630"/>
        <w:rPr>
          <w:rFonts w:ascii="Arial" w:hAnsi="Arial" w:cs="Arial"/>
        </w:rPr>
      </w:pPr>
      <w:r w:rsidRPr="007F0CFE">
        <w:rPr>
          <w:rFonts w:ascii="Arial" w:hAnsi="Arial" w:cs="Arial"/>
        </w:rPr>
        <w:t>This information collection is not a recurring or repetitive report.  It is accomplished on a one-time basis per applicant.</w:t>
      </w:r>
    </w:p>
    <w:p w:rsidR="00E6465F" w:rsidRPr="00FA6E0B" w:rsidP="000C2740" w14:paraId="69501BF4" w14:textId="77777777">
      <w:pPr>
        <w:ind w:hanging="180"/>
        <w:rPr>
          <w:rFonts w:ascii="Arial" w:hAnsi="Arial" w:cs="Arial"/>
        </w:rPr>
      </w:pPr>
    </w:p>
    <w:p w:rsidR="00C70E59" w:rsidRPr="00FA6E0B" w:rsidP="000C2740" w14:paraId="414D5B6C" w14:textId="77777777">
      <w:pPr>
        <w:ind w:left="630"/>
        <w:rPr>
          <w:rFonts w:ascii="Arial" w:hAnsi="Arial" w:cs="Arial"/>
          <w:b/>
        </w:rPr>
      </w:pPr>
      <w:r w:rsidRPr="008360E1">
        <w:rPr>
          <w:rFonts w:ascii="Arial" w:hAnsi="Arial" w:cs="Arial"/>
          <w:b/>
        </w:rPr>
        <w:t>7.</w:t>
      </w:r>
      <w:r w:rsidRPr="00FA6E0B">
        <w:rPr>
          <w:rFonts w:ascii="Arial" w:hAnsi="Arial" w:cs="Arial"/>
        </w:rPr>
        <w:t xml:space="preserve"> </w:t>
      </w:r>
      <w:r w:rsidR="008360E1">
        <w:rPr>
          <w:rFonts w:ascii="Arial" w:hAnsi="Arial" w:cs="Arial"/>
        </w:rPr>
        <w:t xml:space="preserve"> </w:t>
      </w:r>
      <w:r w:rsidRPr="00FA6E0B">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w:t>
      </w:r>
      <w:r w:rsidRPr="00FA6E0B">
        <w:rPr>
          <w:rFonts w:ascii="Arial" w:hAnsi="Arial" w:cs="Arial"/>
          <w:b/>
        </w:rPr>
        <w:t>eliable results that can be generalized to the universe of study and require the use of a statistical data classification that has not been reviewed and approved by OMB.</w:t>
      </w:r>
    </w:p>
    <w:p w:rsidR="00C70E59" w:rsidRPr="00FA6E0B" w:rsidP="000C2740" w14:paraId="4FB91AC5" w14:textId="77777777">
      <w:pPr>
        <w:ind w:hanging="180"/>
        <w:rPr>
          <w:rFonts w:ascii="Arial" w:hAnsi="Arial" w:cs="Arial"/>
        </w:rPr>
      </w:pPr>
    </w:p>
    <w:p w:rsidR="001B2712" w:rsidRPr="007F0CFE" w:rsidP="000C2740" w14:paraId="05D1339F" w14:textId="77777777">
      <w:pPr>
        <w:ind w:left="630"/>
        <w:rPr>
          <w:rFonts w:ascii="Arial" w:hAnsi="Arial" w:cs="Arial"/>
        </w:rPr>
      </w:pPr>
      <w:r w:rsidRPr="007F0CFE">
        <w:rPr>
          <w:rFonts w:ascii="Arial" w:hAnsi="Arial" w:cs="Arial"/>
        </w:rPr>
        <w:t>There are no special circumstances that require the collection to be conducted in a manner inconsistent with the guidelines in 5 CFR 1320.6.</w:t>
      </w:r>
    </w:p>
    <w:p w:rsidR="00E6465F" w:rsidRPr="00FA6E0B" w:rsidP="000C2740" w14:paraId="6C025EDA" w14:textId="77777777">
      <w:pPr>
        <w:ind w:hanging="180"/>
        <w:rPr>
          <w:rFonts w:ascii="Arial" w:hAnsi="Arial" w:cs="Arial"/>
        </w:rPr>
      </w:pPr>
    </w:p>
    <w:p w:rsidR="00C70E59" w:rsidP="000C2740" w14:paraId="31FDD346" w14:textId="341AEE04">
      <w:pPr>
        <w:ind w:left="630"/>
        <w:rPr>
          <w:rFonts w:ascii="Arial" w:hAnsi="Arial" w:cs="Arial"/>
          <w:b/>
        </w:rPr>
      </w:pPr>
      <w:r w:rsidRPr="008360E1">
        <w:rPr>
          <w:rFonts w:ascii="Arial" w:hAnsi="Arial" w:cs="Arial"/>
          <w:b/>
        </w:rPr>
        <w:t xml:space="preserve">8. </w:t>
      </w:r>
      <w:r w:rsidR="008360E1">
        <w:rPr>
          <w:rFonts w:ascii="Arial" w:hAnsi="Arial" w:cs="Arial"/>
          <w:b/>
        </w:rPr>
        <w:t xml:space="preserve"> </w:t>
      </w:r>
      <w:r w:rsidRPr="00FA6E0B">
        <w:rPr>
          <w:rFonts w:ascii="Arial" w:hAnsi="Arial" w:cs="Arial"/>
          <w:b/>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w:t>
      </w:r>
      <w:r w:rsidR="000C2740">
        <w:rPr>
          <w:rFonts w:ascii="Arial" w:hAnsi="Arial" w:cs="Arial"/>
          <w:b/>
        </w:rPr>
        <w:t xml:space="preserve"> </w:t>
      </w:r>
      <w:r w:rsidRPr="00FA6E0B">
        <w:rPr>
          <w:rFonts w:ascii="Arial" w:hAnsi="Arial" w:cs="Arial"/>
          <w:b/>
        </w:rPr>
        <w:t>Specifically address comments received on cost and hour burden.</w:t>
      </w:r>
    </w:p>
    <w:p w:rsidR="0094022F" w:rsidP="000C2740" w14:paraId="1DC9CB45" w14:textId="313DEA32">
      <w:pPr>
        <w:pStyle w:val="NormalWeb"/>
        <w:spacing w:line="288" w:lineRule="atLeast"/>
        <w:ind w:left="630"/>
        <w:rPr>
          <w:rFonts w:ascii="Arial" w:hAnsi="Arial" w:eastAsiaTheme="minorHAnsi" w:cs="Arial"/>
          <w:szCs w:val="22"/>
        </w:rPr>
      </w:pPr>
      <w:bookmarkStart w:id="1" w:name="_Hlk149209538"/>
      <w:r w:rsidRPr="00AF0DA0">
        <w:rPr>
          <w:rFonts w:ascii="Arial" w:hAnsi="Arial" w:eastAsiaTheme="minorHAnsi" w:cs="Arial"/>
          <w:szCs w:val="22"/>
        </w:rPr>
        <w:t xml:space="preserve">A 60-Day Federal Register Notice (FRN) for the collection published on </w:t>
      </w:r>
      <w:r>
        <w:rPr>
          <w:rFonts w:ascii="Arial" w:hAnsi="Arial" w:eastAsiaTheme="minorHAnsi" w:cs="Arial"/>
          <w:szCs w:val="22"/>
        </w:rPr>
        <w:t xml:space="preserve">Friday, </w:t>
      </w:r>
      <w:r w:rsidR="00C90342">
        <w:rPr>
          <w:rFonts w:ascii="Arial" w:hAnsi="Arial" w:eastAsiaTheme="minorHAnsi" w:cs="Arial"/>
          <w:szCs w:val="22"/>
        </w:rPr>
        <w:t>July 25, 2025</w:t>
      </w:r>
      <w:r w:rsidRPr="00AF0DA0">
        <w:rPr>
          <w:rFonts w:ascii="Arial" w:hAnsi="Arial" w:eastAsiaTheme="minorHAnsi" w:cs="Arial"/>
          <w:szCs w:val="22"/>
        </w:rPr>
        <w:t xml:space="preserve">.  The 60-Day FRN citation is </w:t>
      </w:r>
      <w:r w:rsidR="00C90342">
        <w:rPr>
          <w:rFonts w:ascii="Arial" w:hAnsi="Arial" w:eastAsiaTheme="minorHAnsi" w:cs="Arial"/>
          <w:szCs w:val="22"/>
        </w:rPr>
        <w:t>90</w:t>
      </w:r>
      <w:r w:rsidRPr="00AF0DA0">
        <w:rPr>
          <w:rFonts w:ascii="Arial" w:hAnsi="Arial" w:eastAsiaTheme="minorHAnsi" w:cs="Arial"/>
          <w:szCs w:val="22"/>
        </w:rPr>
        <w:t xml:space="preserve"> FRN </w:t>
      </w:r>
      <w:r w:rsidR="00C90342">
        <w:rPr>
          <w:rFonts w:ascii="Arial" w:hAnsi="Arial" w:eastAsiaTheme="minorHAnsi" w:cs="Arial"/>
          <w:szCs w:val="22"/>
        </w:rPr>
        <w:t>35381</w:t>
      </w:r>
      <w:r w:rsidRPr="00AF0DA0">
        <w:rPr>
          <w:rFonts w:ascii="Arial" w:hAnsi="Arial" w:eastAsiaTheme="minorHAnsi" w:cs="Arial"/>
          <w:szCs w:val="22"/>
        </w:rPr>
        <w:t>.</w:t>
      </w:r>
      <w:r>
        <w:rPr>
          <w:rFonts w:ascii="Arial" w:hAnsi="Arial" w:eastAsiaTheme="minorHAnsi" w:cs="Arial"/>
          <w:szCs w:val="22"/>
        </w:rPr>
        <w:t xml:space="preserve"> </w:t>
      </w:r>
      <w:r w:rsidRPr="00AF0DA0">
        <w:rPr>
          <w:rFonts w:ascii="Arial" w:hAnsi="Arial" w:eastAsiaTheme="minorHAnsi" w:cs="Arial"/>
          <w:szCs w:val="22"/>
        </w:rPr>
        <w:t xml:space="preserve"> </w:t>
      </w:r>
    </w:p>
    <w:p w:rsidR="00AF0DA0" w:rsidRPr="00AF0DA0" w:rsidP="000C2740" w14:paraId="008453C7" w14:textId="42DC7037">
      <w:pPr>
        <w:pStyle w:val="NormalWeb"/>
        <w:spacing w:line="288" w:lineRule="atLeast"/>
        <w:ind w:left="630"/>
        <w:rPr>
          <w:rFonts w:ascii="Arial" w:hAnsi="Arial" w:eastAsiaTheme="minorHAnsi" w:cs="Arial"/>
          <w:szCs w:val="22"/>
        </w:rPr>
      </w:pPr>
      <w:r>
        <w:rPr>
          <w:rFonts w:ascii="Arial" w:hAnsi="Arial" w:eastAsiaTheme="minorHAnsi" w:cs="Arial"/>
          <w:szCs w:val="22"/>
        </w:rPr>
        <w:t xml:space="preserve">No public comments were received in response to this notice.  </w:t>
      </w:r>
    </w:p>
    <w:p w:rsidR="00C70E59" w:rsidRPr="000C2740" w:rsidP="000C2740" w14:paraId="719EE47E" w14:textId="6F6B406E">
      <w:pPr>
        <w:pStyle w:val="NormalWeb"/>
        <w:spacing w:line="288" w:lineRule="atLeast"/>
        <w:ind w:left="630"/>
        <w:rPr>
          <w:rFonts w:ascii="Arial" w:hAnsi="Arial" w:eastAsiaTheme="minorHAnsi" w:cs="Arial"/>
          <w:szCs w:val="22"/>
        </w:rPr>
      </w:pPr>
      <w:r w:rsidRPr="00AF0DA0">
        <w:rPr>
          <w:rFonts w:ascii="Arial" w:hAnsi="Arial" w:eastAsiaTheme="minorHAnsi" w:cs="Arial"/>
          <w:szCs w:val="22"/>
        </w:rPr>
        <w:t xml:space="preserve">A 30-Day Federal Register Notice for the collection published on </w:t>
      </w:r>
      <w:r>
        <w:rPr>
          <w:rFonts w:ascii="Arial" w:hAnsi="Arial" w:eastAsiaTheme="minorHAnsi" w:cs="Arial"/>
          <w:szCs w:val="22"/>
        </w:rPr>
        <w:t>Friday, September 26, 2025</w:t>
      </w:r>
      <w:r w:rsidRPr="00AF0DA0">
        <w:rPr>
          <w:rFonts w:ascii="Arial" w:hAnsi="Arial" w:eastAsiaTheme="minorHAnsi" w:cs="Arial"/>
          <w:szCs w:val="22"/>
        </w:rPr>
        <w:t>.</w:t>
      </w:r>
      <w:r w:rsidR="00C90342">
        <w:rPr>
          <w:rFonts w:ascii="Arial" w:hAnsi="Arial" w:eastAsiaTheme="minorHAnsi" w:cs="Arial"/>
          <w:szCs w:val="22"/>
        </w:rPr>
        <w:t xml:space="preserve">  </w:t>
      </w:r>
      <w:r w:rsidRPr="00AF0DA0">
        <w:rPr>
          <w:rFonts w:ascii="Arial" w:hAnsi="Arial" w:eastAsiaTheme="minorHAnsi" w:cs="Arial"/>
          <w:szCs w:val="22"/>
        </w:rPr>
        <w:t xml:space="preserve">The 30-Day FRN citation is </w:t>
      </w:r>
      <w:r>
        <w:rPr>
          <w:rFonts w:ascii="Arial" w:hAnsi="Arial" w:eastAsiaTheme="minorHAnsi" w:cs="Arial"/>
          <w:szCs w:val="22"/>
        </w:rPr>
        <w:t>90</w:t>
      </w:r>
      <w:r w:rsidRPr="00AF0DA0">
        <w:rPr>
          <w:rFonts w:ascii="Arial" w:hAnsi="Arial" w:eastAsiaTheme="minorHAnsi" w:cs="Arial"/>
          <w:szCs w:val="22"/>
        </w:rPr>
        <w:t xml:space="preserve"> FRN </w:t>
      </w:r>
      <w:r>
        <w:rPr>
          <w:rFonts w:ascii="Arial" w:hAnsi="Arial" w:eastAsiaTheme="minorHAnsi" w:cs="Arial"/>
          <w:szCs w:val="22"/>
        </w:rPr>
        <w:t>46465</w:t>
      </w:r>
      <w:r w:rsidRPr="00AF0DA0">
        <w:rPr>
          <w:rFonts w:ascii="Arial" w:hAnsi="Arial" w:eastAsiaTheme="minorHAnsi" w:cs="Arial"/>
          <w:szCs w:val="22"/>
        </w:rPr>
        <w:t>.</w:t>
      </w:r>
      <w:bookmarkEnd w:id="1"/>
    </w:p>
    <w:p w:rsidR="00C70E59" w:rsidRPr="00FA6E0B" w:rsidP="000C2740" w14:paraId="4C4ADE95" w14:textId="0B3A3064">
      <w:pPr>
        <w:ind w:left="630"/>
        <w:rPr>
          <w:rFonts w:ascii="Arial" w:hAnsi="Arial" w:cs="Arial"/>
        </w:rPr>
      </w:pPr>
      <w:r w:rsidRPr="008360E1">
        <w:rPr>
          <w:rFonts w:ascii="Arial" w:hAnsi="Arial" w:cs="Arial"/>
          <w:b/>
        </w:rPr>
        <w:t>9.</w:t>
      </w:r>
      <w:r w:rsidRPr="00FA6E0B">
        <w:rPr>
          <w:rFonts w:ascii="Arial" w:hAnsi="Arial" w:cs="Arial"/>
        </w:rPr>
        <w:t xml:space="preserve">  </w:t>
      </w:r>
      <w:r w:rsidRPr="00FA6E0B">
        <w:rPr>
          <w:rFonts w:ascii="Arial" w:hAnsi="Arial" w:cs="Arial"/>
          <w:b/>
        </w:rPr>
        <w:t>Explain any decision to provide any payment or gift to respondents, other</w:t>
      </w:r>
      <w:r w:rsidR="000C2740">
        <w:rPr>
          <w:rFonts w:ascii="Arial" w:hAnsi="Arial" w:cs="Arial"/>
          <w:b/>
        </w:rPr>
        <w:t xml:space="preserve"> </w:t>
      </w:r>
      <w:r w:rsidRPr="00FA6E0B">
        <w:rPr>
          <w:rFonts w:ascii="Arial" w:hAnsi="Arial" w:cs="Arial"/>
          <w:b/>
        </w:rPr>
        <w:t>than remuneration of contractors or grantees.</w:t>
      </w:r>
    </w:p>
    <w:p w:rsidR="00C70E59" w:rsidRPr="00FA6E0B" w:rsidP="000C2740" w14:paraId="6F49CAD3" w14:textId="77777777">
      <w:pPr>
        <w:ind w:hanging="180"/>
        <w:rPr>
          <w:rFonts w:ascii="Arial" w:hAnsi="Arial" w:cs="Arial"/>
        </w:rPr>
      </w:pPr>
    </w:p>
    <w:p w:rsidR="00DC64CA" w:rsidRPr="007F0CFE" w:rsidP="000C2740" w14:paraId="359EC1AB" w14:textId="77777777">
      <w:pPr>
        <w:ind w:left="180" w:firstLine="450"/>
        <w:rPr>
          <w:rFonts w:ascii="Arial" w:hAnsi="Arial" w:cs="Arial"/>
        </w:rPr>
      </w:pPr>
      <w:r w:rsidRPr="007F0CFE">
        <w:rPr>
          <w:rFonts w:ascii="Arial" w:hAnsi="Arial" w:cs="Arial"/>
        </w:rPr>
        <w:t>Decisions to provide any payment or gift to respondents does not apply.</w:t>
      </w:r>
    </w:p>
    <w:p w:rsidR="00E6465F" w:rsidRPr="00FA6E0B" w:rsidP="000C2740" w14:paraId="28C39BEF" w14:textId="77777777">
      <w:pPr>
        <w:ind w:hanging="180"/>
        <w:rPr>
          <w:rFonts w:ascii="Arial" w:hAnsi="Arial" w:cs="Arial"/>
        </w:rPr>
      </w:pPr>
    </w:p>
    <w:p w:rsidR="00C70E59" w:rsidRPr="00FA6E0B" w:rsidP="000C2740" w14:paraId="7341E6C7" w14:textId="4744728D">
      <w:pPr>
        <w:tabs>
          <w:tab w:val="left" w:pos="630"/>
        </w:tabs>
        <w:ind w:left="630"/>
        <w:rPr>
          <w:rFonts w:ascii="Arial" w:hAnsi="Arial" w:cs="Arial"/>
          <w:b/>
          <w:color w:val="000000"/>
        </w:rPr>
      </w:pPr>
      <w:r w:rsidRPr="008360E1">
        <w:rPr>
          <w:rFonts w:ascii="Arial" w:hAnsi="Arial" w:cs="Arial"/>
          <w:b/>
        </w:rPr>
        <w:t>10.</w:t>
      </w:r>
      <w:r w:rsidRPr="00FA6E0B">
        <w:rPr>
          <w:rFonts w:ascii="Arial" w:hAnsi="Arial" w:cs="Arial"/>
        </w:rPr>
        <w:t xml:space="preserve">  </w:t>
      </w:r>
      <w:r w:rsidRPr="00FA6E0B" w:rsidR="00C94473">
        <w:rPr>
          <w:rFonts w:ascii="Arial" w:hAnsi="Arial" w:cs="Arial"/>
          <w:b/>
          <w:color w:val="000000"/>
        </w:rPr>
        <w:t xml:space="preserve">Describe any assurance </w:t>
      </w:r>
      <w:r w:rsidRPr="00FA6E0B" w:rsidR="00C94473">
        <w:rPr>
          <w:rFonts w:ascii="Arial" w:hAnsi="Arial" w:cs="Arial"/>
          <w:b/>
        </w:rPr>
        <w:t xml:space="preserve">of privacy, to the extent permitted by law, </w:t>
      </w:r>
      <w:r w:rsidRPr="00FA6E0B" w:rsidR="00C94473">
        <w:rPr>
          <w:rFonts w:ascii="Arial" w:hAnsi="Arial" w:cs="Arial"/>
          <w:b/>
          <w:color w:val="000000"/>
        </w:rPr>
        <w:t>provided to respondents and the basis for the assurance in statute, regulation, or agency policy.</w:t>
      </w:r>
    </w:p>
    <w:p w:rsidR="00C70E59" w:rsidRPr="00FA6E0B" w:rsidP="000C2740" w14:paraId="423F6105" w14:textId="77777777">
      <w:pPr>
        <w:ind w:hanging="180"/>
        <w:rPr>
          <w:rFonts w:ascii="Arial" w:hAnsi="Arial" w:cs="Arial"/>
        </w:rPr>
      </w:pPr>
    </w:p>
    <w:p w:rsidR="00E6465F" w:rsidRPr="00FA6E0B" w:rsidP="000C2740" w14:paraId="1479D90E" w14:textId="2983BA52">
      <w:pPr>
        <w:ind w:left="630"/>
        <w:rPr>
          <w:rFonts w:ascii="Arial" w:hAnsi="Arial" w:cs="Arial"/>
        </w:rPr>
      </w:pPr>
      <w:r w:rsidRPr="00FA6E0B">
        <w:rPr>
          <w:rFonts w:ascii="Arial" w:hAnsi="Arial" w:cs="Arial"/>
        </w:rPr>
        <w:t>Loan Guaranty Home, Condominium</w:t>
      </w:r>
      <w:r w:rsidR="000D79AC">
        <w:rPr>
          <w:rFonts w:ascii="Arial" w:hAnsi="Arial" w:cs="Arial"/>
        </w:rPr>
        <w:t>,</w:t>
      </w:r>
      <w:r w:rsidRPr="00FA6E0B">
        <w:rPr>
          <w:rFonts w:ascii="Arial" w:hAnsi="Arial" w:cs="Arial"/>
        </w:rPr>
        <w:t xml:space="preserve"> and Manufactured Home Loan Applicant</w:t>
      </w:r>
      <w:r w:rsidR="000C2740">
        <w:rPr>
          <w:rFonts w:ascii="Arial" w:hAnsi="Arial" w:cs="Arial"/>
        </w:rPr>
        <w:t xml:space="preserve"> </w:t>
      </w:r>
      <w:r w:rsidRPr="00FA6E0B">
        <w:rPr>
          <w:rFonts w:ascii="Arial" w:hAnsi="Arial" w:cs="Arial"/>
        </w:rPr>
        <w:t xml:space="preserve">Records, Specially Adapted Housing Applicant Records, and Vendee Loan </w:t>
      </w:r>
      <w:r w:rsidRPr="00FA6E0B">
        <w:rPr>
          <w:rFonts w:ascii="Arial" w:hAnsi="Arial" w:cs="Arial"/>
        </w:rPr>
        <w:t>Applicant Records - VA (55VA26) contained in the Privacy Act Issuances, 20</w:t>
      </w:r>
      <w:r w:rsidR="00AF0DA0">
        <w:rPr>
          <w:rFonts w:ascii="Arial" w:hAnsi="Arial" w:cs="Arial"/>
        </w:rPr>
        <w:t>23</w:t>
      </w:r>
      <w:r w:rsidRPr="00FA6E0B">
        <w:rPr>
          <w:rFonts w:ascii="Arial" w:hAnsi="Arial" w:cs="Arial"/>
        </w:rPr>
        <w:t xml:space="preserve"> Compilation.</w:t>
      </w:r>
    </w:p>
    <w:p w:rsidR="004E4701" w:rsidRPr="00FA6E0B" w:rsidP="000C2740" w14:paraId="2188B891" w14:textId="77777777">
      <w:pPr>
        <w:ind w:hanging="180"/>
        <w:rPr>
          <w:rFonts w:ascii="Arial" w:hAnsi="Arial" w:cs="Arial"/>
        </w:rPr>
      </w:pPr>
    </w:p>
    <w:p w:rsidR="00C70E59" w:rsidRPr="00FA6E0B" w:rsidP="000C2740" w14:paraId="151D5B49" w14:textId="77777777">
      <w:pPr>
        <w:ind w:left="630"/>
        <w:rPr>
          <w:rFonts w:ascii="Arial" w:hAnsi="Arial" w:cs="Arial"/>
          <w:b/>
        </w:rPr>
      </w:pPr>
      <w:r w:rsidRPr="00CF2152">
        <w:rPr>
          <w:rFonts w:ascii="Arial" w:hAnsi="Arial" w:cs="Arial"/>
          <w:b/>
        </w:rPr>
        <w:t>11</w:t>
      </w:r>
      <w:r w:rsidRPr="00FA6E0B">
        <w:rPr>
          <w:rFonts w:ascii="Arial" w:hAnsi="Arial" w:cs="Arial"/>
        </w:rPr>
        <w:t xml:space="preserve">.  </w:t>
      </w:r>
      <w:r w:rsidRPr="00FA6E0B">
        <w:rPr>
          <w:rFonts w:ascii="Arial" w:hAnsi="Arial" w:cs="Arial"/>
          <w:b/>
        </w:rPr>
        <w:t>Provide additional justification for any questions of a sensitive nature</w:t>
      </w:r>
      <w:r w:rsidRPr="00FA6E0B">
        <w:rPr>
          <w:rFonts w:ascii="Arial" w:hAnsi="Arial" w:cs="Arial"/>
          <w:b/>
          <w:color w:val="0000FF"/>
        </w:rPr>
        <w:t xml:space="preserve"> </w:t>
      </w:r>
      <w:r w:rsidRPr="00FA6E0B">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70E59" w:rsidRPr="00FA6E0B" w:rsidP="000C2740" w14:paraId="2243B35F" w14:textId="77777777">
      <w:pPr>
        <w:ind w:hanging="180"/>
        <w:rPr>
          <w:rFonts w:ascii="Arial" w:hAnsi="Arial" w:cs="Arial"/>
        </w:rPr>
      </w:pPr>
    </w:p>
    <w:p w:rsidR="00190EB9" w:rsidRPr="007F0CFE" w:rsidP="000C2740" w14:paraId="75EB7EBD" w14:textId="77777777">
      <w:pPr>
        <w:ind w:left="90" w:firstLine="540"/>
        <w:rPr>
          <w:rFonts w:ascii="Arial" w:hAnsi="Arial" w:cs="Arial"/>
        </w:rPr>
      </w:pPr>
      <w:r w:rsidRPr="007F0CFE">
        <w:rPr>
          <w:rFonts w:ascii="Arial" w:hAnsi="Arial" w:cs="Arial"/>
        </w:rPr>
        <w:t>No questions of a sensitive nature are contained on the form.</w:t>
      </w:r>
    </w:p>
    <w:p w:rsidR="00E6465F" w:rsidRPr="00FA6E0B" w:rsidP="000C2740" w14:paraId="66C36B8A" w14:textId="77777777">
      <w:pPr>
        <w:ind w:hanging="180"/>
        <w:rPr>
          <w:rFonts w:ascii="Arial" w:hAnsi="Arial" w:cs="Arial"/>
        </w:rPr>
      </w:pPr>
    </w:p>
    <w:p w:rsidR="00C70E59" w:rsidRPr="00FA6E0B" w:rsidP="000C2740" w14:paraId="3F223EBA" w14:textId="4883AF02">
      <w:pPr>
        <w:ind w:firstLine="630"/>
        <w:rPr>
          <w:rFonts w:ascii="Arial" w:hAnsi="Arial" w:cs="Arial"/>
        </w:rPr>
      </w:pPr>
      <w:r w:rsidRPr="00CF2152">
        <w:rPr>
          <w:rFonts w:ascii="Arial" w:hAnsi="Arial" w:cs="Arial"/>
          <w:b/>
        </w:rPr>
        <w:t>12.</w:t>
      </w:r>
      <w:r w:rsidRPr="00FA6E0B">
        <w:rPr>
          <w:rFonts w:ascii="Arial" w:hAnsi="Arial" w:cs="Arial"/>
          <w:b/>
        </w:rPr>
        <w:t xml:space="preserve">  Estimate of the hour burden of the collection of information:</w:t>
      </w:r>
    </w:p>
    <w:p w:rsidR="00540FAB" w:rsidRPr="007F0CFE" w:rsidP="00540FAB" w14:paraId="4A5EBD50" w14:textId="77777777">
      <w:pPr>
        <w:rPr>
          <w:rFonts w:ascii="Arial" w:hAnsi="Arial" w:cs="Arial"/>
        </w:rPr>
      </w:pPr>
    </w:p>
    <w:p w:rsidR="00540FAB" w:rsidRPr="00AD4948" w:rsidP="000C2740" w14:paraId="2F918632" w14:textId="77777777">
      <w:pPr>
        <w:ind w:firstLine="720"/>
        <w:rPr>
          <w:rFonts w:ascii="Arial" w:hAnsi="Arial" w:cs="Arial"/>
        </w:rPr>
      </w:pPr>
      <w:r w:rsidRPr="00AD4948">
        <w:rPr>
          <w:rFonts w:ascii="Arial" w:hAnsi="Arial" w:cs="Arial"/>
          <w:u w:val="single"/>
        </w:rPr>
        <w:t>Estimate of Information Collection Burden</w:t>
      </w:r>
    </w:p>
    <w:p w:rsidR="001F7DCB" w:rsidP="00540FAB" w14:paraId="7C4725A6" w14:textId="193B25C9">
      <w:pPr>
        <w:rPr>
          <w:rFonts w:ascii="Arial" w:hAnsi="Arial" w:cs="Arial"/>
          <w:color w:val="FF0000"/>
        </w:rPr>
      </w:pPr>
    </w:p>
    <w:p w:rsidR="00540FAB" w:rsidRPr="007F0CFE" w:rsidP="00181104" w14:paraId="21B9D750" w14:textId="6CA06E04">
      <w:pPr>
        <w:ind w:firstLine="720"/>
        <w:rPr>
          <w:rFonts w:ascii="Arial" w:hAnsi="Arial" w:cs="Arial"/>
        </w:rPr>
      </w:pPr>
      <w:r w:rsidRPr="007F0CFE">
        <w:rPr>
          <w:rFonts w:ascii="Arial" w:hAnsi="Arial" w:cs="Arial"/>
        </w:rPr>
        <w:t xml:space="preserve">a.    Number of respondents is estimated at </w:t>
      </w:r>
      <w:r w:rsidR="006F35A0">
        <w:rPr>
          <w:rFonts w:ascii="Arial" w:hAnsi="Arial" w:cs="Arial"/>
        </w:rPr>
        <w:t>362</w:t>
      </w:r>
      <w:r w:rsidR="00AB2767">
        <w:rPr>
          <w:rFonts w:ascii="Arial" w:hAnsi="Arial" w:cs="Arial"/>
        </w:rPr>
        <w:t>,</w:t>
      </w:r>
      <w:r w:rsidR="006F35A0">
        <w:rPr>
          <w:rFonts w:ascii="Arial" w:hAnsi="Arial" w:cs="Arial"/>
        </w:rPr>
        <w:t>5</w:t>
      </w:r>
      <w:r w:rsidR="00AB2767">
        <w:rPr>
          <w:rFonts w:ascii="Arial" w:hAnsi="Arial" w:cs="Arial"/>
        </w:rPr>
        <w:t>00</w:t>
      </w:r>
      <w:r w:rsidRPr="007F0CFE">
        <w:rPr>
          <w:rFonts w:ascii="Arial" w:hAnsi="Arial" w:cs="Arial"/>
        </w:rPr>
        <w:t>.</w:t>
      </w:r>
    </w:p>
    <w:p w:rsidR="00540FAB" w:rsidRPr="007F0CFE" w:rsidP="00540FAB" w14:paraId="7185E11D" w14:textId="77777777">
      <w:pPr>
        <w:rPr>
          <w:rFonts w:ascii="Arial" w:hAnsi="Arial" w:cs="Arial"/>
        </w:rPr>
      </w:pPr>
      <w:r w:rsidRPr="007F0CFE">
        <w:rPr>
          <w:rFonts w:ascii="Arial" w:hAnsi="Arial" w:cs="Arial"/>
        </w:rPr>
        <w:t xml:space="preserve">     </w:t>
      </w:r>
    </w:p>
    <w:p w:rsidR="00540FAB" w:rsidRPr="007F0CFE" w:rsidP="00540FAB" w14:paraId="381A198F" w14:textId="2BF4C555">
      <w:pPr>
        <w:rPr>
          <w:rFonts w:ascii="Arial" w:hAnsi="Arial" w:cs="Arial"/>
        </w:rPr>
      </w:pPr>
      <w:r w:rsidRPr="007F0CFE">
        <w:rPr>
          <w:rFonts w:ascii="Arial" w:hAnsi="Arial" w:cs="Arial"/>
        </w:rPr>
        <w:t xml:space="preserve">     </w:t>
      </w:r>
      <w:r w:rsidRPr="007F0CFE">
        <w:rPr>
          <w:rFonts w:ascii="Arial" w:hAnsi="Arial" w:cs="Arial"/>
        </w:rPr>
        <w:tab/>
        <w:t xml:space="preserve">b.    Frequency of response is </w:t>
      </w:r>
      <w:r w:rsidR="009C2BBA">
        <w:rPr>
          <w:rFonts w:ascii="Arial" w:hAnsi="Arial" w:cs="Arial"/>
        </w:rPr>
        <w:t>Annually</w:t>
      </w:r>
      <w:r w:rsidRPr="007F0CFE">
        <w:rPr>
          <w:rFonts w:ascii="Arial" w:hAnsi="Arial" w:cs="Arial"/>
        </w:rPr>
        <w:t>.</w:t>
      </w:r>
    </w:p>
    <w:p w:rsidR="00540FAB" w:rsidRPr="007F0CFE" w:rsidP="00540FAB" w14:paraId="5C535EE3" w14:textId="77777777">
      <w:pPr>
        <w:rPr>
          <w:rFonts w:ascii="Arial" w:hAnsi="Arial" w:cs="Arial"/>
        </w:rPr>
      </w:pPr>
    </w:p>
    <w:p w:rsidR="00540FAB" w:rsidRPr="007F0CFE" w:rsidP="00540FAB" w14:paraId="056BFF70" w14:textId="50083C97">
      <w:pPr>
        <w:ind w:left="720"/>
        <w:rPr>
          <w:rFonts w:ascii="Arial" w:hAnsi="Arial" w:cs="Arial"/>
          <w:color w:val="FF0000"/>
        </w:rPr>
      </w:pPr>
      <w:r w:rsidRPr="007F0CFE">
        <w:rPr>
          <w:rFonts w:ascii="Arial" w:hAnsi="Arial" w:cs="Arial"/>
        </w:rPr>
        <w:t xml:space="preserve">c.    </w:t>
      </w:r>
      <w:r w:rsidRPr="007F0CFE">
        <w:rPr>
          <w:rFonts w:ascii="Arial" w:hAnsi="Arial" w:cs="Arial"/>
        </w:rPr>
        <w:t>Annual burden is</w:t>
      </w:r>
      <w:r w:rsidR="00EB1C53">
        <w:rPr>
          <w:rFonts w:ascii="Arial" w:hAnsi="Arial" w:cs="Arial"/>
        </w:rPr>
        <w:t xml:space="preserve"> </w:t>
      </w:r>
      <w:r w:rsidR="006F35A0">
        <w:rPr>
          <w:rFonts w:ascii="Arial" w:hAnsi="Arial" w:cs="Arial"/>
        </w:rPr>
        <w:t>90,625</w:t>
      </w:r>
      <w:r w:rsidRPr="007F0CFE">
        <w:rPr>
          <w:rFonts w:ascii="Arial" w:hAnsi="Arial" w:cs="Arial"/>
        </w:rPr>
        <w:t xml:space="preserve"> hours. </w:t>
      </w:r>
      <w:r w:rsidRPr="007F0CFE">
        <w:rPr>
          <w:rFonts w:ascii="Arial" w:hAnsi="Arial" w:cs="Arial"/>
          <w:color w:val="FF0000"/>
        </w:rPr>
        <w:tab/>
      </w:r>
    </w:p>
    <w:p w:rsidR="00540FAB" w:rsidRPr="007F0CFE" w:rsidP="00540FAB" w14:paraId="1B331E6B" w14:textId="77777777">
      <w:pPr>
        <w:rPr>
          <w:rFonts w:ascii="Arial" w:hAnsi="Arial" w:cs="Arial"/>
          <w:color w:val="FF0000"/>
        </w:rPr>
      </w:pPr>
    </w:p>
    <w:p w:rsidR="00540FAB" w:rsidRPr="007F0CFE" w:rsidP="00540FAB" w14:paraId="1322A13A" w14:textId="09BFD2D8">
      <w:pPr>
        <w:ind w:left="720"/>
        <w:rPr>
          <w:rFonts w:ascii="Arial" w:hAnsi="Arial" w:cs="Arial"/>
        </w:rPr>
      </w:pPr>
      <w:r w:rsidRPr="007F0CFE">
        <w:rPr>
          <w:rFonts w:ascii="Arial" w:hAnsi="Arial" w:cs="Arial"/>
        </w:rPr>
        <w:t>d.  The estimated burden of 15 minutes per full application has been determined to be an average time spent to collect the information and no wide variance is likely.</w:t>
      </w:r>
    </w:p>
    <w:p w:rsidR="00540FAB" w:rsidRPr="007F0CFE" w:rsidP="00540FAB" w14:paraId="328FE3F2" w14:textId="77777777">
      <w:pPr>
        <w:rPr>
          <w:rFonts w:ascii="Arial" w:hAnsi="Arial" w:cs="Arial"/>
        </w:rPr>
      </w:pPr>
    </w:p>
    <w:p w:rsidR="00540FAB" w:rsidRPr="007F0CFE" w:rsidP="00540FAB" w14:paraId="55288564" w14:textId="479410DD">
      <w:pPr>
        <w:ind w:left="720"/>
        <w:rPr>
          <w:rFonts w:ascii="Arial" w:hAnsi="Arial" w:cs="Arial"/>
        </w:rPr>
      </w:pPr>
      <w:r w:rsidRPr="007F0CFE">
        <w:rPr>
          <w:rFonts w:ascii="Arial" w:hAnsi="Arial" w:cs="Arial"/>
        </w:rPr>
        <w:t>e.  The respondent population is composed of lenders</w:t>
      </w:r>
      <w:r w:rsidR="00957ED7">
        <w:rPr>
          <w:rFonts w:ascii="Arial" w:hAnsi="Arial" w:cs="Arial"/>
        </w:rPr>
        <w:t xml:space="preserve"> and Veterans</w:t>
      </w:r>
      <w:r w:rsidRPr="007F0CFE">
        <w:rPr>
          <w:rFonts w:ascii="Arial" w:hAnsi="Arial" w:cs="Arial"/>
        </w:rPr>
        <w:t xml:space="preserve">. VBA cannot make further assumptions about the population of respondents because of the variability of factors such as the educational background and wage potential of Veteran respondents.  Therefore, VBA used general wage data to estimate the Veteran respondents’ costs associated with completing the information collection. VBA used the mortgage industry loan officers cost to estimate the </w:t>
      </w:r>
      <w:r w:rsidR="002327DF">
        <w:rPr>
          <w:rFonts w:ascii="Arial" w:hAnsi="Arial" w:cs="Arial"/>
        </w:rPr>
        <w:t>l</w:t>
      </w:r>
      <w:r w:rsidRPr="007F0CFE">
        <w:rPr>
          <w:rFonts w:ascii="Arial" w:hAnsi="Arial" w:cs="Arial"/>
        </w:rPr>
        <w:t>ender respondents’ costs associated with completing the information collection.</w:t>
      </w:r>
    </w:p>
    <w:p w:rsidR="00760603" w:rsidP="00540FAB" w14:paraId="47D5257C" w14:textId="77777777">
      <w:pPr>
        <w:rPr>
          <w:rFonts w:ascii="Arial" w:hAnsi="Arial" w:cs="Arial"/>
        </w:rPr>
      </w:pPr>
    </w:p>
    <w:p w:rsidR="00540FAB" w:rsidP="000C2740" w14:paraId="1B2009D3" w14:textId="0F72CAE0">
      <w:pPr>
        <w:ind w:left="720"/>
        <w:rPr>
          <w:rFonts w:ascii="Arial" w:hAnsi="Arial" w:cs="Arial"/>
        </w:rPr>
      </w:pPr>
      <w:r w:rsidRPr="007F0CFE">
        <w:rPr>
          <w:rFonts w:ascii="Arial" w:hAnsi="Arial" w:cs="Arial"/>
        </w:rPr>
        <w:t xml:space="preserve">The Bureau of Labor Statistics (BLS) gathers information on full-time wage and salary workers. </w:t>
      </w:r>
      <w:r>
        <w:rPr>
          <w:rFonts w:ascii="Arial" w:hAnsi="Arial" w:cs="Arial"/>
        </w:rPr>
        <w:t xml:space="preserve"> </w:t>
      </w:r>
      <w:r w:rsidRPr="007F0CFE">
        <w:rPr>
          <w:rFonts w:ascii="Arial" w:hAnsi="Arial" w:cs="Arial"/>
        </w:rPr>
        <w:t>According to the latest available BLS data, the median weekly earnings of full-time wage and salary workers are $1,</w:t>
      </w:r>
      <w:r w:rsidR="00957ED7">
        <w:rPr>
          <w:rFonts w:ascii="Arial" w:hAnsi="Arial" w:cs="Arial"/>
        </w:rPr>
        <w:t>6</w:t>
      </w:r>
      <w:r>
        <w:rPr>
          <w:rFonts w:ascii="Arial" w:hAnsi="Arial" w:cs="Arial"/>
        </w:rPr>
        <w:t>54</w:t>
      </w:r>
      <w:r w:rsidRPr="007F0CFE">
        <w:rPr>
          <w:rFonts w:ascii="Arial" w:hAnsi="Arial" w:cs="Arial"/>
        </w:rPr>
        <w:t xml:space="preserve">. </w:t>
      </w:r>
      <w:r>
        <w:rPr>
          <w:rFonts w:ascii="Arial" w:hAnsi="Arial" w:cs="Arial"/>
        </w:rPr>
        <w:t xml:space="preserve"> </w:t>
      </w:r>
      <w:r w:rsidRPr="007F0CFE">
        <w:rPr>
          <w:rFonts w:ascii="Arial" w:hAnsi="Arial" w:cs="Arial"/>
        </w:rPr>
        <w:t>Assuming a forty (40) hour work week, the mean hourly wage is $</w:t>
      </w:r>
      <w:r w:rsidR="00571372">
        <w:rPr>
          <w:rFonts w:ascii="Arial" w:hAnsi="Arial" w:cs="Arial"/>
        </w:rPr>
        <w:t>41.35</w:t>
      </w:r>
      <w:r w:rsidRPr="007F0CFE">
        <w:rPr>
          <w:rFonts w:ascii="Arial" w:hAnsi="Arial" w:cs="Arial"/>
        </w:rPr>
        <w:t xml:space="preserve"> based on the BLS wage code – “13-2072 Loan Officers. </w:t>
      </w:r>
      <w:r>
        <w:rPr>
          <w:rFonts w:ascii="Arial" w:hAnsi="Arial" w:cs="Arial"/>
        </w:rPr>
        <w:t xml:space="preserve"> </w:t>
      </w:r>
      <w:r w:rsidRPr="007F0CFE">
        <w:rPr>
          <w:rFonts w:ascii="Arial" w:hAnsi="Arial" w:cs="Arial"/>
        </w:rPr>
        <w:t xml:space="preserve">This information was taken from the following website: </w:t>
      </w:r>
      <w:r w:rsidRPr="001505AF" w:rsidR="00760603">
        <w:rPr>
          <w:rFonts w:ascii="Arial" w:hAnsi="Arial" w:cs="Arial"/>
        </w:rPr>
        <w:t>(</w:t>
      </w:r>
      <w:hyperlink w:history="1"/>
      <w:hyperlink r:id="rId7" w:anchor="/industry/000000" w:history="1">
        <w:r w:rsidRPr="00B05D62" w:rsidR="00760603">
          <w:rPr>
            <w:rStyle w:val="Hyperlink"/>
            <w:rFonts w:ascii="Arial" w:hAnsi="Arial" w:cs="Arial"/>
          </w:rPr>
          <w:t>https://data.bls.gov/oes/#/industry/000000</w:t>
        </w:r>
      </w:hyperlink>
      <w:r w:rsidRPr="00B05D62" w:rsidR="00760603">
        <w:rPr>
          <w:rFonts w:ascii="Arial" w:hAnsi="Arial" w:cs="Arial"/>
        </w:rPr>
        <w:t xml:space="preserve"> </w:t>
      </w:r>
      <w:hyperlink w:history="1"/>
      <w:r w:rsidRPr="00B05D62" w:rsidR="00760603">
        <w:rPr>
          <w:rFonts w:ascii="Arial" w:hAnsi="Arial" w:cs="Arial"/>
        </w:rPr>
        <w:t xml:space="preserve">May 2024).  </w:t>
      </w:r>
      <w:r w:rsidRPr="007F0CFE">
        <w:rPr>
          <w:rFonts w:ascii="Arial" w:hAnsi="Arial" w:cs="Arial"/>
        </w:rPr>
        <w:t> </w:t>
      </w:r>
    </w:p>
    <w:p w:rsidR="00540FAB" w:rsidRPr="007F0CFE" w:rsidP="00540FAB" w14:paraId="3725B1CE" w14:textId="77777777">
      <w:pPr>
        <w:ind w:firstLine="720"/>
        <w:rPr>
          <w:rFonts w:ascii="Arial" w:hAnsi="Arial" w:cs="Arial"/>
        </w:rPr>
      </w:pPr>
    </w:p>
    <w:p w:rsidR="00957ED7" w:rsidRPr="004408D8" w:rsidP="000C2740" w14:paraId="095021E2" w14:textId="7E237150">
      <w:pPr>
        <w:ind w:left="720"/>
        <w:rPr>
          <w:rFonts w:ascii="Arial" w:hAnsi="Arial" w:cs="Arial"/>
        </w:rPr>
      </w:pPr>
      <w:r w:rsidRPr="004408D8">
        <w:rPr>
          <w:rFonts w:ascii="Arial" w:hAnsi="Arial" w:cs="Arial"/>
        </w:rPr>
        <w:t>The Bureau of Labor Statistics (BLS) gathers information on full-time wage and salary workers.</w:t>
      </w:r>
      <w:r>
        <w:rPr>
          <w:rFonts w:ascii="Arial" w:hAnsi="Arial" w:cs="Arial"/>
        </w:rPr>
        <w:t xml:space="preserve">  </w:t>
      </w:r>
      <w:r w:rsidRPr="004408D8">
        <w:rPr>
          <w:rFonts w:ascii="Arial" w:hAnsi="Arial" w:cs="Arial"/>
        </w:rPr>
        <w:t>According to the latest available BLS data, the median weekly earnings of full-time wage and salary workers are $1,</w:t>
      </w:r>
      <w:r w:rsidRPr="004408D8" w:rsidR="003F1A05">
        <w:rPr>
          <w:rFonts w:ascii="Arial" w:hAnsi="Arial" w:cs="Arial"/>
        </w:rPr>
        <w:t>306</w:t>
      </w:r>
      <w:r w:rsidRPr="004408D8">
        <w:rPr>
          <w:rFonts w:ascii="Arial" w:hAnsi="Arial" w:cs="Arial"/>
        </w:rPr>
        <w:t>.</w:t>
      </w:r>
      <w:r>
        <w:rPr>
          <w:rFonts w:ascii="Arial" w:hAnsi="Arial" w:cs="Arial"/>
        </w:rPr>
        <w:t xml:space="preserve">  </w:t>
      </w:r>
      <w:r w:rsidRPr="004408D8">
        <w:rPr>
          <w:rFonts w:ascii="Arial" w:hAnsi="Arial" w:cs="Arial"/>
        </w:rPr>
        <w:t>Assuming a forty (40) hour work week, the mean hourly wage is $32.66</w:t>
      </w:r>
      <w:r w:rsidR="0083539D">
        <w:rPr>
          <w:rFonts w:ascii="Arial" w:hAnsi="Arial" w:cs="Arial"/>
        </w:rPr>
        <w:t xml:space="preserve"> </w:t>
      </w:r>
      <w:r w:rsidRPr="004408D8">
        <w:rPr>
          <w:rFonts w:ascii="Arial" w:hAnsi="Arial" w:cs="Arial"/>
        </w:rPr>
        <w:t xml:space="preserve">based on the BLS wage code – “00-0000 All Occupations was used to calculate the wages for the Veterans </w:t>
      </w:r>
      <w:r w:rsidRPr="004408D8">
        <w:rPr>
          <w:rFonts w:ascii="Arial" w:hAnsi="Arial" w:cs="Arial"/>
        </w:rPr>
        <w:t>population. This information was taken from the following website: (</w:t>
      </w:r>
      <w:hyperlink w:history="1"/>
      <w:hyperlink r:id="rId7" w:anchor="/industry/000000" w:history="1">
        <w:r w:rsidRPr="004408D8">
          <w:rPr>
            <w:rStyle w:val="Hyperlink"/>
            <w:rFonts w:ascii="Arial" w:hAnsi="Arial" w:cs="Arial"/>
          </w:rPr>
          <w:t>https://data.bls.gov/oes/#/industry/000000</w:t>
        </w:r>
      </w:hyperlink>
      <w:r w:rsidRPr="004408D8">
        <w:rPr>
          <w:rFonts w:ascii="Arial" w:hAnsi="Arial" w:cs="Arial"/>
        </w:rPr>
        <w:t xml:space="preserve"> </w:t>
      </w:r>
      <w:hyperlink w:history="1"/>
      <w:r w:rsidRPr="004408D8">
        <w:rPr>
          <w:rFonts w:ascii="Arial" w:hAnsi="Arial" w:cs="Arial"/>
        </w:rPr>
        <w:t xml:space="preserve">May 2024).  </w:t>
      </w:r>
    </w:p>
    <w:p w:rsidR="00540FAB" w:rsidRPr="004408D8" w:rsidP="00540FAB" w14:paraId="2375D3DD" w14:textId="77777777">
      <w:pPr>
        <w:tabs>
          <w:tab w:val="left" w:pos="480"/>
          <w:tab w:val="right" w:pos="8640"/>
        </w:tabs>
        <w:jc w:val="both"/>
        <w:rPr>
          <w:rFonts w:ascii="Arial" w:hAnsi="Arial" w:cs="Arial"/>
          <w:color w:val="FF0000"/>
        </w:rPr>
      </w:pPr>
    </w:p>
    <w:p w:rsidR="00C24F44" w:rsidRPr="004408D8" w:rsidP="000C2740" w14:paraId="7FF8E1CD" w14:textId="77777777">
      <w:pPr>
        <w:spacing w:after="240"/>
        <w:ind w:left="720"/>
        <w:rPr>
          <w:rFonts w:ascii="Arial" w:hAnsi="Arial" w:cs="Arial"/>
        </w:rPr>
      </w:pPr>
      <w:r w:rsidRPr="004408D8">
        <w:rPr>
          <w:rFonts w:ascii="Arial" w:hAnsi="Arial" w:cs="Arial"/>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Pr="004408D8" w:rsidR="005824F4">
        <w:rPr>
          <w:rFonts w:ascii="Arial" w:hAnsi="Arial" w:cs="Arial"/>
        </w:rPr>
        <w:t>VBA estimates the total cost to all respondents to be</w:t>
      </w:r>
      <w:r w:rsidRPr="004408D8">
        <w:rPr>
          <w:rFonts w:ascii="Arial" w:hAnsi="Arial" w:cs="Arial"/>
        </w:rPr>
        <w:t>:</w:t>
      </w:r>
    </w:p>
    <w:p w:rsidR="005824F4" w:rsidRPr="004408D8" w:rsidP="000C2740" w14:paraId="23A51B8A" w14:textId="197F77D7">
      <w:pPr>
        <w:spacing w:after="240"/>
        <w:ind w:left="720"/>
        <w:rPr>
          <w:rFonts w:ascii="Arial" w:hAnsi="Arial" w:cs="Arial"/>
        </w:rPr>
      </w:pPr>
      <w:r w:rsidRPr="004408D8">
        <w:rPr>
          <w:rFonts w:ascii="Arial" w:hAnsi="Arial" w:cs="Arial"/>
        </w:rPr>
        <w:t>The Loan Officers</w:t>
      </w:r>
      <w:r w:rsidRPr="004408D8" w:rsidR="00A60340">
        <w:rPr>
          <w:rFonts w:ascii="Arial" w:hAnsi="Arial" w:cs="Arial"/>
        </w:rPr>
        <w:t xml:space="preserve"> </w:t>
      </w:r>
      <w:r w:rsidRPr="004408D8" w:rsidR="00EB1C53">
        <w:rPr>
          <w:rFonts w:ascii="Arial" w:hAnsi="Arial" w:cs="Arial"/>
        </w:rPr>
        <w:t xml:space="preserve">(13-2072) </w:t>
      </w:r>
      <w:r w:rsidRPr="004408D8" w:rsidR="00A60340">
        <w:rPr>
          <w:rFonts w:ascii="Arial" w:hAnsi="Arial" w:cs="Arial"/>
        </w:rPr>
        <w:t>cost estimate</w:t>
      </w:r>
      <w:r w:rsidRPr="004408D8">
        <w:rPr>
          <w:rFonts w:ascii="Arial" w:hAnsi="Arial" w:cs="Arial"/>
        </w:rPr>
        <w:t xml:space="preserve"> is $</w:t>
      </w:r>
      <w:r w:rsidRPr="004408D8" w:rsidR="005E78A0">
        <w:rPr>
          <w:rFonts w:ascii="Arial" w:hAnsi="Arial" w:cs="Arial"/>
        </w:rPr>
        <w:t>3,101,250</w:t>
      </w:r>
      <w:r w:rsidRPr="004408D8">
        <w:rPr>
          <w:rFonts w:ascii="Arial" w:hAnsi="Arial" w:cs="Arial"/>
        </w:rPr>
        <w:t xml:space="preserve"> (</w:t>
      </w:r>
      <w:r w:rsidRPr="004408D8" w:rsidR="005E78A0">
        <w:rPr>
          <w:rFonts w:ascii="Arial" w:hAnsi="Arial" w:cs="Arial"/>
        </w:rPr>
        <w:t xml:space="preserve">75,000 </w:t>
      </w:r>
      <w:r w:rsidRPr="004408D8">
        <w:rPr>
          <w:rFonts w:ascii="Arial" w:hAnsi="Arial" w:cs="Arial"/>
        </w:rPr>
        <w:t xml:space="preserve">burden hours x $41.35 per hour).  </w:t>
      </w:r>
    </w:p>
    <w:p w:rsidR="005E78A0" w:rsidRPr="00EB1C53" w:rsidP="000C2740" w14:paraId="24D30A70" w14:textId="0A600A9E">
      <w:pPr>
        <w:tabs>
          <w:tab w:val="left" w:pos="720"/>
        </w:tabs>
        <w:ind w:left="720"/>
        <w:rPr>
          <w:rFonts w:ascii="Arial" w:hAnsi="Arial" w:cs="Arial"/>
        </w:rPr>
      </w:pPr>
      <w:r w:rsidRPr="004408D8">
        <w:rPr>
          <w:rFonts w:ascii="Arial" w:hAnsi="Arial" w:cs="Arial"/>
        </w:rPr>
        <w:t>The</w:t>
      </w:r>
      <w:r w:rsidRPr="004408D8" w:rsidR="00DF3ACD">
        <w:rPr>
          <w:rFonts w:ascii="Arial" w:hAnsi="Arial" w:cs="Arial"/>
        </w:rPr>
        <w:t xml:space="preserve"> </w:t>
      </w:r>
      <w:r w:rsidRPr="004408D8">
        <w:rPr>
          <w:rFonts w:ascii="Arial" w:hAnsi="Arial" w:cs="Arial"/>
        </w:rPr>
        <w:t>Veterans</w:t>
      </w:r>
      <w:r w:rsidRPr="004408D8" w:rsidR="00A60340">
        <w:rPr>
          <w:rFonts w:ascii="Arial" w:hAnsi="Arial" w:cs="Arial"/>
        </w:rPr>
        <w:t xml:space="preserve"> </w:t>
      </w:r>
      <w:r w:rsidRPr="004408D8" w:rsidR="00EB1C53">
        <w:rPr>
          <w:rFonts w:ascii="Arial" w:hAnsi="Arial" w:cs="Arial"/>
        </w:rPr>
        <w:t>(00-0000)</w:t>
      </w:r>
      <w:r w:rsidR="00EB1C53">
        <w:rPr>
          <w:rFonts w:ascii="Arial" w:hAnsi="Arial" w:cs="Arial"/>
        </w:rPr>
        <w:t xml:space="preserve"> </w:t>
      </w:r>
      <w:r w:rsidR="00A60340">
        <w:rPr>
          <w:rFonts w:ascii="Arial" w:hAnsi="Arial" w:cs="Arial"/>
        </w:rPr>
        <w:t>cost estimate</w:t>
      </w:r>
      <w:r w:rsidRPr="00B05D62" w:rsidR="005824F4">
        <w:rPr>
          <w:rFonts w:ascii="Arial" w:hAnsi="Arial" w:cs="Arial"/>
        </w:rPr>
        <w:t xml:space="preserve"> </w:t>
      </w:r>
      <w:r>
        <w:rPr>
          <w:rFonts w:ascii="Arial" w:hAnsi="Arial" w:cs="Arial"/>
        </w:rPr>
        <w:t>is</w:t>
      </w:r>
      <w:r w:rsidRPr="00B05D62" w:rsidR="005824F4">
        <w:rPr>
          <w:rFonts w:ascii="Arial" w:hAnsi="Arial" w:cs="Arial"/>
        </w:rPr>
        <w:t xml:space="preserve"> $</w:t>
      </w:r>
      <w:r>
        <w:rPr>
          <w:rFonts w:ascii="Arial" w:hAnsi="Arial" w:cs="Arial"/>
        </w:rPr>
        <w:t>510,321.50</w:t>
      </w:r>
      <w:r w:rsidRPr="00B05D62" w:rsidR="005824F4">
        <w:rPr>
          <w:rFonts w:ascii="Arial" w:hAnsi="Arial" w:cs="Arial"/>
        </w:rPr>
        <w:t xml:space="preserve"> (</w:t>
      </w:r>
      <w:r>
        <w:rPr>
          <w:rFonts w:ascii="Arial" w:hAnsi="Arial" w:cs="Arial"/>
        </w:rPr>
        <w:t xml:space="preserve">15,625 </w:t>
      </w:r>
      <w:r w:rsidRPr="00B05D62" w:rsidR="005824F4">
        <w:rPr>
          <w:rFonts w:ascii="Arial" w:hAnsi="Arial" w:cs="Arial"/>
        </w:rPr>
        <w:t xml:space="preserve">burden hours x $32.66 per hour).  </w:t>
      </w:r>
    </w:p>
    <w:p w:rsidR="00CE7C9C" w:rsidRPr="00FA6E0B" w:rsidP="00C70E59" w14:paraId="38AE0535" w14:textId="77777777">
      <w:pPr>
        <w:rPr>
          <w:rFonts w:ascii="Arial" w:hAnsi="Arial" w:cs="Arial"/>
        </w:rPr>
      </w:pPr>
    </w:p>
    <w:p w:rsidR="00C70E59" w:rsidRPr="00FA6E0B" w:rsidP="000C2740" w14:paraId="070A8F36" w14:textId="77777777">
      <w:pPr>
        <w:ind w:left="720"/>
        <w:rPr>
          <w:rFonts w:ascii="Arial" w:hAnsi="Arial" w:cs="Arial"/>
          <w:b/>
        </w:rPr>
      </w:pPr>
      <w:r w:rsidRPr="00CF2152">
        <w:rPr>
          <w:rFonts w:ascii="Arial" w:hAnsi="Arial" w:cs="Arial"/>
          <w:b/>
        </w:rPr>
        <w:t>13.</w:t>
      </w:r>
      <w:r w:rsidRPr="00FA6E0B">
        <w:rPr>
          <w:rFonts w:ascii="Arial" w:hAnsi="Arial" w:cs="Arial"/>
        </w:rPr>
        <w:t xml:space="preserve"> </w:t>
      </w:r>
      <w:r w:rsidR="00CF2152">
        <w:rPr>
          <w:rFonts w:ascii="Arial" w:hAnsi="Arial" w:cs="Arial"/>
        </w:rPr>
        <w:t xml:space="preserve"> </w:t>
      </w:r>
      <w:r w:rsidRPr="00FA6E0B">
        <w:rPr>
          <w:rFonts w:ascii="Arial" w:hAnsi="Arial" w:cs="Arial"/>
          <w:b/>
        </w:rPr>
        <w:t xml:space="preserve">Provide an estimate of the total annual cost burden to respondents or record keepers resulting from the </w:t>
      </w:r>
      <w:r w:rsidRPr="00FA6E0B">
        <w:rPr>
          <w:rFonts w:ascii="Arial" w:hAnsi="Arial" w:cs="Arial"/>
          <w:b/>
        </w:rPr>
        <w:t>collection of information.  (Do not include the cost of any hour burden shown in Items 12 and 14).</w:t>
      </w:r>
    </w:p>
    <w:p w:rsidR="00C70E59" w:rsidRPr="00FA6E0B" w14:paraId="3B24ACA3" w14:textId="77777777">
      <w:pPr>
        <w:rPr>
          <w:rFonts w:ascii="Arial" w:hAnsi="Arial" w:cs="Arial"/>
        </w:rPr>
      </w:pPr>
    </w:p>
    <w:p w:rsidR="00C147AD" w:rsidRPr="00FA6E0B" w:rsidP="000C2740" w14:paraId="08FFAE87" w14:textId="77777777">
      <w:pPr>
        <w:ind w:left="450" w:firstLine="270"/>
        <w:rPr>
          <w:rFonts w:ascii="Arial" w:hAnsi="Arial" w:cs="Arial"/>
        </w:rPr>
      </w:pPr>
      <w:r w:rsidRPr="00FA6E0B">
        <w:rPr>
          <w:rFonts w:ascii="Arial" w:hAnsi="Arial" w:cs="Arial"/>
        </w:rPr>
        <w:t>This submission does not involve any record keeping costs.</w:t>
      </w:r>
    </w:p>
    <w:p w:rsidR="00C147AD" w:rsidRPr="00FA6E0B" w14:paraId="53D72531" w14:textId="77777777">
      <w:pPr>
        <w:rPr>
          <w:rFonts w:ascii="Arial" w:hAnsi="Arial" w:cs="Arial"/>
        </w:rPr>
      </w:pPr>
    </w:p>
    <w:p w:rsidR="00C70E59" w:rsidRPr="00FA6E0B" w:rsidP="00F55E5F" w14:paraId="7FBAB2D2" w14:textId="77777777">
      <w:pPr>
        <w:ind w:left="720"/>
        <w:rPr>
          <w:rFonts w:ascii="Arial" w:hAnsi="Arial" w:cs="Arial"/>
          <w:b/>
        </w:rPr>
      </w:pPr>
      <w:r w:rsidRPr="00CF2152">
        <w:rPr>
          <w:rFonts w:ascii="Arial" w:hAnsi="Arial" w:cs="Arial"/>
          <w:b/>
        </w:rPr>
        <w:t>14.</w:t>
      </w:r>
      <w:r w:rsidRPr="00FA6E0B">
        <w:rPr>
          <w:rFonts w:ascii="Arial" w:hAnsi="Arial" w:cs="Arial"/>
        </w:rPr>
        <w:t xml:space="preserve">  </w:t>
      </w:r>
      <w:r w:rsidRPr="00FA6E0B">
        <w:rPr>
          <w:rFonts w:ascii="Arial"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E4701" w:rsidRPr="00FA6E0B" w14:paraId="386B2351" w14:textId="77777777">
      <w:pPr>
        <w:rPr>
          <w:rFonts w:ascii="Arial" w:hAnsi="Arial" w:cs="Arial"/>
          <w:u w:val="single"/>
        </w:rPr>
      </w:pPr>
    </w:p>
    <w:p w:rsidR="00CF2152" w:rsidP="00F55E5F" w14:paraId="0136AC2D" w14:textId="67152A8C">
      <w:pPr>
        <w:ind w:left="540" w:firstLine="180"/>
        <w:rPr>
          <w:rFonts w:ascii="Arial" w:hAnsi="Arial" w:cs="Arial"/>
        </w:rPr>
      </w:pPr>
      <w:r w:rsidRPr="00CF2152">
        <w:rPr>
          <w:rFonts w:ascii="Arial" w:hAnsi="Arial" w:cs="Arial"/>
        </w:rPr>
        <w:t>Estimated Annualized Cost to the Federal Government</w:t>
      </w:r>
      <w:r w:rsidR="009950F2">
        <w:rPr>
          <w:rFonts w:ascii="Arial" w:hAnsi="Arial" w:cs="Arial"/>
        </w:rPr>
        <w:t>:</w:t>
      </w:r>
    </w:p>
    <w:p w:rsidR="00CE7C9C" w:rsidRPr="00644F92" w14:paraId="79E59E12" w14:textId="77777777">
      <w:pPr>
        <w:rPr>
          <w:rFonts w:ascii="Arial" w:hAnsi="Arial" w:cs="Arial"/>
          <w:u w:val="single"/>
        </w:rPr>
      </w:pPr>
    </w:p>
    <w:tbl>
      <w:tblPr>
        <w:tblW w:w="8464" w:type="dxa"/>
        <w:tblInd w:w="440" w:type="dxa"/>
        <w:tblLook w:val="04A0"/>
      </w:tblPr>
      <w:tblGrid>
        <w:gridCol w:w="829"/>
        <w:gridCol w:w="677"/>
        <w:gridCol w:w="937"/>
        <w:gridCol w:w="1023"/>
        <w:gridCol w:w="1054"/>
        <w:gridCol w:w="1207"/>
        <w:gridCol w:w="1319"/>
        <w:gridCol w:w="1418"/>
      </w:tblGrid>
      <w:tr w14:paraId="7603B15F" w14:textId="77777777" w:rsidTr="00F55E5F">
        <w:tblPrEx>
          <w:tblW w:w="8464" w:type="dxa"/>
          <w:tblInd w:w="440" w:type="dxa"/>
          <w:tblLook w:val="04A0"/>
        </w:tblPrEx>
        <w:trPr>
          <w:trHeight w:val="492"/>
        </w:trPr>
        <w:tc>
          <w:tcPr>
            <w:tcW w:w="829" w:type="dxa"/>
            <w:tcBorders>
              <w:top w:val="single" w:sz="8" w:space="0" w:color="auto"/>
              <w:left w:val="single" w:sz="8" w:space="0" w:color="auto"/>
              <w:bottom w:val="single" w:sz="8" w:space="0" w:color="auto"/>
              <w:right w:val="single" w:sz="8" w:space="0" w:color="auto"/>
            </w:tcBorders>
            <w:vAlign w:val="bottom"/>
            <w:hideMark/>
          </w:tcPr>
          <w:p w:rsidR="001C4D01" w:rsidRPr="000C2740" w14:paraId="242986DF" w14:textId="77777777">
            <w:pPr>
              <w:jc w:val="center"/>
              <w:rPr>
                <w:rFonts w:ascii="Arial" w:hAnsi="Arial" w:cs="Arial"/>
                <w:color w:val="000000"/>
                <w:sz w:val="22"/>
                <w:szCs w:val="22"/>
              </w:rPr>
            </w:pPr>
            <w:bookmarkStart w:id="2" w:name="_Hlk31969745"/>
            <w:r w:rsidRPr="000C2740">
              <w:rPr>
                <w:rFonts w:ascii="Arial" w:hAnsi="Arial" w:cs="Arial"/>
                <w:color w:val="000000"/>
                <w:sz w:val="22"/>
                <w:szCs w:val="22"/>
              </w:rPr>
              <w:t>Grade</w:t>
            </w:r>
          </w:p>
        </w:tc>
        <w:tc>
          <w:tcPr>
            <w:tcW w:w="677" w:type="dxa"/>
            <w:tcBorders>
              <w:top w:val="single" w:sz="8" w:space="0" w:color="auto"/>
              <w:left w:val="nil"/>
              <w:bottom w:val="single" w:sz="8" w:space="0" w:color="auto"/>
              <w:right w:val="single" w:sz="8" w:space="0" w:color="auto"/>
            </w:tcBorders>
            <w:vAlign w:val="bottom"/>
            <w:hideMark/>
          </w:tcPr>
          <w:p w:rsidR="001C4D01" w:rsidRPr="000C2740" w14:paraId="6827DE65" w14:textId="77777777">
            <w:pPr>
              <w:jc w:val="center"/>
              <w:rPr>
                <w:rFonts w:ascii="Arial" w:hAnsi="Arial" w:cs="Arial"/>
                <w:color w:val="000000"/>
                <w:sz w:val="22"/>
                <w:szCs w:val="22"/>
              </w:rPr>
            </w:pPr>
            <w:r w:rsidRPr="000C2740">
              <w:rPr>
                <w:rFonts w:ascii="Arial" w:hAnsi="Arial" w:cs="Arial"/>
                <w:color w:val="000000"/>
                <w:sz w:val="22"/>
                <w:szCs w:val="22"/>
              </w:rPr>
              <w:t>Step</w:t>
            </w:r>
          </w:p>
        </w:tc>
        <w:tc>
          <w:tcPr>
            <w:tcW w:w="937" w:type="dxa"/>
            <w:tcBorders>
              <w:top w:val="single" w:sz="8" w:space="0" w:color="auto"/>
              <w:left w:val="nil"/>
              <w:bottom w:val="single" w:sz="8" w:space="0" w:color="auto"/>
              <w:right w:val="single" w:sz="8" w:space="0" w:color="auto"/>
            </w:tcBorders>
            <w:vAlign w:val="bottom"/>
            <w:hideMark/>
          </w:tcPr>
          <w:p w:rsidR="001C4D01" w:rsidRPr="000C2740" w14:paraId="5C8BAA2C" w14:textId="159A8152">
            <w:pPr>
              <w:jc w:val="center"/>
              <w:rPr>
                <w:rFonts w:ascii="Arial" w:hAnsi="Arial" w:cs="Arial"/>
                <w:color w:val="000000"/>
                <w:sz w:val="22"/>
                <w:szCs w:val="22"/>
              </w:rPr>
            </w:pPr>
            <w:r w:rsidRPr="000C2740">
              <w:rPr>
                <w:rFonts w:ascii="Arial" w:hAnsi="Arial" w:cs="Arial"/>
                <w:color w:val="000000"/>
                <w:sz w:val="22"/>
                <w:szCs w:val="22"/>
              </w:rPr>
              <w:t>Burden Time</w:t>
            </w:r>
            <w:r w:rsidRPr="000C2740" w:rsidR="001F7DCB">
              <w:rPr>
                <w:rFonts w:ascii="Arial" w:hAnsi="Arial" w:cs="Arial"/>
                <w:color w:val="000000"/>
                <w:sz w:val="22"/>
                <w:szCs w:val="22"/>
              </w:rPr>
              <w:t xml:space="preserve"> (Min)</w:t>
            </w:r>
          </w:p>
        </w:tc>
        <w:tc>
          <w:tcPr>
            <w:tcW w:w="1023" w:type="dxa"/>
            <w:tcBorders>
              <w:top w:val="single" w:sz="8" w:space="0" w:color="auto"/>
              <w:left w:val="nil"/>
              <w:bottom w:val="single" w:sz="8" w:space="0" w:color="auto"/>
              <w:right w:val="single" w:sz="8" w:space="0" w:color="auto"/>
            </w:tcBorders>
            <w:vAlign w:val="bottom"/>
            <w:hideMark/>
          </w:tcPr>
          <w:p w:rsidR="001C4D01" w:rsidRPr="000C2740" w14:paraId="750C3FE2" w14:textId="77777777">
            <w:pPr>
              <w:jc w:val="center"/>
              <w:rPr>
                <w:rFonts w:ascii="Arial" w:hAnsi="Arial" w:cs="Arial"/>
                <w:color w:val="000000"/>
                <w:sz w:val="22"/>
                <w:szCs w:val="22"/>
              </w:rPr>
            </w:pPr>
            <w:r w:rsidRPr="000C2740">
              <w:rPr>
                <w:rFonts w:ascii="Arial" w:hAnsi="Arial" w:cs="Arial"/>
                <w:color w:val="000000"/>
                <w:sz w:val="22"/>
                <w:szCs w:val="22"/>
              </w:rPr>
              <w:t>Fraction of Hour</w:t>
            </w:r>
          </w:p>
        </w:tc>
        <w:tc>
          <w:tcPr>
            <w:tcW w:w="1054" w:type="dxa"/>
            <w:tcBorders>
              <w:top w:val="single" w:sz="8" w:space="0" w:color="auto"/>
              <w:left w:val="nil"/>
              <w:bottom w:val="single" w:sz="8" w:space="0" w:color="auto"/>
              <w:right w:val="single" w:sz="8" w:space="0" w:color="auto"/>
            </w:tcBorders>
            <w:vAlign w:val="bottom"/>
            <w:hideMark/>
          </w:tcPr>
          <w:p w:rsidR="001C4D01" w:rsidRPr="000C2740" w14:paraId="71FBC280" w14:textId="77777777">
            <w:pPr>
              <w:jc w:val="center"/>
              <w:rPr>
                <w:rFonts w:ascii="Arial" w:hAnsi="Arial" w:cs="Arial"/>
                <w:color w:val="000000"/>
                <w:sz w:val="22"/>
                <w:szCs w:val="22"/>
              </w:rPr>
            </w:pPr>
            <w:r w:rsidRPr="000C2740">
              <w:rPr>
                <w:rFonts w:ascii="Arial" w:hAnsi="Arial" w:cs="Arial"/>
                <w:color w:val="000000"/>
                <w:sz w:val="22"/>
                <w:szCs w:val="22"/>
              </w:rPr>
              <w:t>Hourly Rate</w:t>
            </w:r>
          </w:p>
        </w:tc>
        <w:tc>
          <w:tcPr>
            <w:tcW w:w="1207" w:type="dxa"/>
            <w:tcBorders>
              <w:top w:val="single" w:sz="8" w:space="0" w:color="auto"/>
              <w:left w:val="nil"/>
              <w:bottom w:val="single" w:sz="8" w:space="0" w:color="auto"/>
              <w:right w:val="single" w:sz="8" w:space="0" w:color="auto"/>
            </w:tcBorders>
            <w:vAlign w:val="bottom"/>
            <w:hideMark/>
          </w:tcPr>
          <w:p w:rsidR="001C4D01" w:rsidRPr="000C2740" w14:paraId="62619D03" w14:textId="77777777">
            <w:pPr>
              <w:jc w:val="center"/>
              <w:rPr>
                <w:rFonts w:ascii="Arial" w:hAnsi="Arial" w:cs="Arial"/>
                <w:color w:val="000000"/>
                <w:sz w:val="22"/>
                <w:szCs w:val="22"/>
              </w:rPr>
            </w:pPr>
            <w:r w:rsidRPr="000C2740">
              <w:rPr>
                <w:rFonts w:ascii="Arial" w:hAnsi="Arial" w:cs="Arial"/>
                <w:color w:val="000000"/>
                <w:sz w:val="22"/>
                <w:szCs w:val="22"/>
              </w:rPr>
              <w:t>Cost Per Response</w:t>
            </w:r>
          </w:p>
        </w:tc>
        <w:tc>
          <w:tcPr>
            <w:tcW w:w="1319" w:type="dxa"/>
            <w:tcBorders>
              <w:top w:val="single" w:sz="8" w:space="0" w:color="auto"/>
              <w:left w:val="nil"/>
              <w:bottom w:val="single" w:sz="8" w:space="0" w:color="auto"/>
              <w:right w:val="single" w:sz="8" w:space="0" w:color="auto"/>
            </w:tcBorders>
            <w:vAlign w:val="bottom"/>
            <w:hideMark/>
          </w:tcPr>
          <w:p w:rsidR="001C4D01" w:rsidRPr="000C2740" w14:paraId="55D16750" w14:textId="77777777">
            <w:pPr>
              <w:jc w:val="center"/>
              <w:rPr>
                <w:rFonts w:ascii="Arial" w:hAnsi="Arial" w:cs="Arial"/>
                <w:color w:val="000000"/>
                <w:sz w:val="22"/>
                <w:szCs w:val="22"/>
              </w:rPr>
            </w:pPr>
            <w:r w:rsidRPr="000C2740">
              <w:rPr>
                <w:rFonts w:ascii="Arial" w:hAnsi="Arial" w:cs="Arial"/>
                <w:color w:val="000000"/>
                <w:sz w:val="22"/>
                <w:szCs w:val="22"/>
              </w:rPr>
              <w:t>Total Responses</w:t>
            </w:r>
          </w:p>
        </w:tc>
        <w:tc>
          <w:tcPr>
            <w:tcW w:w="1418" w:type="dxa"/>
            <w:tcBorders>
              <w:top w:val="single" w:sz="8" w:space="0" w:color="auto"/>
              <w:left w:val="nil"/>
              <w:bottom w:val="single" w:sz="8" w:space="0" w:color="auto"/>
              <w:right w:val="single" w:sz="8" w:space="0" w:color="auto"/>
            </w:tcBorders>
            <w:vAlign w:val="bottom"/>
            <w:hideMark/>
          </w:tcPr>
          <w:p w:rsidR="001C4D01" w:rsidRPr="000C2740" w14:paraId="5D753F21" w14:textId="77777777">
            <w:pPr>
              <w:jc w:val="center"/>
              <w:rPr>
                <w:rFonts w:ascii="Arial" w:hAnsi="Arial" w:cs="Arial"/>
                <w:color w:val="000000"/>
                <w:sz w:val="22"/>
                <w:szCs w:val="22"/>
              </w:rPr>
            </w:pPr>
            <w:r w:rsidRPr="000C2740">
              <w:rPr>
                <w:rFonts w:ascii="Arial" w:hAnsi="Arial" w:cs="Arial"/>
                <w:color w:val="000000"/>
                <w:sz w:val="22"/>
                <w:szCs w:val="22"/>
              </w:rPr>
              <w:t>Total</w:t>
            </w:r>
          </w:p>
        </w:tc>
      </w:tr>
      <w:tr w14:paraId="31BF67D1" w14:textId="77777777" w:rsidTr="00F55E5F">
        <w:tblPrEx>
          <w:tblW w:w="8464" w:type="dxa"/>
          <w:tblInd w:w="440" w:type="dxa"/>
          <w:tblLook w:val="04A0"/>
        </w:tblPrEx>
        <w:trPr>
          <w:trHeight w:val="288"/>
        </w:trPr>
        <w:tc>
          <w:tcPr>
            <w:tcW w:w="829" w:type="dxa"/>
            <w:tcBorders>
              <w:top w:val="nil"/>
              <w:left w:val="single" w:sz="8" w:space="0" w:color="auto"/>
              <w:bottom w:val="single" w:sz="4" w:space="0" w:color="auto"/>
              <w:right w:val="single" w:sz="4" w:space="0" w:color="auto"/>
            </w:tcBorders>
            <w:vAlign w:val="bottom"/>
            <w:hideMark/>
          </w:tcPr>
          <w:p w:rsidR="001C4D01" w:rsidRPr="007F0CFE" w14:paraId="06B8884B" w14:textId="77777777">
            <w:pPr>
              <w:jc w:val="center"/>
              <w:rPr>
                <w:rFonts w:ascii="Arial" w:hAnsi="Arial" w:cs="Arial"/>
                <w:color w:val="000000"/>
              </w:rPr>
            </w:pPr>
            <w:r w:rsidRPr="007F0CFE">
              <w:rPr>
                <w:rFonts w:ascii="Arial" w:hAnsi="Arial" w:cs="Arial"/>
                <w:color w:val="000000"/>
              </w:rPr>
              <w:t>11</w:t>
            </w:r>
          </w:p>
        </w:tc>
        <w:tc>
          <w:tcPr>
            <w:tcW w:w="677" w:type="dxa"/>
            <w:tcBorders>
              <w:top w:val="nil"/>
              <w:left w:val="nil"/>
              <w:bottom w:val="single" w:sz="4" w:space="0" w:color="auto"/>
              <w:right w:val="single" w:sz="4" w:space="0" w:color="auto"/>
            </w:tcBorders>
            <w:vAlign w:val="bottom"/>
            <w:hideMark/>
          </w:tcPr>
          <w:p w:rsidR="001C4D01" w:rsidRPr="007F0CFE" w14:paraId="7051659B" w14:textId="77777777">
            <w:pPr>
              <w:jc w:val="center"/>
              <w:rPr>
                <w:rFonts w:ascii="Arial" w:hAnsi="Arial" w:cs="Arial"/>
                <w:color w:val="000000"/>
              </w:rPr>
            </w:pPr>
            <w:r w:rsidRPr="007F0CFE">
              <w:rPr>
                <w:rFonts w:ascii="Arial" w:hAnsi="Arial" w:cs="Arial"/>
                <w:color w:val="000000"/>
              </w:rPr>
              <w:t>6</w:t>
            </w:r>
          </w:p>
        </w:tc>
        <w:tc>
          <w:tcPr>
            <w:tcW w:w="937" w:type="dxa"/>
            <w:tcBorders>
              <w:top w:val="nil"/>
              <w:left w:val="nil"/>
              <w:bottom w:val="single" w:sz="4" w:space="0" w:color="auto"/>
              <w:right w:val="single" w:sz="4" w:space="0" w:color="auto"/>
            </w:tcBorders>
            <w:vAlign w:val="bottom"/>
            <w:hideMark/>
          </w:tcPr>
          <w:p w:rsidR="001C4D01" w:rsidRPr="007F0CFE" w14:paraId="7DB3ECA2" w14:textId="5F309851">
            <w:pPr>
              <w:jc w:val="center"/>
              <w:rPr>
                <w:rFonts w:ascii="Arial" w:hAnsi="Arial" w:cs="Arial"/>
                <w:color w:val="000000"/>
              </w:rPr>
            </w:pPr>
            <w:r w:rsidRPr="007F0CFE">
              <w:rPr>
                <w:rFonts w:ascii="Arial" w:hAnsi="Arial" w:cs="Arial"/>
                <w:color w:val="000000"/>
              </w:rPr>
              <w:t>15</w:t>
            </w:r>
          </w:p>
        </w:tc>
        <w:tc>
          <w:tcPr>
            <w:tcW w:w="1023" w:type="dxa"/>
            <w:tcBorders>
              <w:top w:val="nil"/>
              <w:left w:val="nil"/>
              <w:bottom w:val="single" w:sz="4" w:space="0" w:color="auto"/>
              <w:right w:val="single" w:sz="4" w:space="0" w:color="auto"/>
            </w:tcBorders>
            <w:vAlign w:val="bottom"/>
            <w:hideMark/>
          </w:tcPr>
          <w:p w:rsidR="001C4D01" w:rsidRPr="007F0CFE" w14:paraId="7A89F078" w14:textId="77777777">
            <w:pPr>
              <w:jc w:val="center"/>
              <w:rPr>
                <w:rFonts w:ascii="Arial" w:hAnsi="Arial" w:cs="Arial"/>
                <w:color w:val="000000"/>
              </w:rPr>
            </w:pPr>
            <w:r w:rsidRPr="007F0CFE">
              <w:rPr>
                <w:rFonts w:ascii="Arial" w:hAnsi="Arial" w:cs="Arial"/>
                <w:color w:val="000000"/>
              </w:rPr>
              <w:t>.25</w:t>
            </w:r>
          </w:p>
        </w:tc>
        <w:tc>
          <w:tcPr>
            <w:tcW w:w="1054" w:type="dxa"/>
            <w:tcBorders>
              <w:top w:val="nil"/>
              <w:left w:val="nil"/>
              <w:bottom w:val="single" w:sz="4" w:space="0" w:color="auto"/>
              <w:right w:val="single" w:sz="4" w:space="0" w:color="auto"/>
            </w:tcBorders>
            <w:vAlign w:val="bottom"/>
            <w:hideMark/>
          </w:tcPr>
          <w:p w:rsidR="001C4D01" w:rsidRPr="007F0CFE" w14:paraId="18DB21E9" w14:textId="66504AB1">
            <w:pPr>
              <w:jc w:val="center"/>
              <w:rPr>
                <w:rFonts w:ascii="Arial" w:hAnsi="Arial" w:cs="Arial"/>
                <w:color w:val="000000"/>
              </w:rPr>
            </w:pPr>
            <w:r w:rsidRPr="007F0CFE">
              <w:rPr>
                <w:rFonts w:ascii="Arial" w:hAnsi="Arial" w:cs="Arial"/>
                <w:color w:val="000000"/>
              </w:rPr>
              <w:t xml:space="preserve"> $</w:t>
            </w:r>
            <w:r w:rsidR="001F7DCB">
              <w:rPr>
                <w:rFonts w:ascii="Arial" w:hAnsi="Arial" w:cs="Arial"/>
                <w:color w:val="000000"/>
              </w:rPr>
              <w:t>47.29</w:t>
            </w:r>
            <w:r w:rsidRPr="007F0CFE">
              <w:rPr>
                <w:rFonts w:ascii="Arial" w:hAnsi="Arial" w:cs="Arial"/>
                <w:strike/>
                <w:color w:val="000000"/>
              </w:rPr>
              <w:t xml:space="preserve"> </w:t>
            </w:r>
          </w:p>
        </w:tc>
        <w:tc>
          <w:tcPr>
            <w:tcW w:w="1207" w:type="dxa"/>
            <w:tcBorders>
              <w:top w:val="nil"/>
              <w:left w:val="nil"/>
              <w:bottom w:val="single" w:sz="4" w:space="0" w:color="auto"/>
              <w:right w:val="single" w:sz="4" w:space="0" w:color="auto"/>
            </w:tcBorders>
            <w:vAlign w:val="bottom"/>
            <w:hideMark/>
          </w:tcPr>
          <w:p w:rsidR="001C4D01" w:rsidRPr="007F0CFE" w14:paraId="29B093EE" w14:textId="314E5E64">
            <w:pPr>
              <w:jc w:val="center"/>
              <w:rPr>
                <w:rFonts w:ascii="Arial" w:hAnsi="Arial" w:cs="Arial"/>
                <w:color w:val="000000"/>
              </w:rPr>
            </w:pPr>
            <w:r w:rsidRPr="007F0CFE">
              <w:rPr>
                <w:rFonts w:ascii="Arial" w:hAnsi="Arial" w:cs="Arial"/>
                <w:color w:val="000000"/>
              </w:rPr>
              <w:t>$</w:t>
            </w:r>
            <w:r w:rsidR="001F7DCB">
              <w:rPr>
                <w:rFonts w:ascii="Arial" w:hAnsi="Arial" w:cs="Arial"/>
                <w:color w:val="000000"/>
              </w:rPr>
              <w:t>11.82</w:t>
            </w:r>
          </w:p>
        </w:tc>
        <w:tc>
          <w:tcPr>
            <w:tcW w:w="1319" w:type="dxa"/>
            <w:tcBorders>
              <w:top w:val="nil"/>
              <w:left w:val="nil"/>
              <w:bottom w:val="single" w:sz="4" w:space="0" w:color="auto"/>
              <w:right w:val="single" w:sz="4" w:space="0" w:color="auto"/>
            </w:tcBorders>
            <w:vAlign w:val="bottom"/>
            <w:hideMark/>
          </w:tcPr>
          <w:p w:rsidR="00DF3ACD" w14:paraId="022C3B78" w14:textId="2687DFFF">
            <w:pPr>
              <w:jc w:val="center"/>
              <w:rPr>
                <w:rFonts w:ascii="Arial" w:hAnsi="Arial" w:cs="Arial"/>
                <w:color w:val="000000"/>
              </w:rPr>
            </w:pPr>
            <w:r w:rsidRPr="007F0CFE">
              <w:rPr>
                <w:rFonts w:ascii="Arial" w:hAnsi="Arial" w:cs="Arial"/>
                <w:color w:val="000000"/>
              </w:rPr>
              <w:t xml:space="preserve">    </w:t>
            </w:r>
          </w:p>
          <w:p w:rsidR="001C4D01" w:rsidRPr="007F0CFE" w14:paraId="7627D259" w14:textId="3D87148D">
            <w:pPr>
              <w:jc w:val="center"/>
              <w:rPr>
                <w:rFonts w:ascii="Arial" w:hAnsi="Arial" w:cs="Arial"/>
                <w:color w:val="000000"/>
              </w:rPr>
            </w:pPr>
            <w:r>
              <w:rPr>
                <w:rFonts w:ascii="Arial" w:hAnsi="Arial" w:cs="Arial"/>
                <w:color w:val="000000"/>
              </w:rPr>
              <w:t>362,500</w:t>
            </w:r>
          </w:p>
        </w:tc>
        <w:tc>
          <w:tcPr>
            <w:tcW w:w="1418" w:type="dxa"/>
            <w:tcBorders>
              <w:top w:val="nil"/>
              <w:left w:val="nil"/>
              <w:bottom w:val="single" w:sz="4" w:space="0" w:color="auto"/>
              <w:right w:val="single" w:sz="8" w:space="0" w:color="auto"/>
            </w:tcBorders>
            <w:vAlign w:val="bottom"/>
            <w:hideMark/>
          </w:tcPr>
          <w:p w:rsidR="001C4D01" w:rsidRPr="007F0CFE" w:rsidP="004408D8" w14:paraId="70BD85B5" w14:textId="278F2FF8">
            <w:pPr>
              <w:jc w:val="center"/>
              <w:rPr>
                <w:rFonts w:ascii="Arial" w:hAnsi="Arial" w:cs="Arial"/>
                <w:color w:val="000000"/>
              </w:rPr>
            </w:pPr>
            <w:r w:rsidRPr="007F0CFE">
              <w:rPr>
                <w:rFonts w:ascii="Arial" w:hAnsi="Arial" w:cs="Arial"/>
                <w:color w:val="000000"/>
              </w:rPr>
              <w:t xml:space="preserve"> $</w:t>
            </w:r>
            <w:r w:rsidR="00DF3ACD">
              <w:rPr>
                <w:rFonts w:ascii="Arial" w:hAnsi="Arial" w:cs="Arial"/>
                <w:color w:val="000000"/>
              </w:rPr>
              <w:t>4,284,750</w:t>
            </w:r>
          </w:p>
        </w:tc>
      </w:tr>
      <w:tr w14:paraId="5101098A" w14:textId="77777777" w:rsidTr="00F55E5F">
        <w:tblPrEx>
          <w:tblW w:w="8464" w:type="dxa"/>
          <w:tblInd w:w="440" w:type="dxa"/>
          <w:tblLook w:val="04A0"/>
        </w:tblPrEx>
        <w:trPr>
          <w:trHeight w:val="288"/>
        </w:trPr>
        <w:tc>
          <w:tcPr>
            <w:tcW w:w="7046" w:type="dxa"/>
            <w:gridSpan w:val="7"/>
            <w:tcBorders>
              <w:top w:val="single" w:sz="4" w:space="0" w:color="auto"/>
              <w:left w:val="single" w:sz="8" w:space="0" w:color="auto"/>
              <w:bottom w:val="single" w:sz="4" w:space="0" w:color="auto"/>
              <w:right w:val="single" w:sz="4" w:space="0" w:color="000000"/>
            </w:tcBorders>
            <w:vAlign w:val="bottom"/>
            <w:hideMark/>
          </w:tcPr>
          <w:p w:rsidR="001C4D01" w:rsidRPr="007F0CFE" w14:paraId="16FE8888" w14:textId="77777777">
            <w:pPr>
              <w:rPr>
                <w:rFonts w:ascii="Arial" w:hAnsi="Arial" w:cs="Arial"/>
                <w:color w:val="000000"/>
              </w:rPr>
            </w:pPr>
            <w:r w:rsidRPr="007F0CFE">
              <w:rPr>
                <w:rFonts w:ascii="Arial" w:hAnsi="Arial" w:cs="Arial"/>
                <w:color w:val="000000"/>
              </w:rPr>
              <w:t>Overhead at 100% Salary</w:t>
            </w:r>
          </w:p>
        </w:tc>
        <w:tc>
          <w:tcPr>
            <w:tcW w:w="1418" w:type="dxa"/>
            <w:tcBorders>
              <w:top w:val="nil"/>
              <w:left w:val="nil"/>
              <w:bottom w:val="single" w:sz="4" w:space="0" w:color="auto"/>
              <w:right w:val="single" w:sz="8" w:space="0" w:color="auto"/>
            </w:tcBorders>
            <w:vAlign w:val="bottom"/>
            <w:hideMark/>
          </w:tcPr>
          <w:p w:rsidR="00DF3ACD" w:rsidRPr="004408D8" w:rsidP="004408D8" w14:paraId="3DC88773" w14:textId="3D62D237">
            <w:pPr>
              <w:jc w:val="center"/>
              <w:rPr>
                <w:rFonts w:ascii="Arial" w:hAnsi="Arial" w:cs="Arial"/>
                <w:strike/>
                <w:color w:val="000000"/>
              </w:rPr>
            </w:pPr>
            <w:r w:rsidRPr="007F0CFE">
              <w:rPr>
                <w:rFonts w:ascii="Arial" w:hAnsi="Arial" w:cs="Arial"/>
                <w:color w:val="000000"/>
              </w:rPr>
              <w:t xml:space="preserve"> $</w:t>
            </w:r>
            <w:r>
              <w:rPr>
                <w:rFonts w:ascii="Arial" w:hAnsi="Arial" w:cs="Arial"/>
                <w:color w:val="000000"/>
              </w:rPr>
              <w:t>4,284,750</w:t>
            </w:r>
          </w:p>
        </w:tc>
      </w:tr>
      <w:tr w14:paraId="70822B96" w14:textId="77777777" w:rsidTr="00F55E5F">
        <w:tblPrEx>
          <w:tblW w:w="8464" w:type="dxa"/>
          <w:tblInd w:w="440" w:type="dxa"/>
          <w:tblLook w:val="04A0"/>
        </w:tblPrEx>
        <w:trPr>
          <w:trHeight w:val="288"/>
        </w:trPr>
        <w:tc>
          <w:tcPr>
            <w:tcW w:w="7046" w:type="dxa"/>
            <w:gridSpan w:val="7"/>
            <w:tcBorders>
              <w:top w:val="single" w:sz="4" w:space="0" w:color="auto"/>
              <w:left w:val="single" w:sz="8" w:space="0" w:color="auto"/>
              <w:bottom w:val="single" w:sz="4" w:space="0" w:color="auto"/>
              <w:right w:val="single" w:sz="4" w:space="0" w:color="000000"/>
            </w:tcBorders>
            <w:vAlign w:val="bottom"/>
            <w:hideMark/>
          </w:tcPr>
          <w:p w:rsidR="001C4D01" w:rsidRPr="007F0CFE" w14:paraId="03BDE11C" w14:textId="77777777">
            <w:pPr>
              <w:rPr>
                <w:rFonts w:ascii="Arial" w:hAnsi="Arial" w:cs="Arial"/>
                <w:color w:val="000000"/>
              </w:rPr>
            </w:pPr>
            <w:r w:rsidRPr="007F0CFE">
              <w:rPr>
                <w:rFonts w:ascii="Arial" w:hAnsi="Arial" w:cs="Arial"/>
                <w:color w:val="000000"/>
              </w:rPr>
              <w:t>Printing and Production Cost</w:t>
            </w:r>
          </w:p>
        </w:tc>
        <w:tc>
          <w:tcPr>
            <w:tcW w:w="1418" w:type="dxa"/>
            <w:tcBorders>
              <w:top w:val="nil"/>
              <w:left w:val="nil"/>
              <w:bottom w:val="single" w:sz="4" w:space="0" w:color="auto"/>
              <w:right w:val="single" w:sz="8" w:space="0" w:color="auto"/>
            </w:tcBorders>
            <w:vAlign w:val="bottom"/>
            <w:hideMark/>
          </w:tcPr>
          <w:p w:rsidR="001C4D01" w:rsidRPr="007F0CFE" w14:paraId="2671A2E0" w14:textId="1A82AAEC">
            <w:pPr>
              <w:jc w:val="center"/>
              <w:rPr>
                <w:rFonts w:ascii="Arial" w:hAnsi="Arial" w:cs="Arial"/>
                <w:color w:val="000000"/>
              </w:rPr>
            </w:pPr>
            <w:r w:rsidRPr="007F0CFE">
              <w:rPr>
                <w:rFonts w:ascii="Arial" w:hAnsi="Arial" w:cs="Arial"/>
                <w:color w:val="000000"/>
              </w:rPr>
              <w:t xml:space="preserve"> $0 </w:t>
            </w:r>
          </w:p>
        </w:tc>
      </w:tr>
      <w:tr w14:paraId="072D6855" w14:textId="77777777" w:rsidTr="00F55E5F">
        <w:tblPrEx>
          <w:tblW w:w="8464" w:type="dxa"/>
          <w:tblInd w:w="440" w:type="dxa"/>
          <w:tblLook w:val="04A0"/>
        </w:tblPrEx>
        <w:trPr>
          <w:trHeight w:val="300"/>
        </w:trPr>
        <w:tc>
          <w:tcPr>
            <w:tcW w:w="7046" w:type="dxa"/>
            <w:gridSpan w:val="7"/>
            <w:tcBorders>
              <w:top w:val="single" w:sz="4" w:space="0" w:color="auto"/>
              <w:left w:val="single" w:sz="8" w:space="0" w:color="auto"/>
              <w:bottom w:val="single" w:sz="8" w:space="0" w:color="auto"/>
              <w:right w:val="single" w:sz="4" w:space="0" w:color="000000"/>
            </w:tcBorders>
            <w:vAlign w:val="bottom"/>
            <w:hideMark/>
          </w:tcPr>
          <w:p w:rsidR="001C4D01" w:rsidRPr="007F0CFE" w14:paraId="4CCF0CE2" w14:textId="77777777">
            <w:pPr>
              <w:rPr>
                <w:rFonts w:ascii="Arial" w:hAnsi="Arial" w:cs="Arial"/>
                <w:color w:val="000000"/>
              </w:rPr>
            </w:pPr>
            <w:r w:rsidRPr="007F0CFE">
              <w:rPr>
                <w:rFonts w:ascii="Arial" w:hAnsi="Arial" w:cs="Arial"/>
                <w:color w:val="000000"/>
              </w:rPr>
              <w:t>Total Cost to Government</w:t>
            </w:r>
          </w:p>
        </w:tc>
        <w:tc>
          <w:tcPr>
            <w:tcW w:w="1418" w:type="dxa"/>
            <w:tcBorders>
              <w:top w:val="nil"/>
              <w:left w:val="nil"/>
              <w:bottom w:val="single" w:sz="8" w:space="0" w:color="auto"/>
              <w:right w:val="single" w:sz="8" w:space="0" w:color="auto"/>
            </w:tcBorders>
            <w:vAlign w:val="bottom"/>
            <w:hideMark/>
          </w:tcPr>
          <w:p w:rsidR="001C4D01" w:rsidRPr="007F0CFE" w14:paraId="3E2E0973" w14:textId="672E7A7D">
            <w:pPr>
              <w:jc w:val="center"/>
              <w:rPr>
                <w:rFonts w:ascii="Arial" w:hAnsi="Arial" w:cs="Arial"/>
                <w:color w:val="000000"/>
              </w:rPr>
            </w:pPr>
            <w:r w:rsidRPr="007F0CFE">
              <w:rPr>
                <w:rFonts w:ascii="Arial" w:hAnsi="Arial" w:cs="Arial"/>
                <w:color w:val="000000"/>
              </w:rPr>
              <w:t xml:space="preserve"> $</w:t>
            </w:r>
            <w:r w:rsidR="00DF3ACD">
              <w:rPr>
                <w:rFonts w:ascii="Arial" w:hAnsi="Arial" w:cs="Arial"/>
                <w:color w:val="000000"/>
              </w:rPr>
              <w:t>4,284,750</w:t>
            </w:r>
          </w:p>
        </w:tc>
      </w:tr>
    </w:tbl>
    <w:p w:rsidR="0095583C" w:rsidP="00CF2152" w14:paraId="3B5D1FE9" w14:textId="46E100CC">
      <w:pPr>
        <w:rPr>
          <w:rFonts w:ascii="Arial" w:hAnsi="Arial" w:cs="Arial"/>
        </w:rPr>
      </w:pPr>
    </w:p>
    <w:p w:rsidR="00E8573D" w:rsidRPr="007F0CFE" w:rsidP="000C2740" w14:paraId="4DBB619E" w14:textId="7D1DEF43">
      <w:pPr>
        <w:pStyle w:val="BodyText2"/>
        <w:spacing w:after="0" w:line="240" w:lineRule="auto"/>
        <w:ind w:left="720"/>
        <w:rPr>
          <w:rFonts w:ascii="Arial" w:hAnsi="Arial" w:cs="Arial"/>
        </w:rPr>
      </w:pPr>
      <w:r w:rsidRPr="007F0CFE">
        <w:rPr>
          <w:rFonts w:ascii="Arial" w:hAnsi="Arial" w:cs="Arial"/>
        </w:rPr>
        <w:t xml:space="preserve">Note: The </w:t>
      </w:r>
      <w:r w:rsidRPr="007F0CFE">
        <w:rPr>
          <w:rFonts w:ascii="Arial" w:hAnsi="Arial" w:cs="Arial"/>
        </w:rPr>
        <w:t>hourly wage information above is based on the hourly 202</w:t>
      </w:r>
      <w:r w:rsidR="009950F2">
        <w:rPr>
          <w:rFonts w:ascii="Arial" w:hAnsi="Arial" w:cs="Arial"/>
        </w:rPr>
        <w:t>5</w:t>
      </w:r>
      <w:r w:rsidRPr="007F0CFE">
        <w:rPr>
          <w:rFonts w:ascii="Arial" w:hAnsi="Arial" w:cs="Arial"/>
        </w:rPr>
        <w:t xml:space="preserve"> General Schedule (Base) Pay</w:t>
      </w:r>
      <w:hyperlink w:history="1"/>
      <w:r w:rsidRPr="007F0CFE">
        <w:rPr>
          <w:rFonts w:ascii="Arial" w:hAnsi="Arial" w:cs="Arial"/>
        </w:rPr>
        <w:t xml:space="preserve"> </w:t>
      </w:r>
      <w:r w:rsidR="00571372">
        <w:rPr>
          <w:rFonts w:ascii="Arial" w:hAnsi="Arial" w:cs="Arial"/>
        </w:rPr>
        <w:t>(</w:t>
      </w:r>
      <w:r w:rsidRPr="00571372" w:rsidR="00571372">
        <w:rPr>
          <w:rFonts w:ascii="Arial" w:hAnsi="Arial" w:cs="Arial"/>
        </w:rPr>
        <w:t>https://www.opm.gov/policy-data-oversight/pay-leave/salaries-wages/salary-tables/pdf/2025/DCB_h.pdf</w:t>
      </w:r>
      <w:r w:rsidR="00571372">
        <w:rPr>
          <w:rFonts w:ascii="Arial" w:hAnsi="Arial" w:cs="Arial"/>
        </w:rPr>
        <w:t>0.</w:t>
      </w:r>
    </w:p>
    <w:p w:rsidR="00E8573D" w:rsidRPr="007F0CFE" w:rsidP="00E8573D" w14:paraId="289CC703" w14:textId="77777777">
      <w:pPr>
        <w:pStyle w:val="BodyText2"/>
        <w:spacing w:after="0" w:line="240" w:lineRule="auto"/>
        <w:rPr>
          <w:rFonts w:ascii="Arial" w:hAnsi="Arial" w:cs="Arial"/>
        </w:rPr>
      </w:pPr>
    </w:p>
    <w:p w:rsidR="00E8573D" w:rsidP="000C2740" w14:paraId="218B850D" w14:textId="77777777">
      <w:pPr>
        <w:pStyle w:val="BodyText2"/>
        <w:spacing w:after="0" w:line="240" w:lineRule="auto"/>
        <w:ind w:left="720"/>
        <w:rPr>
          <w:rFonts w:ascii="Arial" w:hAnsi="Arial" w:cs="Arial"/>
        </w:rPr>
      </w:pPr>
      <w:r w:rsidRPr="007F0CFE">
        <w:rPr>
          <w:rFonts w:ascii="Arial" w:hAnsi="Arial" w:cs="Arial"/>
        </w:rPr>
        <w:t>The processing time estimates above are based on the actual amount of time employees of that grade level spend to process to completion a claim received on this form.</w:t>
      </w:r>
    </w:p>
    <w:p w:rsidR="00E8573D" w:rsidRPr="007F0CFE" w:rsidP="00E8573D" w14:paraId="741DE7C2" w14:textId="77777777">
      <w:pPr>
        <w:pStyle w:val="BodyText2"/>
        <w:spacing w:after="0" w:line="240" w:lineRule="auto"/>
        <w:rPr>
          <w:rFonts w:ascii="Arial" w:hAnsi="Arial" w:cs="Arial"/>
        </w:rPr>
      </w:pPr>
    </w:p>
    <w:p w:rsidR="0051347A" w:rsidP="000C2740" w14:paraId="6D379B7B" w14:textId="1486D4B7">
      <w:pPr>
        <w:pStyle w:val="BodyText2"/>
        <w:spacing w:after="0" w:line="240" w:lineRule="auto"/>
        <w:ind w:left="720"/>
        <w:rPr>
          <w:rFonts w:ascii="Arial" w:hAnsi="Arial" w:cs="Arial"/>
        </w:rPr>
      </w:pPr>
      <w:r w:rsidRPr="007F0CFE">
        <w:rPr>
          <w:rFonts w:ascii="Arial" w:hAnsi="Arial" w:cs="Arial"/>
        </w:rPr>
        <w:t xml:space="preserve">There are no printing costs. </w:t>
      </w:r>
      <w:r>
        <w:rPr>
          <w:rFonts w:ascii="Arial" w:hAnsi="Arial" w:cs="Arial"/>
        </w:rPr>
        <w:t xml:space="preserve"> </w:t>
      </w:r>
      <w:r w:rsidRPr="007F0CFE">
        <w:rPr>
          <w:rFonts w:ascii="Arial" w:hAnsi="Arial" w:cs="Arial"/>
        </w:rPr>
        <w:t>VA Form 26-1880 can be downloaded from the VA</w:t>
      </w:r>
      <w:r w:rsidR="000C2740">
        <w:rPr>
          <w:rFonts w:ascii="Arial" w:hAnsi="Arial" w:cs="Arial"/>
        </w:rPr>
        <w:t xml:space="preserve"> </w:t>
      </w:r>
      <w:r w:rsidRPr="007F0CFE">
        <w:rPr>
          <w:rFonts w:ascii="Arial" w:hAnsi="Arial" w:cs="Arial"/>
        </w:rPr>
        <w:t>website.</w:t>
      </w:r>
    </w:p>
    <w:p w:rsidR="000C2740" w:rsidRPr="004408D8" w:rsidP="000C2740" w14:paraId="06C30D49" w14:textId="77777777">
      <w:pPr>
        <w:pStyle w:val="BodyText2"/>
        <w:spacing w:after="0" w:line="240" w:lineRule="auto"/>
        <w:ind w:left="720"/>
        <w:rPr>
          <w:rFonts w:ascii="Arial" w:hAnsi="Arial" w:cs="Arial"/>
        </w:rPr>
      </w:pPr>
    </w:p>
    <w:p w:rsidR="00C70E59" w:rsidRPr="000C2740" w:rsidP="00F55E5F" w14:paraId="744FDA9E" w14:textId="7F0C11D2">
      <w:pPr>
        <w:tabs>
          <w:tab w:val="left" w:pos="720"/>
        </w:tabs>
        <w:ind w:left="720"/>
        <w:rPr>
          <w:rFonts w:ascii="Arial" w:hAnsi="Arial" w:cs="Arial"/>
          <w:b/>
          <w:bCs/>
        </w:rPr>
      </w:pPr>
      <w:r w:rsidRPr="000C2740">
        <w:rPr>
          <w:rFonts w:ascii="Arial" w:hAnsi="Arial" w:cs="Arial"/>
          <w:b/>
          <w:bCs/>
        </w:rPr>
        <w:t>15.</w:t>
      </w:r>
      <w:r w:rsidRPr="000C2740" w:rsidR="006C2C0D">
        <w:rPr>
          <w:rFonts w:ascii="Arial" w:hAnsi="Arial" w:cs="Arial"/>
          <w:b/>
          <w:bCs/>
        </w:rPr>
        <w:t xml:space="preserve"> </w:t>
      </w:r>
      <w:r w:rsidRPr="000C2740">
        <w:rPr>
          <w:rFonts w:ascii="Arial" w:hAnsi="Arial" w:cs="Arial"/>
          <w:b/>
          <w:bCs/>
        </w:rPr>
        <w:t xml:space="preserve"> Explain the reason for any burden hour changes since the last</w:t>
      </w:r>
      <w:r w:rsidR="00F55E5F">
        <w:rPr>
          <w:rFonts w:ascii="Arial" w:hAnsi="Arial" w:cs="Arial"/>
          <w:b/>
          <w:bCs/>
        </w:rPr>
        <w:t xml:space="preserve"> </w:t>
      </w:r>
      <w:r w:rsidRPr="000C2740">
        <w:rPr>
          <w:rFonts w:ascii="Arial" w:hAnsi="Arial" w:cs="Arial"/>
          <w:b/>
          <w:bCs/>
        </w:rPr>
        <w:t>submission.</w:t>
      </w:r>
    </w:p>
    <w:bookmarkEnd w:id="2"/>
    <w:p w:rsidR="000569D8" w:rsidRPr="000569D8" w:rsidP="000C2740" w14:paraId="24142537" w14:textId="77777777">
      <w:pPr>
        <w:ind w:left="810"/>
        <w:rPr>
          <w:rFonts w:ascii="Arial" w:hAnsi="Arial" w:cs="Arial"/>
        </w:rPr>
      </w:pPr>
    </w:p>
    <w:p w:rsidR="000569D8" w:rsidRPr="000569D8" w:rsidP="00F55E5F" w14:paraId="01027412" w14:textId="139B1F9D">
      <w:pPr>
        <w:ind w:left="720"/>
        <w:rPr>
          <w:rFonts w:ascii="Arial" w:hAnsi="Arial" w:cs="Arial"/>
        </w:rPr>
      </w:pPr>
      <w:bookmarkStart w:id="3" w:name="_Hlk201070094"/>
      <w:r w:rsidRPr="000569D8">
        <w:rPr>
          <w:rFonts w:ascii="Arial" w:hAnsi="Arial" w:cs="Arial"/>
        </w:rPr>
        <w:t xml:space="preserve">There </w:t>
      </w:r>
      <w:r w:rsidR="00AB00DE">
        <w:rPr>
          <w:rFonts w:ascii="Arial" w:hAnsi="Arial" w:cs="Arial"/>
        </w:rPr>
        <w:t>is a</w:t>
      </w:r>
      <w:r w:rsidRPr="000569D8">
        <w:rPr>
          <w:rFonts w:ascii="Arial" w:hAnsi="Arial" w:cs="Arial"/>
        </w:rPr>
        <w:t xml:space="preserve"> </w:t>
      </w:r>
      <w:r w:rsidR="00AB00DE">
        <w:rPr>
          <w:rFonts w:ascii="Arial" w:hAnsi="Arial" w:cs="Arial"/>
        </w:rPr>
        <w:t>de</w:t>
      </w:r>
      <w:r w:rsidRPr="000569D8">
        <w:rPr>
          <w:rFonts w:ascii="Arial" w:hAnsi="Arial" w:cs="Arial"/>
        </w:rPr>
        <w:t xml:space="preserve">crease in the burden hours from the previous submission due to a </w:t>
      </w:r>
      <w:r w:rsidR="00AB00DE">
        <w:rPr>
          <w:rFonts w:ascii="Arial" w:hAnsi="Arial" w:cs="Arial"/>
        </w:rPr>
        <w:t>decrease in the applications and the removal of the electronic COE requests that are automatically issued that do not require the completion or collection of VA Form 26-1880</w:t>
      </w:r>
      <w:r w:rsidRPr="000569D8">
        <w:rPr>
          <w:rFonts w:ascii="Arial" w:hAnsi="Arial" w:cs="Arial"/>
        </w:rPr>
        <w:t xml:space="preserve">. </w:t>
      </w:r>
      <w:bookmarkStart w:id="4" w:name="_Hlk201068498"/>
      <w:bookmarkStart w:id="5" w:name="_Hlk201070171"/>
      <w:r>
        <w:rPr>
          <w:rFonts w:ascii="Arial" w:hAnsi="Arial" w:cs="Arial"/>
        </w:rPr>
        <w:t xml:space="preserve"> </w:t>
      </w:r>
      <w:r w:rsidRPr="000569D8">
        <w:rPr>
          <w:rFonts w:ascii="Arial" w:hAnsi="Arial" w:cs="Arial"/>
        </w:rPr>
        <w:t xml:space="preserve">The </w:t>
      </w:r>
      <w:r w:rsidR="0001599C">
        <w:rPr>
          <w:rFonts w:ascii="Arial" w:hAnsi="Arial" w:cs="Arial"/>
        </w:rPr>
        <w:t xml:space="preserve">reduction </w:t>
      </w:r>
      <w:r w:rsidR="00D34770">
        <w:rPr>
          <w:rFonts w:ascii="Arial" w:hAnsi="Arial" w:cs="Arial"/>
        </w:rPr>
        <w:t>i</w:t>
      </w:r>
      <w:r w:rsidR="00AB00DE">
        <w:rPr>
          <w:rFonts w:ascii="Arial" w:hAnsi="Arial" w:cs="Arial"/>
        </w:rPr>
        <w:t>n applications i</w:t>
      </w:r>
      <w:r w:rsidR="00D34770">
        <w:rPr>
          <w:rFonts w:ascii="Arial" w:hAnsi="Arial" w:cs="Arial"/>
        </w:rPr>
        <w:t xml:space="preserve">s </w:t>
      </w:r>
      <w:r w:rsidR="0001599C">
        <w:rPr>
          <w:rFonts w:ascii="Arial" w:hAnsi="Arial" w:cs="Arial"/>
        </w:rPr>
        <w:t>attributed to</w:t>
      </w:r>
      <w:r>
        <w:rPr>
          <w:rFonts w:ascii="Arial" w:hAnsi="Arial" w:cs="Arial"/>
        </w:rPr>
        <w:t xml:space="preserve"> </w:t>
      </w:r>
      <w:r w:rsidR="005E78A0">
        <w:rPr>
          <w:rFonts w:ascii="Arial" w:hAnsi="Arial" w:cs="Arial"/>
        </w:rPr>
        <w:t xml:space="preserve">the amount of electronic service documentation available and market conditions that has led to a small decrease in </w:t>
      </w:r>
      <w:r>
        <w:rPr>
          <w:rFonts w:ascii="Arial" w:hAnsi="Arial" w:cs="Arial"/>
        </w:rPr>
        <w:t>benefit usage</w:t>
      </w:r>
      <w:bookmarkEnd w:id="4"/>
      <w:r w:rsidR="005E78A0">
        <w:rPr>
          <w:rFonts w:ascii="Arial" w:hAnsi="Arial" w:cs="Arial"/>
        </w:rPr>
        <w:t xml:space="preserve">. </w:t>
      </w:r>
    </w:p>
    <w:bookmarkEnd w:id="3"/>
    <w:bookmarkEnd w:id="5"/>
    <w:p w:rsidR="00AA51E8" w:rsidRPr="00FA6E0B" w:rsidP="004C59CB" w14:paraId="23B0FFED" w14:textId="2B0F99E7">
      <w:pPr>
        <w:rPr>
          <w:rFonts w:ascii="Arial" w:hAnsi="Arial" w:cs="Arial"/>
        </w:rPr>
      </w:pPr>
    </w:p>
    <w:p w:rsidR="00C70E59" w:rsidRPr="00FA6E0B" w:rsidP="00F55E5F" w14:paraId="0D4663A6" w14:textId="77777777">
      <w:pPr>
        <w:ind w:left="720"/>
        <w:rPr>
          <w:rFonts w:ascii="Arial" w:hAnsi="Arial" w:cs="Arial"/>
          <w:b/>
        </w:rPr>
      </w:pPr>
      <w:bookmarkStart w:id="6" w:name="_Hlk31969794"/>
      <w:r w:rsidRPr="00CF2152">
        <w:rPr>
          <w:rFonts w:ascii="Arial" w:hAnsi="Arial" w:cs="Arial"/>
          <w:b/>
        </w:rPr>
        <w:t>16.</w:t>
      </w:r>
      <w:r w:rsidRPr="00FA6E0B">
        <w:rPr>
          <w:rFonts w:ascii="Arial" w:hAnsi="Arial" w:cs="Arial"/>
        </w:rPr>
        <w:t xml:space="preserve">  </w:t>
      </w:r>
      <w:r w:rsidRPr="00FA6E0B">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bookmarkEnd w:id="6"/>
    <w:p w:rsidR="00C70E59" w:rsidRPr="00FA6E0B" w:rsidP="00F55E5F" w14:paraId="6069969E" w14:textId="77777777">
      <w:pPr>
        <w:ind w:left="720"/>
        <w:rPr>
          <w:rFonts w:ascii="Arial" w:hAnsi="Arial" w:cs="Arial"/>
        </w:rPr>
      </w:pPr>
    </w:p>
    <w:p w:rsidR="005C7B4E" w:rsidRPr="007F0CFE" w:rsidP="00F55E5F" w14:paraId="034891F7" w14:textId="3DE82041">
      <w:pPr>
        <w:tabs>
          <w:tab w:val="right" w:pos="8550"/>
        </w:tabs>
        <w:spacing w:line="240" w:lineRule="exact"/>
        <w:ind w:left="720" w:right="864"/>
        <w:rPr>
          <w:rFonts w:ascii="Arial" w:hAnsi="Arial" w:cs="Arial"/>
        </w:rPr>
      </w:pPr>
      <w:r w:rsidRPr="007F0CFE">
        <w:rPr>
          <w:rFonts w:ascii="Arial" w:hAnsi="Arial" w:cs="Arial"/>
        </w:rPr>
        <w:t>Information collection is not for tabulation or publication use.</w:t>
      </w:r>
    </w:p>
    <w:p w:rsidR="003B6885" w:rsidRPr="00FA6E0B" w:rsidP="00F55E5F" w14:paraId="76D586A0" w14:textId="77777777">
      <w:pPr>
        <w:ind w:left="720"/>
        <w:rPr>
          <w:rFonts w:ascii="Arial" w:hAnsi="Arial" w:cs="Arial"/>
        </w:rPr>
      </w:pPr>
    </w:p>
    <w:p w:rsidR="00C70E59" w:rsidRPr="00FA6E0B" w:rsidP="00F55E5F" w14:paraId="789AB18A" w14:textId="77777777">
      <w:pPr>
        <w:ind w:left="720"/>
        <w:rPr>
          <w:rFonts w:ascii="Arial" w:hAnsi="Arial" w:cs="Arial"/>
          <w:b/>
        </w:rPr>
      </w:pPr>
      <w:bookmarkStart w:id="7" w:name="_Hlk31969868"/>
      <w:r w:rsidRPr="00CF2152">
        <w:rPr>
          <w:rFonts w:ascii="Arial" w:hAnsi="Arial" w:cs="Arial"/>
          <w:b/>
        </w:rPr>
        <w:t>17.</w:t>
      </w:r>
      <w:r w:rsidRPr="00FA6E0B">
        <w:rPr>
          <w:rFonts w:ascii="Arial" w:hAnsi="Arial" w:cs="Arial"/>
        </w:rPr>
        <w:t xml:space="preserve">  </w:t>
      </w:r>
      <w:r w:rsidRPr="00FA6E0B">
        <w:rPr>
          <w:rFonts w:ascii="Arial" w:hAnsi="Arial" w:cs="Arial"/>
          <w:b/>
        </w:rPr>
        <w:t>If seeking approval to not display the expiration date</w:t>
      </w:r>
      <w:r w:rsidRPr="00FA6E0B">
        <w:rPr>
          <w:rFonts w:ascii="Arial" w:hAnsi="Arial" w:cs="Arial"/>
          <w:b/>
          <w:color w:val="0000FF"/>
        </w:rPr>
        <w:t xml:space="preserve"> </w:t>
      </w:r>
      <w:r w:rsidRPr="00FA6E0B">
        <w:rPr>
          <w:rFonts w:ascii="Arial" w:hAnsi="Arial" w:cs="Arial"/>
          <w:b/>
        </w:rPr>
        <w:t xml:space="preserve">for OMB approval of the </w:t>
      </w:r>
      <w:r w:rsidRPr="00FA6E0B">
        <w:rPr>
          <w:rFonts w:ascii="Arial" w:hAnsi="Arial" w:cs="Arial"/>
          <w:b/>
        </w:rPr>
        <w:t>information collection, explain the reasons that display would be inappropriate.</w:t>
      </w:r>
    </w:p>
    <w:bookmarkEnd w:id="7"/>
    <w:p w:rsidR="00C13B37" w:rsidP="000C2740" w14:paraId="619A006E" w14:textId="77777777">
      <w:pPr>
        <w:tabs>
          <w:tab w:val="left" w:pos="990"/>
        </w:tabs>
        <w:ind w:left="900" w:hanging="90"/>
        <w:rPr>
          <w:rFonts w:ascii="Arial" w:hAnsi="Arial" w:cs="Arial"/>
        </w:rPr>
      </w:pPr>
    </w:p>
    <w:p w:rsidR="00C13B37" w:rsidRPr="00C13B37" w:rsidP="00F55E5F" w14:paraId="6C0F5B31" w14:textId="593DEA25">
      <w:pPr>
        <w:tabs>
          <w:tab w:val="left" w:pos="480"/>
          <w:tab w:val="right" w:pos="8640"/>
        </w:tabs>
        <w:ind w:left="810" w:right="504" w:hanging="90"/>
        <w:jc w:val="both"/>
        <w:rPr>
          <w:rFonts w:ascii="Arial" w:hAnsi="Arial" w:cs="Arial"/>
        </w:rPr>
      </w:pPr>
      <w:r w:rsidRPr="007F0CFE">
        <w:rPr>
          <w:rFonts w:ascii="Arial" w:hAnsi="Arial" w:cs="Arial"/>
        </w:rPr>
        <w:t>We are not seeking approval to omit the expiration date for OMB approval.</w:t>
      </w:r>
    </w:p>
    <w:p w:rsidR="00C70E59" w:rsidRPr="00FA6E0B" w:rsidP="000C2740" w14:paraId="242A61D6" w14:textId="77777777">
      <w:pPr>
        <w:ind w:left="900" w:hanging="90"/>
        <w:rPr>
          <w:rFonts w:ascii="Arial" w:hAnsi="Arial" w:cs="Arial"/>
        </w:rPr>
      </w:pPr>
    </w:p>
    <w:p w:rsidR="00C70E59" w:rsidRPr="00FA6E0B" w:rsidP="00F55E5F" w14:paraId="08F80C1D" w14:textId="7B23293E">
      <w:pPr>
        <w:ind w:left="720"/>
        <w:rPr>
          <w:rFonts w:ascii="Arial" w:hAnsi="Arial" w:cs="Arial"/>
          <w:b/>
        </w:rPr>
      </w:pPr>
      <w:bookmarkStart w:id="8" w:name="_Hlk31970148"/>
      <w:r w:rsidRPr="00CF2152">
        <w:rPr>
          <w:rFonts w:ascii="Arial" w:hAnsi="Arial" w:cs="Arial"/>
          <w:b/>
        </w:rPr>
        <w:t>18.</w:t>
      </w:r>
      <w:r w:rsidRPr="00FA6E0B">
        <w:rPr>
          <w:rFonts w:ascii="Arial" w:hAnsi="Arial" w:cs="Arial"/>
        </w:rPr>
        <w:t xml:space="preserve"> </w:t>
      </w:r>
      <w:r w:rsidR="00F429A9">
        <w:rPr>
          <w:rFonts w:ascii="Arial" w:hAnsi="Arial" w:cs="Arial"/>
        </w:rPr>
        <w:t xml:space="preserve"> </w:t>
      </w:r>
      <w:r w:rsidRPr="00FA6E0B">
        <w:rPr>
          <w:rFonts w:ascii="Arial" w:hAnsi="Arial" w:cs="Arial"/>
          <w:b/>
        </w:rPr>
        <w:t>Explain each exception to the certification statement identified in Item</w:t>
      </w:r>
      <w:r w:rsidR="000C2740">
        <w:rPr>
          <w:rFonts w:ascii="Arial" w:hAnsi="Arial" w:cs="Arial"/>
          <w:b/>
        </w:rPr>
        <w:t xml:space="preserve"> </w:t>
      </w:r>
      <w:r w:rsidRPr="00FA6E0B">
        <w:rPr>
          <w:rFonts w:ascii="Arial" w:hAnsi="Arial" w:cs="Arial"/>
          <w:b/>
        </w:rPr>
        <w:t>19,</w:t>
      </w:r>
      <w:r w:rsidR="00F429A9">
        <w:rPr>
          <w:rFonts w:ascii="Arial" w:hAnsi="Arial" w:cs="Arial"/>
          <w:b/>
        </w:rPr>
        <w:t xml:space="preserve"> </w:t>
      </w:r>
      <w:r w:rsidRPr="00FA6E0B">
        <w:rPr>
          <w:rFonts w:ascii="Arial" w:hAnsi="Arial" w:cs="Arial"/>
          <w:b/>
        </w:rPr>
        <w:t>“Certification for Paperwork Reduction Act Submissions,” of OMB 83-I.</w:t>
      </w:r>
    </w:p>
    <w:bookmarkEnd w:id="8"/>
    <w:p w:rsidR="00C70E59" w:rsidRPr="00FA6E0B" w:rsidP="000C2740" w14:paraId="2EF55EF2" w14:textId="77777777">
      <w:pPr>
        <w:ind w:left="900" w:hanging="90"/>
        <w:rPr>
          <w:rFonts w:ascii="Arial" w:hAnsi="Arial" w:cs="Arial"/>
        </w:rPr>
      </w:pPr>
    </w:p>
    <w:p w:rsidR="003F0994" w:rsidRPr="007F0CFE" w:rsidP="00F55E5F" w14:paraId="46AF6B01" w14:textId="77777777">
      <w:pPr>
        <w:ind w:left="720"/>
        <w:rPr>
          <w:rFonts w:ascii="Arial" w:hAnsi="Arial" w:cs="Arial"/>
        </w:rPr>
      </w:pPr>
      <w:r w:rsidRPr="007F0CFE">
        <w:rPr>
          <w:rFonts w:ascii="Arial" w:hAnsi="Arial" w:cs="Arial"/>
        </w:rPr>
        <w:t xml:space="preserve">There is no exception to the certification statement identified in Item 19, </w:t>
      </w:r>
    </w:p>
    <w:p w:rsidR="003F0994" w:rsidRPr="007F0CFE" w:rsidP="00F55E5F" w14:paraId="52A8CF18" w14:textId="77777777">
      <w:pPr>
        <w:ind w:left="720"/>
        <w:rPr>
          <w:rFonts w:ascii="Arial" w:hAnsi="Arial" w:cs="Arial"/>
        </w:rPr>
      </w:pPr>
      <w:r w:rsidRPr="007F0CFE">
        <w:rPr>
          <w:rFonts w:ascii="Arial" w:hAnsi="Arial" w:cs="Arial"/>
        </w:rPr>
        <w:t>"Certification for Paperwork Reduction Act Submissions," of OMB Form 83-l.</w:t>
      </w:r>
    </w:p>
    <w:p w:rsidR="007D6442" w:rsidRPr="00FA6E0B" w:rsidP="000C2740" w14:paraId="6C426175" w14:textId="77777777">
      <w:pPr>
        <w:ind w:left="900" w:hanging="90"/>
        <w:rPr>
          <w:rFonts w:ascii="Arial" w:hAnsi="Arial" w:cs="Arial"/>
        </w:rPr>
      </w:pPr>
      <w:r w:rsidRPr="00FA6E0B">
        <w:rPr>
          <w:rFonts w:ascii="Arial" w:hAnsi="Arial" w:cs="Arial"/>
        </w:rPr>
        <w:tab/>
      </w:r>
    </w:p>
    <w:p w:rsidR="007D6442" w:rsidRPr="00644F92" w:rsidP="00F55E5F" w14:paraId="49A1B320" w14:textId="77777777">
      <w:pPr>
        <w:ind w:left="720" w:firstLine="90"/>
        <w:rPr>
          <w:rFonts w:ascii="Arial" w:hAnsi="Arial" w:cs="Arial"/>
          <w:b/>
          <w:bCs/>
          <w:u w:val="single"/>
        </w:rPr>
      </w:pPr>
      <w:r w:rsidRPr="00644F92">
        <w:rPr>
          <w:rFonts w:ascii="Arial" w:hAnsi="Arial" w:cs="Arial"/>
          <w:b/>
          <w:bCs/>
          <w:u w:val="single"/>
        </w:rPr>
        <w:t>B.  C</w:t>
      </w:r>
      <w:r w:rsidRPr="00644F92" w:rsidR="00F429A9">
        <w:rPr>
          <w:rFonts w:ascii="Arial" w:hAnsi="Arial" w:cs="Arial"/>
          <w:b/>
          <w:bCs/>
          <w:u w:val="single"/>
        </w:rPr>
        <w:t xml:space="preserve">ollection of Information Employing Statistical Methods </w:t>
      </w:r>
    </w:p>
    <w:p w:rsidR="007D6442" w:rsidRPr="00FA6E0B" w:rsidP="000C2740" w14:paraId="5B61A292" w14:textId="77777777">
      <w:pPr>
        <w:ind w:left="900" w:hanging="90"/>
        <w:rPr>
          <w:rFonts w:ascii="Arial" w:hAnsi="Arial" w:cs="Arial"/>
          <w:u w:val="single"/>
        </w:rPr>
      </w:pPr>
    </w:p>
    <w:p w:rsidR="00D56E12" w:rsidRPr="007F0CFE" w:rsidP="00F55E5F" w14:paraId="57DA2417" w14:textId="77777777">
      <w:pPr>
        <w:pStyle w:val="BodyTextIndent2"/>
        <w:spacing w:after="0" w:line="240" w:lineRule="auto"/>
        <w:ind w:left="810"/>
        <w:rPr>
          <w:rFonts w:ascii="Arial" w:hAnsi="Arial" w:cs="Arial"/>
        </w:rPr>
      </w:pPr>
      <w:r w:rsidRPr="007F0CFE">
        <w:rPr>
          <w:rFonts w:ascii="Arial" w:hAnsi="Arial" w:cs="Arial"/>
        </w:rPr>
        <w:t>The Veterans Benefits Administration does not collect information employing statistical methods.</w:t>
      </w:r>
    </w:p>
    <w:p w:rsidR="00C147AD" w:rsidRPr="00FA6E0B" w:rsidP="000C2740" w14:paraId="555337BD" w14:textId="77777777">
      <w:pPr>
        <w:ind w:left="900" w:hanging="90"/>
        <w:rPr>
          <w:rFonts w:ascii="Arial" w:hAnsi="Arial" w:cs="Arial"/>
        </w:rPr>
      </w:pPr>
    </w:p>
    <w:p w:rsidR="00C147AD" w:rsidRPr="00FA6E0B" w:rsidP="000C2740" w14:paraId="748E3728" w14:textId="77777777">
      <w:pPr>
        <w:ind w:left="378" w:hanging="90"/>
        <w:rPr>
          <w:rFonts w:ascii="Arial" w:hAnsi="Arial" w:cs="Arial"/>
        </w:rPr>
      </w:pPr>
    </w:p>
    <w:p w:rsidR="00C147AD" w:rsidRPr="00FA6E0B" w14:paraId="0EE6F025" w14:textId="77777777">
      <w:pPr>
        <w:rPr>
          <w:rFonts w:ascii="Arial" w:hAnsi="Arial" w:cs="Arial"/>
        </w:rPr>
      </w:pPr>
    </w:p>
    <w:p w:rsidR="00C147AD" w:rsidRPr="00FA6E0B" w14:paraId="4C978399" w14:textId="77777777">
      <w:pPr>
        <w:rPr>
          <w:rFonts w:ascii="Arial" w:hAnsi="Arial" w:cs="Arial"/>
        </w:rPr>
      </w:pPr>
    </w:p>
    <w:p w:rsidR="00C147AD" w:rsidRPr="00FA6E0B" w14:paraId="0642DBA3" w14:textId="77777777">
      <w:pPr>
        <w:rPr>
          <w:rFonts w:ascii="Arial" w:hAnsi="Arial" w:cs="Arial"/>
        </w:rPr>
      </w:pPr>
    </w:p>
    <w:sectPr w:rsidSect="0051347A">
      <w:headerReference w:type="even" r:id="rId8"/>
      <w:headerReference w:type="default" r:id="rId9"/>
      <w:footerReference w:type="even" r:id="rId10"/>
      <w:footerReference w:type="default" r:id="rId11"/>
      <w:headerReference w:type="first" r:id="rId12"/>
      <w:footerReference w:type="first" r:id="rId13"/>
      <w:pgSz w:w="12240" w:h="15840"/>
      <w:pgMar w:top="99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14:paraId="488ACE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rsidRPr="00AB4D7F" w14:paraId="2F0EF1FC" w14:textId="77777777">
    <w:pPr>
      <w:pStyle w:val="Footer"/>
      <w:jc w:val="right"/>
      <w:rPr>
        <w:rFonts w:ascii="Arial" w:hAnsi="Arial" w:cs="Arial"/>
      </w:rPr>
    </w:pPr>
    <w:r w:rsidRPr="00AB4D7F">
      <w:rPr>
        <w:rFonts w:ascii="Arial" w:hAnsi="Arial" w:cs="Arial"/>
      </w:rPr>
      <w:fldChar w:fldCharType="begin"/>
    </w:r>
    <w:r w:rsidRPr="00AB4D7F">
      <w:rPr>
        <w:rFonts w:ascii="Arial" w:hAnsi="Arial" w:cs="Arial"/>
      </w:rPr>
      <w:instrText xml:space="preserve"> PAGE   \* MERGEFORMAT </w:instrText>
    </w:r>
    <w:r w:rsidRPr="00AB4D7F">
      <w:rPr>
        <w:rFonts w:ascii="Arial" w:hAnsi="Arial" w:cs="Arial"/>
      </w:rPr>
      <w:fldChar w:fldCharType="separate"/>
    </w:r>
    <w:r w:rsidRPr="00AB4D7F">
      <w:rPr>
        <w:rFonts w:ascii="Arial" w:hAnsi="Arial" w:cs="Arial"/>
        <w:noProof/>
      </w:rPr>
      <w:t>2</w:t>
    </w:r>
    <w:r w:rsidRPr="00AB4D7F">
      <w:rPr>
        <w:rFonts w:ascii="Arial" w:hAnsi="Arial" w:cs="Arial"/>
        <w:noProof/>
      </w:rPr>
      <w:fldChar w:fldCharType="end"/>
    </w:r>
  </w:p>
  <w:p w:rsidR="00AB4D7F" w14:paraId="6B66279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14:paraId="28B207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14:paraId="77EB87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14:paraId="4C894F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14:paraId="35069D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2270E"/>
    <w:multiLevelType w:val="multilevel"/>
    <w:tmpl w:val="E99ECF3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
    <w:nsid w:val="076E3EE0"/>
    <w:multiLevelType w:val="hybridMultilevel"/>
    <w:tmpl w:val="EB861430"/>
    <w:lvl w:ilvl="0">
      <w:start w:val="3"/>
      <w:numFmt w:val="lowerLetter"/>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2">
    <w:nsid w:val="07BD0CC4"/>
    <w:multiLevelType w:val="hybridMultilevel"/>
    <w:tmpl w:val="C87E2266"/>
    <w:lvl w:ilvl="0">
      <w:start w:val="2"/>
      <w:numFmt w:val="lowerLetter"/>
      <w:lvlText w:val="%1."/>
      <w:lvlJc w:val="left"/>
      <w:pPr>
        <w:tabs>
          <w:tab w:val="num" w:pos="1200"/>
        </w:tabs>
        <w:ind w:left="1200" w:hanging="360"/>
      </w:pPr>
      <w:rPr>
        <w:rFonts w:hint="default"/>
      </w:rPr>
    </w:lvl>
    <w:lvl w:ilvl="1" w:tentative="1">
      <w:start w:val="1"/>
      <w:numFmt w:val="lowerLetter"/>
      <w:lvlText w:val="%2."/>
      <w:lvlJc w:val="left"/>
      <w:pPr>
        <w:tabs>
          <w:tab w:val="num" w:pos="1920"/>
        </w:tabs>
        <w:ind w:left="1920" w:hanging="360"/>
      </w:pPr>
    </w:lvl>
    <w:lvl w:ilvl="2" w:tentative="1">
      <w:start w:val="1"/>
      <w:numFmt w:val="lowerRoman"/>
      <w:lvlText w:val="%3."/>
      <w:lvlJc w:val="right"/>
      <w:pPr>
        <w:tabs>
          <w:tab w:val="num" w:pos="2640"/>
        </w:tabs>
        <w:ind w:left="2640" w:hanging="180"/>
      </w:pPr>
    </w:lvl>
    <w:lvl w:ilvl="3" w:tentative="1">
      <w:start w:val="1"/>
      <w:numFmt w:val="decimal"/>
      <w:lvlText w:val="%4."/>
      <w:lvlJc w:val="left"/>
      <w:pPr>
        <w:tabs>
          <w:tab w:val="num" w:pos="3360"/>
        </w:tabs>
        <w:ind w:left="3360" w:hanging="360"/>
      </w:pPr>
    </w:lvl>
    <w:lvl w:ilvl="4" w:tentative="1">
      <w:start w:val="1"/>
      <w:numFmt w:val="lowerLetter"/>
      <w:lvlText w:val="%5."/>
      <w:lvlJc w:val="left"/>
      <w:pPr>
        <w:tabs>
          <w:tab w:val="num" w:pos="4080"/>
        </w:tabs>
        <w:ind w:left="4080" w:hanging="360"/>
      </w:pPr>
    </w:lvl>
    <w:lvl w:ilvl="5" w:tentative="1">
      <w:start w:val="1"/>
      <w:numFmt w:val="lowerRoman"/>
      <w:lvlText w:val="%6."/>
      <w:lvlJc w:val="right"/>
      <w:pPr>
        <w:tabs>
          <w:tab w:val="num" w:pos="4800"/>
        </w:tabs>
        <w:ind w:left="4800" w:hanging="180"/>
      </w:pPr>
    </w:lvl>
    <w:lvl w:ilvl="6" w:tentative="1">
      <w:start w:val="1"/>
      <w:numFmt w:val="decimal"/>
      <w:lvlText w:val="%7."/>
      <w:lvlJc w:val="left"/>
      <w:pPr>
        <w:tabs>
          <w:tab w:val="num" w:pos="5520"/>
        </w:tabs>
        <w:ind w:left="5520" w:hanging="360"/>
      </w:pPr>
    </w:lvl>
    <w:lvl w:ilvl="7" w:tentative="1">
      <w:start w:val="1"/>
      <w:numFmt w:val="lowerLetter"/>
      <w:lvlText w:val="%8."/>
      <w:lvlJc w:val="left"/>
      <w:pPr>
        <w:tabs>
          <w:tab w:val="num" w:pos="6240"/>
        </w:tabs>
        <w:ind w:left="6240" w:hanging="360"/>
      </w:pPr>
    </w:lvl>
    <w:lvl w:ilvl="8" w:tentative="1">
      <w:start w:val="1"/>
      <w:numFmt w:val="lowerRoman"/>
      <w:lvlText w:val="%9."/>
      <w:lvlJc w:val="right"/>
      <w:pPr>
        <w:tabs>
          <w:tab w:val="num" w:pos="6960"/>
        </w:tabs>
        <w:ind w:left="6960" w:hanging="180"/>
      </w:pPr>
    </w:lvl>
  </w:abstractNum>
  <w:abstractNum w:abstractNumId="3">
    <w:nsid w:val="0AC0076B"/>
    <w:multiLevelType w:val="hybridMultilevel"/>
    <w:tmpl w:val="8814E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EB4894"/>
    <w:multiLevelType w:val="hybridMultilevel"/>
    <w:tmpl w:val="80B4E27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D5914A3"/>
    <w:multiLevelType w:val="multilevel"/>
    <w:tmpl w:val="C8E44AF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6">
    <w:nsid w:val="1FE95BDB"/>
    <w:multiLevelType w:val="hybridMultilevel"/>
    <w:tmpl w:val="42984F3E"/>
    <w:lvl w:ilvl="0">
      <w:start w:val="1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65F3A88"/>
    <w:multiLevelType w:val="hybridMultilevel"/>
    <w:tmpl w:val="E2D6A884"/>
    <w:lvl w:ilvl="0">
      <w:start w:val="5"/>
      <w:numFmt w:val="decimal"/>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8">
    <w:nsid w:val="27E654A4"/>
    <w:multiLevelType w:val="hybridMultilevel"/>
    <w:tmpl w:val="D9F63BA4"/>
    <w:lvl w:ilvl="0">
      <w:start w:val="7"/>
      <w:numFmt w:val="decimal"/>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9">
    <w:nsid w:val="2B213E8B"/>
    <w:multiLevelType w:val="hybridMultilevel"/>
    <w:tmpl w:val="4626A20E"/>
    <w:lvl w:ilvl="0">
      <w:start w:val="15"/>
      <w:numFmt w:val="decimal"/>
      <w:lvlText w:val="%1."/>
      <w:lvlJc w:val="left"/>
      <w:pPr>
        <w:tabs>
          <w:tab w:val="num" w:pos="1200"/>
        </w:tabs>
        <w:ind w:left="1200" w:hanging="48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3E377CA5"/>
    <w:multiLevelType w:val="hybridMultilevel"/>
    <w:tmpl w:val="10640874"/>
    <w:lvl w:ilvl="0">
      <w:start w:val="1"/>
      <w:numFmt w:val="decimal"/>
      <w:lvlText w:val="%1."/>
      <w:lvlJc w:val="left"/>
      <w:pPr>
        <w:tabs>
          <w:tab w:val="num" w:pos="1150"/>
        </w:tabs>
        <w:ind w:left="1150" w:hanging="360"/>
      </w:pPr>
      <w:rPr>
        <w:rFonts w:hint="default"/>
      </w:rPr>
    </w:lvl>
    <w:lvl w:ilvl="1" w:tentative="1">
      <w:start w:val="1"/>
      <w:numFmt w:val="lowerLetter"/>
      <w:lvlText w:val="%2."/>
      <w:lvlJc w:val="left"/>
      <w:pPr>
        <w:tabs>
          <w:tab w:val="num" w:pos="1510"/>
        </w:tabs>
        <w:ind w:left="1510" w:hanging="360"/>
      </w:pPr>
    </w:lvl>
    <w:lvl w:ilvl="2" w:tentative="1">
      <w:start w:val="1"/>
      <w:numFmt w:val="lowerRoman"/>
      <w:lvlText w:val="%3."/>
      <w:lvlJc w:val="right"/>
      <w:pPr>
        <w:tabs>
          <w:tab w:val="num" w:pos="2230"/>
        </w:tabs>
        <w:ind w:left="2230" w:hanging="180"/>
      </w:pPr>
    </w:lvl>
    <w:lvl w:ilvl="3" w:tentative="1">
      <w:start w:val="1"/>
      <w:numFmt w:val="decimal"/>
      <w:lvlText w:val="%4."/>
      <w:lvlJc w:val="left"/>
      <w:pPr>
        <w:tabs>
          <w:tab w:val="num" w:pos="2950"/>
        </w:tabs>
        <w:ind w:left="2950" w:hanging="360"/>
      </w:pPr>
    </w:lvl>
    <w:lvl w:ilvl="4" w:tentative="1">
      <w:start w:val="1"/>
      <w:numFmt w:val="lowerLetter"/>
      <w:lvlText w:val="%5."/>
      <w:lvlJc w:val="left"/>
      <w:pPr>
        <w:tabs>
          <w:tab w:val="num" w:pos="3670"/>
        </w:tabs>
        <w:ind w:left="3670" w:hanging="360"/>
      </w:pPr>
    </w:lvl>
    <w:lvl w:ilvl="5" w:tentative="1">
      <w:start w:val="1"/>
      <w:numFmt w:val="lowerRoman"/>
      <w:lvlText w:val="%6."/>
      <w:lvlJc w:val="right"/>
      <w:pPr>
        <w:tabs>
          <w:tab w:val="num" w:pos="4390"/>
        </w:tabs>
        <w:ind w:left="4390" w:hanging="180"/>
      </w:pPr>
    </w:lvl>
    <w:lvl w:ilvl="6" w:tentative="1">
      <w:start w:val="1"/>
      <w:numFmt w:val="decimal"/>
      <w:lvlText w:val="%7."/>
      <w:lvlJc w:val="left"/>
      <w:pPr>
        <w:tabs>
          <w:tab w:val="num" w:pos="5110"/>
        </w:tabs>
        <w:ind w:left="5110" w:hanging="360"/>
      </w:pPr>
    </w:lvl>
    <w:lvl w:ilvl="7" w:tentative="1">
      <w:start w:val="1"/>
      <w:numFmt w:val="lowerLetter"/>
      <w:lvlText w:val="%8."/>
      <w:lvlJc w:val="left"/>
      <w:pPr>
        <w:tabs>
          <w:tab w:val="num" w:pos="5830"/>
        </w:tabs>
        <w:ind w:left="5830" w:hanging="360"/>
      </w:pPr>
    </w:lvl>
    <w:lvl w:ilvl="8" w:tentative="1">
      <w:start w:val="1"/>
      <w:numFmt w:val="lowerRoman"/>
      <w:lvlText w:val="%9."/>
      <w:lvlJc w:val="right"/>
      <w:pPr>
        <w:tabs>
          <w:tab w:val="num" w:pos="6550"/>
        </w:tabs>
        <w:ind w:left="6550" w:hanging="180"/>
      </w:pPr>
    </w:lvl>
  </w:abstractNum>
  <w:abstractNum w:abstractNumId="11">
    <w:nsid w:val="40386EE9"/>
    <w:multiLevelType w:val="hybridMultilevel"/>
    <w:tmpl w:val="E80EDDE2"/>
    <w:lvl w:ilvl="0">
      <w:start w:val="2"/>
      <w:numFmt w:val="lowerLetter"/>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12">
    <w:nsid w:val="42BB47D7"/>
    <w:multiLevelType w:val="singleLevel"/>
    <w:tmpl w:val="B17C5184"/>
    <w:lvl w:ilvl="0">
      <w:start w:val="1"/>
      <w:numFmt w:val="decimal"/>
      <w:lvlText w:val="%1. "/>
      <w:legacy w:legacy="1" w:legacySpace="0" w:legacyIndent="360"/>
      <w:lvlJc w:val="left"/>
      <w:pPr>
        <w:ind w:left="720" w:hanging="360"/>
      </w:pPr>
      <w:rPr>
        <w:rFonts w:ascii="Arial" w:hAnsi="Arial" w:hint="default"/>
        <w:b w:val="0"/>
        <w:i w:val="0"/>
        <w:sz w:val="22"/>
        <w:u w:val="none"/>
      </w:rPr>
    </w:lvl>
  </w:abstractNum>
  <w:abstractNum w:abstractNumId="13">
    <w:nsid w:val="48244F46"/>
    <w:multiLevelType w:val="multilevel"/>
    <w:tmpl w:val="F730B24E"/>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4">
    <w:nsid w:val="48BA4DA5"/>
    <w:multiLevelType w:val="multilevel"/>
    <w:tmpl w:val="D562B6A4"/>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15">
    <w:nsid w:val="4A8804BD"/>
    <w:multiLevelType w:val="hybridMultilevel"/>
    <w:tmpl w:val="F64ED38C"/>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815"/>
        </w:tabs>
        <w:ind w:left="1815" w:hanging="375"/>
      </w:pPr>
      <w:rPr>
        <w:rFonts w:hint="default"/>
      </w:rPr>
    </w:lvl>
    <w:lvl w:ilvl="2">
      <w:start w:val="4"/>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14E51BD"/>
    <w:multiLevelType w:val="hybridMultilevel"/>
    <w:tmpl w:val="BFCEE924"/>
    <w:lvl w:ilvl="0">
      <w:start w:val="2"/>
      <w:numFmt w:val="decimal"/>
      <w:lvlText w:val="%1.)"/>
      <w:lvlJc w:val="left"/>
      <w:pPr>
        <w:tabs>
          <w:tab w:val="num" w:pos="1455"/>
        </w:tabs>
        <w:ind w:left="1455" w:hanging="375"/>
      </w:pPr>
      <w:rPr>
        <w:rFonts w:hint="default"/>
      </w:rPr>
    </w:lvl>
    <w:lvl w:ilvl="1">
      <w:start w:val="2"/>
      <w:numFmt w:val="lowerLetter"/>
      <w:lvlText w:val="%2."/>
      <w:lvlJc w:val="left"/>
      <w:pPr>
        <w:tabs>
          <w:tab w:val="num" w:pos="2160"/>
        </w:tabs>
        <w:ind w:left="2160" w:hanging="360"/>
      </w:pPr>
      <w:rPr>
        <w:rFonts w:hint="default"/>
      </w:rPr>
    </w:lvl>
    <w:lvl w:ilvl="2">
      <w:start w:val="14"/>
      <w:numFmt w:val="decimal"/>
      <w:lvlText w:val="%3."/>
      <w:lvlJc w:val="left"/>
      <w:pPr>
        <w:tabs>
          <w:tab w:val="num" w:pos="3060"/>
        </w:tabs>
        <w:ind w:left="3060" w:hanging="360"/>
      </w:pPr>
      <w:rPr>
        <w:rFonts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54534DE3"/>
    <w:multiLevelType w:val="hybridMultilevel"/>
    <w:tmpl w:val="478E645E"/>
    <w:lvl w:ilvl="0">
      <w:start w:val="5"/>
      <w:numFmt w:val="lowerLetter"/>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18">
    <w:nsid w:val="55B24C78"/>
    <w:multiLevelType w:val="hybridMultilevel"/>
    <w:tmpl w:val="3FE4913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E396D0C"/>
    <w:multiLevelType w:val="singleLevel"/>
    <w:tmpl w:val="509E1AAE"/>
    <w:lvl w:ilvl="0">
      <w:start w:val="5"/>
      <w:numFmt w:val="decimal"/>
      <w:lvlText w:val="%1. "/>
      <w:legacy w:legacy="1" w:legacySpace="0" w:legacyIndent="360"/>
      <w:lvlJc w:val="left"/>
      <w:pPr>
        <w:ind w:left="720" w:hanging="360"/>
      </w:pPr>
      <w:rPr>
        <w:rFonts w:ascii="Arial" w:hAnsi="Arial" w:hint="default"/>
        <w:b w:val="0"/>
        <w:i w:val="0"/>
        <w:sz w:val="22"/>
        <w:u w:val="none"/>
      </w:rPr>
    </w:lvl>
  </w:abstractNum>
  <w:abstractNum w:abstractNumId="20">
    <w:nsid w:val="635D20D9"/>
    <w:multiLevelType w:val="hybridMultilevel"/>
    <w:tmpl w:val="850488EC"/>
    <w:lvl w:ilvl="0">
      <w:start w:val="5"/>
      <w:numFmt w:val="lowerLetter"/>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1">
    <w:nsid w:val="64015708"/>
    <w:multiLevelType w:val="singleLevel"/>
    <w:tmpl w:val="0EC4F610"/>
    <w:lvl w:ilvl="0">
      <w:start w:val="6"/>
      <w:numFmt w:val="decimal"/>
      <w:lvlText w:val="%1. "/>
      <w:legacy w:legacy="1" w:legacySpace="0" w:legacyIndent="360"/>
      <w:lvlJc w:val="left"/>
      <w:pPr>
        <w:ind w:left="720" w:hanging="360"/>
      </w:pPr>
      <w:rPr>
        <w:rFonts w:ascii="Arial" w:hAnsi="Arial" w:hint="default"/>
        <w:b w:val="0"/>
        <w:i w:val="0"/>
        <w:sz w:val="22"/>
        <w:u w:val="none"/>
      </w:rPr>
    </w:lvl>
  </w:abstractNum>
  <w:abstractNum w:abstractNumId="22">
    <w:nsid w:val="670210F3"/>
    <w:multiLevelType w:val="hybridMultilevel"/>
    <w:tmpl w:val="DD12BAB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A0878AE"/>
    <w:multiLevelType w:val="hybridMultilevel"/>
    <w:tmpl w:val="5B2889B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6C0F47E5"/>
    <w:multiLevelType w:val="hybridMultilevel"/>
    <w:tmpl w:val="3F5E741E"/>
    <w:lvl w:ilvl="0">
      <w:start w:val="4"/>
      <w:numFmt w:val="lowerLetter"/>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25">
    <w:nsid w:val="7047254D"/>
    <w:multiLevelType w:val="multilevel"/>
    <w:tmpl w:val="589A72C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26">
    <w:nsid w:val="716202B8"/>
    <w:multiLevelType w:val="multilevel"/>
    <w:tmpl w:val="14FEC0B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27">
    <w:nsid w:val="769C07BB"/>
    <w:multiLevelType w:val="hybridMultilevel"/>
    <w:tmpl w:val="2B560544"/>
    <w:lvl w:ilvl="0">
      <w:start w:val="2"/>
      <w:numFmt w:val="decimal"/>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rPr>
        <w:rFonts w:hint="default"/>
      </w:r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num w:numId="1" w16cid:durableId="1601179908">
    <w:abstractNumId w:val="18"/>
  </w:num>
  <w:num w:numId="2" w16cid:durableId="1052658412">
    <w:abstractNumId w:val="23"/>
  </w:num>
  <w:num w:numId="3" w16cid:durableId="1759325418">
    <w:abstractNumId w:val="4"/>
  </w:num>
  <w:num w:numId="4" w16cid:durableId="640352377">
    <w:abstractNumId w:val="10"/>
  </w:num>
  <w:num w:numId="5" w16cid:durableId="440035436">
    <w:abstractNumId w:val="22"/>
  </w:num>
  <w:num w:numId="6" w16cid:durableId="657274070">
    <w:abstractNumId w:val="27"/>
  </w:num>
  <w:num w:numId="7" w16cid:durableId="2085178533">
    <w:abstractNumId w:val="26"/>
  </w:num>
  <w:num w:numId="8" w16cid:durableId="472411907">
    <w:abstractNumId w:val="14"/>
  </w:num>
  <w:num w:numId="9" w16cid:durableId="1196623570">
    <w:abstractNumId w:val="5"/>
  </w:num>
  <w:num w:numId="10" w16cid:durableId="405226040">
    <w:abstractNumId w:val="0"/>
  </w:num>
  <w:num w:numId="11" w16cid:durableId="1500383993">
    <w:abstractNumId w:val="13"/>
  </w:num>
  <w:num w:numId="12" w16cid:durableId="203561772">
    <w:abstractNumId w:val="25"/>
  </w:num>
  <w:num w:numId="13" w16cid:durableId="857498703">
    <w:abstractNumId w:val="15"/>
  </w:num>
  <w:num w:numId="14" w16cid:durableId="1960720643">
    <w:abstractNumId w:val="16"/>
  </w:num>
  <w:num w:numId="15" w16cid:durableId="13970177">
    <w:abstractNumId w:val="24"/>
  </w:num>
  <w:num w:numId="16" w16cid:durableId="1106510495">
    <w:abstractNumId w:val="1"/>
  </w:num>
  <w:num w:numId="17" w16cid:durableId="2134011171">
    <w:abstractNumId w:val="6"/>
  </w:num>
  <w:num w:numId="18" w16cid:durableId="2072077903">
    <w:abstractNumId w:val="9"/>
  </w:num>
  <w:num w:numId="19" w16cid:durableId="824662989">
    <w:abstractNumId w:val="7"/>
  </w:num>
  <w:num w:numId="20" w16cid:durableId="1980333872">
    <w:abstractNumId w:val="8"/>
  </w:num>
  <w:num w:numId="21" w16cid:durableId="2058436028">
    <w:abstractNumId w:val="11"/>
  </w:num>
  <w:num w:numId="22" w16cid:durableId="1059672824">
    <w:abstractNumId w:val="17"/>
  </w:num>
  <w:num w:numId="23" w16cid:durableId="148910447">
    <w:abstractNumId w:val="2"/>
  </w:num>
  <w:num w:numId="24" w16cid:durableId="721751827">
    <w:abstractNumId w:val="20"/>
  </w:num>
  <w:num w:numId="25" w16cid:durableId="1926261349">
    <w:abstractNumId w:val="12"/>
  </w:num>
  <w:num w:numId="26" w16cid:durableId="1160584861">
    <w:abstractNumId w:val="19"/>
  </w:num>
  <w:num w:numId="27" w16cid:durableId="45417749">
    <w:abstractNumId w:val="21"/>
  </w:num>
  <w:num w:numId="28" w16cid:durableId="1406225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44"/>
    <w:rsid w:val="00001430"/>
    <w:rsid w:val="00015609"/>
    <w:rsid w:val="0001599C"/>
    <w:rsid w:val="00015F00"/>
    <w:rsid w:val="00023C02"/>
    <w:rsid w:val="00055DE5"/>
    <w:rsid w:val="000569D8"/>
    <w:rsid w:val="00080211"/>
    <w:rsid w:val="00085C24"/>
    <w:rsid w:val="000A6543"/>
    <w:rsid w:val="000C2740"/>
    <w:rsid w:val="000D1089"/>
    <w:rsid w:val="000D2B9A"/>
    <w:rsid w:val="000D2EC8"/>
    <w:rsid w:val="000D79AC"/>
    <w:rsid w:val="000E0D5A"/>
    <w:rsid w:val="000E3C9E"/>
    <w:rsid w:val="000E5467"/>
    <w:rsid w:val="000E7CAE"/>
    <w:rsid w:val="001068C7"/>
    <w:rsid w:val="00111E84"/>
    <w:rsid w:val="00114CFA"/>
    <w:rsid w:val="00127CAA"/>
    <w:rsid w:val="001505AF"/>
    <w:rsid w:val="00152EEC"/>
    <w:rsid w:val="0016475E"/>
    <w:rsid w:val="00181104"/>
    <w:rsid w:val="001901C7"/>
    <w:rsid w:val="001905D9"/>
    <w:rsid w:val="00190EB9"/>
    <w:rsid w:val="001A5024"/>
    <w:rsid w:val="001B2712"/>
    <w:rsid w:val="001B4EB6"/>
    <w:rsid w:val="001C29D0"/>
    <w:rsid w:val="001C4D01"/>
    <w:rsid w:val="001D59E1"/>
    <w:rsid w:val="001E18DA"/>
    <w:rsid w:val="001F214C"/>
    <w:rsid w:val="001F7DCB"/>
    <w:rsid w:val="002033D6"/>
    <w:rsid w:val="002040AD"/>
    <w:rsid w:val="002327DF"/>
    <w:rsid w:val="002427D9"/>
    <w:rsid w:val="00245387"/>
    <w:rsid w:val="00252EB6"/>
    <w:rsid w:val="0025345D"/>
    <w:rsid w:val="002565CA"/>
    <w:rsid w:val="002A7993"/>
    <w:rsid w:val="002B08AD"/>
    <w:rsid w:val="002B7742"/>
    <w:rsid w:val="002B7D42"/>
    <w:rsid w:val="002D4A2C"/>
    <w:rsid w:val="002D71A2"/>
    <w:rsid w:val="002F36B2"/>
    <w:rsid w:val="002F3B51"/>
    <w:rsid w:val="003125E2"/>
    <w:rsid w:val="00315F58"/>
    <w:rsid w:val="00323291"/>
    <w:rsid w:val="0033110F"/>
    <w:rsid w:val="00360328"/>
    <w:rsid w:val="00363B3F"/>
    <w:rsid w:val="00365CA4"/>
    <w:rsid w:val="00372313"/>
    <w:rsid w:val="003728D9"/>
    <w:rsid w:val="003728EA"/>
    <w:rsid w:val="003731B1"/>
    <w:rsid w:val="00381EAE"/>
    <w:rsid w:val="00382840"/>
    <w:rsid w:val="00386A71"/>
    <w:rsid w:val="003A55CD"/>
    <w:rsid w:val="003B5B5F"/>
    <w:rsid w:val="003B6885"/>
    <w:rsid w:val="003C3A2B"/>
    <w:rsid w:val="003F0994"/>
    <w:rsid w:val="003F1A05"/>
    <w:rsid w:val="00403D50"/>
    <w:rsid w:val="00404508"/>
    <w:rsid w:val="00416AF1"/>
    <w:rsid w:val="004408D8"/>
    <w:rsid w:val="004669E1"/>
    <w:rsid w:val="004752FF"/>
    <w:rsid w:val="0049000A"/>
    <w:rsid w:val="00492049"/>
    <w:rsid w:val="004A036A"/>
    <w:rsid w:val="004B16AF"/>
    <w:rsid w:val="004B6954"/>
    <w:rsid w:val="004C4BD4"/>
    <w:rsid w:val="004C5097"/>
    <w:rsid w:val="004C5955"/>
    <w:rsid w:val="004C59CB"/>
    <w:rsid w:val="004E4701"/>
    <w:rsid w:val="005074DE"/>
    <w:rsid w:val="0051347A"/>
    <w:rsid w:val="00531E96"/>
    <w:rsid w:val="005362F1"/>
    <w:rsid w:val="00540FAB"/>
    <w:rsid w:val="00543961"/>
    <w:rsid w:val="00557416"/>
    <w:rsid w:val="0056426F"/>
    <w:rsid w:val="00571372"/>
    <w:rsid w:val="005824F4"/>
    <w:rsid w:val="00591C84"/>
    <w:rsid w:val="005A3F6D"/>
    <w:rsid w:val="005B38FB"/>
    <w:rsid w:val="005B6B57"/>
    <w:rsid w:val="005B7465"/>
    <w:rsid w:val="005C5EDF"/>
    <w:rsid w:val="005C7B4E"/>
    <w:rsid w:val="005D204E"/>
    <w:rsid w:val="005D39AE"/>
    <w:rsid w:val="005D4DE8"/>
    <w:rsid w:val="005E78A0"/>
    <w:rsid w:val="0060103E"/>
    <w:rsid w:val="006041A3"/>
    <w:rsid w:val="00623560"/>
    <w:rsid w:val="006275C9"/>
    <w:rsid w:val="00644F92"/>
    <w:rsid w:val="006541CB"/>
    <w:rsid w:val="00664EFF"/>
    <w:rsid w:val="006961F5"/>
    <w:rsid w:val="006A0344"/>
    <w:rsid w:val="006A419C"/>
    <w:rsid w:val="006B22B1"/>
    <w:rsid w:val="006B2CAD"/>
    <w:rsid w:val="006B61BA"/>
    <w:rsid w:val="006C2C0D"/>
    <w:rsid w:val="006F35A0"/>
    <w:rsid w:val="00700186"/>
    <w:rsid w:val="00700778"/>
    <w:rsid w:val="0070369C"/>
    <w:rsid w:val="00710A10"/>
    <w:rsid w:val="00711A21"/>
    <w:rsid w:val="00713BD9"/>
    <w:rsid w:val="007555F2"/>
    <w:rsid w:val="00757B47"/>
    <w:rsid w:val="00760009"/>
    <w:rsid w:val="00760603"/>
    <w:rsid w:val="007673EF"/>
    <w:rsid w:val="0076751F"/>
    <w:rsid w:val="00772590"/>
    <w:rsid w:val="007760C1"/>
    <w:rsid w:val="0078057E"/>
    <w:rsid w:val="007817EA"/>
    <w:rsid w:val="00781D8F"/>
    <w:rsid w:val="00783E8B"/>
    <w:rsid w:val="0078584E"/>
    <w:rsid w:val="00792DF5"/>
    <w:rsid w:val="00792F71"/>
    <w:rsid w:val="00793101"/>
    <w:rsid w:val="007A2826"/>
    <w:rsid w:val="007B2372"/>
    <w:rsid w:val="007B4E4A"/>
    <w:rsid w:val="007D6023"/>
    <w:rsid w:val="007D6442"/>
    <w:rsid w:val="007F0CFE"/>
    <w:rsid w:val="007F630E"/>
    <w:rsid w:val="00815151"/>
    <w:rsid w:val="008176E4"/>
    <w:rsid w:val="008240F5"/>
    <w:rsid w:val="00831374"/>
    <w:rsid w:val="00832AAD"/>
    <w:rsid w:val="0083539D"/>
    <w:rsid w:val="008360E1"/>
    <w:rsid w:val="00883C17"/>
    <w:rsid w:val="008962F7"/>
    <w:rsid w:val="008A33AD"/>
    <w:rsid w:val="008B279B"/>
    <w:rsid w:val="008B2FDA"/>
    <w:rsid w:val="008C4BD2"/>
    <w:rsid w:val="008C7860"/>
    <w:rsid w:val="008D170A"/>
    <w:rsid w:val="009146BE"/>
    <w:rsid w:val="00917575"/>
    <w:rsid w:val="00917BE0"/>
    <w:rsid w:val="009216ED"/>
    <w:rsid w:val="00922766"/>
    <w:rsid w:val="0094022F"/>
    <w:rsid w:val="0095583C"/>
    <w:rsid w:val="00955C54"/>
    <w:rsid w:val="0095751D"/>
    <w:rsid w:val="00957ED7"/>
    <w:rsid w:val="00960523"/>
    <w:rsid w:val="00966A5E"/>
    <w:rsid w:val="009808EC"/>
    <w:rsid w:val="00990805"/>
    <w:rsid w:val="009950F2"/>
    <w:rsid w:val="009B7304"/>
    <w:rsid w:val="009B7C33"/>
    <w:rsid w:val="009C2BBA"/>
    <w:rsid w:val="009D60EF"/>
    <w:rsid w:val="00A00E78"/>
    <w:rsid w:val="00A13D43"/>
    <w:rsid w:val="00A13E55"/>
    <w:rsid w:val="00A215D6"/>
    <w:rsid w:val="00A36FDD"/>
    <w:rsid w:val="00A46A79"/>
    <w:rsid w:val="00A51E0B"/>
    <w:rsid w:val="00A54153"/>
    <w:rsid w:val="00A60340"/>
    <w:rsid w:val="00A625F5"/>
    <w:rsid w:val="00AA51E8"/>
    <w:rsid w:val="00AB00DE"/>
    <w:rsid w:val="00AB2767"/>
    <w:rsid w:val="00AB4D7F"/>
    <w:rsid w:val="00AD4948"/>
    <w:rsid w:val="00AF0DA0"/>
    <w:rsid w:val="00AF1F30"/>
    <w:rsid w:val="00AF3901"/>
    <w:rsid w:val="00B04764"/>
    <w:rsid w:val="00B05D62"/>
    <w:rsid w:val="00B117D8"/>
    <w:rsid w:val="00B11B5F"/>
    <w:rsid w:val="00B23A86"/>
    <w:rsid w:val="00B37947"/>
    <w:rsid w:val="00B5781B"/>
    <w:rsid w:val="00BB3D9D"/>
    <w:rsid w:val="00BC4810"/>
    <w:rsid w:val="00C13B37"/>
    <w:rsid w:val="00C147AD"/>
    <w:rsid w:val="00C24F44"/>
    <w:rsid w:val="00C415FE"/>
    <w:rsid w:val="00C55B0F"/>
    <w:rsid w:val="00C568B2"/>
    <w:rsid w:val="00C64E6C"/>
    <w:rsid w:val="00C70E59"/>
    <w:rsid w:val="00C73DED"/>
    <w:rsid w:val="00C77988"/>
    <w:rsid w:val="00C90342"/>
    <w:rsid w:val="00C94473"/>
    <w:rsid w:val="00C95C3F"/>
    <w:rsid w:val="00CC4152"/>
    <w:rsid w:val="00CC7BE8"/>
    <w:rsid w:val="00CD026E"/>
    <w:rsid w:val="00CE7C9C"/>
    <w:rsid w:val="00CF1A53"/>
    <w:rsid w:val="00CF2152"/>
    <w:rsid w:val="00D0090D"/>
    <w:rsid w:val="00D031A0"/>
    <w:rsid w:val="00D11BF5"/>
    <w:rsid w:val="00D13556"/>
    <w:rsid w:val="00D20631"/>
    <w:rsid w:val="00D34770"/>
    <w:rsid w:val="00D4074B"/>
    <w:rsid w:val="00D506CD"/>
    <w:rsid w:val="00D51B61"/>
    <w:rsid w:val="00D56E12"/>
    <w:rsid w:val="00D82BA2"/>
    <w:rsid w:val="00D8708B"/>
    <w:rsid w:val="00D90DCA"/>
    <w:rsid w:val="00DA1159"/>
    <w:rsid w:val="00DB128F"/>
    <w:rsid w:val="00DC64CA"/>
    <w:rsid w:val="00DF3ACD"/>
    <w:rsid w:val="00DF519E"/>
    <w:rsid w:val="00E00ED8"/>
    <w:rsid w:val="00E02994"/>
    <w:rsid w:val="00E43B5A"/>
    <w:rsid w:val="00E6465F"/>
    <w:rsid w:val="00E81787"/>
    <w:rsid w:val="00E8573D"/>
    <w:rsid w:val="00E859B0"/>
    <w:rsid w:val="00E87D1B"/>
    <w:rsid w:val="00E942D7"/>
    <w:rsid w:val="00EA4A00"/>
    <w:rsid w:val="00EA5E6C"/>
    <w:rsid w:val="00EB1C53"/>
    <w:rsid w:val="00F01D6B"/>
    <w:rsid w:val="00F02176"/>
    <w:rsid w:val="00F429A9"/>
    <w:rsid w:val="00F55B67"/>
    <w:rsid w:val="00F55E5F"/>
    <w:rsid w:val="00F6596B"/>
    <w:rsid w:val="00F717A5"/>
    <w:rsid w:val="00F83E28"/>
    <w:rsid w:val="00F843EF"/>
    <w:rsid w:val="00FA0DEE"/>
    <w:rsid w:val="00FA6E0B"/>
    <w:rsid w:val="00FA7145"/>
    <w:rsid w:val="00FB3F8D"/>
    <w:rsid w:val="00FC5FE6"/>
    <w:rsid w:val="00FE09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217E52"/>
  <w15:chartTrackingRefBased/>
  <w15:docId w15:val="{68403375-2385-4E59-99EB-6D13EFC8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584E"/>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660"/>
    </w:p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CF2152"/>
    <w:rPr>
      <w:color w:val="0563C1"/>
      <w:u w:val="single"/>
    </w:rPr>
  </w:style>
  <w:style w:type="character" w:styleId="UnresolvedMention">
    <w:name w:val="Unresolved Mention"/>
    <w:uiPriority w:val="99"/>
    <w:semiHidden/>
    <w:unhideWhenUsed/>
    <w:rsid w:val="00CF2152"/>
    <w:rPr>
      <w:color w:val="605E5C"/>
      <w:shd w:val="clear" w:color="auto" w:fill="E1DFDD"/>
    </w:rPr>
  </w:style>
  <w:style w:type="paragraph" w:styleId="BodyText">
    <w:name w:val="Body Text"/>
    <w:basedOn w:val="Normal"/>
    <w:link w:val="BodyTextChar"/>
    <w:rsid w:val="00015609"/>
    <w:pPr>
      <w:spacing w:after="120"/>
    </w:pPr>
  </w:style>
  <w:style w:type="character" w:customStyle="1" w:styleId="BodyTextChar">
    <w:name w:val="Body Text Char"/>
    <w:link w:val="BodyText"/>
    <w:rsid w:val="00015609"/>
    <w:rPr>
      <w:sz w:val="24"/>
      <w:szCs w:val="24"/>
    </w:rPr>
  </w:style>
  <w:style w:type="table" w:styleId="TableGrid">
    <w:name w:val="Table Grid"/>
    <w:basedOn w:val="TableNormal"/>
    <w:uiPriority w:val="59"/>
    <w:rsid w:val="000156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52EB6"/>
    <w:rPr>
      <w:color w:val="954F72"/>
      <w:u w:val="single"/>
    </w:rPr>
  </w:style>
  <w:style w:type="paragraph" w:styleId="Header">
    <w:name w:val="header"/>
    <w:basedOn w:val="Normal"/>
    <w:link w:val="HeaderChar"/>
    <w:uiPriority w:val="99"/>
    <w:rsid w:val="00AB4D7F"/>
    <w:pPr>
      <w:tabs>
        <w:tab w:val="center" w:pos="4680"/>
        <w:tab w:val="right" w:pos="9360"/>
      </w:tabs>
    </w:pPr>
  </w:style>
  <w:style w:type="character" w:customStyle="1" w:styleId="HeaderChar">
    <w:name w:val="Header Char"/>
    <w:link w:val="Header"/>
    <w:uiPriority w:val="99"/>
    <w:rsid w:val="00AB4D7F"/>
    <w:rPr>
      <w:sz w:val="24"/>
      <w:szCs w:val="24"/>
    </w:rPr>
  </w:style>
  <w:style w:type="paragraph" w:styleId="Footer">
    <w:name w:val="footer"/>
    <w:basedOn w:val="Normal"/>
    <w:link w:val="FooterChar"/>
    <w:uiPriority w:val="99"/>
    <w:rsid w:val="00AB4D7F"/>
    <w:pPr>
      <w:tabs>
        <w:tab w:val="center" w:pos="4680"/>
        <w:tab w:val="right" w:pos="9360"/>
      </w:tabs>
    </w:pPr>
  </w:style>
  <w:style w:type="character" w:customStyle="1" w:styleId="FooterChar">
    <w:name w:val="Footer Char"/>
    <w:link w:val="Footer"/>
    <w:uiPriority w:val="99"/>
    <w:rsid w:val="00AB4D7F"/>
    <w:rPr>
      <w:sz w:val="24"/>
      <w:szCs w:val="24"/>
    </w:rPr>
  </w:style>
  <w:style w:type="character" w:styleId="CommentReference">
    <w:name w:val="annotation reference"/>
    <w:basedOn w:val="DefaultParagraphFont"/>
    <w:rsid w:val="00783E8B"/>
    <w:rPr>
      <w:sz w:val="16"/>
      <w:szCs w:val="16"/>
    </w:rPr>
  </w:style>
  <w:style w:type="paragraph" w:styleId="CommentText">
    <w:name w:val="annotation text"/>
    <w:basedOn w:val="Normal"/>
    <w:link w:val="CommentTextChar"/>
    <w:rsid w:val="00783E8B"/>
    <w:rPr>
      <w:sz w:val="20"/>
      <w:szCs w:val="20"/>
    </w:rPr>
  </w:style>
  <w:style w:type="character" w:customStyle="1" w:styleId="CommentTextChar">
    <w:name w:val="Comment Text Char"/>
    <w:basedOn w:val="DefaultParagraphFont"/>
    <w:link w:val="CommentText"/>
    <w:rsid w:val="00783E8B"/>
  </w:style>
  <w:style w:type="paragraph" w:styleId="CommentSubject">
    <w:name w:val="annotation subject"/>
    <w:basedOn w:val="CommentText"/>
    <w:next w:val="CommentText"/>
    <w:link w:val="CommentSubjectChar"/>
    <w:rsid w:val="00783E8B"/>
    <w:rPr>
      <w:b/>
      <w:bCs/>
    </w:rPr>
  </w:style>
  <w:style w:type="character" w:customStyle="1" w:styleId="CommentSubjectChar">
    <w:name w:val="Comment Subject Char"/>
    <w:basedOn w:val="CommentTextChar"/>
    <w:link w:val="CommentSubject"/>
    <w:rsid w:val="00783E8B"/>
    <w:rPr>
      <w:b/>
      <w:bCs/>
    </w:rPr>
  </w:style>
  <w:style w:type="paragraph" w:styleId="Revision">
    <w:name w:val="Revision"/>
    <w:hidden/>
    <w:uiPriority w:val="99"/>
    <w:semiHidden/>
    <w:rsid w:val="001905D9"/>
    <w:rPr>
      <w:sz w:val="24"/>
      <w:szCs w:val="24"/>
    </w:rPr>
  </w:style>
  <w:style w:type="paragraph" w:customStyle="1" w:styleId="Default">
    <w:name w:val="Default"/>
    <w:rsid w:val="005A3F6D"/>
    <w:pPr>
      <w:autoSpaceDE w:val="0"/>
      <w:autoSpaceDN w:val="0"/>
      <w:adjustRightInd w:val="0"/>
    </w:pPr>
    <w:rPr>
      <w:color w:val="000000"/>
      <w:sz w:val="24"/>
      <w:szCs w:val="24"/>
    </w:rPr>
  </w:style>
  <w:style w:type="paragraph" w:styleId="ListParagraph">
    <w:name w:val="List Paragraph"/>
    <w:basedOn w:val="Normal"/>
    <w:uiPriority w:val="34"/>
    <w:qFormat/>
    <w:rsid w:val="0078584E"/>
    <w:pPr>
      <w:ind w:left="720"/>
      <w:contextualSpacing/>
    </w:pPr>
  </w:style>
  <w:style w:type="paragraph" w:styleId="NormalWeb">
    <w:name w:val="Normal (Web)"/>
    <w:basedOn w:val="Normal"/>
    <w:unhideWhenUsed/>
    <w:rsid w:val="00AF0DA0"/>
    <w:pPr>
      <w:spacing w:before="100" w:beforeAutospacing="1" w:after="100" w:afterAutospacing="1"/>
    </w:pPr>
  </w:style>
  <w:style w:type="character" w:customStyle="1" w:styleId="normaltextrun">
    <w:name w:val="normaltextrun"/>
    <w:basedOn w:val="DefaultParagraphFont"/>
    <w:rsid w:val="00540FAB"/>
    <w:rPr>
      <w:rFonts w:cs="Times New Roman"/>
    </w:rPr>
  </w:style>
  <w:style w:type="paragraph" w:styleId="BodyText2">
    <w:name w:val="Body Text 2"/>
    <w:basedOn w:val="Normal"/>
    <w:link w:val="BodyText2Char"/>
    <w:rsid w:val="00E8573D"/>
    <w:pPr>
      <w:spacing w:after="120" w:line="480" w:lineRule="auto"/>
    </w:pPr>
  </w:style>
  <w:style w:type="character" w:customStyle="1" w:styleId="BodyText2Char">
    <w:name w:val="Body Text 2 Char"/>
    <w:basedOn w:val="DefaultParagraphFont"/>
    <w:link w:val="BodyText2"/>
    <w:rsid w:val="00E8573D"/>
    <w:rPr>
      <w:sz w:val="24"/>
      <w:szCs w:val="24"/>
    </w:rPr>
  </w:style>
  <w:style w:type="paragraph" w:styleId="BodyTextIndent2">
    <w:name w:val="Body Text Indent 2"/>
    <w:basedOn w:val="Normal"/>
    <w:link w:val="BodyTextIndent2Char"/>
    <w:rsid w:val="00D56E12"/>
    <w:pPr>
      <w:spacing w:after="120" w:line="480" w:lineRule="auto"/>
      <w:ind w:left="360"/>
    </w:pPr>
  </w:style>
  <w:style w:type="character" w:customStyle="1" w:styleId="BodyTextIndent2Char">
    <w:name w:val="Body Text Indent 2 Char"/>
    <w:basedOn w:val="DefaultParagraphFont"/>
    <w:link w:val="BodyTextIndent2"/>
    <w:rsid w:val="00D56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ata.bls.gov/oes/"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7" ma:contentTypeDescription="Create a new document." ma:contentTypeScope="" ma:versionID="75b4121d1351aeb4d6031f8b3173a4a0">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d232ec087b85e8a565c930e4be191ef8"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e98c4b-8fae-48f7-ae59-5fc2dbc88906}" ma:internalName="TaxCatchAll" ma:showField="CatchAllData" ma:web="97d99adc-df4a-4ba2-87cb-6ecd24d91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7d99adc-df4a-4ba2-87cb-6ecd24d9133c" xsi:nil="true"/>
    <_ip_UnifiedCompliancePolicyProperties xmlns="http://schemas.microsoft.com/sharepoint/v3" xsi:nil="true"/>
    <lcf76f155ced4ddcb4097134ff3c332f xmlns="48fc63ee-df9b-4763-adee-c4648d77b3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0BA233-F79A-4590-929C-5DD7DCF9D8D4}">
  <ds:schemaRefs>
    <ds:schemaRef ds:uri="http://schemas.microsoft.com/sharepoint/v3/contenttype/forms"/>
  </ds:schemaRefs>
</ds:datastoreItem>
</file>

<file path=customXml/itemProps2.xml><?xml version="1.0" encoding="utf-8"?>
<ds:datastoreItem xmlns:ds="http://schemas.openxmlformats.org/officeDocument/2006/customXml" ds:itemID="{4DCCB8B2-2BC9-4D90-BE1E-B9713534E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F9A99-B51D-4E85-918C-1F314A949019}">
  <ds:schemaRefs>
    <ds:schemaRef ds:uri="http://schemas.microsoft.com/office/2006/metadata/properties"/>
    <ds:schemaRef ds:uri="48fc63ee-df9b-4763-adee-c4648d77b334"/>
    <ds:schemaRef ds:uri="http://schemas.microsoft.com/sharepoint/v3"/>
    <ds:schemaRef ds:uri="97d99adc-df4a-4ba2-87cb-6ecd24d9133c"/>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2192</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 FOR VA FORM 26-6382</vt:lpstr>
    </vt:vector>
  </TitlesOfParts>
  <Company>vba</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26-6382</dc:title>
  <dc:creator>LGYDMURP</dc:creator>
  <cp:lastModifiedBy>McCleave, Kendra</cp:lastModifiedBy>
  <cp:revision>2</cp:revision>
  <cp:lastPrinted>2025-06-17T14:05:00Z</cp:lastPrinted>
  <dcterms:created xsi:type="dcterms:W3CDTF">2025-09-26T11:33:00Z</dcterms:created>
  <dcterms:modified xsi:type="dcterms:W3CDTF">2025-09-26T11:33:00Z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y fmtid="{D5CDD505-2E9C-101B-9397-08002B2CF9AE}" pid="3" name="MediaServiceImageTags">
    <vt:lpwstr/>
  </property>
</Properties>
</file>