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05E5" w:rsidRPr="000C05E5" w:rsidP="000C05E5" w14:paraId="15FE4497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5E5">
        <w:rPr>
          <w:rFonts w:ascii="Times New Roman" w:hAnsi="Times New Roman"/>
          <w:b/>
          <w:sz w:val="24"/>
          <w:szCs w:val="24"/>
        </w:rPr>
        <w:t>Department of Transportation</w:t>
      </w:r>
    </w:p>
    <w:p w:rsidR="000C05E5" w:rsidRPr="000C05E5" w:rsidP="000C05E5" w14:paraId="569A1930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5E5">
        <w:rPr>
          <w:rFonts w:ascii="Times New Roman" w:hAnsi="Times New Roman"/>
          <w:b/>
          <w:sz w:val="24"/>
          <w:szCs w:val="24"/>
        </w:rPr>
        <w:t xml:space="preserve">Maritime Administration </w:t>
      </w:r>
    </w:p>
    <w:p w:rsidR="000C05E5" w:rsidRPr="000C05E5" w:rsidP="000C05E5" w14:paraId="70C53973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5E5">
        <w:rPr>
          <w:rFonts w:ascii="Times New Roman" w:hAnsi="Times New Roman"/>
          <w:b/>
          <w:sz w:val="24"/>
          <w:szCs w:val="24"/>
        </w:rPr>
        <w:t>Information Collection Request (ICR)</w:t>
      </w:r>
    </w:p>
    <w:p w:rsidR="000C05E5" w:rsidRPr="000C05E5" w:rsidP="000C05E5" w14:paraId="5939EA03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5E5">
        <w:rPr>
          <w:rFonts w:ascii="Times New Roman" w:hAnsi="Times New Roman"/>
          <w:b/>
          <w:sz w:val="24"/>
          <w:szCs w:val="24"/>
        </w:rPr>
        <w:t>OMB 2133-0542</w:t>
      </w:r>
    </w:p>
    <w:p w:rsidR="000C05E5" w:rsidRPr="000C05E5" w:rsidP="000C05E5" w14:paraId="1DD34B0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5E5">
        <w:rPr>
          <w:rFonts w:ascii="Times New Roman" w:hAnsi="Times New Roman"/>
          <w:b/>
          <w:sz w:val="24"/>
          <w:szCs w:val="24"/>
        </w:rPr>
        <w:t>United States Merchant Marine Academy (USMMA) Alumni Survey</w:t>
      </w:r>
    </w:p>
    <w:p w:rsidR="000C05E5" w:rsidRPr="000C05E5" w:rsidP="000C05E5" w14:paraId="4DF258DB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05E5" w:rsidRPr="000C05E5" w:rsidP="000C05E5" w14:paraId="6547B96D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C05E5" w:rsidRPr="000C05E5" w:rsidP="000C05E5" w14:paraId="0BA16BB5" w14:textId="470EC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5E5">
        <w:rPr>
          <w:rFonts w:ascii="Times New Roman" w:hAnsi="Times New Roman"/>
          <w:b/>
          <w:sz w:val="24"/>
          <w:szCs w:val="24"/>
        </w:rPr>
        <w:t xml:space="preserve">SUPPORTING STATEMENT </w:t>
      </w:r>
      <w:r>
        <w:rPr>
          <w:rFonts w:ascii="Times New Roman" w:hAnsi="Times New Roman"/>
          <w:b/>
          <w:sz w:val="24"/>
          <w:szCs w:val="24"/>
        </w:rPr>
        <w:t>B</w:t>
      </w:r>
    </w:p>
    <w:p w:rsidR="000C05E5" w:rsidP="004E6600" w14:paraId="4DD952E0" w14:textId="77777777">
      <w:pPr>
        <w:tabs>
          <w:tab w:val="left" w:pos="-144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0614E" w:rsidRPr="004E6600" w:rsidP="004E6600" w14:paraId="237D1A7E" w14:textId="0594878A">
      <w:pPr>
        <w:pStyle w:val="NormalWeb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21861">
        <w:rPr>
          <w:rFonts w:ascii="Times New Roman" w:hAnsi="Times New Roman" w:cs="Times New Roman"/>
          <w:b/>
        </w:rPr>
        <w:t>COLLECTIONS OF INFORMATION EMPLOYING STATISTICAL METHODS</w:t>
      </w:r>
    </w:p>
    <w:p w:rsidR="000C05E5" w:rsidRPr="006A4CCD" w:rsidP="006A4CCD" w14:paraId="0E4F1B48" w14:textId="13863FC0">
      <w:pPr>
        <w:pStyle w:val="ListParagraph"/>
        <w:numPr>
          <w:ilvl w:val="0"/>
          <w:numId w:val="5"/>
        </w:numPr>
        <w:tabs>
          <w:tab w:val="left" w:pos="-1440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0C05E5">
        <w:rPr>
          <w:rFonts w:ascii="Times New Roman" w:hAnsi="Times New Roman"/>
          <w:b/>
          <w:sz w:val="24"/>
          <w:szCs w:val="24"/>
        </w:rPr>
        <w:t>P</w:t>
      </w:r>
      <w:r w:rsidRPr="006A4CCD" w:rsidR="00B0614E">
        <w:rPr>
          <w:rFonts w:ascii="Times New Roman" w:hAnsi="Times New Roman"/>
          <w:b/>
          <w:sz w:val="24"/>
          <w:szCs w:val="24"/>
        </w:rPr>
        <w:t xml:space="preserve">otential </w:t>
      </w:r>
      <w:r w:rsidRPr="000C05E5">
        <w:rPr>
          <w:rFonts w:ascii="Times New Roman" w:hAnsi="Times New Roman"/>
          <w:b/>
          <w:sz w:val="24"/>
          <w:szCs w:val="24"/>
        </w:rPr>
        <w:t>R</w:t>
      </w:r>
      <w:r w:rsidRPr="006A4CCD">
        <w:rPr>
          <w:rFonts w:ascii="Times New Roman" w:hAnsi="Times New Roman"/>
          <w:b/>
          <w:sz w:val="24"/>
          <w:szCs w:val="24"/>
        </w:rPr>
        <w:t xml:space="preserve">espondent </w:t>
      </w:r>
      <w:r w:rsidRPr="000C05E5">
        <w:rPr>
          <w:rFonts w:ascii="Times New Roman" w:hAnsi="Times New Roman"/>
          <w:b/>
          <w:sz w:val="24"/>
          <w:szCs w:val="24"/>
        </w:rPr>
        <w:t>U</w:t>
      </w:r>
      <w:r w:rsidRPr="006A4CCD">
        <w:rPr>
          <w:rFonts w:ascii="Times New Roman" w:hAnsi="Times New Roman"/>
          <w:b/>
          <w:sz w:val="24"/>
          <w:szCs w:val="24"/>
        </w:rPr>
        <w:t xml:space="preserve">niverse </w:t>
      </w:r>
    </w:p>
    <w:p w:rsidR="00B0614E" w:rsidRPr="000C05E5" w:rsidP="006A4CCD" w14:paraId="4A74163C" w14:textId="77777777">
      <w:pPr>
        <w:pStyle w:val="ListParagraph"/>
        <w:tabs>
          <w:tab w:val="left" w:pos="-14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614E" w:rsidP="00B0614E" w14:paraId="6285CBF8" w14:textId="6CBEB45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Approximately 200 students graduate from the Academy </w:t>
      </w:r>
      <w:r w:rsidRPr="001064C6">
        <w:rPr>
          <w:rFonts w:ascii="Times New Roman" w:hAnsi="Times New Roman"/>
          <w:sz w:val="24"/>
          <w:szCs w:val="24"/>
        </w:rPr>
        <w:t>each year.  The goal of USMMA alumni surveys is to seek perceptions from all those who graduated within the last ten years.  Those entering the 10-year window will receive three surveys during that period</w:t>
      </w:r>
      <w:r>
        <w:rPr>
          <w:rFonts w:ascii="Times New Roman" w:hAnsi="Times New Roman"/>
          <w:sz w:val="24"/>
          <w:szCs w:val="24"/>
        </w:rPr>
        <w:t xml:space="preserve"> (immediately upon graduation, and at a </w:t>
      </w:r>
      <w:r>
        <w:rPr>
          <w:rFonts w:ascii="Times New Roman" w:hAnsi="Times New Roman"/>
          <w:sz w:val="24"/>
          <w:szCs w:val="24"/>
        </w:rPr>
        <w:t>five and ten-year</w:t>
      </w:r>
      <w:r>
        <w:rPr>
          <w:rFonts w:ascii="Times New Roman" w:hAnsi="Times New Roman"/>
          <w:sz w:val="24"/>
          <w:szCs w:val="24"/>
        </w:rPr>
        <w:t xml:space="preserve"> mark).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64C6">
        <w:rPr>
          <w:rFonts w:ascii="Times New Roman" w:hAnsi="Times New Roman"/>
          <w:sz w:val="24"/>
          <w:szCs w:val="24"/>
        </w:rPr>
        <w:t xml:space="preserve">Overall, </w:t>
      </w:r>
      <w:r>
        <w:rPr>
          <w:rFonts w:ascii="Times New Roman" w:hAnsi="Times New Roman"/>
          <w:sz w:val="24"/>
          <w:szCs w:val="24"/>
        </w:rPr>
        <w:t>the</w:t>
      </w:r>
      <w:r w:rsidRPr="00106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surveys will be sent via e-mail link</w:t>
      </w:r>
      <w:r w:rsidRPr="00106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approximately 600 graduates, </w:t>
      </w:r>
      <w:r w:rsidRPr="001064C6">
        <w:rPr>
          <w:rFonts w:ascii="Times New Roman" w:hAnsi="Times New Roman"/>
          <w:sz w:val="24"/>
          <w:szCs w:val="24"/>
        </w:rPr>
        <w:t xml:space="preserve">and no </w:t>
      </w:r>
      <w:r>
        <w:rPr>
          <w:rFonts w:ascii="Times New Roman" w:hAnsi="Times New Roman"/>
          <w:sz w:val="24"/>
          <w:szCs w:val="24"/>
        </w:rPr>
        <w:t xml:space="preserve">special </w:t>
      </w:r>
      <w:r w:rsidRPr="001064C6">
        <w:rPr>
          <w:rFonts w:ascii="Times New Roman" w:hAnsi="Times New Roman"/>
          <w:sz w:val="24"/>
          <w:szCs w:val="24"/>
        </w:rPr>
        <w:t>sampling techniques will be used.</w:t>
      </w:r>
    </w:p>
    <w:p w:rsidR="00B0614E" w:rsidRPr="001064C6" w:rsidP="00B0614E" w14:paraId="41EED092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5E5" w:rsidP="004E6600" w14:paraId="5A65A97F" w14:textId="715BE5DF">
      <w:pPr>
        <w:pStyle w:val="ListParagraph"/>
        <w:numPr>
          <w:ilvl w:val="0"/>
          <w:numId w:val="5"/>
        </w:numPr>
        <w:tabs>
          <w:tab w:val="left" w:pos="-1440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6A4CCD" w:rsidR="00B0614E">
        <w:rPr>
          <w:rFonts w:ascii="Times New Roman" w:hAnsi="Times New Roman"/>
          <w:b/>
          <w:sz w:val="24"/>
          <w:szCs w:val="24"/>
        </w:rPr>
        <w:t xml:space="preserve">rocedures for </w:t>
      </w:r>
      <w:r>
        <w:rPr>
          <w:rFonts w:ascii="Times New Roman" w:hAnsi="Times New Roman"/>
          <w:b/>
          <w:sz w:val="24"/>
          <w:szCs w:val="24"/>
        </w:rPr>
        <w:t>I</w:t>
      </w:r>
      <w:r w:rsidRPr="006A4CCD" w:rsidR="00B0614E">
        <w:rPr>
          <w:rFonts w:ascii="Times New Roman" w:hAnsi="Times New Roman"/>
          <w:b/>
          <w:sz w:val="24"/>
          <w:szCs w:val="24"/>
        </w:rPr>
        <w:t>nformation</w:t>
      </w:r>
      <w:r>
        <w:rPr>
          <w:rFonts w:ascii="Times New Roman" w:hAnsi="Times New Roman"/>
          <w:b/>
          <w:sz w:val="24"/>
          <w:szCs w:val="24"/>
        </w:rPr>
        <w:t xml:space="preserve"> Collection</w:t>
      </w:r>
    </w:p>
    <w:p w:rsidR="00B0614E" w:rsidP="00B0614E" w14:paraId="619655A0" w14:textId="77777777">
      <w:pPr>
        <w:tabs>
          <w:tab w:val="left" w:pos="-1440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0614E" w:rsidRPr="00FD2E71" w:rsidP="00B0614E" w14:paraId="5F5FC72C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D2E71">
        <w:rPr>
          <w:rFonts w:ascii="Times New Roman" w:hAnsi="Times New Roman"/>
          <w:sz w:val="24"/>
          <w:szCs w:val="24"/>
        </w:rPr>
        <w:t>Survey all alumni t</w:t>
      </w:r>
      <w:r w:rsidR="00FD2E71">
        <w:rPr>
          <w:rFonts w:ascii="Times New Roman" w:hAnsi="Times New Roman"/>
          <w:sz w:val="24"/>
          <w:szCs w:val="24"/>
        </w:rPr>
        <w:t>hree times</w:t>
      </w:r>
      <w:r w:rsidRPr="00FD2E71">
        <w:rPr>
          <w:rFonts w:ascii="Times New Roman" w:hAnsi="Times New Roman"/>
          <w:sz w:val="24"/>
          <w:szCs w:val="24"/>
        </w:rPr>
        <w:t xml:space="preserve"> during a </w:t>
      </w:r>
      <w:r w:rsidRPr="00FD2E71" w:rsidR="00FD2E71">
        <w:rPr>
          <w:rFonts w:ascii="Times New Roman" w:hAnsi="Times New Roman"/>
          <w:sz w:val="24"/>
          <w:szCs w:val="24"/>
        </w:rPr>
        <w:t>10-year</w:t>
      </w:r>
      <w:r w:rsidRPr="00FD2E71">
        <w:rPr>
          <w:rFonts w:ascii="Times New Roman" w:hAnsi="Times New Roman"/>
          <w:sz w:val="24"/>
          <w:szCs w:val="24"/>
        </w:rPr>
        <w:t xml:space="preserve"> window </w:t>
      </w:r>
      <w:r w:rsidR="000E17B5">
        <w:rPr>
          <w:rFonts w:ascii="Times New Roman" w:hAnsi="Times New Roman"/>
          <w:sz w:val="24"/>
          <w:szCs w:val="24"/>
        </w:rPr>
        <w:t>beginning one-year post graduation</w:t>
      </w:r>
      <w:r w:rsidRPr="00FD2E71">
        <w:rPr>
          <w:rFonts w:ascii="Times New Roman" w:hAnsi="Times New Roman"/>
          <w:sz w:val="24"/>
          <w:szCs w:val="24"/>
        </w:rPr>
        <w:t>.  The interval between receiving surveys is four years or longer.  No statistical methodology is used for stratification or sampling.  Expect</w:t>
      </w:r>
      <w:r w:rsidR="000E17B5">
        <w:rPr>
          <w:rFonts w:ascii="Times New Roman" w:hAnsi="Times New Roman"/>
          <w:sz w:val="24"/>
          <w:szCs w:val="24"/>
        </w:rPr>
        <w:t>ed</w:t>
      </w:r>
      <w:r w:rsidRPr="00FD2E71">
        <w:rPr>
          <w:rFonts w:ascii="Times New Roman" w:hAnsi="Times New Roman"/>
          <w:sz w:val="24"/>
          <w:szCs w:val="24"/>
        </w:rPr>
        <w:t xml:space="preserve"> response rate</w:t>
      </w:r>
      <w:r w:rsidR="000E17B5">
        <w:rPr>
          <w:rFonts w:ascii="Times New Roman" w:hAnsi="Times New Roman"/>
          <w:sz w:val="24"/>
          <w:szCs w:val="24"/>
        </w:rPr>
        <w:t xml:space="preserve"> is 25%</w:t>
      </w:r>
      <w:r w:rsidRPr="00FD2E71">
        <w:rPr>
          <w:rFonts w:ascii="Times New Roman" w:hAnsi="Times New Roman"/>
          <w:sz w:val="24"/>
          <w:szCs w:val="24"/>
        </w:rPr>
        <w:t>.</w:t>
      </w:r>
    </w:p>
    <w:p w:rsidR="00B0614E" w:rsidRPr="001064C6" w:rsidP="00B0614E" w14:paraId="7868D0FA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614E" w:rsidP="006A4CCD" w14:paraId="6825F989" w14:textId="26257B06">
      <w:pPr>
        <w:pStyle w:val="BodyText2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907E71">
        <w:rPr>
          <w:rFonts w:ascii="Times New Roman" w:hAnsi="Times New Roman"/>
          <w:b/>
          <w:sz w:val="24"/>
          <w:szCs w:val="24"/>
        </w:rPr>
        <w:t xml:space="preserve">ethods to </w:t>
      </w:r>
      <w:r>
        <w:rPr>
          <w:rFonts w:ascii="Times New Roman" w:hAnsi="Times New Roman"/>
          <w:b/>
          <w:sz w:val="24"/>
          <w:szCs w:val="24"/>
        </w:rPr>
        <w:t>M</w:t>
      </w:r>
      <w:r w:rsidRPr="00907E71">
        <w:rPr>
          <w:rFonts w:ascii="Times New Roman" w:hAnsi="Times New Roman"/>
          <w:b/>
          <w:sz w:val="24"/>
          <w:szCs w:val="24"/>
        </w:rPr>
        <w:t xml:space="preserve">aximize </w:t>
      </w:r>
      <w:r>
        <w:rPr>
          <w:rFonts w:ascii="Times New Roman" w:hAnsi="Times New Roman"/>
          <w:b/>
          <w:sz w:val="24"/>
          <w:szCs w:val="24"/>
        </w:rPr>
        <w:t>R</w:t>
      </w:r>
      <w:r w:rsidRPr="00907E71">
        <w:rPr>
          <w:rFonts w:ascii="Times New Roman" w:hAnsi="Times New Roman"/>
          <w:b/>
          <w:sz w:val="24"/>
          <w:szCs w:val="24"/>
        </w:rPr>
        <w:t xml:space="preserve">esponse </w:t>
      </w:r>
      <w:r>
        <w:rPr>
          <w:rFonts w:ascii="Times New Roman" w:hAnsi="Times New Roman"/>
          <w:b/>
          <w:sz w:val="24"/>
          <w:szCs w:val="24"/>
        </w:rPr>
        <w:t>R</w:t>
      </w:r>
      <w:r w:rsidRPr="00907E71">
        <w:rPr>
          <w:rFonts w:ascii="Times New Roman" w:hAnsi="Times New Roman"/>
          <w:b/>
          <w:sz w:val="24"/>
          <w:szCs w:val="24"/>
        </w:rPr>
        <w:t>ate</w:t>
      </w:r>
    </w:p>
    <w:p w:rsidR="00B0614E" w:rsidP="00B0614E" w14:paraId="13E2DA35" w14:textId="77777777">
      <w:pPr>
        <w:pStyle w:val="BodyText2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0614E" w:rsidP="00B0614E" w14:paraId="00D9EA24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1064C6">
        <w:rPr>
          <w:rFonts w:ascii="Times New Roman" w:hAnsi="Times New Roman"/>
          <w:sz w:val="24"/>
          <w:szCs w:val="24"/>
        </w:rPr>
        <w:t>USMMA will seek assistance from the</w:t>
      </w:r>
      <w:r w:rsidR="000E17B5">
        <w:rPr>
          <w:rFonts w:ascii="Times New Roman" w:hAnsi="Times New Roman"/>
          <w:sz w:val="24"/>
          <w:szCs w:val="24"/>
        </w:rPr>
        <w:t xml:space="preserve"> Maritime Administration </w:t>
      </w:r>
      <w:r w:rsidR="00425984">
        <w:rPr>
          <w:rFonts w:ascii="Times New Roman" w:hAnsi="Times New Roman"/>
          <w:sz w:val="24"/>
          <w:szCs w:val="24"/>
        </w:rPr>
        <w:t>Office of Maritime Labor, Training and Safety,</w:t>
      </w:r>
      <w:r w:rsidR="000E17B5">
        <w:rPr>
          <w:rFonts w:ascii="Times New Roman" w:hAnsi="Times New Roman"/>
          <w:sz w:val="24"/>
          <w:szCs w:val="24"/>
        </w:rPr>
        <w:t xml:space="preserve"> and the</w:t>
      </w:r>
      <w:r w:rsidRPr="001064C6">
        <w:rPr>
          <w:rFonts w:ascii="Times New Roman" w:hAnsi="Times New Roman"/>
          <w:sz w:val="24"/>
          <w:szCs w:val="24"/>
        </w:rPr>
        <w:t xml:space="preserve"> USMMA Alumni</w:t>
      </w:r>
      <w:r w:rsidR="000E17B5">
        <w:rPr>
          <w:rFonts w:ascii="Times New Roman" w:hAnsi="Times New Roman"/>
          <w:sz w:val="24"/>
          <w:szCs w:val="24"/>
        </w:rPr>
        <w:t xml:space="preserve"> Association and</w:t>
      </w:r>
      <w:r w:rsidRPr="001064C6">
        <w:rPr>
          <w:rFonts w:ascii="Times New Roman" w:hAnsi="Times New Roman"/>
          <w:sz w:val="24"/>
          <w:szCs w:val="24"/>
        </w:rPr>
        <w:t xml:space="preserve"> Foundation</w:t>
      </w:r>
      <w:r w:rsidR="000E17B5">
        <w:rPr>
          <w:rFonts w:ascii="Times New Roman" w:hAnsi="Times New Roman"/>
          <w:sz w:val="24"/>
          <w:szCs w:val="24"/>
        </w:rPr>
        <w:t xml:space="preserve"> (USMMA AAF)</w:t>
      </w:r>
      <w:r w:rsidRPr="001064C6">
        <w:rPr>
          <w:rFonts w:ascii="Times New Roman" w:hAnsi="Times New Roman"/>
          <w:sz w:val="24"/>
          <w:szCs w:val="24"/>
        </w:rPr>
        <w:t xml:space="preserve"> to </w:t>
      </w:r>
      <w:r w:rsidR="00425984">
        <w:rPr>
          <w:rFonts w:ascii="Times New Roman" w:hAnsi="Times New Roman"/>
          <w:sz w:val="24"/>
          <w:szCs w:val="24"/>
        </w:rPr>
        <w:t xml:space="preserve">disseminate the survey link and </w:t>
      </w:r>
      <w:r w:rsidRPr="001064C6">
        <w:rPr>
          <w:rFonts w:ascii="Times New Roman" w:hAnsi="Times New Roman"/>
          <w:sz w:val="24"/>
          <w:szCs w:val="24"/>
        </w:rPr>
        <w:t xml:space="preserve">encourage participation </w:t>
      </w:r>
      <w:r w:rsidR="00425984">
        <w:rPr>
          <w:rFonts w:ascii="Times New Roman" w:hAnsi="Times New Roman"/>
          <w:sz w:val="24"/>
          <w:szCs w:val="24"/>
        </w:rPr>
        <w:t>in an effort to</w:t>
      </w:r>
      <w:r w:rsidRPr="001064C6">
        <w:rPr>
          <w:rFonts w:ascii="Times New Roman" w:hAnsi="Times New Roman"/>
          <w:sz w:val="24"/>
          <w:szCs w:val="24"/>
        </w:rPr>
        <w:t xml:space="preserve"> maximize the response rate.</w:t>
      </w:r>
    </w:p>
    <w:p w:rsidR="00B0614E" w:rsidRPr="001064C6" w:rsidP="00B0614E" w14:paraId="42F8141C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614E" w:rsidP="006A4CCD" w14:paraId="42285662" w14:textId="20CFC233">
      <w:pPr>
        <w:pStyle w:val="BodyText2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A26E3B">
        <w:rPr>
          <w:rFonts w:ascii="Times New Roman" w:hAnsi="Times New Roman"/>
          <w:b/>
          <w:sz w:val="24"/>
          <w:szCs w:val="24"/>
        </w:rPr>
        <w:t xml:space="preserve">Describe </w:t>
      </w:r>
      <w:r w:rsidR="000C05E5">
        <w:rPr>
          <w:rFonts w:ascii="Times New Roman" w:hAnsi="Times New Roman"/>
          <w:b/>
          <w:sz w:val="24"/>
          <w:szCs w:val="24"/>
        </w:rPr>
        <w:t>T</w:t>
      </w:r>
      <w:r w:rsidRPr="00A26E3B" w:rsidR="000C05E5">
        <w:rPr>
          <w:rFonts w:ascii="Times New Roman" w:hAnsi="Times New Roman"/>
          <w:b/>
          <w:sz w:val="24"/>
          <w:szCs w:val="24"/>
        </w:rPr>
        <w:t xml:space="preserve">ests </w:t>
      </w:r>
      <w:r w:rsidRPr="00A26E3B">
        <w:rPr>
          <w:rFonts w:ascii="Times New Roman" w:hAnsi="Times New Roman"/>
          <w:b/>
          <w:sz w:val="24"/>
          <w:szCs w:val="24"/>
        </w:rPr>
        <w:t xml:space="preserve">of </w:t>
      </w:r>
      <w:r w:rsidR="000C05E5">
        <w:rPr>
          <w:rFonts w:ascii="Times New Roman" w:hAnsi="Times New Roman"/>
          <w:b/>
          <w:sz w:val="24"/>
          <w:szCs w:val="24"/>
        </w:rPr>
        <w:t>P</w:t>
      </w:r>
      <w:r w:rsidRPr="00A26E3B" w:rsidR="000C05E5">
        <w:rPr>
          <w:rFonts w:ascii="Times New Roman" w:hAnsi="Times New Roman"/>
          <w:b/>
          <w:sz w:val="24"/>
          <w:szCs w:val="24"/>
        </w:rPr>
        <w:t xml:space="preserve">rocedures </w:t>
      </w:r>
      <w:r w:rsidRPr="00A26E3B">
        <w:rPr>
          <w:rFonts w:ascii="Times New Roman" w:hAnsi="Times New Roman"/>
          <w:b/>
          <w:sz w:val="24"/>
          <w:szCs w:val="24"/>
        </w:rPr>
        <w:t xml:space="preserve">or </w:t>
      </w:r>
      <w:r w:rsidR="000C05E5">
        <w:rPr>
          <w:rFonts w:ascii="Times New Roman" w:hAnsi="Times New Roman"/>
          <w:b/>
          <w:sz w:val="24"/>
          <w:szCs w:val="24"/>
        </w:rPr>
        <w:t>M</w:t>
      </w:r>
      <w:r w:rsidRPr="00A26E3B" w:rsidR="000C05E5">
        <w:rPr>
          <w:rFonts w:ascii="Times New Roman" w:hAnsi="Times New Roman"/>
          <w:b/>
          <w:sz w:val="24"/>
          <w:szCs w:val="24"/>
        </w:rPr>
        <w:t>ethods</w:t>
      </w:r>
    </w:p>
    <w:p w:rsidR="00B0614E" w:rsidP="00B0614E" w14:paraId="2086B53C" w14:textId="77777777">
      <w:pPr>
        <w:pStyle w:val="BodyText2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0614E" w:rsidP="00B0614E" w14:paraId="6AE38B26" w14:textId="5C1EE7E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1064C6">
        <w:rPr>
          <w:rFonts w:ascii="Times New Roman" w:hAnsi="Times New Roman"/>
          <w:sz w:val="24"/>
          <w:szCs w:val="24"/>
        </w:rPr>
        <w:t>All universities conduct alumni surveys routinely</w:t>
      </w:r>
      <w:r w:rsidR="001B4498">
        <w:rPr>
          <w:rFonts w:ascii="Times New Roman" w:hAnsi="Times New Roman"/>
          <w:sz w:val="24"/>
          <w:szCs w:val="24"/>
        </w:rPr>
        <w:t>, which</w:t>
      </w:r>
      <w:r w:rsidRPr="001064C6" w:rsidR="001B4498">
        <w:rPr>
          <w:rFonts w:ascii="Times New Roman" w:hAnsi="Times New Roman"/>
          <w:sz w:val="24"/>
          <w:szCs w:val="24"/>
        </w:rPr>
        <w:t xml:space="preserve"> </w:t>
      </w:r>
      <w:r w:rsidRPr="001064C6">
        <w:rPr>
          <w:rFonts w:ascii="Times New Roman" w:hAnsi="Times New Roman"/>
          <w:sz w:val="24"/>
          <w:szCs w:val="24"/>
        </w:rPr>
        <w:t>are required for maintaining institutional</w:t>
      </w:r>
      <w:r w:rsidR="000E17B5">
        <w:rPr>
          <w:rFonts w:ascii="Times New Roman" w:hAnsi="Times New Roman"/>
          <w:sz w:val="24"/>
          <w:szCs w:val="24"/>
        </w:rPr>
        <w:t xml:space="preserve"> and programmatic</w:t>
      </w:r>
      <w:r w:rsidRPr="001064C6">
        <w:rPr>
          <w:rFonts w:ascii="Times New Roman" w:hAnsi="Times New Roman"/>
          <w:sz w:val="24"/>
          <w:szCs w:val="24"/>
        </w:rPr>
        <w:t xml:space="preserve"> accreditation.  No special tests are required.</w:t>
      </w:r>
    </w:p>
    <w:p w:rsidR="00B0614E" w:rsidRPr="001064C6" w:rsidP="00B0614E" w14:paraId="365E0E2B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498" w:rsidP="006A4CCD" w14:paraId="09B007AA" w14:textId="1DFB28F5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b/>
          <w:sz w:val="24"/>
          <w:szCs w:val="24"/>
        </w:rPr>
      </w:pPr>
      <w:r w:rsidRPr="000C05E5">
        <w:rPr>
          <w:rFonts w:ascii="Times New Roman" w:hAnsi="Times New Roman"/>
          <w:b/>
          <w:sz w:val="24"/>
          <w:szCs w:val="24"/>
        </w:rPr>
        <w:t>C</w:t>
      </w:r>
      <w:r w:rsidRPr="000C05E5" w:rsidR="00B0614E">
        <w:rPr>
          <w:rFonts w:ascii="Times New Roman" w:hAnsi="Times New Roman"/>
          <w:b/>
          <w:sz w:val="24"/>
          <w:szCs w:val="24"/>
        </w:rPr>
        <w:t>onsul</w:t>
      </w:r>
      <w:r w:rsidRPr="000C05E5">
        <w:rPr>
          <w:rFonts w:ascii="Times New Roman" w:hAnsi="Times New Roman"/>
          <w:b/>
          <w:sz w:val="24"/>
          <w:szCs w:val="24"/>
        </w:rPr>
        <w:t>tation I</w:t>
      </w:r>
      <w:r w:rsidRPr="000C05E5" w:rsidR="00B0614E">
        <w:rPr>
          <w:rFonts w:ascii="Times New Roman" w:hAnsi="Times New Roman"/>
          <w:b/>
          <w:sz w:val="24"/>
          <w:szCs w:val="24"/>
        </w:rPr>
        <w:t xml:space="preserve">nformation </w:t>
      </w:r>
    </w:p>
    <w:p w:rsidR="00B0614E" w:rsidRPr="000C05E5" w:rsidP="006A4CCD" w14:paraId="5C94EA07" w14:textId="7777777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0614E" w:rsidRPr="00FD2E71" w:rsidP="00B0614E" w14:paraId="57E2E622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D2E71">
        <w:rPr>
          <w:rFonts w:ascii="Times New Roman" w:hAnsi="Times New Roman"/>
          <w:sz w:val="24"/>
          <w:szCs w:val="24"/>
        </w:rPr>
        <w:t>The surveys were prepared by the Academy’s two degree granting departments</w:t>
      </w:r>
      <w:r w:rsidR="000E17B5">
        <w:rPr>
          <w:rFonts w:ascii="Times New Roman" w:hAnsi="Times New Roman"/>
          <w:sz w:val="24"/>
          <w:szCs w:val="24"/>
        </w:rPr>
        <w:t>,</w:t>
      </w:r>
      <w:r w:rsidRPr="00FD2E71">
        <w:rPr>
          <w:rFonts w:ascii="Times New Roman" w:hAnsi="Times New Roman"/>
          <w:sz w:val="24"/>
          <w:szCs w:val="24"/>
        </w:rPr>
        <w:t xml:space="preserve"> Marine Transportation and </w:t>
      </w:r>
      <w:r w:rsidRPr="00FD2E71" w:rsidR="00FD2E71">
        <w:rPr>
          <w:rFonts w:ascii="Times New Roman" w:hAnsi="Times New Roman"/>
          <w:sz w:val="24"/>
          <w:szCs w:val="24"/>
        </w:rPr>
        <w:t xml:space="preserve">Marine </w:t>
      </w:r>
      <w:r w:rsidRPr="00FD2E71">
        <w:rPr>
          <w:rFonts w:ascii="Times New Roman" w:hAnsi="Times New Roman"/>
          <w:sz w:val="24"/>
          <w:szCs w:val="24"/>
        </w:rPr>
        <w:t>Engineering</w:t>
      </w:r>
      <w:r w:rsidR="000E17B5">
        <w:rPr>
          <w:rFonts w:ascii="Times New Roman" w:hAnsi="Times New Roman"/>
          <w:sz w:val="24"/>
          <w:szCs w:val="24"/>
        </w:rPr>
        <w:t>,</w:t>
      </w:r>
      <w:r w:rsidRPr="00FD2E71">
        <w:rPr>
          <w:rFonts w:ascii="Times New Roman" w:hAnsi="Times New Roman"/>
          <w:sz w:val="24"/>
          <w:szCs w:val="24"/>
        </w:rPr>
        <w:t xml:space="preserve"> under the supervision of the Academic Dean</w:t>
      </w:r>
      <w:r w:rsidR="000E17B5">
        <w:rPr>
          <w:rFonts w:ascii="Times New Roman" w:hAnsi="Times New Roman"/>
          <w:sz w:val="24"/>
          <w:szCs w:val="24"/>
        </w:rPr>
        <w:t xml:space="preserve"> and Provost</w:t>
      </w:r>
      <w:r w:rsidRPr="00FD2E71">
        <w:rPr>
          <w:rFonts w:ascii="Times New Roman" w:hAnsi="Times New Roman"/>
          <w:sz w:val="24"/>
          <w:szCs w:val="24"/>
        </w:rPr>
        <w:t xml:space="preserve">.  Once the responses are received, faculty members from the two degree granting departments </w:t>
      </w:r>
      <w:r w:rsidR="000E17B5">
        <w:rPr>
          <w:rFonts w:ascii="Times New Roman" w:hAnsi="Times New Roman"/>
          <w:sz w:val="24"/>
          <w:szCs w:val="24"/>
        </w:rPr>
        <w:t xml:space="preserve">and the Office of Institutional Assessment </w:t>
      </w:r>
      <w:r w:rsidRPr="00FD2E71">
        <w:rPr>
          <w:rFonts w:ascii="Times New Roman" w:hAnsi="Times New Roman"/>
          <w:sz w:val="24"/>
          <w:szCs w:val="24"/>
        </w:rPr>
        <w:t xml:space="preserve">will </w:t>
      </w:r>
      <w:r w:rsidR="000E17B5">
        <w:rPr>
          <w:rFonts w:ascii="Times New Roman" w:hAnsi="Times New Roman"/>
          <w:sz w:val="24"/>
          <w:szCs w:val="24"/>
        </w:rPr>
        <w:t>analyze</w:t>
      </w:r>
      <w:r w:rsidRPr="00FD2E71">
        <w:rPr>
          <w:rFonts w:ascii="Times New Roman" w:hAnsi="Times New Roman"/>
          <w:sz w:val="24"/>
          <w:szCs w:val="24"/>
        </w:rPr>
        <w:t xml:space="preserve"> the data</w:t>
      </w:r>
      <w:r w:rsidR="000E17B5">
        <w:rPr>
          <w:rFonts w:ascii="Times New Roman" w:hAnsi="Times New Roman"/>
          <w:sz w:val="24"/>
          <w:szCs w:val="24"/>
        </w:rPr>
        <w:t xml:space="preserve">, under the supervision of </w:t>
      </w:r>
      <w:r w:rsidRPr="00FD2E71">
        <w:rPr>
          <w:rFonts w:ascii="Times New Roman" w:hAnsi="Times New Roman"/>
          <w:sz w:val="24"/>
          <w:szCs w:val="24"/>
        </w:rPr>
        <w:t>the Academic Dean</w:t>
      </w:r>
      <w:r w:rsidR="000E17B5">
        <w:rPr>
          <w:rFonts w:ascii="Times New Roman" w:hAnsi="Times New Roman"/>
          <w:sz w:val="24"/>
          <w:szCs w:val="24"/>
        </w:rPr>
        <w:t xml:space="preserve"> and Provost</w:t>
      </w:r>
      <w:r w:rsidRPr="00FD2E71">
        <w:rPr>
          <w:rFonts w:ascii="Times New Roman" w:hAnsi="Times New Roman"/>
          <w:sz w:val="24"/>
          <w:szCs w:val="24"/>
        </w:rPr>
        <w:t>.</w:t>
      </w:r>
    </w:p>
    <w:p w:rsidR="00B0614E" w:rsidRPr="00FD2E71" w:rsidP="00B0614E" w14:paraId="36A38D27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614E" w:rsidRPr="00FD2E71" w:rsidP="00B0614E" w14:paraId="3B6AF31A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Acting </w:t>
      </w:r>
      <w:r w:rsidRPr="00FD2E71" w:rsidR="00FD2E71">
        <w:rPr>
          <w:rFonts w:ascii="Times New Roman" w:hAnsi="Times New Roman"/>
          <w:sz w:val="24"/>
          <w:szCs w:val="24"/>
        </w:rPr>
        <w:t>A</w:t>
      </w:r>
      <w:r w:rsidRPr="00FD2E71">
        <w:rPr>
          <w:rFonts w:ascii="Times New Roman" w:hAnsi="Times New Roman"/>
          <w:sz w:val="24"/>
          <w:szCs w:val="24"/>
        </w:rPr>
        <w:t>cademic Dean</w:t>
      </w:r>
      <w:r>
        <w:rPr>
          <w:rFonts w:ascii="Times New Roman" w:hAnsi="Times New Roman"/>
          <w:sz w:val="24"/>
          <w:szCs w:val="24"/>
        </w:rPr>
        <w:t xml:space="preserve"> and Provost</w:t>
      </w:r>
      <w:r w:rsidRPr="00FD2E7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Captain James</w:t>
      </w:r>
      <w:r w:rsidRPr="00FD2E71" w:rsidR="00FD2E71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Zatwarnicki, USMS</w:t>
      </w:r>
    </w:p>
    <w:p w:rsidR="00B0614E" w:rsidP="00B0614E" w14:paraId="10FCEF6F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D2E71">
        <w:rPr>
          <w:rFonts w:ascii="Times New Roman" w:hAnsi="Times New Roman"/>
          <w:sz w:val="24"/>
          <w:szCs w:val="24"/>
        </w:rPr>
        <w:t>Phone No.: (516)</w:t>
      </w:r>
      <w:r w:rsidRPr="00FD2E71" w:rsidR="00043A07">
        <w:rPr>
          <w:rFonts w:ascii="Times New Roman" w:hAnsi="Times New Roman"/>
          <w:sz w:val="24"/>
          <w:szCs w:val="24"/>
        </w:rPr>
        <w:t xml:space="preserve"> 726-</w:t>
      </w:r>
      <w:r w:rsidRPr="00FD2E71" w:rsidR="00FD2E71">
        <w:rPr>
          <w:rFonts w:ascii="Times New Roman" w:hAnsi="Times New Roman"/>
          <w:sz w:val="24"/>
          <w:szCs w:val="24"/>
        </w:rPr>
        <w:t>5833</w:t>
      </w:r>
      <w:r w:rsidRPr="00FD2E71">
        <w:rPr>
          <w:rFonts w:ascii="Times New Roman" w:hAnsi="Times New Roman"/>
          <w:sz w:val="24"/>
          <w:szCs w:val="24"/>
        </w:rPr>
        <w:t xml:space="preserve">   email: </w:t>
      </w:r>
      <w:hyperlink r:id="rId4" w:history="1">
        <w:r w:rsidRPr="00D70C3C" w:rsidR="000E17B5">
          <w:rPr>
            <w:rStyle w:val="Hyperlink"/>
            <w:rFonts w:ascii="Times New Roman" w:hAnsi="Times New Roman"/>
            <w:sz w:val="24"/>
            <w:szCs w:val="24"/>
          </w:rPr>
          <w:t>zatwarnickij@usmma.edu</w:t>
        </w:r>
      </w:hyperlink>
    </w:p>
    <w:p w:rsidR="00B0614E" w:rsidRPr="00FD2E71" w:rsidP="00B0614E" w14:paraId="527A37A3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614E" w:rsidRPr="00FD2E71" w:rsidP="00B0614E" w14:paraId="35B5388A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2E71">
        <w:rPr>
          <w:rFonts w:ascii="Times New Roman" w:hAnsi="Times New Roman"/>
          <w:sz w:val="24"/>
          <w:szCs w:val="24"/>
        </w:rPr>
        <w:tab/>
      </w:r>
      <w:r w:rsidRPr="00FD2E71" w:rsidR="00043A07">
        <w:rPr>
          <w:rFonts w:ascii="Times New Roman" w:hAnsi="Times New Roman"/>
          <w:sz w:val="24"/>
          <w:szCs w:val="24"/>
        </w:rPr>
        <w:t>Associate Professor (</w:t>
      </w:r>
      <w:r w:rsidR="000E17B5">
        <w:rPr>
          <w:rFonts w:ascii="Times New Roman" w:hAnsi="Times New Roman"/>
          <w:sz w:val="24"/>
          <w:szCs w:val="24"/>
        </w:rPr>
        <w:t xml:space="preserve">Chair, Program Learning Outcomes </w:t>
      </w:r>
      <w:r w:rsidRPr="00FD2E71" w:rsidR="00043A07">
        <w:rPr>
          <w:rFonts w:ascii="Times New Roman" w:hAnsi="Times New Roman"/>
          <w:sz w:val="24"/>
          <w:szCs w:val="24"/>
        </w:rPr>
        <w:t>Committee)</w:t>
      </w:r>
      <w:r w:rsidRPr="00FD2E71">
        <w:rPr>
          <w:rFonts w:ascii="Times New Roman" w:hAnsi="Times New Roman"/>
          <w:sz w:val="24"/>
          <w:szCs w:val="24"/>
        </w:rPr>
        <w:t xml:space="preserve">: Dr. </w:t>
      </w:r>
      <w:r w:rsidRPr="00FD2E71" w:rsidR="004524EF">
        <w:rPr>
          <w:rFonts w:ascii="Times New Roman" w:hAnsi="Times New Roman"/>
          <w:sz w:val="24"/>
          <w:szCs w:val="24"/>
        </w:rPr>
        <w:t>Alex Retakh</w:t>
      </w:r>
    </w:p>
    <w:p w:rsidR="000E17B5" w:rsidP="00B0614E" w14:paraId="0446D530" w14:textId="77777777">
      <w:pPr>
        <w:pStyle w:val="ListParagraph"/>
        <w:spacing w:after="0" w:line="240" w:lineRule="auto"/>
        <w:ind w:left="360"/>
        <w:rPr>
          <w:rStyle w:val="Hyperlink"/>
          <w:rFonts w:ascii="Times New Roman" w:hAnsi="Times New Roman"/>
          <w:color w:val="auto"/>
          <w:sz w:val="24"/>
          <w:szCs w:val="24"/>
        </w:rPr>
      </w:pPr>
      <w:r w:rsidRPr="00FD2E71">
        <w:rPr>
          <w:rFonts w:ascii="Times New Roman" w:hAnsi="Times New Roman"/>
          <w:sz w:val="24"/>
          <w:szCs w:val="24"/>
        </w:rPr>
        <w:tab/>
        <w:t xml:space="preserve">Phone No.: (516) </w:t>
      </w:r>
      <w:r w:rsidR="0024402F">
        <w:rPr>
          <w:rFonts w:ascii="Times New Roman" w:hAnsi="Times New Roman"/>
          <w:sz w:val="24"/>
          <w:szCs w:val="24"/>
        </w:rPr>
        <w:t>726</w:t>
      </w:r>
      <w:r w:rsidRPr="00FD2E71">
        <w:rPr>
          <w:rFonts w:ascii="Times New Roman" w:hAnsi="Times New Roman"/>
          <w:sz w:val="24"/>
          <w:szCs w:val="24"/>
        </w:rPr>
        <w:t>-5</w:t>
      </w:r>
      <w:r w:rsidRPr="00FD2E71" w:rsidR="004524EF">
        <w:rPr>
          <w:rFonts w:ascii="Times New Roman" w:hAnsi="Times New Roman"/>
          <w:sz w:val="24"/>
          <w:szCs w:val="24"/>
        </w:rPr>
        <w:t>781</w:t>
      </w:r>
      <w:r w:rsidRPr="00FD2E71">
        <w:rPr>
          <w:rFonts w:ascii="Times New Roman" w:hAnsi="Times New Roman"/>
          <w:sz w:val="24"/>
          <w:szCs w:val="24"/>
        </w:rPr>
        <w:t xml:space="preserve">    email:  </w:t>
      </w:r>
      <w:hyperlink r:id="rId5" w:history="1">
        <w:r w:rsidRPr="00D70C3C">
          <w:rPr>
            <w:rStyle w:val="Hyperlink"/>
            <w:rFonts w:ascii="Times New Roman" w:hAnsi="Times New Roman"/>
            <w:sz w:val="24"/>
            <w:szCs w:val="24"/>
          </w:rPr>
          <w:t>retakha@usmma.edu</w:t>
        </w:r>
      </w:hyperlink>
    </w:p>
    <w:p w:rsidR="000E17B5" w:rsidP="00B0614E" w14:paraId="2C6D37C1" w14:textId="77777777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E17B5" w:rsidP="00B0614E" w14:paraId="7500AC1F" w14:textId="12D353A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Director of Institutional </w:t>
      </w:r>
      <w:r w:rsidR="006A4CCD">
        <w:rPr>
          <w:rFonts w:ascii="Times New Roman" w:hAnsi="Times New Roman"/>
          <w:sz w:val="24"/>
          <w:szCs w:val="24"/>
        </w:rPr>
        <w:t>Assessment</w:t>
      </w:r>
      <w:r>
        <w:rPr>
          <w:rFonts w:ascii="Times New Roman" w:hAnsi="Times New Roman"/>
          <w:sz w:val="24"/>
          <w:szCs w:val="24"/>
        </w:rPr>
        <w:t>: Dr. Lori Townsend</w:t>
      </w:r>
    </w:p>
    <w:p w:rsidR="000E17B5" w:rsidP="00B0614E" w14:paraId="35D80644" w14:textId="77777777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 No.: (516) 726-5637</w:t>
      </w:r>
      <w:r>
        <w:rPr>
          <w:rFonts w:ascii="Times New Roman" w:hAnsi="Times New Roman"/>
          <w:sz w:val="24"/>
          <w:szCs w:val="24"/>
        </w:rPr>
        <w:tab/>
        <w:t xml:space="preserve">email: </w:t>
      </w:r>
      <w:hyperlink r:id="rId6" w:history="1">
        <w:r w:rsidRPr="00D70C3C">
          <w:rPr>
            <w:rStyle w:val="Hyperlink"/>
            <w:rFonts w:ascii="Times New Roman" w:hAnsi="Times New Roman"/>
            <w:sz w:val="24"/>
            <w:szCs w:val="24"/>
          </w:rPr>
          <w:t>assessment@usmma.edu</w:t>
        </w:r>
      </w:hyperlink>
      <w:r>
        <w:rPr>
          <w:rFonts w:ascii="Times New Roman" w:hAnsi="Times New Roman"/>
          <w:sz w:val="24"/>
          <w:szCs w:val="24"/>
        </w:rPr>
        <w:tab/>
      </w:r>
    </w:p>
    <w:p w:rsidR="000E17B5" w:rsidP="00B0614E" w14:paraId="3B7532D9" w14:textId="77777777">
      <w:pPr>
        <w:pStyle w:val="ListParagraph"/>
        <w:spacing w:after="0" w:line="240" w:lineRule="auto"/>
        <w:ind w:left="360"/>
      </w:pPr>
    </w:p>
    <w:p w:rsidR="000E17B5" w:rsidRPr="00FD2E71" w:rsidP="00B0614E" w14:paraId="1A2C8800" w14:textId="77777777">
      <w:pPr>
        <w:pStyle w:val="ListParagraph"/>
        <w:spacing w:after="0" w:line="240" w:lineRule="auto"/>
        <w:ind w:left="360"/>
      </w:pPr>
    </w:p>
    <w:sectPr w:rsidSect="00B0614E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C4AF5"/>
    <w:multiLevelType w:val="hybridMultilevel"/>
    <w:tmpl w:val="D6EE26A2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D007B6"/>
    <w:multiLevelType w:val="hybridMultilevel"/>
    <w:tmpl w:val="1B6EA12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21630"/>
    <w:multiLevelType w:val="hybridMultilevel"/>
    <w:tmpl w:val="04021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F72EB"/>
    <w:multiLevelType w:val="hybridMultilevel"/>
    <w:tmpl w:val="B3B83DA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7A65453F"/>
    <w:multiLevelType w:val="hybridMultilevel"/>
    <w:tmpl w:val="930EEA50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5459">
    <w:abstractNumId w:val="2"/>
  </w:num>
  <w:num w:numId="2" w16cid:durableId="168913127">
    <w:abstractNumId w:val="1"/>
  </w:num>
  <w:num w:numId="3" w16cid:durableId="1423064103">
    <w:abstractNumId w:val="4"/>
  </w:num>
  <w:num w:numId="4" w16cid:durableId="2115324376">
    <w:abstractNumId w:val="0"/>
  </w:num>
  <w:num w:numId="5" w16cid:durableId="1375229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4E"/>
    <w:rsid w:val="00043A07"/>
    <w:rsid w:val="000C05E5"/>
    <w:rsid w:val="000E17B5"/>
    <w:rsid w:val="000F570C"/>
    <w:rsid w:val="001064C6"/>
    <w:rsid w:val="001B4498"/>
    <w:rsid w:val="0024402F"/>
    <w:rsid w:val="0029659E"/>
    <w:rsid w:val="0039250F"/>
    <w:rsid w:val="00421861"/>
    <w:rsid w:val="00425984"/>
    <w:rsid w:val="004524EF"/>
    <w:rsid w:val="00462E78"/>
    <w:rsid w:val="004E6600"/>
    <w:rsid w:val="005F5189"/>
    <w:rsid w:val="006A101A"/>
    <w:rsid w:val="006A4CCD"/>
    <w:rsid w:val="007524CD"/>
    <w:rsid w:val="008E3677"/>
    <w:rsid w:val="00907E71"/>
    <w:rsid w:val="009D7CD5"/>
    <w:rsid w:val="00A26E3B"/>
    <w:rsid w:val="00B0614E"/>
    <w:rsid w:val="00B435F2"/>
    <w:rsid w:val="00CA55B9"/>
    <w:rsid w:val="00D70C3C"/>
    <w:rsid w:val="00EF6768"/>
    <w:rsid w:val="00F75774"/>
    <w:rsid w:val="00FD2E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8D1EE8"/>
  <w15:docId w15:val="{66D5A6E8-BF30-478E-B737-3F875B40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14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E3677"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link w:val="Heading2Char"/>
    <w:qFormat/>
    <w:rsid w:val="008E367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qFormat/>
    <w:rsid w:val="008E367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677"/>
    <w:rPr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8E3677"/>
    <w:rPr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rsid w:val="008E3677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E367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E367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614E"/>
    <w:pPr>
      <w:ind w:left="720"/>
      <w:contextualSpacing/>
    </w:pPr>
  </w:style>
  <w:style w:type="paragraph" w:styleId="BodyText2">
    <w:name w:val="Body Text 2"/>
    <w:basedOn w:val="Normal"/>
    <w:link w:val="BodyText2Char"/>
    <w:rsid w:val="00B06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0614E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061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68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E17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05E5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0C05E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zatwarnickij@usmma.edu" TargetMode="External" /><Relationship Id="rId5" Type="http://schemas.openxmlformats.org/officeDocument/2006/relationships/hyperlink" Target="mailto:retakha@usmma.edu" TargetMode="External" /><Relationship Id="rId6" Type="http://schemas.openxmlformats.org/officeDocument/2006/relationships/hyperlink" Target="mailto:assessment@usmma.edu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Bolton, Tamelia (MARAD)</cp:lastModifiedBy>
  <cp:revision>2</cp:revision>
  <cp:lastPrinted>2016-03-03T19:18:00Z</cp:lastPrinted>
  <dcterms:created xsi:type="dcterms:W3CDTF">2025-04-17T15:55:00Z</dcterms:created>
  <dcterms:modified xsi:type="dcterms:W3CDTF">2025-04-17T15:55:00Z</dcterms:modified>
</cp:coreProperties>
</file>