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B59F6" w:rsidP="00DB59F6" w14:paraId="11DF9E60" w14:textId="77777777">
      <w:pPr>
        <w:pStyle w:val="Heading2"/>
        <w:tabs>
          <w:tab w:val="left" w:pos="900"/>
        </w:tabs>
        <w:ind w:right="-180"/>
        <w:rPr>
          <w:sz w:val="28"/>
        </w:rPr>
      </w:pPr>
      <w:r>
        <w:rPr>
          <w:sz w:val="28"/>
        </w:rPr>
        <w:t xml:space="preserve">Request for Approval under the </w:t>
      </w:r>
      <w:r w:rsidRPr="00F06866">
        <w:rPr>
          <w:sz w:val="28"/>
        </w:rPr>
        <w:t>“</w:t>
      </w:r>
      <w:r w:rsidRPr="00C162B8">
        <w:rPr>
          <w:sz w:val="28"/>
        </w:rPr>
        <w:t>Department of Labor Generic Clearance for the Collection of Feedback on Agency Service Delivery</w:t>
      </w:r>
      <w:r w:rsidRPr="00F06866">
        <w:rPr>
          <w:sz w:val="28"/>
        </w:rPr>
        <w:t>”</w:t>
      </w:r>
    </w:p>
    <w:p w:rsidR="00DB59F6" w:rsidP="00DB59F6" w14:paraId="4ACB808C" w14:textId="77777777">
      <w:pPr>
        <w:pStyle w:val="Heading2"/>
        <w:tabs>
          <w:tab w:val="left" w:pos="900"/>
        </w:tabs>
        <w:ind w:right="-180"/>
      </w:pPr>
      <w:r>
        <w:rPr>
          <w:sz w:val="28"/>
        </w:rPr>
        <w:t>(OMB Control Number: 1225-0088)</w:t>
      </w:r>
    </w:p>
    <w:p w:rsidR="00DB59F6" w:rsidRPr="009239AA" w:rsidP="00DB59F6" w14:paraId="7C0F531F" w14:textId="57814D4F">
      <w:pPr>
        <w:rPr>
          <w:b/>
        </w:rP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-1</wp:posOffset>
                </wp:positionV>
                <wp:extent cx="5943600" cy="0"/>
                <wp:effectExtent l="0" t="0" r="0" b="0"/>
                <wp:wrapNone/>
                <wp:docPr id="1204435870"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Pr>
          <w:b/>
        </w:rPr>
        <w:t>TITLE OF INFORMATION COLLECTION:</w:t>
      </w:r>
      <w:r>
        <w:t xml:space="preserve">  </w:t>
      </w:r>
      <w:r w:rsidR="004F28EF">
        <w:t xml:space="preserve">BLS </w:t>
      </w:r>
      <w:r>
        <w:t>Producer Price Index (PPI) User Survey</w:t>
      </w:r>
    </w:p>
    <w:p w:rsidR="00DB59F6" w:rsidP="00DB59F6" w14:paraId="72F4CB6A" w14:textId="77777777"/>
    <w:p w:rsidR="00DB59F6" w:rsidP="00DB59F6" w14:paraId="342C84CA" w14:textId="77777777">
      <w:r>
        <w:rPr>
          <w:b/>
        </w:rPr>
        <w:t>PURPOSE</w:t>
      </w:r>
      <w:r w:rsidRPr="009239AA">
        <w:rPr>
          <w:b/>
        </w:rPr>
        <w:t xml:space="preserve">: </w:t>
      </w:r>
    </w:p>
    <w:p w:rsidR="00DB59F6" w:rsidP="00DB59F6" w14:paraId="2AEF06C9" w14:textId="77777777">
      <w:pPr>
        <w:ind w:firstLine="450"/>
      </w:pPr>
      <w:r w:rsidRPr="009E11BF">
        <w:t xml:space="preserve">The purpose of </w:t>
      </w:r>
      <w:r>
        <w:t>this</w:t>
      </w:r>
      <w:r w:rsidRPr="009E11BF">
        <w:t xml:space="preserve"> user survey is to obtain</w:t>
      </w:r>
      <w:r>
        <w:t xml:space="preserve"> feedback about products on the PPI program website including the usefulness of the information provided, what products data users actually use, how they currently apply those data to real-world problems, and suggestions for improvements or new products. In addition, an attempt will be made to find out more about the users who respond to these surveys, including their occupations, </w:t>
      </w:r>
      <w:r w:rsidRPr="009E11BF">
        <w:t>how well the website is meeting their needs</w:t>
      </w:r>
      <w:r>
        <w:t>, and ratings of the quality of the information obtained</w:t>
      </w:r>
      <w:r>
        <w:t>.</w:t>
      </w:r>
    </w:p>
    <w:p w:rsidR="00DB59F6" w:rsidP="00DB59F6" w14:paraId="2EE418D9" w14:textId="77777777">
      <w:pPr>
        <w:ind w:firstLine="450"/>
      </w:pPr>
    </w:p>
    <w:p w:rsidR="00DB59F6" w:rsidRPr="00442EB4" w:rsidP="00DB59F6" w14:paraId="7F9A0FC6" w14:textId="77777777">
      <w:pPr>
        <w:ind w:firstLine="450"/>
      </w:pPr>
      <w:r>
        <w:t xml:space="preserve">No personally identifiable information will be collected. </w:t>
      </w:r>
      <w:r w:rsidRPr="007C22AF">
        <w:t>We will not be using a random sample for the survey.</w:t>
      </w:r>
    </w:p>
    <w:p w:rsidR="00DB59F6" w:rsidP="00DB59F6" w14:paraId="545C220E" w14:textId="77777777">
      <w:pPr>
        <w:pStyle w:val="Header"/>
        <w:tabs>
          <w:tab w:val="clear" w:pos="4320"/>
          <w:tab w:val="clear" w:pos="8640"/>
        </w:tabs>
        <w:rPr>
          <w:b/>
        </w:rPr>
      </w:pPr>
    </w:p>
    <w:p w:rsidR="00DB59F6" w:rsidP="00DB59F6" w14:paraId="6D934821" w14:textId="77777777">
      <w:pPr>
        <w:pStyle w:val="Header"/>
        <w:tabs>
          <w:tab w:val="clear" w:pos="4320"/>
          <w:tab w:val="clear" w:pos="8640"/>
        </w:tabs>
        <w:rPr>
          <w:b/>
        </w:rPr>
      </w:pPr>
    </w:p>
    <w:p w:rsidR="00DB59F6" w:rsidRPr="00434E33" w:rsidP="00DB59F6" w14:paraId="4642FA0C" w14:textId="77777777">
      <w:pPr>
        <w:pStyle w:val="Header"/>
        <w:tabs>
          <w:tab w:val="clear" w:pos="4320"/>
          <w:tab w:val="clear" w:pos="8640"/>
        </w:tabs>
        <w:rPr>
          <w:i/>
        </w:rPr>
      </w:pPr>
      <w:r w:rsidRPr="00434E33">
        <w:rPr>
          <w:b/>
        </w:rPr>
        <w:t>DESCRIPTION OF RESPONDENTS</w:t>
      </w:r>
      <w:r>
        <w:t xml:space="preserve">: </w:t>
      </w:r>
    </w:p>
    <w:p w:rsidR="00DB59F6" w:rsidP="00DB59F6" w14:paraId="127F731B" w14:textId="77777777"/>
    <w:p w:rsidR="00DB59F6" w:rsidP="00DB59F6" w14:paraId="3E6F96FE" w14:textId="77777777">
      <w:r>
        <w:t>The target audience of respondents for the PPI User Survey are individuals who have prior involvement with the PPI program, prior use of PPI data, or are potential PPI data users. This includes individuals involved in academics, businesses, government agencies, policy makers, and private individuals.</w:t>
      </w:r>
    </w:p>
    <w:p w:rsidR="00DB59F6" w:rsidP="00DB59F6" w14:paraId="5A00735A" w14:textId="77777777"/>
    <w:p w:rsidR="00DB59F6" w:rsidP="00DB59F6" w14:paraId="5E561ECE" w14:textId="77777777">
      <w:r>
        <w:t>Frame sources include individuals entered into the BLS Customer Inquiry System (CIS), BLS update subscribers, PPI update subscribers.</w:t>
      </w:r>
    </w:p>
    <w:p w:rsidR="00DB59F6" w:rsidP="00DB59F6" w14:paraId="28E8C03F" w14:textId="77777777"/>
    <w:p w:rsidR="00DB59F6" w:rsidP="00DB59F6" w14:paraId="0423EA96" w14:textId="77777777">
      <w:pPr>
        <w:rPr>
          <w:b/>
        </w:rPr>
      </w:pPr>
    </w:p>
    <w:p w:rsidR="00DB59F6" w:rsidRPr="00F06866" w:rsidP="00DB59F6" w14:paraId="70EB2AB8" w14:textId="77777777">
      <w:pPr>
        <w:rPr>
          <w:b/>
        </w:rPr>
      </w:pPr>
      <w:r>
        <w:rPr>
          <w:b/>
        </w:rPr>
        <w:t>TYPE OF COLLECTION:</w:t>
      </w:r>
      <w:r w:rsidRPr="00F06866">
        <w:t xml:space="preserve"> (Check one)</w:t>
      </w:r>
    </w:p>
    <w:p w:rsidR="00DB59F6" w:rsidRPr="00434E33" w:rsidP="00DB59F6" w14:paraId="08D2D7D2" w14:textId="77777777">
      <w:pPr>
        <w:pStyle w:val="BodyTextIndent"/>
        <w:tabs>
          <w:tab w:val="left" w:pos="360"/>
        </w:tabs>
        <w:ind w:left="0"/>
        <w:rPr>
          <w:bCs/>
          <w:sz w:val="16"/>
          <w:szCs w:val="16"/>
        </w:rPr>
      </w:pPr>
    </w:p>
    <w:p w:rsidR="00DB59F6" w:rsidRPr="00F06866" w:rsidP="00DB59F6" w14:paraId="1BAE5A40" w14:textId="77777777">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Pr>
          <w:bCs/>
          <w:sz w:val="24"/>
        </w:rPr>
        <w:t>X</w:t>
      </w:r>
      <w:r w:rsidRPr="00F06866">
        <w:rPr>
          <w:bCs/>
          <w:sz w:val="24"/>
        </w:rPr>
        <w:t xml:space="preserve">] Customer Satisfaction Survey    </w:t>
      </w:r>
    </w:p>
    <w:p w:rsidR="00DB59F6" w:rsidP="00DB59F6" w14:paraId="0AC8FD41" w14:textId="77777777">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DB59F6" w:rsidRPr="00F06866" w:rsidP="00DB59F6" w14:paraId="5BA85C56" w14:textId="77777777">
      <w:pPr>
        <w:pStyle w:val="BodyTextIndent"/>
        <w:tabs>
          <w:tab w:val="left" w:pos="360"/>
        </w:tabs>
        <w:ind w:left="0"/>
        <w:rPr>
          <w:bCs/>
          <w:sz w:val="24"/>
        </w:rPr>
      </w:pPr>
      <w:r>
        <w:rPr>
          <w:bCs/>
          <w:sz w:val="24"/>
        </w:rPr>
        <w:t xml:space="preserve">[ ]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DB59F6" w:rsidP="00DB59F6" w14:paraId="64EB3225" w14:textId="77777777">
      <w:pPr>
        <w:pStyle w:val="Header"/>
        <w:tabs>
          <w:tab w:val="clear" w:pos="4320"/>
          <w:tab w:val="clear" w:pos="8640"/>
        </w:tabs>
      </w:pPr>
    </w:p>
    <w:p w:rsidR="00DB59F6" w:rsidP="00DB59F6" w14:paraId="2DEFACA7" w14:textId="77777777">
      <w:pPr>
        <w:rPr>
          <w:b/>
        </w:rPr>
      </w:pPr>
      <w:r>
        <w:rPr>
          <w:b/>
        </w:rPr>
        <w:t>CERTIFICATION:</w:t>
      </w:r>
    </w:p>
    <w:p w:rsidR="00DB59F6" w:rsidP="00DB59F6" w14:paraId="5EBF5C21" w14:textId="77777777">
      <w:pPr>
        <w:rPr>
          <w:sz w:val="16"/>
          <w:szCs w:val="16"/>
        </w:rPr>
      </w:pPr>
    </w:p>
    <w:p w:rsidR="00DB59F6" w:rsidRPr="009C13B9" w:rsidP="00DB59F6" w14:paraId="6E3E598B" w14:textId="77777777">
      <w:r>
        <w:t xml:space="preserve">I certify the following to be true: </w:t>
      </w:r>
    </w:p>
    <w:p w:rsidR="00DB59F6" w:rsidP="00DB59F6" w14:paraId="68FE177D" w14:textId="77777777">
      <w:pPr>
        <w:pStyle w:val="ListParagraph"/>
        <w:numPr>
          <w:ilvl w:val="0"/>
          <w:numId w:val="1"/>
        </w:numPr>
      </w:pPr>
      <w:r>
        <w:t>The collection is voluntary.</w:t>
      </w:r>
      <w:r w:rsidRPr="00C14CC4">
        <w:t xml:space="preserve"> </w:t>
      </w:r>
    </w:p>
    <w:p w:rsidR="00DB59F6" w:rsidP="00DB59F6" w14:paraId="76D8091F" w14:textId="77777777">
      <w:pPr>
        <w:pStyle w:val="ListParagraph"/>
        <w:numPr>
          <w:ilvl w:val="0"/>
          <w:numId w:val="1"/>
        </w:numPr>
      </w:pPr>
      <w:r>
        <w:t>The</w:t>
      </w:r>
      <w:r w:rsidRPr="00C14CC4">
        <w:t xml:space="preserve"> collection </w:t>
      </w:r>
      <w:r>
        <w:t xml:space="preserve">is </w:t>
      </w:r>
      <w:r w:rsidRPr="00C14CC4">
        <w:t>low-burden</w:t>
      </w:r>
      <w:r w:rsidRPr="00C14CC4">
        <w:t xml:space="preserve"> for respondents and low-cost for the Federal Government</w:t>
      </w:r>
      <w:r>
        <w:t>.</w:t>
      </w:r>
    </w:p>
    <w:p w:rsidR="00DB59F6" w:rsidP="00DB59F6" w14:paraId="58E2EDFC" w14:textId="77777777">
      <w:pPr>
        <w:pStyle w:val="ListParagraph"/>
        <w:numPr>
          <w:ilvl w:val="0"/>
          <w:numId w:val="1"/>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DB59F6" w:rsidP="00DB59F6" w14:paraId="14D0C2FA" w14:textId="77777777">
      <w:pPr>
        <w:pStyle w:val="ListParagraph"/>
        <w:numPr>
          <w:ilvl w:val="0"/>
          <w:numId w:val="1"/>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DB59F6" w:rsidP="00DB59F6" w14:paraId="27D4AFE9" w14:textId="77777777">
      <w:pPr>
        <w:pStyle w:val="ListParagraph"/>
        <w:numPr>
          <w:ilvl w:val="0"/>
          <w:numId w:val="1"/>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DB59F6" w:rsidP="00DB59F6" w14:paraId="256D553D" w14:textId="77777777">
      <w:pPr>
        <w:pStyle w:val="ListParagraph"/>
        <w:numPr>
          <w:ilvl w:val="0"/>
          <w:numId w:val="1"/>
        </w:numPr>
      </w:pPr>
      <w:r>
        <w:t>The collection is targeted to the solicitation of opinions from respondents who have experience with the program or may have experience with the program in the future.</w:t>
      </w:r>
    </w:p>
    <w:p w:rsidR="00DB59F6" w:rsidP="00DB59F6" w14:paraId="6E6BC599" w14:textId="77777777"/>
    <w:p w:rsidR="00DB59F6" w:rsidP="00DB59F6" w14:paraId="37886084" w14:textId="77777777">
      <w:r>
        <w:t>Name: Tim Schermerhorn</w:t>
      </w:r>
    </w:p>
    <w:p w:rsidR="00DB59F6" w:rsidP="00DB59F6" w14:paraId="05EB6B05" w14:textId="77777777">
      <w:pPr>
        <w:pStyle w:val="ListParagraph"/>
        <w:ind w:left="360"/>
      </w:pPr>
    </w:p>
    <w:p w:rsidR="00DB59F6" w:rsidP="00DB59F6" w14:paraId="337541BC" w14:textId="77777777">
      <w:r>
        <w:t>To assist review, please provide answers to the following question:</w:t>
      </w:r>
    </w:p>
    <w:p w:rsidR="00DB59F6" w:rsidP="00DB59F6" w14:paraId="34679580" w14:textId="77777777">
      <w:pPr>
        <w:pStyle w:val="ListParagraph"/>
        <w:ind w:left="360"/>
      </w:pPr>
    </w:p>
    <w:p w:rsidR="00DB59F6" w:rsidRPr="00C86E91" w:rsidP="00DB59F6" w14:paraId="04DF1EEE" w14:textId="77777777">
      <w:pPr>
        <w:rPr>
          <w:b/>
        </w:rPr>
      </w:pPr>
      <w:r w:rsidRPr="00C86E91">
        <w:rPr>
          <w:b/>
        </w:rPr>
        <w:t>Personally Identifiable Information:</w:t>
      </w:r>
    </w:p>
    <w:p w:rsidR="00DB59F6" w:rsidP="00DB59F6" w14:paraId="7EB23240" w14:textId="77777777">
      <w:pPr>
        <w:pStyle w:val="ListParagraph"/>
        <w:numPr>
          <w:ilvl w:val="0"/>
          <w:numId w:val="4"/>
        </w:numPr>
      </w:pPr>
      <w:r>
        <w:t xml:space="preserve">Is personally identifiable information (PII) collected?  [ ] Yes  [X]  No </w:t>
      </w:r>
    </w:p>
    <w:p w:rsidR="00DB59F6" w:rsidP="00DB59F6" w14:paraId="153EBE62" w14:textId="77777777">
      <w:pPr>
        <w:pStyle w:val="ListParagraph"/>
        <w:numPr>
          <w:ilvl w:val="0"/>
          <w:numId w:val="4"/>
        </w:numPr>
      </w:pPr>
      <w:r>
        <w:t xml:space="preserve">If Yes, is the information that will be collected included in records that are subject to the Privacy Act of 1974?   [  ] Yes [  ] No   </w:t>
      </w:r>
    </w:p>
    <w:p w:rsidR="00DB59F6" w:rsidP="00DB59F6" w14:paraId="231A7644" w14:textId="77777777">
      <w:pPr>
        <w:pStyle w:val="ListParagraph"/>
        <w:numPr>
          <w:ilvl w:val="0"/>
          <w:numId w:val="4"/>
        </w:numPr>
      </w:pPr>
      <w:r>
        <w:t>If Applicable, has a System or Records Notice been published?  [  ] Yes  [  ] No</w:t>
      </w:r>
    </w:p>
    <w:p w:rsidR="00DB59F6" w:rsidRPr="00C86E91" w:rsidP="00DB59F6" w14:paraId="4937DF2D" w14:textId="77777777">
      <w:pPr>
        <w:pStyle w:val="ListParagraph"/>
        <w:ind w:left="0"/>
        <w:rPr>
          <w:b/>
        </w:rPr>
      </w:pPr>
      <w:r>
        <w:rPr>
          <w:b/>
        </w:rPr>
        <w:t>Gifts or Payments:</w:t>
      </w:r>
    </w:p>
    <w:p w:rsidR="00DB59F6" w:rsidP="00DB59F6" w14:paraId="7F799E55" w14:textId="77777777">
      <w:r>
        <w:t xml:space="preserve">Is an incentive (e.g., money or reimbursement of expenses, token of appreciation) provided to participants?  [  ] Yes [X] No  </w:t>
      </w:r>
    </w:p>
    <w:p w:rsidR="00DB59F6" w:rsidP="00DB59F6" w14:paraId="77BC0CAD" w14:textId="77777777">
      <w:pPr>
        <w:rPr>
          <w:b/>
        </w:rPr>
      </w:pPr>
    </w:p>
    <w:p w:rsidR="00DB59F6" w:rsidP="00DB59F6" w14:paraId="043F34F9" w14:textId="77777777">
      <w:pPr>
        <w:rPr>
          <w:b/>
        </w:rPr>
      </w:pPr>
    </w:p>
    <w:p w:rsidR="00DB59F6" w:rsidP="00DB59F6" w14:paraId="07DFEC22" w14:textId="77777777">
      <w:pPr>
        <w:rPr>
          <w:b/>
        </w:rPr>
      </w:pPr>
    </w:p>
    <w:p w:rsidR="00DB59F6" w:rsidP="00DB59F6" w14:paraId="34728641" w14:textId="77777777">
      <w:pPr>
        <w:rPr>
          <w:b/>
        </w:rPr>
      </w:pPr>
    </w:p>
    <w:p w:rsidR="00DB59F6" w:rsidP="00DB59F6" w14:paraId="28954468" w14:textId="77777777">
      <w:r>
        <w:rPr>
          <w:b/>
        </w:rPr>
        <w:t>BURDEN HOURS</w:t>
      </w:r>
      <w:r>
        <w:t xml:space="preserve"> </w:t>
      </w:r>
    </w:p>
    <w:p w:rsidR="00DB59F6" w:rsidP="00DB59F6" w14:paraId="016E06A1" w14:textId="77777777"/>
    <w:p w:rsidR="00DB59F6" w:rsidRPr="00AC7043" w:rsidP="00DB59F6" w14:paraId="7500EE7B" w14:textId="77777777">
      <w:r w:rsidRPr="00AC7043">
        <w:rPr>
          <w:rFonts w:eastAsiaTheme="majorEastAsia"/>
        </w:rPr>
        <w:t>T</w:t>
      </w:r>
      <w:r w:rsidRPr="00033B5C">
        <w:t xml:space="preserve">he number of respondents was estimated based on approximately 10% response rate to </w:t>
      </w:r>
      <w:r w:rsidR="00AC7043">
        <w:t xml:space="preserve">a </w:t>
      </w:r>
      <w:r w:rsidRPr="00033B5C">
        <w:t xml:space="preserve">single email invitation to </w:t>
      </w:r>
      <w:r w:rsidR="00AC7043">
        <w:t xml:space="preserve">a </w:t>
      </w:r>
      <w:r w:rsidRPr="00033B5C">
        <w:t xml:space="preserve">list of known product users. Known product users include PPI </w:t>
      </w:r>
      <w:r w:rsidRPr="00033B5C">
        <w:t>data users and individuals with prior involvement with PPI. Additional responses are expected from web product page visits where visitors can click a banner link to complete the survey. Details on the number of PPI data users and individuals with prior involvement is provided below.</w:t>
      </w:r>
    </w:p>
    <w:p w:rsidR="00DB59F6" w:rsidRPr="00AC7043" w:rsidP="00DB59F6" w14:paraId="3FC9D407" w14:textId="77777777">
      <w:r w:rsidRPr="00033B5C">
        <w:t>The survey will solicit responses from customers using various methods:</w:t>
      </w:r>
    </w:p>
    <w:p w:rsidR="00DB59F6" w:rsidRPr="00AC7043" w:rsidP="00DB59F6" w14:paraId="3CD7F2C6" w14:textId="77777777">
      <w:pPr>
        <w:numPr>
          <w:ilvl w:val="0"/>
          <w:numId w:val="8"/>
        </w:numPr>
      </w:pPr>
      <w:r w:rsidRPr="00033B5C">
        <w:t>Include a link in a banner on the PPI homepage.</w:t>
      </w:r>
    </w:p>
    <w:p w:rsidR="00DB59F6" w:rsidRPr="00AC7043" w:rsidP="00DB59F6" w14:paraId="438974CA" w14:textId="77777777">
      <w:pPr>
        <w:numPr>
          <w:ilvl w:val="0"/>
          <w:numId w:val="8"/>
        </w:numPr>
      </w:pPr>
      <w:r w:rsidRPr="00033B5C">
        <w:t xml:space="preserve">An email frame with a request to complete the survey will be sent to known data users and individuals with prior involvement with PPI. </w:t>
      </w:r>
    </w:p>
    <w:p w:rsidR="00DB59F6" w:rsidP="00DB59F6" w14:paraId="0B524194" w14:textId="77777777">
      <w:pPr>
        <w:rPr>
          <w:i/>
        </w:rPr>
      </w:pPr>
    </w:p>
    <w:p w:rsidR="00DB59F6" w:rsidRPr="006832D9" w:rsidP="00DB59F6" w14:paraId="6DAA7639"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14:paraId="659AB59D" w14:textId="77777777" w:rsidTr="00C71F52">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DB59F6" w:rsidRPr="002D0C7E" w:rsidP="00C71F52" w14:paraId="3F865009" w14:textId="77777777">
            <w:pPr>
              <w:rPr>
                <w:b/>
              </w:rPr>
            </w:pPr>
            <w:r w:rsidRPr="002D0C7E">
              <w:rPr>
                <w:b/>
              </w:rPr>
              <w:t xml:space="preserve">Category of Respondent </w:t>
            </w:r>
          </w:p>
        </w:tc>
        <w:tc>
          <w:tcPr>
            <w:tcW w:w="1530" w:type="dxa"/>
          </w:tcPr>
          <w:p w:rsidR="00DB59F6" w:rsidRPr="002D0C7E" w:rsidP="00C71F52" w14:paraId="1EB92F54" w14:textId="77777777">
            <w:pPr>
              <w:rPr>
                <w:b/>
              </w:rPr>
            </w:pPr>
            <w:r w:rsidRPr="002D0C7E">
              <w:rPr>
                <w:b/>
              </w:rPr>
              <w:t>No. of Respondents</w:t>
            </w:r>
          </w:p>
        </w:tc>
        <w:tc>
          <w:tcPr>
            <w:tcW w:w="1710" w:type="dxa"/>
          </w:tcPr>
          <w:p w:rsidR="00DB59F6" w:rsidRPr="002D0C7E" w:rsidP="00C71F52" w14:paraId="41597CFC" w14:textId="77777777">
            <w:pPr>
              <w:rPr>
                <w:b/>
              </w:rPr>
            </w:pPr>
            <w:r w:rsidRPr="002D0C7E">
              <w:rPr>
                <w:b/>
              </w:rPr>
              <w:t>Participation Time</w:t>
            </w:r>
          </w:p>
        </w:tc>
        <w:tc>
          <w:tcPr>
            <w:tcW w:w="1003" w:type="dxa"/>
          </w:tcPr>
          <w:p w:rsidR="00DB59F6" w:rsidRPr="002D0C7E" w:rsidP="00C71F52" w14:paraId="211CB6BA" w14:textId="77777777">
            <w:pPr>
              <w:rPr>
                <w:b/>
              </w:rPr>
            </w:pPr>
            <w:r w:rsidRPr="002D0C7E">
              <w:rPr>
                <w:b/>
              </w:rPr>
              <w:t>Burden</w:t>
            </w:r>
          </w:p>
        </w:tc>
      </w:tr>
      <w:tr w14:paraId="06AC5223" w14:textId="77777777" w:rsidTr="00C71F52">
        <w:tblPrEx>
          <w:tblW w:w="9661" w:type="dxa"/>
          <w:tblLayout w:type="fixed"/>
          <w:tblLook w:val="01E0"/>
        </w:tblPrEx>
        <w:trPr>
          <w:trHeight w:val="274"/>
        </w:trPr>
        <w:tc>
          <w:tcPr>
            <w:tcW w:w="5418" w:type="dxa"/>
          </w:tcPr>
          <w:p w:rsidR="00DB59F6" w:rsidP="00C71F52" w14:paraId="7B364324" w14:textId="77777777">
            <w:r>
              <w:t>Survey respondent (Individuals or Households)</w:t>
            </w:r>
          </w:p>
        </w:tc>
        <w:tc>
          <w:tcPr>
            <w:tcW w:w="1530" w:type="dxa"/>
          </w:tcPr>
          <w:p w:rsidR="00DB59F6" w:rsidP="00C71F52" w14:paraId="6BBAA6A0" w14:textId="77777777">
            <w:r>
              <w:t>3460</w:t>
            </w:r>
          </w:p>
        </w:tc>
        <w:tc>
          <w:tcPr>
            <w:tcW w:w="1710" w:type="dxa"/>
          </w:tcPr>
          <w:p w:rsidR="00DB59F6" w:rsidP="00C71F52" w14:paraId="72972D5A" w14:textId="77777777">
            <w:r>
              <w:t>6 min</w:t>
            </w:r>
          </w:p>
        </w:tc>
        <w:tc>
          <w:tcPr>
            <w:tcW w:w="1003" w:type="dxa"/>
          </w:tcPr>
          <w:p w:rsidR="00DB59F6" w:rsidP="00C71F52" w14:paraId="2CB3BED2" w14:textId="77777777">
            <w:r>
              <w:t xml:space="preserve"> 346 hours</w:t>
            </w:r>
          </w:p>
        </w:tc>
      </w:tr>
      <w:tr w14:paraId="431ADF0A" w14:textId="77777777" w:rsidTr="00C71F52">
        <w:tblPrEx>
          <w:tblW w:w="9661" w:type="dxa"/>
          <w:tblLayout w:type="fixed"/>
          <w:tblLook w:val="01E0"/>
        </w:tblPrEx>
        <w:trPr>
          <w:trHeight w:val="274"/>
        </w:trPr>
        <w:tc>
          <w:tcPr>
            <w:tcW w:w="5418" w:type="dxa"/>
          </w:tcPr>
          <w:p w:rsidR="00DB59F6" w:rsidP="00C71F52" w14:paraId="1BD7C602" w14:textId="77777777">
            <w:r>
              <w:t>Survey Respondents (Businesses)</w:t>
            </w:r>
          </w:p>
        </w:tc>
        <w:tc>
          <w:tcPr>
            <w:tcW w:w="1530" w:type="dxa"/>
          </w:tcPr>
          <w:p w:rsidR="00DB59F6" w:rsidP="00C71F52" w14:paraId="3FD40488" w14:textId="77777777">
            <w:r>
              <w:t>1659</w:t>
            </w:r>
          </w:p>
        </w:tc>
        <w:tc>
          <w:tcPr>
            <w:tcW w:w="1710" w:type="dxa"/>
          </w:tcPr>
          <w:p w:rsidR="00DB59F6" w:rsidP="00C71F52" w14:paraId="43BEAC06" w14:textId="77777777">
            <w:r>
              <w:t>6 min</w:t>
            </w:r>
          </w:p>
        </w:tc>
        <w:tc>
          <w:tcPr>
            <w:tcW w:w="1003" w:type="dxa"/>
          </w:tcPr>
          <w:p w:rsidR="00DB59F6" w:rsidP="00C71F52" w14:paraId="04DA3B20" w14:textId="77777777">
            <w:r>
              <w:t>166 hours</w:t>
            </w:r>
          </w:p>
        </w:tc>
      </w:tr>
      <w:tr w14:paraId="5B89D2C0" w14:textId="77777777" w:rsidTr="00C71F52">
        <w:tblPrEx>
          <w:tblW w:w="9661" w:type="dxa"/>
          <w:tblLayout w:type="fixed"/>
          <w:tblLook w:val="01E0"/>
        </w:tblPrEx>
        <w:trPr>
          <w:trHeight w:val="274"/>
        </w:trPr>
        <w:tc>
          <w:tcPr>
            <w:tcW w:w="5418" w:type="dxa"/>
          </w:tcPr>
          <w:p w:rsidR="00DA33A6" w:rsidP="00C71F52" w14:paraId="78EB671C" w14:textId="77777777">
            <w:r w:rsidRPr="002D0C7E">
              <w:rPr>
                <w:b/>
              </w:rPr>
              <w:t>Totals</w:t>
            </w:r>
          </w:p>
        </w:tc>
        <w:tc>
          <w:tcPr>
            <w:tcW w:w="1530" w:type="dxa"/>
          </w:tcPr>
          <w:p w:rsidR="00DA33A6" w:rsidP="00C71F52" w14:paraId="79DF8D43" w14:textId="77777777">
            <w:r>
              <w:rPr>
                <w:b/>
              </w:rPr>
              <w:t>5119</w:t>
            </w:r>
          </w:p>
        </w:tc>
        <w:tc>
          <w:tcPr>
            <w:tcW w:w="1710" w:type="dxa"/>
          </w:tcPr>
          <w:p w:rsidR="00DA33A6" w:rsidP="00C71F52" w14:paraId="103B395B" w14:textId="77777777"/>
        </w:tc>
        <w:tc>
          <w:tcPr>
            <w:tcW w:w="1003" w:type="dxa"/>
          </w:tcPr>
          <w:p w:rsidR="00DA33A6" w:rsidP="00C71F52" w14:paraId="4B140ED5" w14:textId="77777777">
            <w:r>
              <w:rPr>
                <w:b/>
              </w:rPr>
              <w:t>512 hours</w:t>
            </w:r>
          </w:p>
        </w:tc>
      </w:tr>
    </w:tbl>
    <w:p w:rsidR="00DB59F6" w:rsidP="00DB59F6" w14:paraId="5166F3A1" w14:textId="77777777"/>
    <w:p w:rsidR="00DB59F6" w:rsidP="00DB59F6" w14:paraId="759D4632" w14:textId="77777777"/>
    <w:p w:rsidR="00DB59F6" w:rsidRPr="008B4C6B" w:rsidP="00DB59F6" w14:paraId="2D9ADCC8" w14:textId="77777777">
      <w:r>
        <w:rPr>
          <w:b/>
        </w:rPr>
        <w:t xml:space="preserve">FEDERAL COST:  </w:t>
      </w:r>
      <w:r w:rsidRPr="008B4C6B">
        <w:rPr>
          <w:rFonts w:eastAsiaTheme="majorEastAsia"/>
        </w:rPr>
        <w:t xml:space="preserve">The estimated annual cost to the Federal government is </w:t>
      </w:r>
      <w:r w:rsidRPr="008B4C6B">
        <w:rPr>
          <w:i/>
          <w:iCs/>
        </w:rPr>
        <w:t>$5,165</w:t>
      </w:r>
      <w:r w:rsidRPr="008B4C6B">
        <w:rPr>
          <w:rFonts w:eastAsiaTheme="majorEastAsia"/>
          <w:b/>
          <w:bCs/>
          <w:i/>
          <w:iCs/>
        </w:rPr>
        <w:t xml:space="preserve"> </w:t>
      </w:r>
      <w:r w:rsidRPr="008B4C6B">
        <w:rPr>
          <w:rFonts w:eastAsiaTheme="majorEastAsia"/>
          <w:i/>
          <w:iCs/>
        </w:rPr>
        <w:t>(estimated based on an average GS-1</w:t>
      </w:r>
      <w:r w:rsidRPr="008B4C6B">
        <w:rPr>
          <w:i/>
          <w:iCs/>
        </w:rPr>
        <w:t>2</w:t>
      </w:r>
      <w:r w:rsidRPr="008B4C6B">
        <w:rPr>
          <w:rFonts w:eastAsiaTheme="majorEastAsia"/>
          <w:i/>
          <w:iCs/>
        </w:rPr>
        <w:t>/</w:t>
      </w:r>
      <w:r w:rsidRPr="008B4C6B">
        <w:rPr>
          <w:i/>
          <w:iCs/>
        </w:rPr>
        <w:t>1</w:t>
      </w:r>
      <w:r w:rsidRPr="008B4C6B">
        <w:rPr>
          <w:rFonts w:eastAsiaTheme="majorEastAsia"/>
          <w:i/>
          <w:iCs/>
        </w:rPr>
        <w:t xml:space="preserve"> salary rate of $</w:t>
      </w:r>
      <w:r w:rsidRPr="008B4C6B">
        <w:rPr>
          <w:i/>
          <w:iCs/>
        </w:rPr>
        <w:t>51.65</w:t>
      </w:r>
      <w:r w:rsidRPr="008B4C6B">
        <w:rPr>
          <w:rFonts w:eastAsiaTheme="majorEastAsia"/>
          <w:i/>
          <w:iCs/>
        </w:rPr>
        <w:t xml:space="preserve"> for development, programming, and system maintenance, and monitoring, receiving, analyzing, and reporting on the responses.)</w:t>
      </w:r>
    </w:p>
    <w:p w:rsidR="00DB59F6" w:rsidP="00DB59F6" w14:paraId="2914BECC" w14:textId="77777777">
      <w:pPr>
        <w:rPr>
          <w:b/>
        </w:rPr>
      </w:pPr>
      <w:r>
        <w:t>___________</w:t>
      </w:r>
    </w:p>
    <w:p w:rsidR="00DB59F6" w:rsidP="00DB59F6" w14:paraId="1BE85F4B" w14:textId="77777777">
      <w:pPr>
        <w:rPr>
          <w:b/>
          <w:bCs/>
          <w:u w:val="single"/>
        </w:rPr>
      </w:pPr>
    </w:p>
    <w:p w:rsidR="00DB59F6" w:rsidP="00DB59F6" w14:paraId="3C9C8927" w14:textId="77777777">
      <w:pPr>
        <w:rPr>
          <w:b/>
        </w:rPr>
      </w:pPr>
      <w:r>
        <w:rPr>
          <w:b/>
          <w:bCs/>
          <w:u w:val="single"/>
        </w:rPr>
        <w:t>If you are conducting a focus group, survey, or plan to employ statistical methods, please  provide answers to the following questions:</w:t>
      </w:r>
    </w:p>
    <w:p w:rsidR="00DB59F6" w:rsidP="00DB59F6" w14:paraId="5C466CE4" w14:textId="77777777">
      <w:pPr>
        <w:rPr>
          <w:b/>
        </w:rPr>
      </w:pPr>
    </w:p>
    <w:p w:rsidR="00DB59F6" w:rsidP="00DB59F6" w14:paraId="14CC4ADC" w14:textId="77777777">
      <w:pPr>
        <w:rPr>
          <w:b/>
        </w:rPr>
      </w:pPr>
      <w:r>
        <w:rPr>
          <w:b/>
        </w:rPr>
        <w:t>The selection of your targeted respondents</w:t>
      </w:r>
    </w:p>
    <w:p w:rsidR="00DB59F6" w:rsidP="00DB59F6" w14:paraId="7C60A034" w14:textId="77777777">
      <w:pPr>
        <w:pStyle w:val="ListParagraph"/>
        <w:numPr>
          <w:ilvl w:val="0"/>
          <w:numId w:val="2"/>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 ] Yes</w:t>
      </w:r>
      <w:r>
        <w:tab/>
        <w:t>[X] No</w:t>
      </w:r>
    </w:p>
    <w:p w:rsidR="00DB59F6" w:rsidP="00DB59F6" w14:paraId="21EED345" w14:textId="77777777">
      <w:pPr>
        <w:pStyle w:val="ListParagraph"/>
      </w:pPr>
    </w:p>
    <w:p w:rsidR="00DB59F6" w:rsidP="00DB59F6" w14:paraId="622BB297" w14:textId="77777777">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DB59F6" w:rsidP="00DB59F6" w14:paraId="416F315C" w14:textId="77777777">
      <w:pPr>
        <w:pStyle w:val="ListParagraph"/>
      </w:pPr>
    </w:p>
    <w:p w:rsidR="00DB59F6" w:rsidP="00DB59F6" w14:paraId="61C55C7A" w14:textId="77777777">
      <w:r>
        <w:t xml:space="preserve">Potential respondent groups have been identified as individuals who have prior involvement with the PPI program, prior use of PPI data, or are potential PPI data users. These individuals will be selected using contact information obtained from the CIS, BLS update subscriber list, PPI update subscriber list, PPI news release subscriber list, and PPI respondents. Additionally, </w:t>
      </w:r>
      <w:r w:rsidRPr="00AC5E7A">
        <w:t>a link will be placed on the PPI</w:t>
      </w:r>
      <w:r>
        <w:t xml:space="preserve"> home</w:t>
      </w:r>
      <w:r w:rsidRPr="00AC5E7A">
        <w:t xml:space="preserve"> page of the BLS website with the message “Brief Survey: Help Us Improve Our Data.”</w:t>
      </w:r>
      <w:r>
        <w:t xml:space="preserve"> </w:t>
      </w:r>
    </w:p>
    <w:p w:rsidR="00DB59F6" w:rsidP="00DB59F6" w14:paraId="6B79AE27" w14:textId="77777777"/>
    <w:p w:rsidR="00DB59F6" w:rsidP="00DB59F6" w14:paraId="361AF558" w14:textId="77777777"/>
    <w:p w:rsidR="00DB59F6" w:rsidP="00DB59F6" w14:paraId="43430F74" w14:textId="77777777"/>
    <w:p w:rsidR="00DB59F6" w:rsidP="00DB59F6" w14:paraId="7EB4B0D9" w14:textId="77777777"/>
    <w:p w:rsidR="00DB59F6" w:rsidP="00DB59F6" w14:paraId="74F1819F" w14:textId="77777777"/>
    <w:p w:rsidR="00DB59F6" w:rsidP="00DB59F6" w14:paraId="70069649" w14:textId="77777777">
      <w:pPr>
        <w:rPr>
          <w:b/>
        </w:rPr>
      </w:pPr>
    </w:p>
    <w:p w:rsidR="00DB59F6" w:rsidP="00DB59F6" w14:paraId="47C07384" w14:textId="77777777">
      <w:pPr>
        <w:rPr>
          <w:b/>
        </w:rPr>
      </w:pPr>
      <w:r>
        <w:rPr>
          <w:b/>
        </w:rPr>
        <w:t>Administration of the Instrument</w:t>
      </w:r>
    </w:p>
    <w:p w:rsidR="00DB59F6" w:rsidP="00DB59F6" w14:paraId="3D1C78AD" w14:textId="77777777">
      <w:pPr>
        <w:pStyle w:val="ListParagraph"/>
        <w:numPr>
          <w:ilvl w:val="0"/>
          <w:numId w:val="3"/>
        </w:numPr>
      </w:pPr>
      <w:r>
        <w:t>How will you collect the information? (Check all that apply)</w:t>
      </w:r>
    </w:p>
    <w:p w:rsidR="00DB59F6" w:rsidP="00DB59F6" w14:paraId="084E6A01" w14:textId="77777777">
      <w:pPr>
        <w:ind w:left="720"/>
      </w:pPr>
      <w:r>
        <w:t xml:space="preserve">[ X ] Web-based or other forms of Social Media </w:t>
      </w:r>
    </w:p>
    <w:p w:rsidR="00DB59F6" w:rsidP="00DB59F6" w14:paraId="43456415" w14:textId="77777777">
      <w:pPr>
        <w:ind w:left="720"/>
      </w:pPr>
      <w:r>
        <w:t>[  ] Telephone</w:t>
      </w:r>
      <w:r>
        <w:tab/>
      </w:r>
    </w:p>
    <w:p w:rsidR="00DB59F6" w:rsidP="00DB59F6" w14:paraId="581D4A8D" w14:textId="77777777">
      <w:pPr>
        <w:ind w:left="720"/>
      </w:pPr>
      <w:r>
        <w:t>[  ] In-person</w:t>
      </w:r>
      <w:r>
        <w:tab/>
      </w:r>
    </w:p>
    <w:p w:rsidR="00DB59F6" w:rsidP="00DB59F6" w14:paraId="76C1E3A7" w14:textId="77777777">
      <w:pPr>
        <w:ind w:left="720"/>
      </w:pPr>
      <w:r>
        <w:t xml:space="preserve">[  ] Mail </w:t>
      </w:r>
    </w:p>
    <w:p w:rsidR="00DB59F6" w:rsidP="00DB59F6" w14:paraId="0747751C" w14:textId="77777777">
      <w:pPr>
        <w:ind w:left="720"/>
      </w:pPr>
      <w:r>
        <w:t>[  ] Other, Explain</w:t>
      </w:r>
    </w:p>
    <w:p w:rsidR="00DB59F6" w:rsidP="00DB59F6" w14:paraId="5B6454F7" w14:textId="77777777">
      <w:pPr>
        <w:ind w:left="720"/>
      </w:pPr>
    </w:p>
    <w:p w:rsidR="00DB59F6" w:rsidP="00DB59F6" w14:paraId="331C5E80" w14:textId="77777777">
      <w:r>
        <w:tab/>
      </w:r>
    </w:p>
    <w:p w:rsidR="00DB59F6" w:rsidP="00DB59F6" w14:paraId="62621503" w14:textId="77777777">
      <w:pPr>
        <w:ind w:left="720"/>
      </w:pPr>
    </w:p>
    <w:p w:rsidR="00DB59F6" w:rsidP="00DB59F6" w14:paraId="67CCFCFD" w14:textId="77777777">
      <w:pPr>
        <w:pStyle w:val="ListParagraph"/>
        <w:numPr>
          <w:ilvl w:val="0"/>
          <w:numId w:val="3"/>
        </w:numPr>
      </w:pPr>
      <w:r>
        <w:t>Will interviewers or facilitators be used?  [  ] Yes [X] No</w:t>
      </w:r>
    </w:p>
    <w:p w:rsidR="00DB59F6" w:rsidP="00DB59F6" w14:paraId="3E125B24" w14:textId="77777777">
      <w:pPr>
        <w:pStyle w:val="ListParagraph"/>
        <w:ind w:left="360"/>
      </w:pPr>
      <w:r>
        <w:t xml:space="preserve"> </w:t>
      </w:r>
    </w:p>
    <w:p w:rsidR="00DB59F6" w:rsidRPr="00F24CFC" w:rsidP="00DB59F6" w14:paraId="613F36C3" w14:textId="77777777">
      <w:pPr>
        <w:rPr>
          <w:b/>
        </w:rPr>
      </w:pPr>
      <w:r w:rsidRPr="00F24CFC">
        <w:rPr>
          <w:b/>
        </w:rPr>
        <w:t>Please make sure that all instruments, instructions, and scripts are submitted with the request.</w:t>
      </w:r>
    </w:p>
    <w:p w:rsidR="00DB59F6" w:rsidP="00DB59F6" w14:paraId="5124CA01" w14:textId="77777777">
      <w:pPr>
        <w:pStyle w:val="Heading2"/>
        <w:tabs>
          <w:tab w:val="left" w:pos="900"/>
        </w:tabs>
        <w:ind w:right="-180"/>
      </w:pPr>
      <w:r>
        <w:rPr>
          <w:sz w:val="28"/>
        </w:rPr>
        <w:t xml:space="preserve">Instructions for completing Request for Approval under the </w:t>
      </w:r>
      <w:r w:rsidRPr="00F06866">
        <w:rPr>
          <w:sz w:val="28"/>
        </w:rPr>
        <w:t>“Generic Clearance for</w:t>
      </w:r>
      <w:r>
        <w:rPr>
          <w:sz w:val="28"/>
        </w:rPr>
        <w:t xml:space="preserve"> </w:t>
      </w:r>
      <w:r w:rsidRPr="00C162B8">
        <w:rPr>
          <w:sz w:val="28"/>
        </w:rPr>
        <w:t>the Collection of Feedback on Agency Service Delivery</w:t>
      </w:r>
      <w:r w:rsidRPr="00F06866">
        <w:rPr>
          <w:sz w:val="28"/>
        </w:rPr>
        <w:t>”</w:t>
      </w:r>
      <w:r>
        <w:rPr>
          <w:sz w:val="28"/>
        </w:rPr>
        <w:t xml:space="preserve"> </w:t>
      </w:r>
    </w:p>
    <w:p w:rsidR="00DB59F6" w:rsidP="00DB59F6" w14:paraId="0B66692D" w14:textId="77777777">
      <w:pPr>
        <w:rPr>
          <w:b/>
        </w:rPr>
      </w:pPr>
    </w:p>
    <w:p w:rsidR="00DB59F6" w:rsidP="00DB59F6" w14:paraId="72DD8A88" w14:textId="77777777">
      <w:pPr>
        <w:rPr>
          <w:b/>
        </w:rPr>
      </w:pPr>
      <w:r>
        <w:rPr>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-1</wp:posOffset>
                </wp:positionV>
                <wp:extent cx="5943600" cy="0"/>
                <wp:effectExtent l="0" t="0" r="0" b="0"/>
                <wp:wrapNone/>
                <wp:docPr id="360880802" name="Straight Connector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DB59F6" w:rsidRPr="008F50D4" w:rsidP="00DB59F6" w14:paraId="38188389" w14:textId="77777777">
      <w:pPr>
        <w:rPr>
          <w:b/>
        </w:rPr>
      </w:pPr>
      <w:r w:rsidRPr="008F50D4">
        <w:rPr>
          <w:b/>
        </w:rPr>
        <w:t>TITLE OF INFORMATION COLLECTION:</w:t>
      </w:r>
      <w:r w:rsidRPr="008F50D4">
        <w:t xml:space="preserve">  Provide the name of the collection that is the subject of the request</w:t>
      </w:r>
      <w:r>
        <w:t>. (e.g.  Comment card for soliciting feedback on XXXXX)</w:t>
      </w:r>
    </w:p>
    <w:p w:rsidR="00DB59F6" w:rsidRPr="008F50D4" w:rsidP="00DB59F6" w14:paraId="1F7AE9A0" w14:textId="77777777"/>
    <w:p w:rsidR="00DB59F6" w:rsidRPr="008F50D4" w:rsidP="00DB59F6" w14:paraId="49616435" w14:textId="77777777">
      <w:pPr>
        <w:rPr>
          <w:b/>
        </w:rPr>
      </w:pPr>
      <w:r w:rsidRPr="008F50D4">
        <w:rPr>
          <w:b/>
        </w:rPr>
        <w:t xml:space="preserve">PURPOSE:  </w:t>
      </w:r>
      <w:r w:rsidRPr="008F50D4">
        <w:t xml:space="preserve">Provide a brief </w:t>
      </w:r>
      <w:r w:rsidRPr="008F50D4">
        <w:t>description of the purpose of this collection and how it will be used.  If this is part of a larger study or effort, please include this in your explanation.</w:t>
      </w:r>
    </w:p>
    <w:p w:rsidR="00DB59F6" w:rsidRPr="008F50D4" w:rsidP="00DB59F6" w14:paraId="384E313A" w14:textId="77777777">
      <w:pPr>
        <w:pStyle w:val="Header"/>
        <w:tabs>
          <w:tab w:val="clear" w:pos="4320"/>
          <w:tab w:val="clear" w:pos="8640"/>
        </w:tabs>
        <w:rPr>
          <w:b/>
        </w:rPr>
      </w:pPr>
    </w:p>
    <w:p w:rsidR="00DB59F6" w:rsidRPr="008F50D4" w:rsidP="00DB59F6" w14:paraId="2AC34E18" w14:textId="77777777">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rsidR="00DB59F6" w:rsidRPr="008F50D4" w:rsidP="00DB59F6" w14:paraId="2197C843" w14:textId="77777777">
      <w:pPr>
        <w:rPr>
          <w:b/>
        </w:rPr>
      </w:pPr>
    </w:p>
    <w:p w:rsidR="00DB59F6" w:rsidRPr="008F50D4" w:rsidP="00DB59F6" w14:paraId="56EA6823" w14:textId="77777777">
      <w:pPr>
        <w:rPr>
          <w:b/>
        </w:rPr>
      </w:pPr>
      <w:r w:rsidRPr="008F50D4">
        <w:rPr>
          <w:b/>
        </w:rPr>
        <w:t>TYPE OF COLLECTION:</w:t>
      </w:r>
      <w:r w:rsidRPr="008F50D4">
        <w:t xml:space="preserve"> Check one box.  If you are requesting approval of other instruments under the generic, you must complete a form for each instrument.</w:t>
      </w:r>
    </w:p>
    <w:p w:rsidR="00DB59F6" w:rsidRPr="008F50D4" w:rsidP="00DB59F6" w14:paraId="79A9F096" w14:textId="77777777">
      <w:pPr>
        <w:pStyle w:val="BodyTextIndent"/>
        <w:tabs>
          <w:tab w:val="left" w:pos="360"/>
        </w:tabs>
        <w:ind w:left="0"/>
        <w:rPr>
          <w:bCs/>
          <w:sz w:val="24"/>
          <w:szCs w:val="24"/>
        </w:rPr>
      </w:pPr>
    </w:p>
    <w:p w:rsidR="00DB59F6" w:rsidRPr="008F50D4" w:rsidP="00DB59F6" w14:paraId="077F9D96" w14:textId="77777777">
      <w:r w:rsidRPr="008F50D4">
        <w:rPr>
          <w:b/>
        </w:rPr>
        <w:t xml:space="preserve">CERTIFICATION:  </w:t>
      </w:r>
      <w:r>
        <w:t>Please read the certification carefully.  If you incorrectly certify, the collection will be returned as improperly submitted or it will be disapproved.</w:t>
      </w:r>
    </w:p>
    <w:p w:rsidR="00DB59F6" w:rsidP="00DB59F6" w14:paraId="45CD36F8" w14:textId="77777777">
      <w:pPr>
        <w:rPr>
          <w:sz w:val="16"/>
          <w:szCs w:val="16"/>
        </w:rPr>
      </w:pPr>
    </w:p>
    <w:p w:rsidR="00DB59F6" w:rsidP="00DB59F6" w14:paraId="6CC299C3" w14:textId="77777777">
      <w:r w:rsidRPr="00C86E91">
        <w:rPr>
          <w:b/>
        </w:rPr>
        <w:t>Personally Identifiable Information:</w:t>
      </w:r>
      <w:r>
        <w:rPr>
          <w:b/>
        </w:rPr>
        <w:t xml:space="preserve">  </w:t>
      </w:r>
      <w:r>
        <w:t xml:space="preserve">Provide answers to the questions.  </w:t>
      </w:r>
    </w:p>
    <w:p w:rsidR="00DB59F6" w:rsidRPr="008F50D4" w:rsidP="00DB59F6" w14:paraId="0091CD99" w14:textId="77777777"/>
    <w:p w:rsidR="00DB59F6" w:rsidRPr="008F50D4" w:rsidP="00DB59F6" w14:paraId="74890E84" w14:textId="77777777">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rsidR="00DB59F6" w:rsidP="00DB59F6" w14:paraId="48FED70A" w14:textId="77777777">
      <w:pPr>
        <w:rPr>
          <w:b/>
        </w:rPr>
      </w:pPr>
    </w:p>
    <w:p w:rsidR="00DB59F6" w:rsidP="00DB59F6" w14:paraId="738C6E06" w14:textId="77777777">
      <w:pPr>
        <w:rPr>
          <w:b/>
        </w:rPr>
      </w:pPr>
      <w:r>
        <w:rPr>
          <w:b/>
        </w:rPr>
        <w:t>BURDEN HOURS:</w:t>
      </w:r>
    </w:p>
    <w:p w:rsidR="00DB59F6" w:rsidP="00DB59F6" w14:paraId="6D65E2C0" w14:textId="77777777">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DB59F6" w:rsidP="00DB59F6" w14:paraId="78B8C247" w14:textId="77777777">
      <w:r w:rsidRPr="008F50D4">
        <w:rPr>
          <w:b/>
        </w:rPr>
        <w:t>No</w:t>
      </w:r>
      <w:r>
        <w:rPr>
          <w:b/>
        </w:rPr>
        <w:t>.</w:t>
      </w:r>
      <w:r w:rsidRPr="008F50D4">
        <w:rPr>
          <w:b/>
        </w:rPr>
        <w:t xml:space="preserve"> of Respondents:</w:t>
      </w:r>
      <w:r>
        <w:t xml:space="preserve">  Provide an estimate of the Number of respondents.</w:t>
      </w:r>
    </w:p>
    <w:p w:rsidR="00DB59F6" w:rsidP="00DB59F6" w14:paraId="63021899" w14:textId="77777777">
      <w:r>
        <w:rPr>
          <w:b/>
        </w:rPr>
        <w:t xml:space="preserve">Participation Time:  </w:t>
      </w:r>
      <w:r>
        <w:t>Provide an estimate of the amount of time required for a respondent to participate (e.g. fill out a survey or participate in a focus group)</w:t>
      </w:r>
    </w:p>
    <w:p w:rsidR="00DB59F6" w:rsidRPr="008F50D4" w:rsidP="00DB59F6" w14:paraId="62769AB1" w14:textId="77777777">
      <w:r w:rsidRPr="008F50D4">
        <w:rPr>
          <w:b/>
        </w:rPr>
        <w:t>Burden:</w:t>
      </w:r>
      <w:r>
        <w:t xml:space="preserve">  Provide the </w:t>
      </w:r>
      <w:r w:rsidRPr="008F50D4">
        <w:t>Annual burden hours:  Multiply the Number of responses and the participation time and</w:t>
      </w:r>
      <w:r>
        <w:t xml:space="preserve"> divide by 60.</w:t>
      </w:r>
    </w:p>
    <w:p w:rsidR="00DB59F6" w:rsidRPr="006832D9" w:rsidP="00DB59F6" w14:paraId="7B1974D4" w14:textId="77777777">
      <w:pPr>
        <w:keepNext/>
        <w:keepLines/>
        <w:rPr>
          <w:b/>
        </w:rPr>
      </w:pPr>
    </w:p>
    <w:p w:rsidR="00DB59F6" w:rsidP="00DB59F6" w14:paraId="1AA3E4E0" w14:textId="77777777">
      <w:pPr>
        <w:rPr>
          <w:b/>
        </w:rPr>
      </w:pPr>
      <w:r>
        <w:rPr>
          <w:b/>
        </w:rPr>
        <w:t xml:space="preserve">FEDERAL COST: </w:t>
      </w:r>
      <w:r>
        <w:t>Provide an estimate of the annual cost to the Federal government.</w:t>
      </w:r>
    </w:p>
    <w:p w:rsidR="00DB59F6" w:rsidP="00DB59F6" w14:paraId="1C902298" w14:textId="77777777">
      <w:pPr>
        <w:rPr>
          <w:b/>
          <w:bCs/>
          <w:u w:val="single"/>
        </w:rPr>
      </w:pPr>
    </w:p>
    <w:p w:rsidR="00DB59F6" w:rsidP="00DB59F6" w14:paraId="608BE40E" w14:textId="77777777">
      <w:pPr>
        <w:rPr>
          <w:b/>
        </w:rPr>
      </w:pPr>
      <w:r>
        <w:rPr>
          <w:b/>
          <w:bCs/>
          <w:u w:val="single"/>
        </w:rPr>
        <w:t>If you are conducting a focus group, survey, or plan to employ statistical methods, please provide answers to the following questions:</w:t>
      </w:r>
    </w:p>
    <w:p w:rsidR="00DB59F6" w:rsidP="00DB59F6" w14:paraId="71B8C7D2" w14:textId="77777777">
      <w:pPr>
        <w:rPr>
          <w:b/>
        </w:rPr>
      </w:pPr>
    </w:p>
    <w:p w:rsidR="00DB59F6" w:rsidP="00DB59F6" w14:paraId="58D6C237" w14:textId="77777777">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DB59F6" w:rsidP="00DB59F6" w14:paraId="41E5ACCB" w14:textId="77777777">
      <w:pPr>
        <w:rPr>
          <w:b/>
        </w:rPr>
      </w:pPr>
    </w:p>
    <w:p w:rsidR="00DB59F6" w:rsidRPr="003F1C5B" w:rsidP="00DB59F6" w14:paraId="2322C868" w14:textId="77777777">
      <w:r>
        <w:rPr>
          <w:b/>
        </w:rPr>
        <w:t xml:space="preserve">Administration of the Instrument:  </w:t>
      </w:r>
      <w:r>
        <w:t>Identify how the information will be collected.  More than one box may be checked.  Indicate whether there will be interviewers (e.g. for surveys) or facilitators (e.g., for focus groups) used.</w:t>
      </w:r>
    </w:p>
    <w:p w:rsidR="00DB59F6" w:rsidP="00DB59F6" w14:paraId="086EFD66" w14:textId="77777777">
      <w:pPr>
        <w:pStyle w:val="ListParagraph"/>
        <w:ind w:left="360"/>
      </w:pPr>
    </w:p>
    <w:p w:rsidR="00DB59F6" w:rsidRPr="00F24CFC" w:rsidP="00DB59F6" w14:paraId="24FBEDB3" w14:textId="77777777">
      <w:pPr>
        <w:rPr>
          <w:b/>
        </w:rPr>
      </w:pPr>
      <w:r w:rsidRPr="00F24CFC">
        <w:rPr>
          <w:b/>
        </w:rPr>
        <w:t xml:space="preserve">Please make sure that all instruments, </w:t>
      </w:r>
      <w:r w:rsidRPr="00F24CFC">
        <w:rPr>
          <w:b/>
        </w:rPr>
        <w:t>instructions, and scripts are submitted with the request.</w:t>
      </w:r>
    </w:p>
    <w:p w:rsidR="00DB59F6" w:rsidP="00DB59F6" w14:paraId="6FDAB5FB" w14:textId="77777777">
      <w:pPr>
        <w:tabs>
          <w:tab w:val="left" w:pos="5670"/>
        </w:tabs>
        <w:suppressAutoHyphens/>
      </w:pPr>
    </w:p>
    <w:p w:rsidR="00536773" w14:paraId="348442BD" w14:textId="77777777"/>
    <w:sectPr w:rsidSect="00832714">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59F6" w14:paraId="0042401B"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59F6" w14:paraId="372F985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B938CB"/>
    <w:multiLevelType w:val="hybridMultilevel"/>
    <w:tmpl w:val="048EF8B8"/>
    <w:lvl w:ilvl="0">
      <w:start w:val="1"/>
      <w:numFmt w:val="bullet"/>
      <w:lvlText w:val=""/>
      <w:lvlJc w:val="left"/>
      <w:pPr>
        <w:ind w:left="216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2160" w:hanging="360"/>
      </w:pPr>
      <w:rPr>
        <w:rFonts w:ascii="Symbol" w:hAnsi="Symbol"/>
      </w:rPr>
    </w:lvl>
    <w:lvl w:ilvl="3">
      <w:start w:val="1"/>
      <w:numFmt w:val="bullet"/>
      <w:lvlText w:val=""/>
      <w:lvlJc w:val="left"/>
      <w:pPr>
        <w:ind w:left="2160" w:hanging="360"/>
      </w:pPr>
      <w:rPr>
        <w:rFonts w:ascii="Symbol" w:hAnsi="Symbol"/>
      </w:rPr>
    </w:lvl>
    <w:lvl w:ilvl="4">
      <w:start w:val="1"/>
      <w:numFmt w:val="bullet"/>
      <w:lvlText w:val=""/>
      <w:lvlJc w:val="left"/>
      <w:pPr>
        <w:ind w:left="2160" w:hanging="360"/>
      </w:pPr>
      <w:rPr>
        <w:rFonts w:ascii="Symbol" w:hAnsi="Symbol"/>
      </w:rPr>
    </w:lvl>
    <w:lvl w:ilvl="5">
      <w:start w:val="1"/>
      <w:numFmt w:val="bullet"/>
      <w:lvlText w:val=""/>
      <w:lvlJc w:val="left"/>
      <w:pPr>
        <w:ind w:left="2160" w:hanging="360"/>
      </w:pPr>
      <w:rPr>
        <w:rFonts w:ascii="Symbol" w:hAnsi="Symbol"/>
      </w:rPr>
    </w:lvl>
    <w:lvl w:ilvl="6">
      <w:start w:val="1"/>
      <w:numFmt w:val="bullet"/>
      <w:lvlText w:val=""/>
      <w:lvlJc w:val="left"/>
      <w:pPr>
        <w:ind w:left="2160" w:hanging="360"/>
      </w:pPr>
      <w:rPr>
        <w:rFonts w:ascii="Symbol" w:hAnsi="Symbol"/>
      </w:rPr>
    </w:lvl>
    <w:lvl w:ilvl="7">
      <w:start w:val="1"/>
      <w:numFmt w:val="bullet"/>
      <w:lvlText w:val=""/>
      <w:lvlJc w:val="left"/>
      <w:pPr>
        <w:ind w:left="2160" w:hanging="360"/>
      </w:pPr>
      <w:rPr>
        <w:rFonts w:ascii="Symbol" w:hAnsi="Symbol"/>
      </w:rPr>
    </w:lvl>
    <w:lvl w:ilvl="8">
      <w:start w:val="1"/>
      <w:numFmt w:val="bullet"/>
      <w:lvlText w:val=""/>
      <w:lvlJc w:val="left"/>
      <w:pPr>
        <w:ind w:left="2160" w:hanging="360"/>
      </w:pPr>
      <w:rPr>
        <w:rFonts w:ascii="Symbol" w:hAnsi="Symbol"/>
      </w:rPr>
    </w:lvl>
  </w:abstractNum>
  <w:abstractNum w:abstractNumId="1">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2">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3">
    <w:nsid w:val="27605146"/>
    <w:multiLevelType w:val="hybridMultilevel"/>
    <w:tmpl w:val="6BFC1228"/>
    <w:lvl w:ilvl="0">
      <w:start w:val="1"/>
      <w:numFmt w:val="bullet"/>
      <w:lvlText w:val=""/>
      <w:lvlJc w:val="left"/>
      <w:pPr>
        <w:ind w:left="216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2160" w:hanging="360"/>
      </w:pPr>
      <w:rPr>
        <w:rFonts w:ascii="Symbol" w:hAnsi="Symbol"/>
      </w:rPr>
    </w:lvl>
    <w:lvl w:ilvl="3">
      <w:start w:val="1"/>
      <w:numFmt w:val="bullet"/>
      <w:lvlText w:val=""/>
      <w:lvlJc w:val="left"/>
      <w:pPr>
        <w:ind w:left="2160" w:hanging="360"/>
      </w:pPr>
      <w:rPr>
        <w:rFonts w:ascii="Symbol" w:hAnsi="Symbol"/>
      </w:rPr>
    </w:lvl>
    <w:lvl w:ilvl="4">
      <w:start w:val="1"/>
      <w:numFmt w:val="bullet"/>
      <w:lvlText w:val=""/>
      <w:lvlJc w:val="left"/>
      <w:pPr>
        <w:ind w:left="2160" w:hanging="360"/>
      </w:pPr>
      <w:rPr>
        <w:rFonts w:ascii="Symbol" w:hAnsi="Symbol"/>
      </w:rPr>
    </w:lvl>
    <w:lvl w:ilvl="5">
      <w:start w:val="1"/>
      <w:numFmt w:val="bullet"/>
      <w:lvlText w:val=""/>
      <w:lvlJc w:val="left"/>
      <w:pPr>
        <w:ind w:left="2160" w:hanging="360"/>
      </w:pPr>
      <w:rPr>
        <w:rFonts w:ascii="Symbol" w:hAnsi="Symbol"/>
      </w:rPr>
    </w:lvl>
    <w:lvl w:ilvl="6">
      <w:start w:val="1"/>
      <w:numFmt w:val="bullet"/>
      <w:lvlText w:val=""/>
      <w:lvlJc w:val="left"/>
      <w:pPr>
        <w:ind w:left="2160" w:hanging="360"/>
      </w:pPr>
      <w:rPr>
        <w:rFonts w:ascii="Symbol" w:hAnsi="Symbol"/>
      </w:rPr>
    </w:lvl>
    <w:lvl w:ilvl="7">
      <w:start w:val="1"/>
      <w:numFmt w:val="bullet"/>
      <w:lvlText w:val=""/>
      <w:lvlJc w:val="left"/>
      <w:pPr>
        <w:ind w:left="2160" w:hanging="360"/>
      </w:pPr>
      <w:rPr>
        <w:rFonts w:ascii="Symbol" w:hAnsi="Symbol"/>
      </w:rPr>
    </w:lvl>
    <w:lvl w:ilvl="8">
      <w:start w:val="1"/>
      <w:numFmt w:val="bullet"/>
      <w:lvlText w:val=""/>
      <w:lvlJc w:val="left"/>
      <w:pPr>
        <w:ind w:left="2160" w:hanging="360"/>
      </w:pPr>
      <w:rPr>
        <w:rFonts w:ascii="Symbol" w:hAnsi="Symbol"/>
      </w:rPr>
    </w:lvl>
  </w:abstractNum>
  <w:abstractNum w:abstractNumId="4">
    <w:nsid w:val="2B4C3041"/>
    <w:multiLevelType w:val="hybridMultilevel"/>
    <w:tmpl w:val="E0E2DAA6"/>
    <w:lvl w:ilvl="0">
      <w:start w:val="1"/>
      <w:numFmt w:val="bullet"/>
      <w:lvlText w:val=""/>
      <w:lvlJc w:val="left"/>
      <w:pPr>
        <w:ind w:left="216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2160" w:hanging="360"/>
      </w:pPr>
      <w:rPr>
        <w:rFonts w:ascii="Symbol" w:hAnsi="Symbol"/>
      </w:rPr>
    </w:lvl>
    <w:lvl w:ilvl="3">
      <w:start w:val="1"/>
      <w:numFmt w:val="bullet"/>
      <w:lvlText w:val=""/>
      <w:lvlJc w:val="left"/>
      <w:pPr>
        <w:ind w:left="2160" w:hanging="360"/>
      </w:pPr>
      <w:rPr>
        <w:rFonts w:ascii="Symbol" w:hAnsi="Symbol"/>
      </w:rPr>
    </w:lvl>
    <w:lvl w:ilvl="4">
      <w:start w:val="1"/>
      <w:numFmt w:val="bullet"/>
      <w:lvlText w:val=""/>
      <w:lvlJc w:val="left"/>
      <w:pPr>
        <w:ind w:left="2160" w:hanging="360"/>
      </w:pPr>
      <w:rPr>
        <w:rFonts w:ascii="Symbol" w:hAnsi="Symbol"/>
      </w:rPr>
    </w:lvl>
    <w:lvl w:ilvl="5">
      <w:start w:val="1"/>
      <w:numFmt w:val="bullet"/>
      <w:lvlText w:val=""/>
      <w:lvlJc w:val="left"/>
      <w:pPr>
        <w:ind w:left="2160" w:hanging="360"/>
      </w:pPr>
      <w:rPr>
        <w:rFonts w:ascii="Symbol" w:hAnsi="Symbol"/>
      </w:rPr>
    </w:lvl>
    <w:lvl w:ilvl="6">
      <w:start w:val="1"/>
      <w:numFmt w:val="bullet"/>
      <w:lvlText w:val=""/>
      <w:lvlJc w:val="left"/>
      <w:pPr>
        <w:ind w:left="2160" w:hanging="360"/>
      </w:pPr>
      <w:rPr>
        <w:rFonts w:ascii="Symbol" w:hAnsi="Symbol"/>
      </w:rPr>
    </w:lvl>
    <w:lvl w:ilvl="7">
      <w:start w:val="1"/>
      <w:numFmt w:val="bullet"/>
      <w:lvlText w:val=""/>
      <w:lvlJc w:val="left"/>
      <w:pPr>
        <w:ind w:left="2160" w:hanging="360"/>
      </w:pPr>
      <w:rPr>
        <w:rFonts w:ascii="Symbol" w:hAnsi="Symbol"/>
      </w:rPr>
    </w:lvl>
    <w:lvl w:ilvl="8">
      <w:start w:val="1"/>
      <w:numFmt w:val="bullet"/>
      <w:lvlText w:val=""/>
      <w:lvlJc w:val="left"/>
      <w:pPr>
        <w:ind w:left="2160" w:hanging="360"/>
      </w:pPr>
      <w:rPr>
        <w:rFonts w:ascii="Symbol" w:hAnsi="Symbol"/>
      </w:rPr>
    </w:lvl>
  </w:abstractNum>
  <w:abstractNum w:abstractNumId="5">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7">
    <w:nsid w:val="77373B3D"/>
    <w:multiLevelType w:val="multilevel"/>
    <w:tmpl w:val="B44EC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3564377">
    <w:abstractNumId w:val="6"/>
  </w:num>
  <w:num w:numId="2" w16cid:durableId="1918664424">
    <w:abstractNumId w:val="5"/>
  </w:num>
  <w:num w:numId="3" w16cid:durableId="1964384222">
    <w:abstractNumId w:val="1"/>
  </w:num>
  <w:num w:numId="4" w16cid:durableId="697777091">
    <w:abstractNumId w:val="2"/>
  </w:num>
  <w:num w:numId="5" w16cid:durableId="352536640">
    <w:abstractNumId w:val="0"/>
  </w:num>
  <w:num w:numId="6" w16cid:durableId="1973948366">
    <w:abstractNumId w:val="3"/>
  </w:num>
  <w:num w:numId="7" w16cid:durableId="123744289">
    <w:abstractNumId w:val="4"/>
  </w:num>
  <w:num w:numId="8" w16cid:durableId="21268034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9F6"/>
    <w:rsid w:val="00033B5C"/>
    <w:rsid w:val="000955C4"/>
    <w:rsid w:val="002D0C7E"/>
    <w:rsid w:val="003F1C5B"/>
    <w:rsid w:val="00434E33"/>
    <w:rsid w:val="00442EB4"/>
    <w:rsid w:val="004F28EF"/>
    <w:rsid w:val="00536773"/>
    <w:rsid w:val="00573420"/>
    <w:rsid w:val="005A0E1F"/>
    <w:rsid w:val="005D52FC"/>
    <w:rsid w:val="00636621"/>
    <w:rsid w:val="006832D9"/>
    <w:rsid w:val="007C22AF"/>
    <w:rsid w:val="00832714"/>
    <w:rsid w:val="00895229"/>
    <w:rsid w:val="008B4C6B"/>
    <w:rsid w:val="008F50D4"/>
    <w:rsid w:val="009239AA"/>
    <w:rsid w:val="009C13B9"/>
    <w:rsid w:val="009E11BF"/>
    <w:rsid w:val="00AC5E7A"/>
    <w:rsid w:val="00AC7043"/>
    <w:rsid w:val="00C14CC4"/>
    <w:rsid w:val="00C162B8"/>
    <w:rsid w:val="00C71F52"/>
    <w:rsid w:val="00C86E91"/>
    <w:rsid w:val="00CE18F5"/>
    <w:rsid w:val="00DA33A6"/>
    <w:rsid w:val="00DB59F6"/>
    <w:rsid w:val="00DF6885"/>
    <w:rsid w:val="00E854FE"/>
    <w:rsid w:val="00F06866"/>
    <w:rsid w:val="00F24CFC"/>
    <w:rsid w:val="00F33E0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8985C32"/>
  <w15:chartTrackingRefBased/>
  <w15:docId w15:val="{793078AF-F263-4634-93D8-67C0B250C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59F6"/>
    <w:pPr>
      <w:spacing w:after="0" w:line="240" w:lineRule="auto"/>
    </w:pPr>
    <w:rPr>
      <w:rFonts w:ascii="Times New Roman" w:eastAsia="Times New Roman" w:hAnsi="Times New Roman" w:cs="Times New Roman"/>
      <w:kern w:val="0"/>
      <w:sz w:val="24"/>
      <w:szCs w:val="24"/>
    </w:rPr>
  </w:style>
  <w:style w:type="paragraph" w:styleId="Heading1">
    <w:name w:val="heading 1"/>
    <w:basedOn w:val="Normal"/>
    <w:next w:val="Normal"/>
    <w:link w:val="Heading1Char"/>
    <w:uiPriority w:val="9"/>
    <w:qFormat/>
    <w:rsid w:val="00DB59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9"/>
    <w:unhideWhenUsed/>
    <w:qFormat/>
    <w:rsid w:val="00DB59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59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59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59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59F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59F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59F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59F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9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9"/>
    <w:semiHidden/>
    <w:rsid w:val="00DB59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59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59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59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59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59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59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59F6"/>
    <w:rPr>
      <w:rFonts w:eastAsiaTheme="majorEastAsia" w:cstheme="majorBidi"/>
      <w:color w:val="272727" w:themeColor="text1" w:themeTint="D8"/>
    </w:rPr>
  </w:style>
  <w:style w:type="paragraph" w:styleId="Title">
    <w:name w:val="Title"/>
    <w:basedOn w:val="Normal"/>
    <w:next w:val="Normal"/>
    <w:link w:val="TitleChar"/>
    <w:uiPriority w:val="10"/>
    <w:qFormat/>
    <w:rsid w:val="00DB59F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59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59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59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59F6"/>
    <w:pPr>
      <w:spacing w:before="160"/>
      <w:jc w:val="center"/>
    </w:pPr>
    <w:rPr>
      <w:i/>
      <w:iCs/>
      <w:color w:val="404040" w:themeColor="text1" w:themeTint="BF"/>
    </w:rPr>
  </w:style>
  <w:style w:type="character" w:customStyle="1" w:styleId="QuoteChar">
    <w:name w:val="Quote Char"/>
    <w:basedOn w:val="DefaultParagraphFont"/>
    <w:link w:val="Quote"/>
    <w:uiPriority w:val="29"/>
    <w:rsid w:val="00DB59F6"/>
    <w:rPr>
      <w:i/>
      <w:iCs/>
      <w:color w:val="404040" w:themeColor="text1" w:themeTint="BF"/>
    </w:rPr>
  </w:style>
  <w:style w:type="paragraph" w:styleId="ListParagraph">
    <w:name w:val="List Paragraph"/>
    <w:basedOn w:val="Normal"/>
    <w:uiPriority w:val="99"/>
    <w:qFormat/>
    <w:rsid w:val="00DB59F6"/>
    <w:pPr>
      <w:ind w:left="720"/>
      <w:contextualSpacing/>
    </w:pPr>
  </w:style>
  <w:style w:type="character" w:styleId="IntenseEmphasis">
    <w:name w:val="Intense Emphasis"/>
    <w:basedOn w:val="DefaultParagraphFont"/>
    <w:uiPriority w:val="21"/>
    <w:qFormat/>
    <w:rsid w:val="00DB59F6"/>
    <w:rPr>
      <w:i/>
      <w:iCs/>
      <w:color w:val="0F4761" w:themeColor="accent1" w:themeShade="BF"/>
    </w:rPr>
  </w:style>
  <w:style w:type="paragraph" w:styleId="IntenseQuote">
    <w:name w:val="Intense Quote"/>
    <w:basedOn w:val="Normal"/>
    <w:next w:val="Normal"/>
    <w:link w:val="IntenseQuoteChar"/>
    <w:uiPriority w:val="30"/>
    <w:qFormat/>
    <w:rsid w:val="00DB59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59F6"/>
    <w:rPr>
      <w:i/>
      <w:iCs/>
      <w:color w:val="0F4761" w:themeColor="accent1" w:themeShade="BF"/>
    </w:rPr>
  </w:style>
  <w:style w:type="character" w:styleId="IntenseReference">
    <w:name w:val="Intense Reference"/>
    <w:basedOn w:val="DefaultParagraphFont"/>
    <w:uiPriority w:val="32"/>
    <w:qFormat/>
    <w:rsid w:val="00DB59F6"/>
    <w:rPr>
      <w:b/>
      <w:bCs/>
      <w:smallCaps/>
      <w:color w:val="0F4761" w:themeColor="accent1" w:themeShade="BF"/>
      <w:spacing w:val="5"/>
    </w:rPr>
  </w:style>
  <w:style w:type="paragraph" w:styleId="Header">
    <w:name w:val="header"/>
    <w:basedOn w:val="Normal"/>
    <w:link w:val="HeaderChar"/>
    <w:uiPriority w:val="99"/>
    <w:rsid w:val="00DB59F6"/>
    <w:pPr>
      <w:widowControl w:val="0"/>
      <w:tabs>
        <w:tab w:val="center" w:pos="4320"/>
        <w:tab w:val="right" w:pos="8640"/>
      </w:tabs>
    </w:pPr>
  </w:style>
  <w:style w:type="character" w:customStyle="1" w:styleId="HeaderChar">
    <w:name w:val="Header Char"/>
    <w:basedOn w:val="DefaultParagraphFont"/>
    <w:link w:val="Header"/>
    <w:uiPriority w:val="99"/>
    <w:rsid w:val="00DB59F6"/>
    <w:rPr>
      <w:rFonts w:ascii="Times New Roman" w:eastAsia="Times New Roman" w:hAnsi="Times New Roman" w:cs="Times New Roman"/>
      <w:kern w:val="0"/>
      <w:sz w:val="24"/>
      <w:szCs w:val="24"/>
    </w:rPr>
  </w:style>
  <w:style w:type="paragraph" w:styleId="Footer">
    <w:name w:val="footer"/>
    <w:basedOn w:val="Normal"/>
    <w:link w:val="FooterChar"/>
    <w:uiPriority w:val="99"/>
    <w:rsid w:val="00DB59F6"/>
    <w:pPr>
      <w:tabs>
        <w:tab w:val="center" w:pos="4320"/>
        <w:tab w:val="right" w:pos="8640"/>
      </w:tabs>
    </w:pPr>
  </w:style>
  <w:style w:type="character" w:customStyle="1" w:styleId="FooterChar">
    <w:name w:val="Footer Char"/>
    <w:basedOn w:val="DefaultParagraphFont"/>
    <w:link w:val="Footer"/>
    <w:uiPriority w:val="99"/>
    <w:rsid w:val="00DB59F6"/>
    <w:rPr>
      <w:rFonts w:ascii="Times New Roman" w:eastAsia="Times New Roman" w:hAnsi="Times New Roman" w:cs="Times New Roman"/>
      <w:kern w:val="0"/>
      <w:sz w:val="24"/>
      <w:szCs w:val="24"/>
    </w:rPr>
  </w:style>
  <w:style w:type="character" w:styleId="PageNumber">
    <w:name w:val="page number"/>
    <w:basedOn w:val="DefaultParagraphFont"/>
    <w:uiPriority w:val="99"/>
    <w:rsid w:val="00DB59F6"/>
    <w:rPr>
      <w:rFonts w:cs="Times New Roman"/>
    </w:rPr>
  </w:style>
  <w:style w:type="paragraph" w:styleId="BodyTextIndent">
    <w:name w:val="Body Text Indent"/>
    <w:basedOn w:val="Normal"/>
    <w:link w:val="BodyTextIndentChar"/>
    <w:uiPriority w:val="99"/>
    <w:rsid w:val="00DB59F6"/>
    <w:pPr>
      <w:ind w:left="288"/>
    </w:pPr>
    <w:rPr>
      <w:sz w:val="20"/>
      <w:szCs w:val="20"/>
      <w:lang w:eastAsia="zh-CN"/>
    </w:rPr>
  </w:style>
  <w:style w:type="character" w:customStyle="1" w:styleId="BodyTextIndentChar">
    <w:name w:val="Body Text Indent Char"/>
    <w:basedOn w:val="DefaultParagraphFont"/>
    <w:link w:val="BodyTextIndent"/>
    <w:uiPriority w:val="99"/>
    <w:rsid w:val="00DB59F6"/>
    <w:rPr>
      <w:rFonts w:ascii="Times New Roman" w:eastAsia="Times New Roman" w:hAnsi="Times New Roman" w:cs="Times New Roman"/>
      <w:kern w:val="0"/>
      <w:sz w:val="20"/>
      <w:szCs w:val="20"/>
      <w:lang w:eastAsia="zh-CN"/>
    </w:rPr>
  </w:style>
  <w:style w:type="character" w:styleId="CommentReference">
    <w:name w:val="annotation reference"/>
    <w:basedOn w:val="DefaultParagraphFont"/>
    <w:uiPriority w:val="99"/>
    <w:rsid w:val="00DB59F6"/>
    <w:rPr>
      <w:rFonts w:cs="Times New Roman"/>
      <w:sz w:val="16"/>
      <w:szCs w:val="16"/>
    </w:rPr>
  </w:style>
  <w:style w:type="paragraph" w:styleId="CommentText">
    <w:name w:val="annotation text"/>
    <w:basedOn w:val="Normal"/>
    <w:link w:val="CommentTextChar"/>
    <w:uiPriority w:val="99"/>
    <w:rsid w:val="00DB59F6"/>
    <w:rPr>
      <w:sz w:val="20"/>
      <w:szCs w:val="20"/>
    </w:rPr>
  </w:style>
  <w:style w:type="character" w:customStyle="1" w:styleId="CommentTextChar">
    <w:name w:val="Comment Text Char"/>
    <w:basedOn w:val="DefaultParagraphFont"/>
    <w:link w:val="CommentText"/>
    <w:uiPriority w:val="99"/>
    <w:rsid w:val="00DB59F6"/>
    <w:rPr>
      <w:rFonts w:ascii="Times New Roman" w:eastAsia="Times New Roman" w:hAnsi="Times New Roman" w:cs="Times New Roman"/>
      <w:kern w:val="0"/>
      <w:sz w:val="20"/>
      <w:szCs w:val="20"/>
    </w:rPr>
  </w:style>
  <w:style w:type="paragraph" w:styleId="Revision">
    <w:name w:val="Revision"/>
    <w:hidden/>
    <w:uiPriority w:val="99"/>
    <w:semiHidden/>
    <w:rsid w:val="00AC7043"/>
    <w:pPr>
      <w:spacing w:after="0" w:line="240" w:lineRule="auto"/>
    </w:pPr>
    <w:rPr>
      <w:rFonts w:ascii="Times New Roman" w:eastAsia="Times New Roman" w:hAnsi="Times New Roman" w:cs="Times New Roman"/>
      <w:kern w:val="0"/>
      <w:sz w:val="24"/>
      <w:szCs w:val="24"/>
    </w:rPr>
  </w:style>
  <w:style w:type="paragraph" w:styleId="CommentSubject">
    <w:name w:val="annotation subject"/>
    <w:basedOn w:val="CommentText"/>
    <w:next w:val="CommentText"/>
    <w:link w:val="CommentSubjectChar"/>
    <w:uiPriority w:val="99"/>
    <w:semiHidden/>
    <w:unhideWhenUsed/>
    <w:rsid w:val="00AC7043"/>
    <w:rPr>
      <w:b/>
      <w:bCs/>
    </w:rPr>
  </w:style>
  <w:style w:type="character" w:customStyle="1" w:styleId="CommentSubjectChar">
    <w:name w:val="Comment Subject Char"/>
    <w:basedOn w:val="CommentTextChar"/>
    <w:link w:val="CommentSubject"/>
    <w:uiPriority w:val="99"/>
    <w:semiHidden/>
    <w:rsid w:val="00AC7043"/>
    <w:rPr>
      <w:rFonts w:ascii="Times New Roman" w:eastAsia="Times New Roman" w:hAnsi="Times New Roman" w:cs="Times New Roman"/>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1219</Words>
  <Characters>6954</Characters>
  <Application>Microsoft Office Word</Application>
  <DocSecurity>0</DocSecurity>
  <Lines>57</Lines>
  <Paragraphs>16</Paragraphs>
  <ScaleCrop>false</ScaleCrop>
  <Company/>
  <LinksUpToDate>false</LinksUpToDate>
  <CharactersWithSpaces>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Schermerhorn, Timothy - BLS</dc:creator>
  <cp:lastModifiedBy>Bouchet, Nicole - OASAM OCIO</cp:lastModifiedBy>
  <cp:revision>2</cp:revision>
  <dcterms:created xsi:type="dcterms:W3CDTF">2024-04-18T12:40:00Z</dcterms:created>
  <dcterms:modified xsi:type="dcterms:W3CDTF">2024-04-18T12:40:00Z</dcterms:modified>
</cp:coreProperties>
</file>