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5D31" w:rsidRPr="008631C3" w:rsidP="008B13C3" w14:paraId="7659C895" w14:textId="30772ADC">
      <w:pPr>
        <w:pStyle w:val="Heading1"/>
        <w:spacing w:before="0" w:after="120"/>
        <w:jc w:val="center"/>
        <w:textAlignment w:val="baseline"/>
        <w:rPr>
          <w:rFonts w:ascii="Roboto" w:eastAsia="Times New Roman" w:hAnsi="Roboto" w:cs="Times New Roman"/>
          <w:b/>
          <w:bCs/>
          <w:snapToGrid/>
          <w:color w:val="auto"/>
          <w:kern w:val="36"/>
          <w:sz w:val="40"/>
          <w:szCs w:val="40"/>
        </w:rPr>
      </w:pPr>
      <w:r w:rsidRPr="008631C3">
        <w:rPr>
          <w:rFonts w:ascii="Roboto" w:eastAsia="Times New Roman" w:hAnsi="Roboto" w:cs="Times New Roman"/>
          <w:b/>
          <w:bCs/>
          <w:snapToGrid/>
          <w:color w:val="auto"/>
          <w:kern w:val="36"/>
          <w:sz w:val="40"/>
          <w:szCs w:val="40"/>
        </w:rPr>
        <w:t>Tribal Temporary Assistance for Needy Families (TANF) Data Report, Tribal TANF Annual Report, and Tribal TANF Reasonable Cause/Corrective Action Documentation Process</w:t>
      </w:r>
    </w:p>
    <w:p w:rsidR="00160621" w:rsidRPr="00160621" w:rsidP="00160621" w14:paraId="670B57C7" w14:textId="3D182420">
      <w:pPr>
        <w:pStyle w:val="ReportCover-Title"/>
        <w:jc w:val="center"/>
        <w:rPr>
          <w:rFonts w:ascii="Arial" w:hAnsi="Arial" w:cs="Arial"/>
          <w:color w:val="auto"/>
        </w:rPr>
      </w:pP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035207B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BA5D31">
        <w:rPr>
          <w:rFonts w:ascii="Arial" w:hAnsi="Arial" w:cs="Arial"/>
          <w:color w:val="auto"/>
          <w:sz w:val="32"/>
          <w:szCs w:val="32"/>
        </w:rPr>
        <w:t>0215</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106ADAE4">
      <w:pPr>
        <w:pStyle w:val="ReportCover-Date"/>
        <w:jc w:val="center"/>
        <w:rPr>
          <w:rFonts w:ascii="Arial" w:hAnsi="Arial" w:cs="Arial"/>
          <w:color w:val="auto"/>
        </w:rPr>
      </w:pPr>
      <w:r>
        <w:rPr>
          <w:rFonts w:ascii="Arial" w:hAnsi="Arial" w:cs="Arial"/>
          <w:color w:val="auto"/>
        </w:rPr>
        <w:t>June</w:t>
      </w:r>
      <w:r w:rsidRPr="7B0E0B3A" w:rsidR="00790ECD">
        <w:rPr>
          <w:rFonts w:ascii="Arial" w:hAnsi="Arial" w:cs="Arial"/>
          <w:color w:val="auto"/>
        </w:rPr>
        <w:t xml:space="preserve"> </w:t>
      </w:r>
      <w:r w:rsidR="00A8682E">
        <w:rPr>
          <w:rFonts w:ascii="Arial" w:hAnsi="Arial" w:cs="Arial"/>
          <w:color w:val="auto"/>
        </w:rPr>
        <w:t>2025</w:t>
      </w:r>
    </w:p>
    <w:p w:rsidR="00160621" w:rsidP="7B0E0B3A" w14:paraId="753A1E04" w14:textId="074C337E">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P="00160621" w14:paraId="5656E161" w14:textId="77777777">
      <w:pPr>
        <w:jc w:val="center"/>
        <w:rPr>
          <w:rFonts w:ascii="Arial" w:hAnsi="Arial" w:cs="Arial"/>
        </w:rPr>
      </w:pPr>
    </w:p>
    <w:p w:rsidR="00E66010" w:rsidP="00160621" w14:paraId="6EA6A835" w14:textId="77777777">
      <w:pPr>
        <w:jc w:val="center"/>
        <w:rPr>
          <w:rFonts w:ascii="Arial" w:hAnsi="Arial" w:cs="Arial"/>
        </w:rPr>
      </w:pPr>
    </w:p>
    <w:p w:rsidR="00E66010" w:rsidP="00160621" w14:paraId="69839A8A" w14:textId="77777777">
      <w:pPr>
        <w:jc w:val="center"/>
        <w:rPr>
          <w:rFonts w:ascii="Arial" w:hAnsi="Arial" w:cs="Arial"/>
        </w:rPr>
      </w:pPr>
    </w:p>
    <w:p w:rsidR="00E66010" w:rsidP="00160621" w14:paraId="7BFE4E30" w14:textId="77777777">
      <w:pPr>
        <w:jc w:val="center"/>
        <w:rPr>
          <w:rFonts w:ascii="Arial" w:hAnsi="Arial" w:cs="Arial"/>
        </w:rPr>
      </w:pPr>
    </w:p>
    <w:p w:rsidR="00667CDB" w:rsidRPr="00160621" w:rsidP="00160621" w14:paraId="74BA53E7" w14:textId="77777777">
      <w:pPr>
        <w:jc w:val="center"/>
        <w:rPr>
          <w:rFonts w:ascii="Arial" w:hAnsi="Arial" w:cs="Arial"/>
        </w:rPr>
      </w:pPr>
    </w:p>
    <w:p w:rsidR="00160621" w:rsidRPr="00160621" w:rsidP="00CD090C" w14:paraId="5E112DDD" w14:textId="77777777">
      <w:pPr>
        <w:jc w:val="center"/>
        <w:rPr>
          <w:rFonts w:ascii="Arial" w:hAnsi="Arial" w:cs="Arial"/>
        </w:rPr>
      </w:pPr>
      <w:r w:rsidRPr="00160621">
        <w:rPr>
          <w:rFonts w:ascii="Arial" w:hAnsi="Arial" w:cs="Arial"/>
        </w:rPr>
        <w:t>Submitted By:</w:t>
      </w:r>
    </w:p>
    <w:p w:rsidR="00160621" w:rsidRPr="00160621" w:rsidP="00CD090C" w14:paraId="54195924" w14:textId="281727F5">
      <w:pPr>
        <w:jc w:val="center"/>
        <w:rPr>
          <w:rFonts w:ascii="Arial" w:hAnsi="Arial" w:cs="Arial"/>
        </w:rPr>
      </w:pPr>
      <w:r>
        <w:rPr>
          <w:rFonts w:ascii="Arial" w:hAnsi="Arial" w:cs="Arial"/>
        </w:rPr>
        <w:t>Office of Family Assistance</w:t>
      </w:r>
    </w:p>
    <w:p w:rsidR="00160621" w:rsidRPr="00160621" w:rsidP="00CD090C" w14:paraId="6B7D9C75" w14:textId="4157198C">
      <w:pPr>
        <w:jc w:val="center"/>
        <w:rPr>
          <w:rFonts w:ascii="Arial" w:hAnsi="Arial" w:cs="Arial"/>
        </w:rPr>
      </w:pPr>
      <w:r w:rsidRPr="00160621">
        <w:rPr>
          <w:rFonts w:ascii="Arial" w:hAnsi="Arial" w:cs="Arial"/>
        </w:rPr>
        <w:t>Administration for Children and Families</w:t>
      </w:r>
    </w:p>
    <w:p w:rsidR="00CE6182" w:rsidP="00A13A93" w14:paraId="3C29E980" w14:textId="7FE9F684">
      <w:pPr>
        <w:widowControl/>
        <w:jc w:val="center"/>
        <w:rPr>
          <w:rFonts w:ascii="Arial" w:hAnsi="Arial" w:cs="Arial"/>
        </w:rPr>
      </w:pPr>
      <w:r w:rsidRPr="00160621">
        <w:rPr>
          <w:rFonts w:ascii="Arial" w:hAnsi="Arial" w:cs="Arial"/>
        </w:rPr>
        <w:t>U.S. Department of Health and Human Services</w:t>
      </w:r>
    </w:p>
    <w:p w:rsidR="009260F2" w:rsidP="00A13A93" w14:paraId="1B86C558" w14:textId="77777777">
      <w:pPr>
        <w:widowControl/>
        <w:jc w:val="center"/>
        <w:rPr>
          <w:rFonts w:ascii="Arial" w:hAnsi="Arial" w:cs="Arial"/>
        </w:rPr>
      </w:pPr>
    </w:p>
    <w:p w:rsidR="00667CDB" w:rsidP="00A13A93" w14:paraId="4FEF2149" w14:textId="77777777">
      <w:pPr>
        <w:widowControl/>
        <w:jc w:val="center"/>
        <w:rPr>
          <w:rFonts w:ascii="Arial" w:hAnsi="Arial" w:cs="Arial"/>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2F2E9C" w:rsidRPr="002F2E9C" w:rsidP="002F2E9C" w14:paraId="5F86C911" w14:textId="0B1C1C7E">
      <w:pPr>
        <w:widowControl/>
        <w:tabs>
          <w:tab w:val="num" w:pos="360"/>
        </w:tabs>
        <w:ind w:left="360"/>
        <w:rPr>
          <w:rFonts w:ascii="Times New Roman" w:hAnsi="Times New Roman"/>
          <w:snapToGrid/>
          <w:sz w:val="24"/>
          <w:szCs w:val="24"/>
        </w:rPr>
      </w:pPr>
      <w:r w:rsidRPr="002F2E9C">
        <w:rPr>
          <w:rFonts w:ascii="Times New Roman" w:hAnsi="Times New Roman"/>
          <w:snapToGrid/>
          <w:sz w:val="24"/>
          <w:szCs w:val="24"/>
        </w:rPr>
        <w:t xml:space="preserve">The Personal Responsibility and Work Opportunity Reconciliation Act of 1996 (PRWORA) amended the Social Security Act and created the opportunity under §412 for </w:t>
      </w:r>
      <w:r w:rsidR="00BB4801">
        <w:rPr>
          <w:rFonts w:ascii="Times New Roman" w:hAnsi="Times New Roman"/>
          <w:snapToGrid/>
          <w:sz w:val="24"/>
          <w:szCs w:val="24"/>
        </w:rPr>
        <w:t>f</w:t>
      </w:r>
      <w:r w:rsidRPr="002F2E9C">
        <w:rPr>
          <w:rFonts w:ascii="Times New Roman" w:hAnsi="Times New Roman"/>
          <w:snapToGrid/>
          <w:sz w:val="24"/>
          <w:szCs w:val="24"/>
        </w:rPr>
        <w:t>ederally</w:t>
      </w:r>
      <w:r w:rsidR="00BB4801">
        <w:rPr>
          <w:rFonts w:ascii="Times New Roman" w:hAnsi="Times New Roman"/>
          <w:snapToGrid/>
          <w:sz w:val="24"/>
          <w:szCs w:val="24"/>
        </w:rPr>
        <w:t>-</w:t>
      </w:r>
      <w:r w:rsidRPr="002F2E9C">
        <w:rPr>
          <w:rFonts w:ascii="Times New Roman" w:hAnsi="Times New Roman"/>
          <w:snapToGrid/>
          <w:sz w:val="24"/>
          <w:szCs w:val="24"/>
        </w:rPr>
        <w:t>recognized</w:t>
      </w:r>
      <w:r w:rsidRPr="002F2E9C">
        <w:rPr>
          <w:rFonts w:ascii="Times New Roman" w:hAnsi="Times New Roman"/>
          <w:snapToGrid/>
          <w:sz w:val="24"/>
          <w:szCs w:val="24"/>
        </w:rPr>
        <w:t xml:space="preserve"> Indian Tribes to design and operate their own Temporary Assistance for Needy Families (Tribal TANF) programs. Subject to approval by the </w:t>
      </w:r>
      <w:r w:rsidR="00BB4801">
        <w:rPr>
          <w:rFonts w:ascii="Times New Roman" w:hAnsi="Times New Roman"/>
          <w:snapToGrid/>
          <w:sz w:val="24"/>
          <w:szCs w:val="24"/>
        </w:rPr>
        <w:t>f</w:t>
      </w:r>
      <w:r w:rsidRPr="002F2E9C">
        <w:rPr>
          <w:rFonts w:ascii="Times New Roman" w:hAnsi="Times New Roman"/>
          <w:snapToGrid/>
          <w:sz w:val="24"/>
          <w:szCs w:val="24"/>
        </w:rPr>
        <w:t xml:space="preserve">ederal government of their plans, Tribes can receive block grants from the </w:t>
      </w:r>
      <w:r w:rsidR="00BB4801">
        <w:rPr>
          <w:rFonts w:ascii="Times New Roman" w:hAnsi="Times New Roman"/>
          <w:snapToGrid/>
          <w:sz w:val="24"/>
          <w:szCs w:val="24"/>
        </w:rPr>
        <w:t>f</w:t>
      </w:r>
      <w:r w:rsidRPr="002F2E9C">
        <w:rPr>
          <w:rFonts w:ascii="Times New Roman" w:hAnsi="Times New Roman"/>
          <w:snapToGrid/>
          <w:sz w:val="24"/>
          <w:szCs w:val="24"/>
        </w:rPr>
        <w:t>ederal government for this purpose (Tribal grantees). Indian Tribes and Tribal organizations are defined by PRWORA as having (except for Alaska) the meaning given such terms by section 4 of the Indian Self</w:t>
      </w:r>
      <w:r w:rsidR="00BB4801">
        <w:rPr>
          <w:rFonts w:ascii="Times New Roman" w:hAnsi="Times New Roman"/>
          <w:snapToGrid/>
          <w:sz w:val="24"/>
          <w:szCs w:val="24"/>
        </w:rPr>
        <w:t>-</w:t>
      </w:r>
      <w:r w:rsidRPr="002F2E9C">
        <w:rPr>
          <w:rFonts w:ascii="Times New Roman" w:hAnsi="Times New Roman"/>
          <w:snapToGrid/>
          <w:sz w:val="24"/>
          <w:szCs w:val="24"/>
        </w:rPr>
        <w:t>Determination and Education Assistance Act (25 U.S.C. 450b). For Alaska, the non-profit arms of the Alaskan Native Corporations and the Metlakatla Indian Community, Annette Island Reserve are specified as the only entities eligible to be Tribal TANF grantees.</w:t>
      </w:r>
    </w:p>
    <w:p w:rsidR="002F2E9C" w:rsidRPr="002F2E9C" w:rsidP="002F2E9C" w14:paraId="50DC6FA9" w14:textId="77777777">
      <w:pPr>
        <w:widowControl/>
        <w:tabs>
          <w:tab w:val="num" w:pos="360"/>
        </w:tabs>
        <w:ind w:left="360"/>
        <w:rPr>
          <w:rFonts w:ascii="Times New Roman" w:hAnsi="Times New Roman"/>
          <w:snapToGrid/>
          <w:sz w:val="24"/>
          <w:szCs w:val="24"/>
        </w:rPr>
      </w:pPr>
    </w:p>
    <w:p w:rsidR="00790D2C" w:rsidP="002F2E9C" w14:paraId="398DDEC3" w14:textId="33B4821C">
      <w:pPr>
        <w:widowControl/>
        <w:tabs>
          <w:tab w:val="num" w:pos="360"/>
        </w:tabs>
        <w:ind w:left="360"/>
        <w:rPr>
          <w:rFonts w:ascii="Times New Roman" w:hAnsi="Times New Roman"/>
          <w:snapToGrid/>
          <w:sz w:val="24"/>
          <w:szCs w:val="24"/>
        </w:rPr>
      </w:pPr>
      <w:r w:rsidRPr="002F2E9C">
        <w:rPr>
          <w:rFonts w:ascii="Times New Roman" w:hAnsi="Times New Roman"/>
          <w:snapToGrid/>
          <w:sz w:val="24"/>
          <w:szCs w:val="24"/>
        </w:rPr>
        <w:t>Section 412(g) of PRWORA imposed on Tribal grantees the data collection and reporting requirements of §411. Section 411(a)(1)(A) specifies the data items to be reported. Additional data collection requirements are imposed by §407 (work participation requirements) as modified by §412(c) ('negotiated' Minimum Work Participation Requirements and Time Limits) and §411(b) (Report to Congress).</w:t>
      </w:r>
    </w:p>
    <w:p w:rsidR="00005D01" w:rsidP="002F2E9C" w14:paraId="4E6A03E6" w14:textId="77777777">
      <w:pPr>
        <w:widowControl/>
        <w:tabs>
          <w:tab w:val="num" w:pos="360"/>
        </w:tabs>
        <w:ind w:left="360"/>
        <w:rPr>
          <w:rFonts w:ascii="Times New Roman" w:hAnsi="Times New Roman"/>
          <w:snapToGrid/>
          <w:sz w:val="24"/>
          <w:szCs w:val="24"/>
        </w:rPr>
      </w:pPr>
    </w:p>
    <w:p w:rsidR="00005D01" w:rsidP="004515A7" w14:paraId="3AFED5C1" w14:textId="475A1A15">
      <w:pPr>
        <w:widowControl/>
        <w:tabs>
          <w:tab w:val="num" w:pos="360"/>
        </w:tabs>
        <w:ind w:left="360"/>
        <w:rPr>
          <w:rFonts w:ascii="Times New Roman" w:hAnsi="Times New Roman"/>
          <w:snapToGrid/>
          <w:sz w:val="24"/>
          <w:szCs w:val="24"/>
        </w:rPr>
      </w:pPr>
      <w:r w:rsidRPr="004515A7">
        <w:rPr>
          <w:rFonts w:ascii="Times New Roman" w:hAnsi="Times New Roman"/>
          <w:sz w:val="24"/>
          <w:szCs w:val="24"/>
        </w:rPr>
        <w:t>The number of respondents in section A12 has been updated to reflect an increase in the number of approved Tribal TANF programs.</w:t>
      </w:r>
      <w:r>
        <w:rPr>
          <w:rFonts w:ascii="Times New Roman" w:hAnsi="Times New Roman"/>
          <w:sz w:val="24"/>
          <w:szCs w:val="24"/>
        </w:rPr>
        <w:t xml:space="preserve"> </w:t>
      </w:r>
      <w:r>
        <w:rPr>
          <w:rFonts w:ascii="Times New Roman" w:hAnsi="Times New Roman"/>
          <w:sz w:val="24"/>
          <w:szCs w:val="24"/>
        </w:rPr>
        <w:t xml:space="preserve">As of 2025, </w:t>
      </w:r>
      <w:r w:rsidRPr="209BFF1E">
        <w:rPr>
          <w:rFonts w:ascii="Times New Roman" w:hAnsi="Times New Roman"/>
          <w:sz w:val="24"/>
          <w:szCs w:val="24"/>
        </w:rPr>
        <w:t xml:space="preserve">Tribes with approved PL477 plans can choose to use either the new simplified form, Annual 477 Report Forms (OMB Control No. 1076-0135), or continue using the current form (OMB Control No. 0970-0215). </w:t>
      </w:r>
    </w:p>
    <w:p w:rsidR="00EC698B" w:rsidP="00D7443D" w14:paraId="12A7BA7B" w14:textId="77777777">
      <w:pPr>
        <w:widowControl/>
        <w:tabs>
          <w:tab w:val="num" w:pos="360"/>
        </w:tabs>
        <w:ind w:left="360"/>
        <w:rPr>
          <w:rFonts w:ascii="Times New Roman" w:hAnsi="Times New Roman"/>
          <w:snapToGrid/>
          <w:sz w:val="24"/>
          <w:szCs w:val="24"/>
        </w:rPr>
      </w:pPr>
    </w:p>
    <w:p w:rsidR="00DE529D" w:rsidP="000F36F2" w14:paraId="5548F0DE" w14:textId="42FDF22E">
      <w:pPr>
        <w:widowControl/>
        <w:tabs>
          <w:tab w:val="num" w:pos="360"/>
        </w:tabs>
        <w:ind w:left="360"/>
        <w:rPr>
          <w:rFonts w:ascii="Times New Roman" w:hAnsi="Times New Roman"/>
          <w:snapToGrid/>
          <w:sz w:val="24"/>
          <w:szCs w:val="24"/>
        </w:rPr>
      </w:pPr>
      <w:r w:rsidRPr="002F2E9C">
        <w:rPr>
          <w:rFonts w:ascii="Times New Roman" w:hAnsi="Times New Roman"/>
          <w:snapToGrid/>
          <w:sz w:val="24"/>
          <w:szCs w:val="24"/>
        </w:rPr>
        <w:t>Authority: 42 U.S.C. 607, 611, 612, 613, and 619.</w:t>
      </w:r>
    </w:p>
    <w:p w:rsidR="00C31F3A" w:rsidP="00D7443D" w14:paraId="5D013BA8" w14:textId="77777777">
      <w:pPr>
        <w:widowControl/>
        <w:tabs>
          <w:tab w:val="num" w:pos="360"/>
        </w:tabs>
        <w:ind w:left="360"/>
        <w:rPr>
          <w:rFonts w:ascii="Times New Roman" w:hAnsi="Times New Roman"/>
          <w:sz w:val="24"/>
          <w:szCs w:val="24"/>
        </w:rPr>
      </w:pPr>
    </w:p>
    <w:p w:rsidR="00A60432" w:rsidRPr="004F7B95" w:rsidP="00D7443D" w14:paraId="122C5DF1" w14:textId="26FD4307">
      <w:pPr>
        <w:widowControl/>
        <w:tabs>
          <w:tab w:val="num" w:pos="360"/>
        </w:tabs>
        <w:ind w:left="360"/>
        <w:rPr>
          <w:rFonts w:ascii="Times New Roman" w:hAnsi="Times New Roman"/>
          <w:snapToGrid/>
          <w:sz w:val="24"/>
          <w:szCs w:val="24"/>
        </w:rPr>
      </w:pPr>
      <w:r w:rsidRPr="008C365C">
        <w:rPr>
          <w:rFonts w:ascii="Times New Roman" w:hAnsi="Times New Roman"/>
          <w:sz w:val="24"/>
          <w:szCs w:val="24"/>
        </w:rPr>
        <w:t xml:space="preserve">This request is to extend approval of this information collection request with minor updates to instructions to improve formatting, clarity, and consistency.  </w:t>
      </w:r>
    </w:p>
    <w:p w:rsidR="00790D2C" w:rsidRPr="004F7B95" w:rsidP="00A13A93" w14:paraId="6A4D4BDD" w14:textId="77777777">
      <w:pPr>
        <w:widowControl/>
        <w:tabs>
          <w:tab w:val="num" w:pos="360"/>
        </w:tabs>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2F2E9C" w:rsidRPr="002F2E9C" w:rsidP="00A13A93" w14:paraId="6B511B06" w14:textId="6D289D83">
      <w:pPr>
        <w:ind w:left="360"/>
        <w:rPr>
          <w:rFonts w:ascii="Times New Roman" w:hAnsi="Times New Roman"/>
          <w:snapToGrid/>
          <w:sz w:val="24"/>
          <w:szCs w:val="24"/>
        </w:rPr>
      </w:pPr>
      <w:r w:rsidRPr="442772D3">
        <w:rPr>
          <w:rFonts w:ascii="Times New Roman" w:hAnsi="Times New Roman"/>
          <w:sz w:val="24"/>
          <w:szCs w:val="24"/>
        </w:rPr>
        <w:t xml:space="preserve">The data are used to assess Tribal TANF programs to determine if Tribal grantees have met their negotiated work participation rates and to meet Congressional mandated requirements of §411(a)(1)(A) of PRWORA. </w:t>
      </w:r>
      <w:r w:rsidRPr="00A13A93">
        <w:rPr>
          <w:rFonts w:ascii="Times New Roman" w:hAnsi="Times New Roman"/>
          <w:sz w:val="24"/>
          <w:szCs w:val="24"/>
        </w:rPr>
        <w:t>The data are also used for research</w:t>
      </w:r>
      <w:r w:rsidRPr="442772D3">
        <w:rPr>
          <w:rFonts w:ascii="Times New Roman" w:hAnsi="Times New Roman"/>
          <w:sz w:val="24"/>
          <w:szCs w:val="24"/>
        </w:rPr>
        <w:t xml:space="preserve"> and program improvement and to provide descriptions of the populations served, which are published annually on </w:t>
      </w:r>
      <w:r w:rsidRPr="442772D3" w:rsidR="6B5A97DA">
        <w:rPr>
          <w:rFonts w:ascii="Times New Roman" w:hAnsi="Times New Roman"/>
          <w:sz w:val="24"/>
          <w:szCs w:val="24"/>
        </w:rPr>
        <w:t>the Office of Family Assistance (</w:t>
      </w:r>
      <w:r w:rsidRPr="442772D3">
        <w:rPr>
          <w:rFonts w:ascii="Times New Roman" w:hAnsi="Times New Roman"/>
          <w:sz w:val="24"/>
          <w:szCs w:val="24"/>
        </w:rPr>
        <w:t>OFA</w:t>
      </w:r>
      <w:r w:rsidRPr="442772D3" w:rsidR="26DF8508">
        <w:rPr>
          <w:rFonts w:ascii="Times New Roman" w:hAnsi="Times New Roman"/>
          <w:sz w:val="24"/>
          <w:szCs w:val="24"/>
        </w:rPr>
        <w:t>)</w:t>
      </w:r>
      <w:r w:rsidRPr="442772D3">
        <w:rPr>
          <w:rFonts w:ascii="Times New Roman" w:hAnsi="Times New Roman"/>
          <w:sz w:val="24"/>
          <w:szCs w:val="24"/>
        </w:rPr>
        <w:t xml:space="preserve"> website and in TANF’s annual report to Congress. </w:t>
      </w:r>
    </w:p>
    <w:p w:rsidR="00790D2C" w:rsidRPr="004F7B95" w:rsidP="00A13A93" w14:paraId="6C3FFD0B" w14:textId="77777777">
      <w:pPr>
        <w:widowControl/>
        <w:tabs>
          <w:tab w:val="num" w:pos="360"/>
        </w:tabs>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RPr="00A13A93" w:rsidP="00022586" w14:paraId="1AA42E31" w14:textId="12CA86AC">
      <w:pPr>
        <w:widowControl/>
        <w:tabs>
          <w:tab w:val="num" w:pos="360"/>
        </w:tabs>
        <w:ind w:left="360"/>
        <w:rPr>
          <w:rFonts w:ascii="Times New Roman" w:hAnsi="Times New Roman"/>
          <w:strike/>
          <w:snapToGrid/>
          <w:sz w:val="24"/>
          <w:szCs w:val="24"/>
        </w:rPr>
      </w:pPr>
      <w:r w:rsidRPr="442772D3">
        <w:rPr>
          <w:rFonts w:ascii="Times New Roman" w:hAnsi="Times New Roman"/>
          <w:sz w:val="24"/>
          <w:szCs w:val="24"/>
        </w:rPr>
        <w:t xml:space="preserve">Tribal grantees file data reports electronically on a quarterly basis using format specifications provided by OFA. </w:t>
      </w:r>
      <w:r w:rsidRPr="442772D3" w:rsidR="00447516">
        <w:rPr>
          <w:rFonts w:ascii="Times New Roman" w:hAnsi="Times New Roman"/>
          <w:sz w:val="24"/>
          <w:szCs w:val="24"/>
        </w:rPr>
        <w:t xml:space="preserve">The data entered are saved as a text file and submitted via the TANF Data Portal, a new, secure, web-based data reporting system developed by OFA that allows </w:t>
      </w:r>
      <w:r w:rsidR="00447516">
        <w:rPr>
          <w:rFonts w:ascii="Times New Roman" w:hAnsi="Times New Roman"/>
          <w:sz w:val="24"/>
          <w:szCs w:val="24"/>
        </w:rPr>
        <w:t>T</w:t>
      </w:r>
      <w:r w:rsidRPr="442772D3" w:rsidR="00447516">
        <w:rPr>
          <w:rFonts w:ascii="Times New Roman" w:hAnsi="Times New Roman"/>
          <w:sz w:val="24"/>
          <w:szCs w:val="24"/>
        </w:rPr>
        <w:t xml:space="preserve">ribes to submit their data securely through an online interface. </w:t>
      </w:r>
      <w:r w:rsidRPr="442772D3">
        <w:rPr>
          <w:rFonts w:ascii="Times New Roman" w:hAnsi="Times New Roman"/>
          <w:sz w:val="24"/>
          <w:szCs w:val="24"/>
        </w:rPr>
        <w:t>The decision to use electronic filing was based on a need to reduce the paperwork burden and to increase the efficiency and timeliness of the data collection</w:t>
      </w:r>
      <w:r w:rsidRPr="00A13A93">
        <w:rPr>
          <w:rFonts w:ascii="Times New Roman" w:hAnsi="Times New Roman"/>
          <w:sz w:val="24"/>
          <w:szCs w:val="24"/>
        </w:rPr>
        <w:t>.</w:t>
      </w:r>
    </w:p>
    <w:p w:rsidR="002C3C4F" w:rsidRPr="00075889" w:rsidP="00075889" w14:paraId="5E0F08A1" w14:textId="023E4D0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B92CC2" w:rsidRPr="00B92CC2" w:rsidP="00F24B40" w14:paraId="243ED4E8" w14:textId="746B97B7">
      <w:pPr>
        <w:widowControl/>
        <w:tabs>
          <w:tab w:val="num" w:pos="360"/>
        </w:tabs>
        <w:ind w:left="360"/>
        <w:rPr>
          <w:rFonts w:ascii="Times New Roman" w:hAnsi="Times New Roman"/>
          <w:sz w:val="24"/>
          <w:szCs w:val="24"/>
        </w:rPr>
      </w:pPr>
      <w:r>
        <w:rPr>
          <w:rFonts w:ascii="Times New Roman" w:hAnsi="Times New Roman"/>
          <w:sz w:val="24"/>
          <w:szCs w:val="24"/>
        </w:rPr>
        <w:t>In May 2025, t</w:t>
      </w:r>
      <w:r w:rsidRPr="548CDB0B" w:rsidR="002F2E9C">
        <w:rPr>
          <w:rFonts w:ascii="Times New Roman" w:hAnsi="Times New Roman"/>
          <w:sz w:val="24"/>
          <w:szCs w:val="24"/>
        </w:rPr>
        <w:t>he</w:t>
      </w:r>
      <w:r w:rsidRPr="00B92CC2">
        <w:rPr>
          <w:rFonts w:ascii="Times New Roman" w:hAnsi="Times New Roman"/>
          <w:sz w:val="24"/>
          <w:szCs w:val="24"/>
        </w:rPr>
        <w:t xml:space="preserve"> </w:t>
      </w:r>
      <w:r w:rsidRPr="00B93235">
        <w:rPr>
          <w:rFonts w:ascii="Times New Roman" w:hAnsi="Times New Roman"/>
          <w:sz w:val="24"/>
          <w:szCs w:val="24"/>
        </w:rPr>
        <w:t>Bureau of Indian Affairs announced significant updates to the annual report template Federally Recognized Tribes use to meet the requirements of the "Indian Employment, Training and Related Services Consolidation Act of 2017," Pub. 115-93 (December 18, 2017),” referred to simply as “PL477.”</w:t>
      </w:r>
      <w:r w:rsidRPr="00B92CC2">
        <w:rPr>
          <w:rFonts w:ascii="Times New Roman" w:hAnsi="Times New Roman"/>
          <w:sz w:val="24"/>
          <w:szCs w:val="24"/>
        </w:rPr>
        <w:t>.  </w:t>
      </w:r>
    </w:p>
    <w:p w:rsidR="009F5543" w:rsidRPr="004F7B95" w:rsidP="00431562" w14:paraId="64082C42" w14:textId="53693788">
      <w:pPr>
        <w:widowControl/>
        <w:tabs>
          <w:tab w:val="num" w:pos="360"/>
        </w:tabs>
        <w:rPr>
          <w:rFonts w:ascii="Times New Roman" w:hAnsi="Times New Roman"/>
          <w:snapToGrid/>
          <w:sz w:val="24"/>
          <w:szCs w:val="24"/>
        </w:rPr>
      </w:pPr>
    </w:p>
    <w:p w:rsidR="009F5543" w:rsidP="00022586" w14:paraId="2896C13D" w14:textId="6A9337C3">
      <w:pPr>
        <w:widowControl/>
        <w:tabs>
          <w:tab w:val="num" w:pos="360"/>
        </w:tabs>
        <w:ind w:left="360"/>
        <w:rPr>
          <w:rFonts w:ascii="Times New Roman" w:hAnsi="Times New Roman"/>
          <w:snapToGrid/>
          <w:sz w:val="24"/>
          <w:szCs w:val="24"/>
        </w:rPr>
      </w:pPr>
      <w:r>
        <w:rPr>
          <w:rFonts w:ascii="Times New Roman" w:hAnsi="Times New Roman"/>
          <w:sz w:val="24"/>
          <w:szCs w:val="24"/>
        </w:rPr>
        <w:t>As of 2025, T</w:t>
      </w:r>
      <w:r w:rsidRPr="209BFF1E" w:rsidR="002C2653">
        <w:rPr>
          <w:rFonts w:ascii="Times New Roman" w:hAnsi="Times New Roman"/>
          <w:sz w:val="24"/>
          <w:szCs w:val="24"/>
        </w:rPr>
        <w:t xml:space="preserve">ribes </w:t>
      </w:r>
      <w:r w:rsidRPr="209BFF1E" w:rsidR="00421065">
        <w:rPr>
          <w:rFonts w:ascii="Times New Roman" w:hAnsi="Times New Roman"/>
          <w:sz w:val="24"/>
          <w:szCs w:val="24"/>
        </w:rPr>
        <w:t>with approved</w:t>
      </w:r>
      <w:r w:rsidRPr="209BFF1E" w:rsidR="002C2653">
        <w:rPr>
          <w:rFonts w:ascii="Times New Roman" w:hAnsi="Times New Roman"/>
          <w:sz w:val="24"/>
          <w:szCs w:val="24"/>
        </w:rPr>
        <w:t xml:space="preserve"> </w:t>
      </w:r>
      <w:r w:rsidRPr="209BFF1E" w:rsidR="007A1D74">
        <w:rPr>
          <w:rFonts w:ascii="Times New Roman" w:hAnsi="Times New Roman"/>
          <w:sz w:val="24"/>
          <w:szCs w:val="24"/>
        </w:rPr>
        <w:t>PL</w:t>
      </w:r>
      <w:r w:rsidRPr="209BFF1E" w:rsidR="002C2653">
        <w:rPr>
          <w:rFonts w:ascii="Times New Roman" w:hAnsi="Times New Roman"/>
          <w:sz w:val="24"/>
          <w:szCs w:val="24"/>
        </w:rPr>
        <w:t xml:space="preserve">477 </w:t>
      </w:r>
      <w:r w:rsidRPr="209BFF1E" w:rsidR="00421065">
        <w:rPr>
          <w:rFonts w:ascii="Times New Roman" w:hAnsi="Times New Roman"/>
          <w:sz w:val="24"/>
          <w:szCs w:val="24"/>
        </w:rPr>
        <w:t xml:space="preserve">plans </w:t>
      </w:r>
      <w:r w:rsidRPr="209BFF1E" w:rsidR="002C2653">
        <w:rPr>
          <w:rFonts w:ascii="Times New Roman" w:hAnsi="Times New Roman"/>
          <w:sz w:val="24"/>
          <w:szCs w:val="24"/>
        </w:rPr>
        <w:t>can choose to use either the new simplified form, Annual 477 Report Forms (OMB Control No. 1076-0135), or continue using the current</w:t>
      </w:r>
      <w:r w:rsidRPr="209BFF1E" w:rsidR="00D63A80">
        <w:rPr>
          <w:rFonts w:ascii="Times New Roman" w:hAnsi="Times New Roman"/>
          <w:sz w:val="24"/>
          <w:szCs w:val="24"/>
        </w:rPr>
        <w:t xml:space="preserve"> form (OMB Control No. 0970-0215)</w:t>
      </w:r>
      <w:r w:rsidRPr="209BFF1E" w:rsidR="00B80528">
        <w:rPr>
          <w:rFonts w:ascii="Times New Roman" w:hAnsi="Times New Roman"/>
          <w:sz w:val="24"/>
          <w:szCs w:val="24"/>
        </w:rPr>
        <w:t xml:space="preserve">. </w:t>
      </w:r>
    </w:p>
    <w:p w:rsidR="00190048" w:rsidRPr="004F7B95" w:rsidP="00431562" w14:paraId="5AA0E104" w14:textId="77777777">
      <w:pPr>
        <w:widowControl/>
        <w:tabs>
          <w:tab w:val="num" w:pos="360"/>
        </w:tabs>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190048" w:rsidP="001C492D" w14:paraId="379270ED" w14:textId="6FA52F6A">
      <w:pPr>
        <w:widowControl/>
        <w:tabs>
          <w:tab w:val="num" w:pos="360"/>
        </w:tabs>
        <w:ind w:left="360"/>
        <w:rPr>
          <w:rFonts w:ascii="Times New Roman" w:hAnsi="Times New Roman"/>
          <w:snapToGrid/>
          <w:sz w:val="24"/>
          <w:szCs w:val="24"/>
        </w:rPr>
      </w:pPr>
      <w:r w:rsidRPr="002F2E9C">
        <w:rPr>
          <w:rFonts w:ascii="Times New Roman" w:hAnsi="Times New Roman"/>
          <w:snapToGrid/>
          <w:sz w:val="24"/>
          <w:szCs w:val="24"/>
        </w:rPr>
        <w:t>This collection of information does not impact small businesses or other small entities. It will affect only Tribes.</w:t>
      </w:r>
    </w:p>
    <w:p w:rsidR="00D60543" w:rsidRPr="004F7B95" w:rsidP="00431562" w14:paraId="7A03161C" w14:textId="77777777">
      <w:pPr>
        <w:widowControl/>
        <w:tabs>
          <w:tab w:val="num" w:pos="360"/>
        </w:tabs>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9F5543" w:rsidP="00022586" w14:paraId="7CACD664" w14:textId="6F2DC484">
      <w:pPr>
        <w:widowControl/>
        <w:tabs>
          <w:tab w:val="num" w:pos="360"/>
        </w:tabs>
        <w:ind w:left="360"/>
        <w:rPr>
          <w:rFonts w:ascii="Times New Roman" w:hAnsi="Times New Roman"/>
          <w:snapToGrid/>
          <w:sz w:val="24"/>
          <w:szCs w:val="24"/>
        </w:rPr>
      </w:pPr>
      <w:r w:rsidRPr="002F2E9C">
        <w:rPr>
          <w:rFonts w:ascii="Times New Roman" w:hAnsi="Times New Roman"/>
          <w:snapToGrid/>
          <w:sz w:val="24"/>
          <w:szCs w:val="24"/>
        </w:rPr>
        <w:t xml:space="preserve">Section 411(a) of the statute mandates the collection and reporting of the data quarterly. Other sections of the statute specify when the data collection and reporting required of </w:t>
      </w:r>
      <w:r w:rsidR="00A60432">
        <w:rPr>
          <w:rFonts w:ascii="Times New Roman" w:hAnsi="Times New Roman"/>
          <w:snapToGrid/>
          <w:sz w:val="24"/>
          <w:szCs w:val="24"/>
        </w:rPr>
        <w:t>s</w:t>
      </w:r>
      <w:r w:rsidRPr="002F2E9C">
        <w:rPr>
          <w:rFonts w:ascii="Times New Roman" w:hAnsi="Times New Roman"/>
          <w:snapToGrid/>
          <w:sz w:val="24"/>
          <w:szCs w:val="24"/>
        </w:rPr>
        <w:t xml:space="preserve">tates is to begin, but Tribes are not covered by those sections. A ruling by the Office of General Counsel stated that OFA may use the rules applicable to </w:t>
      </w:r>
      <w:r w:rsidR="00A60432">
        <w:rPr>
          <w:rFonts w:ascii="Times New Roman" w:hAnsi="Times New Roman"/>
          <w:snapToGrid/>
          <w:sz w:val="24"/>
          <w:szCs w:val="24"/>
        </w:rPr>
        <w:t>s</w:t>
      </w:r>
      <w:r w:rsidRPr="002F2E9C">
        <w:rPr>
          <w:rFonts w:ascii="Times New Roman" w:hAnsi="Times New Roman"/>
          <w:snapToGrid/>
          <w:sz w:val="24"/>
          <w:szCs w:val="24"/>
        </w:rPr>
        <w:t>tates. That is, collection of data could begin six months after the effective date of the program and reporting could be done within 45 days after the end of the quarter. Final regulations for Tribal TANF programs contain those specifications.</w:t>
      </w:r>
    </w:p>
    <w:p w:rsidR="00DE529D" w:rsidRPr="004F7B95" w:rsidP="00431562" w14:paraId="2744D4F5" w14:textId="77777777">
      <w:pPr>
        <w:widowControl/>
        <w:tabs>
          <w:tab w:val="num" w:pos="360"/>
        </w:tabs>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1C492D" w14:paraId="7781B5A4" w14:textId="5AF89177">
      <w:pPr>
        <w:widowControl/>
        <w:tabs>
          <w:tab w:val="num" w:pos="360"/>
        </w:tabs>
        <w:ind w:left="360"/>
        <w:rPr>
          <w:rFonts w:ascii="Times New Roman" w:hAnsi="Times New Roman"/>
          <w:snapToGrid/>
          <w:sz w:val="24"/>
          <w:szCs w:val="24"/>
        </w:rPr>
      </w:pPr>
      <w:r w:rsidRPr="002F2E9C">
        <w:rPr>
          <w:rFonts w:ascii="Times New Roman" w:hAnsi="Times New Roman"/>
          <w:snapToGrid/>
          <w:sz w:val="24"/>
          <w:szCs w:val="24"/>
        </w:rPr>
        <w:t>This collection of information does not involve any special circumstances and will not result in a system of records.</w:t>
      </w:r>
    </w:p>
    <w:p w:rsidR="00DE529D" w:rsidRPr="004F7B95" w:rsidP="00431562" w14:paraId="2CFEBB22" w14:textId="77777777">
      <w:pPr>
        <w:widowControl/>
        <w:tabs>
          <w:tab w:val="num" w:pos="360"/>
        </w:tabs>
        <w:rPr>
          <w:rFonts w:ascii="Times New Roman" w:hAnsi="Times New Roman"/>
          <w:snapToGrid/>
          <w:sz w:val="24"/>
          <w:szCs w:val="24"/>
        </w:rPr>
      </w:pPr>
    </w:p>
    <w:p w:rsidR="0051278C" w:rsidRPr="00200BCF"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200BCF">
        <w:rPr>
          <w:rFonts w:ascii="Times New Roman" w:hAnsi="Times New Roman"/>
          <w:b/>
          <w:snapToGrid/>
          <w:sz w:val="24"/>
          <w:szCs w:val="24"/>
        </w:rPr>
        <w:t xml:space="preserve">Comments in Response to the Federal Register Notice and Efforts to Consult Outside the Agency </w:t>
      </w:r>
    </w:p>
    <w:p w:rsidR="004A1285" w:rsidP="00DF73FE" w14:paraId="24F149DC" w14:textId="67CF8F74">
      <w:pPr>
        <w:widowControl/>
        <w:tabs>
          <w:tab w:val="num" w:pos="360"/>
        </w:tabs>
        <w:ind w:left="360"/>
        <w:rPr>
          <w:rFonts w:ascii="Times New Roman" w:hAnsi="Times New Roman"/>
          <w:snapToGrid/>
          <w:sz w:val="24"/>
          <w:szCs w:val="24"/>
        </w:rPr>
      </w:pPr>
      <w:r w:rsidRPr="00FE2B5F">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FE2B5F" w:rsidR="00A52A4C">
        <w:rPr>
          <w:rFonts w:ascii="Times New Roman" w:hAnsi="Times New Roman"/>
          <w:sz w:val="24"/>
          <w:szCs w:val="24"/>
        </w:rPr>
        <w:t>April 24, 2025</w:t>
      </w:r>
      <w:r w:rsidRPr="00FE2B5F" w:rsidR="0076046B">
        <w:rPr>
          <w:rFonts w:ascii="Times New Roman" w:hAnsi="Times New Roman"/>
          <w:sz w:val="24"/>
          <w:szCs w:val="24"/>
        </w:rPr>
        <w:t xml:space="preserve"> (90 FR</w:t>
      </w:r>
      <w:r w:rsidRPr="00FE2B5F">
        <w:rPr>
          <w:rFonts w:ascii="Times New Roman" w:hAnsi="Times New Roman"/>
          <w:sz w:val="24"/>
          <w:szCs w:val="24"/>
        </w:rPr>
        <w:t xml:space="preserve"> </w:t>
      </w:r>
      <w:r w:rsidRPr="00FE2B5F" w:rsidR="00486721">
        <w:rPr>
          <w:rFonts w:ascii="Times New Roman" w:hAnsi="Times New Roman"/>
          <w:sz w:val="24"/>
          <w:szCs w:val="24"/>
        </w:rPr>
        <w:t>17253</w:t>
      </w:r>
      <w:r w:rsidRPr="00FE2B5F" w:rsidR="0076046B">
        <w:rPr>
          <w:rFonts w:ascii="Times New Roman" w:hAnsi="Times New Roman"/>
          <w:sz w:val="24"/>
          <w:szCs w:val="24"/>
        </w:rPr>
        <w:t>)</w:t>
      </w:r>
      <w:r w:rsidRPr="00FE2B5F">
        <w:rPr>
          <w:rFonts w:ascii="Times New Roman" w:hAnsi="Times New Roman"/>
          <w:sz w:val="24"/>
          <w:szCs w:val="24"/>
        </w:rPr>
        <w:t xml:space="preserve"> and provided a sixty-day period for public comment.  </w:t>
      </w:r>
      <w:r w:rsidRPr="00200BCF">
        <w:rPr>
          <w:rFonts w:ascii="Times New Roman" w:hAnsi="Times New Roman"/>
          <w:sz w:val="24"/>
          <w:szCs w:val="24"/>
        </w:rPr>
        <w:t>We did not receive comments.</w:t>
      </w:r>
      <w:r w:rsidRPr="00FE2B5F">
        <w:rPr>
          <w:rFonts w:ascii="Times New Roman" w:hAnsi="Times New Roman"/>
          <w:sz w:val="24"/>
          <w:szCs w:val="24"/>
        </w:rPr>
        <w:t xml:space="preserve"> </w:t>
      </w:r>
    </w:p>
    <w:p w:rsidR="004A1285" w:rsidRPr="004F7B95" w:rsidP="004A1285" w14:paraId="4F58F2FE" w14:textId="77777777">
      <w:pPr>
        <w:widowControl/>
        <w:tabs>
          <w:tab w:val="num" w:pos="360"/>
        </w:tabs>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C25F06" w14:paraId="62113040" w14:textId="5D35C24A">
      <w:pPr>
        <w:widowControl/>
        <w:tabs>
          <w:tab w:val="num" w:pos="360"/>
        </w:tabs>
        <w:ind w:left="360"/>
        <w:rPr>
          <w:rFonts w:ascii="Times New Roman" w:hAnsi="Times New Roman"/>
          <w:snapToGrid/>
          <w:sz w:val="24"/>
          <w:szCs w:val="24"/>
        </w:rPr>
      </w:pPr>
      <w:r w:rsidRPr="002F2E9C">
        <w:rPr>
          <w:rFonts w:ascii="Times New Roman" w:hAnsi="Times New Roman"/>
          <w:snapToGrid/>
          <w:sz w:val="24"/>
          <w:szCs w:val="24"/>
        </w:rPr>
        <w:t>This data collection does not involve any payment or gift to respondents other than block grants for the program paid to Tribes with an approved plan. The block grant is for the entire program including administration.</w:t>
      </w:r>
    </w:p>
    <w:p w:rsidR="004A1285" w:rsidP="00C25F06" w14:paraId="0BDFCF0C" w14:textId="77777777">
      <w:pPr>
        <w:widowControl/>
        <w:tabs>
          <w:tab w:val="num" w:pos="360"/>
        </w:tabs>
        <w:ind w:left="360"/>
        <w:rPr>
          <w:rFonts w:ascii="Times New Roman" w:hAnsi="Times New Roman"/>
          <w:snapToGrid/>
          <w:sz w:val="24"/>
          <w:szCs w:val="24"/>
        </w:rPr>
      </w:pPr>
    </w:p>
    <w:p w:rsidR="00DF73FE" w:rsidRPr="004F7B95" w:rsidP="00C25F06" w14:paraId="74046625" w14:textId="77777777">
      <w:pPr>
        <w:widowControl/>
        <w:tabs>
          <w:tab w:val="num" w:pos="360"/>
        </w:tabs>
        <w:ind w:left="360"/>
        <w:rPr>
          <w:rFonts w:ascii="Times New Roman" w:hAnsi="Times New Roman"/>
          <w:snapToGrid/>
          <w:sz w:val="24"/>
          <w:szCs w:val="24"/>
        </w:rPr>
      </w:pPr>
    </w:p>
    <w:p w:rsidR="002C3C4F" w:rsidRPr="00075889" w:rsidP="00DF73FE" w14:paraId="4874FACA" w14:textId="77777777">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D60543" w:rsidP="002F2E9C" w14:paraId="2748236F" w14:textId="3D404859">
      <w:pPr>
        <w:widowControl/>
        <w:tabs>
          <w:tab w:val="num" w:pos="360"/>
        </w:tabs>
        <w:ind w:left="360"/>
        <w:rPr>
          <w:rFonts w:ascii="Times New Roman" w:hAnsi="Times New Roman"/>
          <w:snapToGrid/>
          <w:sz w:val="24"/>
          <w:szCs w:val="24"/>
        </w:rPr>
      </w:pPr>
      <w:r w:rsidRPr="002F2E9C">
        <w:rPr>
          <w:rFonts w:ascii="Times New Roman" w:hAnsi="Times New Roman"/>
          <w:snapToGrid/>
          <w:sz w:val="24"/>
          <w:szCs w:val="24"/>
        </w:rPr>
        <w:t>This data collection does not constitute a Privacy Act System of Records.</w:t>
      </w:r>
    </w:p>
    <w:p w:rsidR="00D60543" w:rsidRPr="004F7B95" w:rsidP="004A1285" w14:paraId="1C82E036" w14:textId="77777777">
      <w:pPr>
        <w:widowControl/>
        <w:tabs>
          <w:tab w:val="num" w:pos="360"/>
        </w:tabs>
        <w:rPr>
          <w:rFonts w:ascii="Times New Roman" w:hAnsi="Times New Roman"/>
          <w:snapToGrid/>
          <w:sz w:val="24"/>
          <w:szCs w:val="24"/>
        </w:rPr>
      </w:pPr>
    </w:p>
    <w:p w:rsidR="002C3C4F" w:rsidRPr="00075889" w:rsidP="00DF73FE"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B1A12" w:rsidRPr="004F7B95" w:rsidP="002F2E9C" w14:paraId="297D6DEB" w14:textId="1CD1868E">
      <w:pPr>
        <w:widowControl/>
        <w:tabs>
          <w:tab w:val="num" w:pos="360"/>
        </w:tabs>
        <w:ind w:left="360"/>
        <w:rPr>
          <w:rFonts w:ascii="Times New Roman" w:hAnsi="Times New Roman"/>
          <w:snapToGrid/>
          <w:sz w:val="24"/>
          <w:szCs w:val="24"/>
        </w:rPr>
      </w:pPr>
      <w:r w:rsidRPr="002F2E9C">
        <w:rPr>
          <w:rFonts w:ascii="Times New Roman" w:hAnsi="Times New Roman"/>
          <w:snapToGrid/>
          <w:sz w:val="24"/>
          <w:szCs w:val="24"/>
        </w:rPr>
        <w:t>This data collection does not contain any questions of a sensitive nature.</w:t>
      </w:r>
    </w:p>
    <w:p w:rsidR="00DE529D" w:rsidRPr="004F7B95" w:rsidP="004A1285" w14:paraId="710C7355" w14:textId="77777777">
      <w:pPr>
        <w:widowControl/>
        <w:tabs>
          <w:tab w:val="num" w:pos="360"/>
        </w:tabs>
        <w:rPr>
          <w:rFonts w:ascii="Times New Roman" w:hAnsi="Times New Roman"/>
          <w:snapToGrid/>
          <w:sz w:val="24"/>
          <w:szCs w:val="24"/>
        </w:rPr>
      </w:pPr>
    </w:p>
    <w:p w:rsidR="002C3C4F" w:rsidRPr="004515A7"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4515A7">
        <w:rPr>
          <w:rFonts w:ascii="Times New Roman" w:hAnsi="Times New Roman"/>
          <w:b/>
          <w:bCs/>
          <w:snapToGrid/>
          <w:sz w:val="24"/>
          <w:szCs w:val="24"/>
        </w:rPr>
        <w:t xml:space="preserve">Estimates of Annualized Burden Hours and Costs </w:t>
      </w:r>
    </w:p>
    <w:p w:rsidR="00CB1A12" w:rsidRPr="004515A7" w:rsidP="5A42027D" w14:paraId="55C33B29" w14:textId="207480E7">
      <w:pPr>
        <w:widowControl/>
        <w:spacing w:after="60"/>
        <w:ind w:left="360"/>
        <w:rPr>
          <w:rFonts w:ascii="Times New Roman" w:hAnsi="Times New Roman"/>
          <w:i/>
          <w:iCs/>
          <w:sz w:val="24"/>
          <w:szCs w:val="24"/>
        </w:rPr>
      </w:pPr>
      <w:r w:rsidRPr="004515A7">
        <w:rPr>
          <w:rFonts w:ascii="Times New Roman" w:hAnsi="Times New Roman"/>
          <w:i/>
          <w:iCs/>
          <w:sz w:val="24"/>
          <w:szCs w:val="24"/>
        </w:rPr>
        <w:t>Estimated Burden Hours</w:t>
      </w:r>
    </w:p>
    <w:p w:rsidR="00BB4801" w:rsidRPr="004515A7" w:rsidP="00BB4801" w14:paraId="7CEA6FAC" w14:textId="02820BE3">
      <w:pPr>
        <w:widowControl/>
        <w:ind w:left="360"/>
        <w:rPr>
          <w:rFonts w:ascii="Times New Roman" w:hAnsi="Times New Roman"/>
          <w:sz w:val="24"/>
          <w:szCs w:val="24"/>
        </w:rPr>
      </w:pPr>
      <w:r w:rsidRPr="004515A7">
        <w:rPr>
          <w:rFonts w:ascii="Times New Roman" w:hAnsi="Times New Roman"/>
          <w:sz w:val="24"/>
          <w:szCs w:val="24"/>
        </w:rPr>
        <w:t>The estimate</w:t>
      </w:r>
      <w:r w:rsidRPr="004515A7" w:rsidR="00E24B27">
        <w:rPr>
          <w:rFonts w:ascii="Times New Roman" w:hAnsi="Times New Roman"/>
          <w:sz w:val="24"/>
          <w:szCs w:val="24"/>
        </w:rPr>
        <w:t>d time per response</w:t>
      </w:r>
      <w:r w:rsidRPr="004515A7">
        <w:rPr>
          <w:rFonts w:ascii="Times New Roman" w:hAnsi="Times New Roman"/>
          <w:sz w:val="24"/>
          <w:szCs w:val="24"/>
        </w:rPr>
        <w:t xml:space="preserve"> includes time involved pulling records from files, abstracting information, returning records to files, assembling any other material necessary to provide the requested information, and transmitting the information.</w:t>
      </w:r>
    </w:p>
    <w:p w:rsidR="00B418A4" w:rsidRPr="004515A7" w:rsidP="00BB4801" w14:paraId="0C789339" w14:textId="77777777">
      <w:pPr>
        <w:widowControl/>
        <w:ind w:left="360"/>
        <w:rPr>
          <w:rFonts w:ascii="Times New Roman" w:hAnsi="Times New Roman"/>
          <w:sz w:val="24"/>
          <w:szCs w:val="24"/>
        </w:rPr>
      </w:pPr>
    </w:p>
    <w:p w:rsidR="00B418A4" w:rsidRPr="004515A7" w:rsidP="00BB4801" w14:paraId="37558EC4" w14:textId="42766AEE">
      <w:pPr>
        <w:widowControl/>
        <w:ind w:left="360"/>
        <w:rPr>
          <w:rFonts w:ascii="Times New Roman" w:hAnsi="Times New Roman"/>
          <w:sz w:val="24"/>
          <w:szCs w:val="24"/>
        </w:rPr>
      </w:pPr>
      <w:r w:rsidRPr="004515A7">
        <w:rPr>
          <w:rFonts w:ascii="Times New Roman" w:hAnsi="Times New Roman"/>
          <w:sz w:val="24"/>
          <w:szCs w:val="24"/>
        </w:rPr>
        <w:t>The total number of respondents is determined by the number of approved Tribal TANF programs.</w:t>
      </w:r>
      <w:r w:rsidRPr="004515A7" w:rsidR="002077A1">
        <w:rPr>
          <w:rFonts w:ascii="Times New Roman" w:hAnsi="Times New Roman"/>
          <w:sz w:val="24"/>
          <w:szCs w:val="24"/>
        </w:rPr>
        <w:t xml:space="preserve"> The Tribal TANF Data Report is reported quarterly</w:t>
      </w:r>
      <w:r w:rsidRPr="004515A7" w:rsidR="004B79FE">
        <w:rPr>
          <w:rFonts w:ascii="Times New Roman" w:hAnsi="Times New Roman"/>
          <w:sz w:val="24"/>
          <w:szCs w:val="24"/>
        </w:rPr>
        <w:t>, while the Tribal TANF Annual Report and Tribal TANF Reasonable Cause/Corrective Action Documentation Process are annual reports.</w:t>
      </w:r>
    </w:p>
    <w:p w:rsidR="00CB1A12" w:rsidRPr="004515A7" w:rsidP="00836BC0" w14:paraId="491EE3AF" w14:textId="76142ADD">
      <w:pPr>
        <w:widowControl/>
      </w:pPr>
    </w:p>
    <w:p w:rsidR="00CB1A12" w:rsidRPr="004515A7" w:rsidP="5A42027D" w14:paraId="00BF9A14" w14:textId="20417381">
      <w:pPr>
        <w:widowControl/>
        <w:spacing w:after="60"/>
        <w:ind w:left="360"/>
        <w:rPr>
          <w:rFonts w:ascii="Times New Roman" w:hAnsi="Times New Roman"/>
          <w:i/>
          <w:iCs/>
          <w:sz w:val="24"/>
          <w:szCs w:val="24"/>
        </w:rPr>
      </w:pPr>
      <w:r w:rsidRPr="004515A7">
        <w:rPr>
          <w:rFonts w:ascii="Times New Roman" w:hAnsi="Times New Roman"/>
          <w:i/>
          <w:iCs/>
          <w:sz w:val="24"/>
          <w:szCs w:val="24"/>
        </w:rPr>
        <w:t>Estimated Cost to Respondents</w:t>
      </w:r>
    </w:p>
    <w:p w:rsidR="00481FF8" w:rsidRPr="00650F33" w:rsidP="00481FF8" w14:paraId="7B8D7A9C" w14:textId="3AEC03BA">
      <w:pPr>
        <w:widowControl/>
        <w:ind w:left="360"/>
        <w:rPr>
          <w:rFonts w:ascii="Times New Roman" w:hAnsi="Times New Roman"/>
          <w:sz w:val="24"/>
          <w:szCs w:val="24"/>
        </w:rPr>
      </w:pPr>
      <w:r w:rsidRPr="004515A7">
        <w:rPr>
          <w:rFonts w:ascii="Times New Roman" w:hAnsi="Times New Roman"/>
          <w:sz w:val="24"/>
          <w:szCs w:val="24"/>
        </w:rPr>
        <w:t>The cost to respondents was calculated using the Bureau of Labor Statistics (BLS) job code for 21-10</w:t>
      </w:r>
      <w:r w:rsidRPr="004515A7" w:rsidR="00C43339">
        <w:rPr>
          <w:rFonts w:ascii="Times New Roman" w:hAnsi="Times New Roman"/>
          <w:sz w:val="24"/>
          <w:szCs w:val="24"/>
        </w:rPr>
        <w:t>9</w:t>
      </w:r>
      <w:r w:rsidRPr="004515A7">
        <w:rPr>
          <w:rFonts w:ascii="Times New Roman" w:hAnsi="Times New Roman"/>
          <w:sz w:val="24"/>
          <w:szCs w:val="24"/>
        </w:rPr>
        <w:t xml:space="preserve">9 </w:t>
      </w:r>
      <w:r w:rsidRPr="004515A7" w:rsidR="00C43339">
        <w:rPr>
          <w:rFonts w:ascii="Times New Roman" w:hAnsi="Times New Roman"/>
          <w:sz w:val="24"/>
          <w:szCs w:val="24"/>
        </w:rPr>
        <w:t>Community and Social Service Specialists</w:t>
      </w:r>
      <w:r w:rsidRPr="004515A7">
        <w:rPr>
          <w:rFonts w:ascii="Times New Roman" w:hAnsi="Times New Roman"/>
          <w:sz w:val="24"/>
          <w:szCs w:val="24"/>
        </w:rPr>
        <w:t>, and wage data from May 202</w:t>
      </w:r>
      <w:r w:rsidRPr="004515A7" w:rsidR="00C43339">
        <w:rPr>
          <w:rFonts w:ascii="Times New Roman" w:hAnsi="Times New Roman"/>
          <w:sz w:val="24"/>
          <w:szCs w:val="24"/>
        </w:rPr>
        <w:t>4</w:t>
      </w:r>
      <w:r w:rsidRPr="004515A7">
        <w:rPr>
          <w:rFonts w:ascii="Times New Roman" w:hAnsi="Times New Roman"/>
          <w:sz w:val="24"/>
          <w:szCs w:val="24"/>
        </w:rPr>
        <w:t>, which is $</w:t>
      </w:r>
      <w:r w:rsidRPr="004515A7" w:rsidR="002A06EE">
        <w:rPr>
          <w:rFonts w:ascii="Times New Roman" w:hAnsi="Times New Roman"/>
          <w:sz w:val="24"/>
          <w:szCs w:val="24"/>
        </w:rPr>
        <w:t>28.06</w:t>
      </w:r>
      <w:r w:rsidRPr="004515A7">
        <w:rPr>
          <w:rFonts w:ascii="Times New Roman" w:hAnsi="Times New Roman"/>
          <w:sz w:val="24"/>
          <w:szCs w:val="24"/>
        </w:rPr>
        <w:t xml:space="preserve"> per hour. To account for fringe benefits and overhead</w:t>
      </w:r>
      <w:r w:rsidRPr="004515A7" w:rsidR="002A06EE">
        <w:rPr>
          <w:rFonts w:ascii="Times New Roman" w:hAnsi="Times New Roman"/>
          <w:sz w:val="24"/>
          <w:szCs w:val="24"/>
        </w:rPr>
        <w:t>,</w:t>
      </w:r>
      <w:r w:rsidRPr="004515A7">
        <w:rPr>
          <w:rFonts w:ascii="Times New Roman" w:hAnsi="Times New Roman"/>
          <w:sz w:val="24"/>
          <w:szCs w:val="24"/>
        </w:rPr>
        <w:t xml:space="preserve"> the rate was multiplied by two which is $</w:t>
      </w:r>
      <w:r w:rsidRPr="004515A7" w:rsidR="002D1508">
        <w:rPr>
          <w:rFonts w:ascii="Times New Roman" w:hAnsi="Times New Roman"/>
          <w:sz w:val="24"/>
          <w:szCs w:val="24"/>
        </w:rPr>
        <w:t>56.12</w:t>
      </w:r>
      <w:r w:rsidRPr="004515A7">
        <w:rPr>
          <w:rFonts w:ascii="Times New Roman" w:hAnsi="Times New Roman"/>
          <w:sz w:val="24"/>
          <w:szCs w:val="24"/>
        </w:rPr>
        <w:t>.</w:t>
      </w:r>
      <w:r w:rsidR="00DF73FE">
        <w:rPr>
          <w:rFonts w:ascii="Times New Roman" w:hAnsi="Times New Roman"/>
          <w:sz w:val="24"/>
          <w:szCs w:val="24"/>
        </w:rPr>
        <w:t xml:space="preserve"> </w:t>
      </w:r>
      <w:hyperlink r:id="rId10" w:history="1">
        <w:r w:rsidRPr="005A6F2E" w:rsidR="008631C3">
          <w:rPr>
            <w:rStyle w:val="Hyperlink"/>
            <w:rFonts w:ascii="Times New Roman" w:hAnsi="Times New Roman"/>
            <w:sz w:val="24"/>
            <w:szCs w:val="24"/>
          </w:rPr>
          <w:t>https://www.bls.gov/oes/current/oes_stru.htm</w:t>
        </w:r>
      </w:hyperlink>
      <w:r w:rsidRPr="00650F33">
        <w:rPr>
          <w:rFonts w:ascii="Times New Roman" w:hAnsi="Times New Roman"/>
          <w:sz w:val="24"/>
          <w:szCs w:val="24"/>
        </w:rPr>
        <w:t xml:space="preserve"> </w:t>
      </w:r>
    </w:p>
    <w:p w:rsidR="003B2374" w:rsidRPr="004515A7" w:rsidP="00481FF8" w14:paraId="5591D6C7" w14:textId="3F2B062E">
      <w:pPr>
        <w:widowControl/>
        <w:ind w:left="360"/>
        <w:rPr>
          <w:rFonts w:ascii="Times New Roman" w:hAnsi="Times New Roman"/>
          <w:sz w:val="24"/>
          <w:szCs w:val="24"/>
        </w:rPr>
      </w:pPr>
      <w:r w:rsidRPr="004515A7">
        <w:rPr>
          <w:rFonts w:ascii="Times New Roman" w:hAnsi="Times New Roman"/>
          <w:sz w:val="24"/>
          <w:szCs w:val="24"/>
        </w:rPr>
        <w:t xml:space="preserve"> </w:t>
      </w:r>
    </w:p>
    <w:p w:rsidR="00822056" w:rsidRPr="00F13234" w:rsidP="00822056" w14:paraId="28F5BC27" w14:textId="5C34E8E9">
      <w:pPr>
        <w:widowControl/>
        <w:ind w:left="360"/>
        <w:rPr>
          <w:rFonts w:ascii="Times New Roman" w:hAnsi="Times New Roman"/>
          <w:sz w:val="24"/>
          <w:szCs w:val="24"/>
        </w:rPr>
      </w:pPr>
      <w:r w:rsidRPr="004515A7">
        <w:rPr>
          <w:rFonts w:ascii="Times New Roman" w:hAnsi="Times New Roman"/>
          <w:sz w:val="24"/>
          <w:szCs w:val="24"/>
        </w:rPr>
        <w:t>We estimate the annualized cost of the hour burden to be $</w:t>
      </w:r>
      <w:r w:rsidRPr="004515A7" w:rsidR="00007B24">
        <w:rPr>
          <w:rFonts w:ascii="Times New Roman" w:hAnsi="Times New Roman"/>
          <w:sz w:val="24"/>
          <w:szCs w:val="24"/>
        </w:rPr>
        <w:t>8,002,039</w:t>
      </w:r>
      <w:r w:rsidRPr="004515A7">
        <w:rPr>
          <w:rFonts w:ascii="Times New Roman" w:hAnsi="Times New Roman"/>
          <w:sz w:val="24"/>
          <w:szCs w:val="24"/>
        </w:rPr>
        <w:t>. This is based on an estimated average hourly wage of $</w:t>
      </w:r>
      <w:r w:rsidRPr="004515A7" w:rsidR="00134794">
        <w:rPr>
          <w:rFonts w:ascii="Times New Roman" w:hAnsi="Times New Roman"/>
          <w:sz w:val="24"/>
          <w:szCs w:val="24"/>
        </w:rPr>
        <w:t>56.12</w:t>
      </w:r>
      <w:r w:rsidRPr="004515A7">
        <w:rPr>
          <w:rFonts w:ascii="Times New Roman" w:hAnsi="Times New Roman"/>
          <w:sz w:val="24"/>
          <w:szCs w:val="24"/>
        </w:rPr>
        <w:t> for the Tribal staff performing the work multiplied by the </w:t>
      </w:r>
      <w:r w:rsidRPr="004515A7" w:rsidR="00134794">
        <w:rPr>
          <w:rFonts w:ascii="Times New Roman" w:hAnsi="Times New Roman"/>
          <w:sz w:val="24"/>
          <w:szCs w:val="24"/>
        </w:rPr>
        <w:t>142,588</w:t>
      </w:r>
      <w:r w:rsidRPr="004515A7">
        <w:rPr>
          <w:rFonts w:ascii="Times New Roman" w:hAnsi="Times New Roman"/>
          <w:sz w:val="24"/>
          <w:szCs w:val="24"/>
        </w:rPr>
        <w:t> burden hours.</w:t>
      </w:r>
    </w:p>
    <w:p w:rsidR="00CB1A12" w:rsidRPr="004F7B95" w:rsidP="5A42027D" w14:paraId="055034F3" w14:textId="018BADAD">
      <w:pPr>
        <w:widowControl/>
        <w:ind w:left="360"/>
        <w:rPr>
          <w:rFonts w:ascii="Times New Roman" w:hAnsi="Times New Roman"/>
          <w:snapToGrid/>
          <w:sz w:val="24"/>
          <w:szCs w:val="24"/>
        </w:rPr>
      </w:pPr>
    </w:p>
    <w:tbl>
      <w:tblPr>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91"/>
        <w:gridCol w:w="1239"/>
        <w:gridCol w:w="1395"/>
        <w:gridCol w:w="1202"/>
        <w:gridCol w:w="878"/>
        <w:gridCol w:w="922"/>
        <w:gridCol w:w="1168"/>
      </w:tblGrid>
      <w:tr w14:paraId="230FE56D" w14:textId="77777777" w:rsidTr="00DF73FE">
        <w:tblPrEx>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335" w:type="dxa"/>
            <w:shd w:val="clear" w:color="auto" w:fill="BFBFBF" w:themeFill="background1" w:themeFillShade="BF"/>
            <w:vAlign w:val="center"/>
          </w:tcPr>
          <w:p w:rsidR="00EA3008" w:rsidRPr="00405C10" w:rsidP="662E7714" w14:paraId="710C0652" w14:textId="77777777">
            <w:pPr>
              <w:jc w:val="center"/>
              <w:rPr>
                <w:rFonts w:ascii="Times New Roman" w:hAnsi="Times New Roman"/>
              </w:rPr>
            </w:pPr>
            <w:r w:rsidRPr="662E7714">
              <w:rPr>
                <w:rFonts w:ascii="Times New Roman" w:hAnsi="Times New Roman"/>
              </w:rPr>
              <w:t>Information Collection Title</w:t>
            </w:r>
          </w:p>
        </w:tc>
        <w:tc>
          <w:tcPr>
            <w:tcW w:w="990" w:type="dxa"/>
            <w:shd w:val="clear" w:color="auto" w:fill="BFBFBF" w:themeFill="background1" w:themeFillShade="BF"/>
            <w:vAlign w:val="center"/>
          </w:tcPr>
          <w:p w:rsidR="00EA3008"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440" w:type="dxa"/>
            <w:shd w:val="clear" w:color="auto" w:fill="BFBFBF" w:themeFill="background1" w:themeFillShade="BF"/>
            <w:vAlign w:val="center"/>
          </w:tcPr>
          <w:p w:rsidR="00EA3008" w:rsidRPr="00405C10" w:rsidP="004F7B95" w14:paraId="5053A5D0" w14:textId="6214F74D">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w:t>
            </w:r>
            <w:r w:rsidRPr="00405C10">
              <w:rPr>
                <w:rFonts w:ascii="Times New Roman" w:hAnsi="Times New Roman"/>
                <w:szCs w:val="24"/>
              </w:rPr>
              <w:t>Number of Responses Per Respondent</w:t>
            </w:r>
          </w:p>
        </w:tc>
        <w:tc>
          <w:tcPr>
            <w:tcW w:w="1244" w:type="dxa"/>
            <w:shd w:val="clear" w:color="auto" w:fill="BFBFBF" w:themeFill="background1" w:themeFillShade="BF"/>
            <w:vAlign w:val="center"/>
          </w:tcPr>
          <w:p w:rsidR="00EA3008"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880" w:type="dxa"/>
            <w:shd w:val="clear" w:color="auto" w:fill="BFBFBF" w:themeFill="background1" w:themeFillShade="BF"/>
            <w:vAlign w:val="center"/>
          </w:tcPr>
          <w:p w:rsidR="00EA3008"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928" w:type="dxa"/>
            <w:shd w:val="clear" w:color="auto" w:fill="BFBFBF" w:themeFill="background1" w:themeFillShade="BF"/>
            <w:vAlign w:val="center"/>
          </w:tcPr>
          <w:p w:rsidR="00EA3008"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178" w:type="dxa"/>
            <w:shd w:val="clear" w:color="auto" w:fill="BFBFBF" w:themeFill="background1" w:themeFillShade="BF"/>
            <w:vAlign w:val="center"/>
          </w:tcPr>
          <w:p w:rsidR="00EA3008"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DF73FE">
        <w:tblPrEx>
          <w:tblW w:w="8995" w:type="dxa"/>
          <w:jc w:val="center"/>
          <w:tblLook w:val="00A0"/>
        </w:tblPrEx>
        <w:trPr>
          <w:trHeight w:val="432"/>
          <w:jc w:val="center"/>
        </w:trPr>
        <w:tc>
          <w:tcPr>
            <w:tcW w:w="2335" w:type="dxa"/>
            <w:vAlign w:val="center"/>
          </w:tcPr>
          <w:p w:rsidR="00EA3008" w:rsidRPr="00405C10" w:rsidP="004F7B95" w14:paraId="33E13E32" w14:textId="6747C5AE">
            <w:pPr>
              <w:tabs>
                <w:tab w:val="center" w:pos="4320"/>
                <w:tab w:val="right" w:pos="8640"/>
              </w:tabs>
              <w:rPr>
                <w:rFonts w:ascii="Times New Roman" w:hAnsi="Times New Roman"/>
                <w:szCs w:val="24"/>
              </w:rPr>
            </w:pPr>
            <w:r w:rsidRPr="00BB4801">
              <w:rPr>
                <w:rFonts w:ascii="Times New Roman" w:hAnsi="Times New Roman"/>
                <w:szCs w:val="24"/>
              </w:rPr>
              <w:t>Tribal TANF Data Report - §286.255(b)</w:t>
            </w:r>
          </w:p>
        </w:tc>
        <w:tc>
          <w:tcPr>
            <w:tcW w:w="990" w:type="dxa"/>
            <w:vAlign w:val="center"/>
          </w:tcPr>
          <w:p w:rsidR="00EA3008" w:rsidRPr="004515A7" w:rsidP="004F7B95" w14:paraId="631BD576" w14:textId="46EA5752">
            <w:pPr>
              <w:tabs>
                <w:tab w:val="center" w:pos="4320"/>
                <w:tab w:val="right" w:pos="8640"/>
              </w:tabs>
              <w:jc w:val="center"/>
              <w:rPr>
                <w:rFonts w:ascii="Times New Roman" w:hAnsi="Times New Roman"/>
                <w:szCs w:val="24"/>
              </w:rPr>
            </w:pPr>
            <w:r w:rsidRPr="004515A7">
              <w:rPr>
                <w:rFonts w:ascii="Times New Roman" w:hAnsi="Times New Roman"/>
                <w:szCs w:val="24"/>
              </w:rPr>
              <w:t>77</w:t>
            </w:r>
          </w:p>
        </w:tc>
        <w:tc>
          <w:tcPr>
            <w:tcW w:w="1440" w:type="dxa"/>
            <w:vAlign w:val="center"/>
          </w:tcPr>
          <w:p w:rsidR="00EA3008" w:rsidRPr="004515A7" w:rsidP="00BB4801" w14:paraId="3DD8ECC7" w14:textId="7C62E2F1">
            <w:pPr>
              <w:tabs>
                <w:tab w:val="center" w:pos="4320"/>
                <w:tab w:val="right" w:pos="8640"/>
              </w:tabs>
              <w:jc w:val="center"/>
              <w:rPr>
                <w:rFonts w:ascii="Times New Roman" w:hAnsi="Times New Roman"/>
                <w:szCs w:val="24"/>
              </w:rPr>
            </w:pPr>
            <w:r w:rsidRPr="004515A7">
              <w:rPr>
                <w:rFonts w:ascii="Times New Roman" w:hAnsi="Times New Roman"/>
                <w:szCs w:val="24"/>
              </w:rPr>
              <w:t>4</w:t>
            </w:r>
          </w:p>
        </w:tc>
        <w:tc>
          <w:tcPr>
            <w:tcW w:w="1244" w:type="dxa"/>
            <w:vAlign w:val="center"/>
          </w:tcPr>
          <w:p w:rsidR="00EA3008" w:rsidRPr="004515A7" w:rsidP="004F7B95" w14:paraId="46007120" w14:textId="2AEE1414">
            <w:pPr>
              <w:tabs>
                <w:tab w:val="center" w:pos="4320"/>
                <w:tab w:val="right" w:pos="8640"/>
              </w:tabs>
              <w:jc w:val="center"/>
              <w:rPr>
                <w:rFonts w:ascii="Times New Roman" w:hAnsi="Times New Roman"/>
              </w:rPr>
            </w:pPr>
            <w:r w:rsidRPr="004515A7">
              <w:rPr>
                <w:rFonts w:ascii="Times New Roman" w:hAnsi="Times New Roman"/>
              </w:rPr>
              <w:t>451</w:t>
            </w:r>
          </w:p>
        </w:tc>
        <w:tc>
          <w:tcPr>
            <w:tcW w:w="880" w:type="dxa"/>
            <w:vAlign w:val="center"/>
          </w:tcPr>
          <w:p w:rsidR="00EA3008" w:rsidRPr="004515A7" w:rsidP="00BB4801" w14:paraId="25670C73" w14:textId="1ED8BB24">
            <w:pPr>
              <w:tabs>
                <w:tab w:val="center" w:pos="4320"/>
                <w:tab w:val="right" w:pos="8640"/>
              </w:tabs>
              <w:jc w:val="center"/>
              <w:rPr>
                <w:rFonts w:ascii="Times New Roman" w:hAnsi="Times New Roman"/>
                <w:szCs w:val="24"/>
              </w:rPr>
            </w:pPr>
            <w:r w:rsidRPr="004515A7">
              <w:rPr>
                <w:rFonts w:ascii="Times New Roman" w:hAnsi="Times New Roman"/>
                <w:szCs w:val="24"/>
              </w:rPr>
              <w:t>138,908</w:t>
            </w:r>
          </w:p>
        </w:tc>
        <w:tc>
          <w:tcPr>
            <w:tcW w:w="928" w:type="dxa"/>
            <w:vAlign w:val="center"/>
          </w:tcPr>
          <w:p w:rsidR="00EA3008" w:rsidRPr="004515A7" w:rsidP="004F7B95" w14:paraId="7D556C98" w14:textId="3C3429CA">
            <w:pPr>
              <w:tabs>
                <w:tab w:val="center" w:pos="4320"/>
                <w:tab w:val="right" w:pos="8640"/>
              </w:tabs>
              <w:jc w:val="center"/>
              <w:rPr>
                <w:rFonts w:ascii="Times New Roman" w:hAnsi="Times New Roman"/>
                <w:szCs w:val="24"/>
              </w:rPr>
            </w:pPr>
            <w:r w:rsidRPr="004515A7">
              <w:rPr>
                <w:rFonts w:ascii="Times New Roman" w:hAnsi="Times New Roman"/>
                <w:szCs w:val="24"/>
              </w:rPr>
              <w:t>$</w:t>
            </w:r>
            <w:r w:rsidRPr="004515A7" w:rsidR="00B74E48">
              <w:rPr>
                <w:rFonts w:ascii="Times New Roman" w:hAnsi="Times New Roman"/>
                <w:szCs w:val="24"/>
              </w:rPr>
              <w:t>56.12</w:t>
            </w:r>
          </w:p>
        </w:tc>
        <w:tc>
          <w:tcPr>
            <w:tcW w:w="1178" w:type="dxa"/>
            <w:vAlign w:val="center"/>
          </w:tcPr>
          <w:p w:rsidR="00EA3008" w:rsidRPr="004515A7" w:rsidP="004F7B95" w14:paraId="5133F4BC" w14:textId="622F08D1">
            <w:pPr>
              <w:tabs>
                <w:tab w:val="center" w:pos="4320"/>
                <w:tab w:val="right" w:pos="8640"/>
              </w:tabs>
              <w:jc w:val="center"/>
              <w:rPr>
                <w:rFonts w:ascii="Times New Roman" w:hAnsi="Times New Roman"/>
                <w:szCs w:val="24"/>
              </w:rPr>
            </w:pPr>
            <w:r w:rsidRPr="004515A7">
              <w:rPr>
                <w:rFonts w:ascii="Times New Roman" w:hAnsi="Times New Roman"/>
                <w:szCs w:val="24"/>
              </w:rPr>
              <w:t>$</w:t>
            </w:r>
            <w:r w:rsidRPr="004515A7" w:rsidR="00705F78">
              <w:rPr>
                <w:rFonts w:ascii="Times New Roman" w:hAnsi="Times New Roman"/>
                <w:szCs w:val="24"/>
              </w:rPr>
              <w:t>7,795,517</w:t>
            </w:r>
          </w:p>
        </w:tc>
      </w:tr>
      <w:tr w14:paraId="66E3DD67" w14:textId="77777777" w:rsidTr="00DF73FE">
        <w:tblPrEx>
          <w:tblW w:w="8995" w:type="dxa"/>
          <w:jc w:val="center"/>
          <w:tblLook w:val="00A0"/>
        </w:tblPrEx>
        <w:trPr>
          <w:trHeight w:val="432"/>
          <w:jc w:val="center"/>
        </w:trPr>
        <w:tc>
          <w:tcPr>
            <w:tcW w:w="2335" w:type="dxa"/>
            <w:vAlign w:val="center"/>
          </w:tcPr>
          <w:p w:rsidR="00EA3008" w:rsidRPr="00405C10" w:rsidP="004F7B95" w14:paraId="39DFC5F9" w14:textId="5E939977">
            <w:pPr>
              <w:tabs>
                <w:tab w:val="center" w:pos="4320"/>
                <w:tab w:val="right" w:pos="8640"/>
              </w:tabs>
              <w:rPr>
                <w:rFonts w:ascii="Times New Roman" w:hAnsi="Times New Roman"/>
                <w:szCs w:val="24"/>
              </w:rPr>
            </w:pPr>
            <w:r w:rsidRPr="00BB4801">
              <w:rPr>
                <w:rFonts w:ascii="Times New Roman" w:hAnsi="Times New Roman"/>
                <w:szCs w:val="24"/>
              </w:rPr>
              <w:t>Tribal TANF Annual Report - §286.275</w:t>
            </w:r>
          </w:p>
        </w:tc>
        <w:tc>
          <w:tcPr>
            <w:tcW w:w="990" w:type="dxa"/>
            <w:vAlign w:val="center"/>
          </w:tcPr>
          <w:p w:rsidR="00EA3008" w:rsidRPr="004515A7" w:rsidP="004F7B95" w14:paraId="58BAAEDB" w14:textId="38CE306C">
            <w:pPr>
              <w:tabs>
                <w:tab w:val="center" w:pos="4320"/>
                <w:tab w:val="right" w:pos="8640"/>
              </w:tabs>
              <w:jc w:val="center"/>
              <w:rPr>
                <w:rFonts w:ascii="Times New Roman" w:hAnsi="Times New Roman"/>
                <w:szCs w:val="24"/>
              </w:rPr>
            </w:pPr>
            <w:r w:rsidRPr="004515A7">
              <w:rPr>
                <w:rFonts w:ascii="Times New Roman" w:hAnsi="Times New Roman"/>
                <w:szCs w:val="24"/>
              </w:rPr>
              <w:t>77</w:t>
            </w:r>
          </w:p>
        </w:tc>
        <w:tc>
          <w:tcPr>
            <w:tcW w:w="1440" w:type="dxa"/>
            <w:vAlign w:val="center"/>
          </w:tcPr>
          <w:p w:rsidR="00EA3008" w:rsidRPr="004515A7" w:rsidP="00BB4801" w14:paraId="0CD2F9C1" w14:textId="63F1160D">
            <w:pPr>
              <w:tabs>
                <w:tab w:val="center" w:pos="4320"/>
                <w:tab w:val="right" w:pos="8640"/>
              </w:tabs>
              <w:jc w:val="center"/>
              <w:rPr>
                <w:rFonts w:ascii="Times New Roman" w:hAnsi="Times New Roman"/>
                <w:szCs w:val="24"/>
              </w:rPr>
            </w:pPr>
            <w:r w:rsidRPr="004515A7">
              <w:rPr>
                <w:rFonts w:ascii="Times New Roman" w:hAnsi="Times New Roman"/>
                <w:szCs w:val="24"/>
              </w:rPr>
              <w:t>1</w:t>
            </w:r>
          </w:p>
        </w:tc>
        <w:tc>
          <w:tcPr>
            <w:tcW w:w="1244" w:type="dxa"/>
            <w:vAlign w:val="center"/>
          </w:tcPr>
          <w:p w:rsidR="00EA3008" w:rsidRPr="004515A7" w:rsidP="004F7B95" w14:paraId="14C40DB3" w14:textId="7343AE3E">
            <w:pPr>
              <w:tabs>
                <w:tab w:val="center" w:pos="4320"/>
                <w:tab w:val="right" w:pos="8640"/>
              </w:tabs>
              <w:jc w:val="center"/>
              <w:rPr>
                <w:rFonts w:ascii="Times New Roman" w:hAnsi="Times New Roman"/>
                <w:szCs w:val="24"/>
              </w:rPr>
            </w:pPr>
            <w:r w:rsidRPr="004515A7">
              <w:rPr>
                <w:rFonts w:ascii="Times New Roman" w:hAnsi="Times New Roman"/>
                <w:szCs w:val="24"/>
              </w:rPr>
              <w:t>40</w:t>
            </w:r>
          </w:p>
        </w:tc>
        <w:tc>
          <w:tcPr>
            <w:tcW w:w="880" w:type="dxa"/>
            <w:vAlign w:val="center"/>
          </w:tcPr>
          <w:p w:rsidR="00EA3008" w:rsidRPr="004515A7" w:rsidP="00BB4801" w14:paraId="1557247F" w14:textId="6EB8E275">
            <w:pPr>
              <w:tabs>
                <w:tab w:val="center" w:pos="4320"/>
                <w:tab w:val="right" w:pos="8640"/>
              </w:tabs>
              <w:jc w:val="center"/>
              <w:rPr>
                <w:rFonts w:ascii="Times New Roman" w:hAnsi="Times New Roman"/>
                <w:szCs w:val="24"/>
              </w:rPr>
            </w:pPr>
            <w:r w:rsidRPr="004515A7">
              <w:rPr>
                <w:rFonts w:ascii="Times New Roman" w:hAnsi="Times New Roman"/>
                <w:szCs w:val="24"/>
              </w:rPr>
              <w:t>3,080</w:t>
            </w:r>
          </w:p>
        </w:tc>
        <w:tc>
          <w:tcPr>
            <w:tcW w:w="928" w:type="dxa"/>
            <w:vAlign w:val="center"/>
          </w:tcPr>
          <w:p w:rsidR="00EA3008" w:rsidRPr="004515A7" w:rsidP="004F7B95" w14:paraId="4B1FC7E5" w14:textId="2FB61797">
            <w:pPr>
              <w:tabs>
                <w:tab w:val="center" w:pos="4320"/>
                <w:tab w:val="right" w:pos="8640"/>
              </w:tabs>
              <w:jc w:val="center"/>
              <w:rPr>
                <w:rFonts w:ascii="Times New Roman" w:hAnsi="Times New Roman"/>
                <w:szCs w:val="24"/>
              </w:rPr>
            </w:pPr>
            <w:r w:rsidRPr="004515A7">
              <w:rPr>
                <w:rFonts w:ascii="Times New Roman" w:hAnsi="Times New Roman"/>
                <w:szCs w:val="24"/>
              </w:rPr>
              <w:t>$</w:t>
            </w:r>
            <w:r w:rsidRPr="004515A7" w:rsidR="00B74E48">
              <w:rPr>
                <w:rFonts w:ascii="Times New Roman" w:hAnsi="Times New Roman"/>
                <w:szCs w:val="24"/>
              </w:rPr>
              <w:t>56.12</w:t>
            </w:r>
          </w:p>
        </w:tc>
        <w:tc>
          <w:tcPr>
            <w:tcW w:w="1178" w:type="dxa"/>
            <w:vAlign w:val="center"/>
          </w:tcPr>
          <w:p w:rsidR="00EA3008" w:rsidRPr="004515A7" w:rsidP="004F7B95" w14:paraId="1D447908" w14:textId="17839813">
            <w:pPr>
              <w:tabs>
                <w:tab w:val="center" w:pos="4320"/>
                <w:tab w:val="right" w:pos="8640"/>
              </w:tabs>
              <w:jc w:val="center"/>
              <w:rPr>
                <w:rFonts w:ascii="Times New Roman" w:hAnsi="Times New Roman"/>
                <w:szCs w:val="24"/>
              </w:rPr>
            </w:pPr>
            <w:r w:rsidRPr="004515A7">
              <w:rPr>
                <w:rFonts w:ascii="Times New Roman" w:hAnsi="Times New Roman"/>
                <w:szCs w:val="24"/>
              </w:rPr>
              <w:t>$</w:t>
            </w:r>
            <w:r w:rsidRPr="004515A7" w:rsidR="00664CFD">
              <w:rPr>
                <w:rFonts w:ascii="Times New Roman" w:hAnsi="Times New Roman"/>
                <w:szCs w:val="24"/>
              </w:rPr>
              <w:t>172,850</w:t>
            </w:r>
          </w:p>
        </w:tc>
      </w:tr>
      <w:tr w14:paraId="4687345D" w14:textId="77777777" w:rsidTr="00DF73FE">
        <w:tblPrEx>
          <w:tblW w:w="8995" w:type="dxa"/>
          <w:jc w:val="center"/>
          <w:tblLook w:val="00A0"/>
        </w:tblPrEx>
        <w:trPr>
          <w:trHeight w:val="432"/>
          <w:jc w:val="center"/>
        </w:trPr>
        <w:tc>
          <w:tcPr>
            <w:tcW w:w="2335" w:type="dxa"/>
            <w:vAlign w:val="center"/>
          </w:tcPr>
          <w:p w:rsidR="00EA3008" w:rsidRPr="00405C10" w:rsidP="004F7B95" w14:paraId="4EB1ACC8" w14:textId="0368482D">
            <w:pPr>
              <w:tabs>
                <w:tab w:val="center" w:pos="4320"/>
                <w:tab w:val="right" w:pos="8640"/>
              </w:tabs>
              <w:rPr>
                <w:rFonts w:ascii="Times New Roman" w:hAnsi="Times New Roman"/>
                <w:szCs w:val="24"/>
              </w:rPr>
            </w:pPr>
            <w:r w:rsidRPr="00BB4801">
              <w:rPr>
                <w:rFonts w:ascii="Times New Roman" w:hAnsi="Times New Roman"/>
                <w:szCs w:val="24"/>
              </w:rPr>
              <w:t>Tribal TANF Reasonable Cause / Corrective Action Documentation Process - §286.225; §286.230</w:t>
            </w:r>
          </w:p>
        </w:tc>
        <w:tc>
          <w:tcPr>
            <w:tcW w:w="990" w:type="dxa"/>
            <w:vAlign w:val="center"/>
          </w:tcPr>
          <w:p w:rsidR="00EA3008" w:rsidRPr="004515A7" w:rsidP="004F7B95" w14:paraId="113E51DF" w14:textId="41737E05">
            <w:pPr>
              <w:tabs>
                <w:tab w:val="center" w:pos="4320"/>
                <w:tab w:val="right" w:pos="8640"/>
              </w:tabs>
              <w:jc w:val="center"/>
              <w:rPr>
                <w:rFonts w:ascii="Times New Roman" w:hAnsi="Times New Roman"/>
                <w:szCs w:val="24"/>
              </w:rPr>
            </w:pPr>
            <w:r w:rsidRPr="004515A7">
              <w:rPr>
                <w:rFonts w:ascii="Times New Roman" w:hAnsi="Times New Roman"/>
                <w:szCs w:val="24"/>
              </w:rPr>
              <w:t>10</w:t>
            </w:r>
          </w:p>
        </w:tc>
        <w:tc>
          <w:tcPr>
            <w:tcW w:w="1440" w:type="dxa"/>
            <w:vAlign w:val="center"/>
          </w:tcPr>
          <w:p w:rsidR="00EA3008" w:rsidRPr="004515A7" w:rsidP="00BB4801" w14:paraId="1ED789FE" w14:textId="17A2681E">
            <w:pPr>
              <w:tabs>
                <w:tab w:val="center" w:pos="4320"/>
                <w:tab w:val="right" w:pos="8640"/>
              </w:tabs>
              <w:jc w:val="center"/>
              <w:rPr>
                <w:rFonts w:ascii="Times New Roman" w:hAnsi="Times New Roman"/>
                <w:szCs w:val="24"/>
              </w:rPr>
            </w:pPr>
            <w:r w:rsidRPr="004515A7">
              <w:rPr>
                <w:rFonts w:ascii="Times New Roman" w:hAnsi="Times New Roman"/>
                <w:szCs w:val="24"/>
              </w:rPr>
              <w:t>1</w:t>
            </w:r>
          </w:p>
        </w:tc>
        <w:tc>
          <w:tcPr>
            <w:tcW w:w="1244" w:type="dxa"/>
            <w:vAlign w:val="center"/>
          </w:tcPr>
          <w:p w:rsidR="00EA3008" w:rsidRPr="004515A7" w:rsidP="004F7B95" w14:paraId="4DD58EAB" w14:textId="6D0C58D1">
            <w:pPr>
              <w:tabs>
                <w:tab w:val="center" w:pos="4320"/>
                <w:tab w:val="right" w:pos="8640"/>
              </w:tabs>
              <w:jc w:val="center"/>
              <w:rPr>
                <w:rFonts w:ascii="Times New Roman" w:hAnsi="Times New Roman"/>
                <w:szCs w:val="24"/>
              </w:rPr>
            </w:pPr>
            <w:r w:rsidRPr="004515A7">
              <w:rPr>
                <w:rFonts w:ascii="Times New Roman" w:hAnsi="Times New Roman"/>
                <w:szCs w:val="24"/>
              </w:rPr>
              <w:t>60</w:t>
            </w:r>
          </w:p>
        </w:tc>
        <w:tc>
          <w:tcPr>
            <w:tcW w:w="880" w:type="dxa"/>
            <w:vAlign w:val="center"/>
          </w:tcPr>
          <w:p w:rsidR="00EA3008" w:rsidRPr="004515A7" w:rsidP="00BB4801" w14:paraId="676D58FC" w14:textId="179414F7">
            <w:pPr>
              <w:tabs>
                <w:tab w:val="center" w:pos="4320"/>
                <w:tab w:val="right" w:pos="8640"/>
              </w:tabs>
              <w:jc w:val="center"/>
              <w:rPr>
                <w:rFonts w:ascii="Times New Roman" w:hAnsi="Times New Roman"/>
                <w:szCs w:val="24"/>
              </w:rPr>
            </w:pPr>
            <w:r w:rsidRPr="004515A7">
              <w:rPr>
                <w:rFonts w:ascii="Times New Roman" w:hAnsi="Times New Roman"/>
                <w:szCs w:val="24"/>
              </w:rPr>
              <w:t>600</w:t>
            </w:r>
          </w:p>
        </w:tc>
        <w:tc>
          <w:tcPr>
            <w:tcW w:w="928" w:type="dxa"/>
            <w:vAlign w:val="center"/>
          </w:tcPr>
          <w:p w:rsidR="00EA3008" w:rsidRPr="004515A7" w:rsidP="004F7B95" w14:paraId="68FBA75E" w14:textId="323F22F7">
            <w:pPr>
              <w:tabs>
                <w:tab w:val="center" w:pos="4320"/>
                <w:tab w:val="right" w:pos="8640"/>
              </w:tabs>
              <w:jc w:val="center"/>
              <w:rPr>
                <w:rFonts w:ascii="Times New Roman" w:hAnsi="Times New Roman"/>
                <w:szCs w:val="24"/>
              </w:rPr>
            </w:pPr>
            <w:r w:rsidRPr="004515A7">
              <w:rPr>
                <w:rFonts w:ascii="Times New Roman" w:hAnsi="Times New Roman"/>
                <w:szCs w:val="24"/>
              </w:rPr>
              <w:t>$</w:t>
            </w:r>
            <w:r w:rsidRPr="004515A7" w:rsidR="00B74E48">
              <w:rPr>
                <w:rFonts w:ascii="Times New Roman" w:hAnsi="Times New Roman"/>
                <w:szCs w:val="24"/>
              </w:rPr>
              <w:t>56.12</w:t>
            </w:r>
          </w:p>
        </w:tc>
        <w:tc>
          <w:tcPr>
            <w:tcW w:w="1178" w:type="dxa"/>
            <w:vAlign w:val="center"/>
          </w:tcPr>
          <w:p w:rsidR="00EA3008" w:rsidRPr="004515A7" w:rsidP="004F7B95" w14:paraId="1950A99A" w14:textId="7DB0A33F">
            <w:pPr>
              <w:tabs>
                <w:tab w:val="center" w:pos="4320"/>
                <w:tab w:val="right" w:pos="8640"/>
              </w:tabs>
              <w:jc w:val="center"/>
              <w:rPr>
                <w:rFonts w:ascii="Times New Roman" w:hAnsi="Times New Roman"/>
                <w:szCs w:val="24"/>
              </w:rPr>
            </w:pPr>
            <w:r w:rsidRPr="004515A7">
              <w:rPr>
                <w:rFonts w:ascii="Times New Roman" w:hAnsi="Times New Roman"/>
                <w:szCs w:val="24"/>
              </w:rPr>
              <w:t>$</w:t>
            </w:r>
            <w:r w:rsidRPr="004515A7" w:rsidR="00D022BE">
              <w:rPr>
                <w:rFonts w:ascii="Times New Roman" w:hAnsi="Times New Roman"/>
                <w:szCs w:val="24"/>
              </w:rPr>
              <w:t>33,672</w:t>
            </w:r>
          </w:p>
        </w:tc>
      </w:tr>
      <w:tr w14:paraId="68F71184" w14:textId="77777777" w:rsidTr="00836BC0">
        <w:tblPrEx>
          <w:tblW w:w="8995" w:type="dxa"/>
          <w:jc w:val="center"/>
          <w:tblLook w:val="00A0"/>
        </w:tblPrEx>
        <w:trPr>
          <w:jc w:val="center"/>
        </w:trPr>
        <w:tc>
          <w:tcPr>
            <w:tcW w:w="6009" w:type="dxa"/>
            <w:gridSpan w:val="4"/>
            <w:vAlign w:val="center"/>
          </w:tcPr>
          <w:p w:rsidR="00623719" w:rsidRPr="004515A7" w:rsidP="662E7714" w14:paraId="7EB60D40" w14:textId="3E10F597">
            <w:pPr>
              <w:tabs>
                <w:tab w:val="center" w:pos="4320"/>
                <w:tab w:val="right" w:pos="8640"/>
              </w:tabs>
              <w:jc w:val="right"/>
              <w:rPr>
                <w:rFonts w:ascii="Times New Roman" w:hAnsi="Times New Roman"/>
                <w:b/>
                <w:bCs/>
              </w:rPr>
            </w:pPr>
            <w:r w:rsidRPr="004515A7">
              <w:rPr>
                <w:rFonts w:ascii="Times New Roman" w:hAnsi="Times New Roman"/>
                <w:b/>
                <w:bCs/>
              </w:rPr>
              <w:t xml:space="preserve">Estimated Annual Burden and Cost Totals:  </w:t>
            </w:r>
          </w:p>
        </w:tc>
        <w:tc>
          <w:tcPr>
            <w:tcW w:w="880" w:type="dxa"/>
          </w:tcPr>
          <w:p w:rsidR="00623719" w:rsidRPr="004515A7" w:rsidP="004F7B95" w14:paraId="29C85233" w14:textId="4D32405E">
            <w:pPr>
              <w:tabs>
                <w:tab w:val="center" w:pos="4320"/>
                <w:tab w:val="right" w:pos="8640"/>
              </w:tabs>
              <w:jc w:val="center"/>
              <w:rPr>
                <w:rFonts w:ascii="Times New Roman" w:hAnsi="Times New Roman"/>
                <w:b/>
                <w:szCs w:val="24"/>
              </w:rPr>
            </w:pPr>
            <w:r w:rsidRPr="004515A7">
              <w:rPr>
                <w:rFonts w:ascii="Times New Roman" w:hAnsi="Times New Roman"/>
                <w:b/>
                <w:szCs w:val="24"/>
              </w:rPr>
              <w:t>142,588</w:t>
            </w:r>
          </w:p>
        </w:tc>
        <w:tc>
          <w:tcPr>
            <w:tcW w:w="928" w:type="dxa"/>
          </w:tcPr>
          <w:p w:rsidR="00623719" w:rsidRPr="004515A7" w:rsidP="662E7714" w14:paraId="05063CD5" w14:textId="1F16F819">
            <w:pPr>
              <w:tabs>
                <w:tab w:val="center" w:pos="4320"/>
                <w:tab w:val="right" w:pos="8640"/>
              </w:tabs>
              <w:jc w:val="center"/>
              <w:rPr>
                <w:rFonts w:ascii="Times New Roman" w:hAnsi="Times New Roman"/>
                <w:b/>
                <w:bCs/>
              </w:rPr>
            </w:pPr>
            <w:r w:rsidRPr="004515A7">
              <w:rPr>
                <w:rFonts w:ascii="Times New Roman" w:hAnsi="Times New Roman"/>
                <w:b/>
                <w:bCs/>
              </w:rPr>
              <w:t>-</w:t>
            </w:r>
          </w:p>
        </w:tc>
        <w:tc>
          <w:tcPr>
            <w:tcW w:w="1178" w:type="dxa"/>
          </w:tcPr>
          <w:p w:rsidR="00623719" w:rsidRPr="004515A7" w:rsidP="004F7B95" w14:paraId="5B5863BC" w14:textId="4BDF6582">
            <w:pPr>
              <w:tabs>
                <w:tab w:val="center" w:pos="4320"/>
                <w:tab w:val="right" w:pos="8640"/>
              </w:tabs>
              <w:jc w:val="center"/>
              <w:rPr>
                <w:rFonts w:ascii="Times New Roman" w:hAnsi="Times New Roman"/>
                <w:b/>
                <w:szCs w:val="24"/>
              </w:rPr>
            </w:pPr>
            <w:r w:rsidRPr="004515A7">
              <w:rPr>
                <w:rFonts w:ascii="Times New Roman" w:hAnsi="Times New Roman"/>
                <w:b/>
                <w:szCs w:val="24"/>
              </w:rPr>
              <w:t>$</w:t>
            </w:r>
            <w:r w:rsidRPr="004515A7" w:rsidR="00BC0CED">
              <w:rPr>
                <w:rFonts w:ascii="Times New Roman" w:hAnsi="Times New Roman"/>
                <w:b/>
                <w:szCs w:val="24"/>
              </w:rPr>
              <w:t>8,002,039</w:t>
            </w:r>
          </w:p>
        </w:tc>
      </w:tr>
    </w:tbl>
    <w:p w:rsidR="00D60543" w:rsidRPr="004F7B95" w:rsidP="005D43B4" w14:paraId="344EF814" w14:textId="77777777">
      <w:pPr>
        <w:widowControl/>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14:paraId="2FEAF873" w14:textId="42EF6046">
      <w:pPr>
        <w:widowControl/>
        <w:ind w:left="360"/>
        <w:rPr>
          <w:rFonts w:ascii="Times New Roman" w:hAnsi="Times New Roman"/>
          <w:snapToGrid/>
          <w:sz w:val="24"/>
          <w:szCs w:val="24"/>
        </w:rPr>
      </w:pPr>
      <w:r w:rsidRPr="442772D3">
        <w:rPr>
          <w:rFonts w:ascii="Times New Roman" w:hAnsi="Times New Roman"/>
          <w:sz w:val="24"/>
          <w:szCs w:val="24"/>
        </w:rPr>
        <w:t>There is no other required cost associated</w:t>
      </w:r>
      <w:r w:rsidRPr="442772D3" w:rsidR="787EEDDF">
        <w:rPr>
          <w:rFonts w:ascii="Times New Roman" w:hAnsi="Times New Roman"/>
          <w:sz w:val="24"/>
          <w:szCs w:val="24"/>
        </w:rPr>
        <w:t xml:space="preserve"> because there are no changes to how the data files are </w:t>
      </w:r>
      <w:r w:rsidRPr="00375F7D" w:rsidR="787EEDDF">
        <w:rPr>
          <w:rFonts w:ascii="Times New Roman" w:hAnsi="Times New Roman"/>
          <w:sz w:val="24"/>
          <w:szCs w:val="24"/>
        </w:rPr>
        <w:t>created</w:t>
      </w:r>
      <w:r w:rsidRPr="005D43B4">
        <w:rPr>
          <w:rFonts w:ascii="Times New Roman" w:hAnsi="Times New Roman"/>
          <w:sz w:val="24"/>
          <w:szCs w:val="24"/>
        </w:rPr>
        <w:t>.</w:t>
      </w:r>
      <w:r w:rsidRPr="442772D3">
        <w:rPr>
          <w:rFonts w:ascii="Times New Roman" w:hAnsi="Times New Roman"/>
          <w:sz w:val="24"/>
          <w:szCs w:val="24"/>
        </w:rPr>
        <w:t xml:space="preserve"> </w:t>
      </w:r>
      <w:r w:rsidR="00C55561">
        <w:rPr>
          <w:rFonts w:ascii="Times New Roman" w:hAnsi="Times New Roman"/>
          <w:sz w:val="24"/>
          <w:szCs w:val="24"/>
        </w:rPr>
        <w:t xml:space="preserve">Most Tribes have automated mechanisms to generate these files, </w:t>
      </w:r>
      <w:r w:rsidR="00F72D9D">
        <w:rPr>
          <w:rFonts w:ascii="Times New Roman" w:hAnsi="Times New Roman"/>
          <w:sz w:val="24"/>
          <w:szCs w:val="24"/>
        </w:rPr>
        <w:t xml:space="preserve">often making </w:t>
      </w:r>
      <w:r w:rsidR="00F72D9D">
        <w:rPr>
          <w:rFonts w:ascii="Times New Roman" w:hAnsi="Times New Roman"/>
          <w:sz w:val="24"/>
          <w:szCs w:val="24"/>
        </w:rPr>
        <w:t>use of pre-existing freeware that ACF supplied</w:t>
      </w:r>
      <w:r w:rsidR="00E07CD5">
        <w:rPr>
          <w:rFonts w:ascii="Times New Roman" w:hAnsi="Times New Roman"/>
          <w:sz w:val="24"/>
          <w:szCs w:val="24"/>
        </w:rPr>
        <w:t xml:space="preserve"> </w:t>
      </w:r>
      <w:r w:rsidR="00C178F0">
        <w:rPr>
          <w:rFonts w:ascii="Times New Roman" w:hAnsi="Times New Roman"/>
          <w:sz w:val="24"/>
          <w:szCs w:val="24"/>
        </w:rPr>
        <w:t>nearly 20 years</w:t>
      </w:r>
      <w:r w:rsidR="008E1661">
        <w:rPr>
          <w:rFonts w:ascii="Times New Roman" w:hAnsi="Times New Roman"/>
          <w:sz w:val="24"/>
          <w:szCs w:val="24"/>
        </w:rPr>
        <w:t xml:space="preserve"> </w:t>
      </w:r>
      <w:r w:rsidRPr="442772D3">
        <w:rPr>
          <w:rFonts w:ascii="Times New Roman" w:hAnsi="Times New Roman"/>
          <w:sz w:val="24"/>
          <w:szCs w:val="24"/>
        </w:rPr>
        <w:t>a</w:t>
      </w:r>
      <w:r w:rsidR="008E1661">
        <w:rPr>
          <w:rFonts w:ascii="Times New Roman" w:hAnsi="Times New Roman"/>
          <w:sz w:val="24"/>
          <w:szCs w:val="24"/>
        </w:rPr>
        <w:t>go</w:t>
      </w:r>
      <w:r w:rsidRPr="442772D3">
        <w:rPr>
          <w:rFonts w:ascii="Times New Roman" w:hAnsi="Times New Roman"/>
          <w:sz w:val="24"/>
          <w:szCs w:val="24"/>
        </w:rPr>
        <w:t xml:space="preserve">. Some </w:t>
      </w:r>
      <w:r w:rsidR="00880743">
        <w:rPr>
          <w:rFonts w:ascii="Times New Roman" w:hAnsi="Times New Roman"/>
          <w:sz w:val="24"/>
          <w:szCs w:val="24"/>
        </w:rPr>
        <w:t>T</w:t>
      </w:r>
      <w:r w:rsidRPr="442772D3">
        <w:rPr>
          <w:rFonts w:ascii="Times New Roman" w:hAnsi="Times New Roman"/>
          <w:sz w:val="24"/>
          <w:szCs w:val="24"/>
        </w:rPr>
        <w:t xml:space="preserve">ribes choose to engage a vendor to assist with additional data entry and reporting </w:t>
      </w:r>
      <w:r w:rsidRPr="442772D3" w:rsidR="00ED31FE">
        <w:rPr>
          <w:rFonts w:ascii="Times New Roman" w:hAnsi="Times New Roman"/>
          <w:sz w:val="24"/>
          <w:szCs w:val="24"/>
        </w:rPr>
        <w:t>software,</w:t>
      </w:r>
      <w:r w:rsidRPr="442772D3">
        <w:rPr>
          <w:rFonts w:ascii="Times New Roman" w:hAnsi="Times New Roman"/>
          <w:sz w:val="24"/>
          <w:szCs w:val="24"/>
        </w:rPr>
        <w:t xml:space="preserve"> but this is not required.</w:t>
      </w:r>
    </w:p>
    <w:p w:rsidR="00D60543" w:rsidP="005D43B4" w14:paraId="0BE3C51C" w14:textId="77777777">
      <w:pPr>
        <w:widowControl/>
        <w:rPr>
          <w:rFonts w:ascii="Times New Roman" w:hAnsi="Times New Roman"/>
          <w:snapToGrid/>
          <w:sz w:val="24"/>
          <w:szCs w:val="24"/>
        </w:rPr>
      </w:pPr>
    </w:p>
    <w:p w:rsidR="002C3C4F" w:rsidRPr="00200BCF" w:rsidP="00817E2B" w14:paraId="3C0D7334" w14:textId="75BC7C81">
      <w:pPr>
        <w:widowControl/>
        <w:numPr>
          <w:ilvl w:val="0"/>
          <w:numId w:val="3"/>
        </w:numPr>
        <w:tabs>
          <w:tab w:val="num" w:pos="360"/>
        </w:tabs>
        <w:spacing w:after="120"/>
        <w:ind w:left="360"/>
        <w:rPr>
          <w:rFonts w:ascii="Times New Roman" w:hAnsi="Times New Roman"/>
          <w:b/>
          <w:snapToGrid/>
          <w:sz w:val="24"/>
          <w:szCs w:val="24"/>
        </w:rPr>
      </w:pPr>
      <w:r w:rsidRPr="00200BCF">
        <w:rPr>
          <w:rFonts w:ascii="Times New Roman" w:hAnsi="Times New Roman"/>
          <w:b/>
          <w:snapToGrid/>
          <w:sz w:val="24"/>
          <w:szCs w:val="24"/>
        </w:rPr>
        <w:t>A</w:t>
      </w:r>
      <w:r w:rsidRPr="00200BCF">
        <w:rPr>
          <w:rFonts w:ascii="Times New Roman" w:hAnsi="Times New Roman"/>
          <w:b/>
          <w:snapToGrid/>
          <w:sz w:val="24"/>
          <w:szCs w:val="24"/>
        </w:rPr>
        <w:t xml:space="preserve">nnualized Cost to the Federal Government </w:t>
      </w:r>
    </w:p>
    <w:p w:rsidR="007935D5" w:rsidRPr="004F7B95" w:rsidP="00DE529D" w14:paraId="6B09616D" w14:textId="4CF0C878">
      <w:pPr>
        <w:widowControl/>
        <w:ind w:left="360"/>
        <w:rPr>
          <w:rFonts w:ascii="Times New Roman" w:hAnsi="Times New Roman"/>
          <w:snapToGrid/>
          <w:sz w:val="24"/>
          <w:szCs w:val="24"/>
        </w:rPr>
      </w:pPr>
      <w:r w:rsidRPr="00FE2B5F">
        <w:rPr>
          <w:rFonts w:ascii="Times New Roman" w:hAnsi="Times New Roman"/>
          <w:sz w:val="24"/>
          <w:szCs w:val="24"/>
        </w:rPr>
        <w:t xml:space="preserve">We estimate total annual </w:t>
      </w:r>
      <w:r w:rsidRPr="00FE2B5F" w:rsidR="11F9BE4A">
        <w:rPr>
          <w:rFonts w:ascii="Times New Roman" w:hAnsi="Times New Roman"/>
          <w:sz w:val="24"/>
          <w:szCs w:val="24"/>
        </w:rPr>
        <w:t>f</w:t>
      </w:r>
      <w:r w:rsidRPr="00FE2B5F">
        <w:rPr>
          <w:rFonts w:ascii="Times New Roman" w:hAnsi="Times New Roman"/>
          <w:sz w:val="24"/>
          <w:szCs w:val="24"/>
        </w:rPr>
        <w:t>ederal burden to be 243 hours</w:t>
      </w:r>
      <w:r w:rsidRPr="442772D3">
        <w:rPr>
          <w:rFonts w:ascii="Times New Roman" w:hAnsi="Times New Roman"/>
          <w:sz w:val="24"/>
          <w:szCs w:val="24"/>
        </w:rPr>
        <w:t xml:space="preserve">. This includes the costs of information collection, development, tests, printing forms, mailing list compilation and maintenance, mailing or enumeration, editing, coding, tabulation, analysis, publication of results, technical assistance, monitoring, and (as necessary) uploading Tribal data. Based on an estimated average hourly </w:t>
      </w:r>
      <w:r w:rsidRPr="442772D3" w:rsidR="646612D9">
        <w:rPr>
          <w:rFonts w:ascii="Times New Roman" w:hAnsi="Times New Roman"/>
          <w:sz w:val="24"/>
          <w:szCs w:val="24"/>
        </w:rPr>
        <w:t>f</w:t>
      </w:r>
      <w:r w:rsidRPr="442772D3">
        <w:rPr>
          <w:rFonts w:ascii="Times New Roman" w:hAnsi="Times New Roman"/>
          <w:sz w:val="24"/>
          <w:szCs w:val="24"/>
        </w:rPr>
        <w:t xml:space="preserve">ederal salary of $100 (including overhead, fringe benefits, etc.), the annual estimated average </w:t>
      </w:r>
      <w:r w:rsidRPr="442772D3" w:rsidR="43568C43">
        <w:rPr>
          <w:rFonts w:ascii="Times New Roman" w:hAnsi="Times New Roman"/>
          <w:sz w:val="24"/>
          <w:szCs w:val="24"/>
        </w:rPr>
        <w:t>f</w:t>
      </w:r>
      <w:r w:rsidRPr="442772D3">
        <w:rPr>
          <w:rFonts w:ascii="Times New Roman" w:hAnsi="Times New Roman"/>
          <w:sz w:val="24"/>
          <w:szCs w:val="24"/>
        </w:rPr>
        <w:t>ederal cost is $24,300.</w:t>
      </w:r>
    </w:p>
    <w:p w:rsidR="00DE529D" w:rsidRPr="004F7B95" w:rsidP="00FE2B5F" w14:paraId="35C07DCF" w14:textId="77777777">
      <w:pPr>
        <w:widowControl/>
        <w:rPr>
          <w:rFonts w:ascii="Times New Roman" w:hAnsi="Times New Roman"/>
          <w:snapToGrid/>
          <w:sz w:val="24"/>
          <w:szCs w:val="24"/>
        </w:rPr>
      </w:pPr>
    </w:p>
    <w:p w:rsidR="002C3C4F" w:rsidRPr="004515A7" w:rsidP="00817E2B" w14:paraId="7EE5E76F" w14:textId="77777777">
      <w:pPr>
        <w:widowControl/>
        <w:numPr>
          <w:ilvl w:val="0"/>
          <w:numId w:val="3"/>
        </w:numPr>
        <w:tabs>
          <w:tab w:val="num" w:pos="360"/>
        </w:tabs>
        <w:spacing w:after="120"/>
        <w:ind w:left="360"/>
        <w:rPr>
          <w:rFonts w:ascii="Times New Roman" w:hAnsi="Times New Roman"/>
          <w:b/>
          <w:snapToGrid/>
          <w:sz w:val="24"/>
          <w:szCs w:val="24"/>
        </w:rPr>
      </w:pPr>
      <w:r w:rsidRPr="004515A7">
        <w:rPr>
          <w:rFonts w:ascii="Times New Roman" w:hAnsi="Times New Roman"/>
          <w:b/>
          <w:snapToGrid/>
          <w:sz w:val="24"/>
          <w:szCs w:val="24"/>
        </w:rPr>
        <w:t xml:space="preserve">Explanation for Program Changes or Adjustments </w:t>
      </w:r>
    </w:p>
    <w:p w:rsidR="00A04EF3" w:rsidRPr="00FE2B5F" w:rsidP="00FE2B5F" w14:paraId="10D6D58F" w14:textId="6675877B">
      <w:pPr>
        <w:widowControl/>
        <w:tabs>
          <w:tab w:val="num" w:pos="360"/>
        </w:tabs>
        <w:ind w:left="360"/>
        <w:rPr>
          <w:rFonts w:ascii="Times New Roman" w:hAnsi="Times New Roman"/>
          <w:snapToGrid/>
          <w:sz w:val="24"/>
          <w:szCs w:val="24"/>
        </w:rPr>
      </w:pPr>
      <w:r w:rsidRPr="004515A7">
        <w:rPr>
          <w:rFonts w:ascii="Times New Roman" w:hAnsi="Times New Roman"/>
          <w:sz w:val="24"/>
          <w:szCs w:val="24"/>
        </w:rPr>
        <w:t>T</w:t>
      </w:r>
      <w:r w:rsidRPr="004515A7" w:rsidR="0A23D009">
        <w:rPr>
          <w:rFonts w:ascii="Times New Roman" w:hAnsi="Times New Roman"/>
          <w:sz w:val="24"/>
          <w:szCs w:val="24"/>
        </w:rPr>
        <w:t>here are</w:t>
      </w:r>
      <w:r w:rsidRPr="004515A7" w:rsidR="0018389C">
        <w:rPr>
          <w:rFonts w:ascii="Times New Roman" w:hAnsi="Times New Roman"/>
          <w:sz w:val="24"/>
          <w:szCs w:val="24"/>
        </w:rPr>
        <w:t xml:space="preserve"> no</w:t>
      </w:r>
      <w:r w:rsidRPr="004515A7" w:rsidR="0A23D009">
        <w:rPr>
          <w:rFonts w:ascii="Times New Roman" w:hAnsi="Times New Roman"/>
          <w:sz w:val="24"/>
          <w:szCs w:val="24"/>
        </w:rPr>
        <w:t xml:space="preserve"> </w:t>
      </w:r>
      <w:r w:rsidRPr="004515A7" w:rsidR="00D27EA2">
        <w:rPr>
          <w:rFonts w:ascii="Times New Roman" w:hAnsi="Times New Roman"/>
          <w:sz w:val="24"/>
          <w:szCs w:val="24"/>
        </w:rPr>
        <w:t>changes</w:t>
      </w:r>
      <w:r w:rsidRPr="004515A7" w:rsidR="0A23D009">
        <w:rPr>
          <w:rFonts w:ascii="Times New Roman" w:hAnsi="Times New Roman"/>
          <w:sz w:val="24"/>
          <w:szCs w:val="24"/>
        </w:rPr>
        <w:t xml:space="preserve"> to the </w:t>
      </w:r>
      <w:r w:rsidRPr="004515A7" w:rsidR="0018389C">
        <w:rPr>
          <w:rFonts w:ascii="Times New Roman" w:hAnsi="Times New Roman"/>
          <w:sz w:val="24"/>
          <w:szCs w:val="24"/>
        </w:rPr>
        <w:t xml:space="preserve">time </w:t>
      </w:r>
      <w:r w:rsidRPr="004515A7" w:rsidR="007E4CF3">
        <w:rPr>
          <w:rFonts w:ascii="Times New Roman" w:hAnsi="Times New Roman"/>
          <w:sz w:val="24"/>
          <w:szCs w:val="24"/>
        </w:rPr>
        <w:t xml:space="preserve">per response, however, </w:t>
      </w:r>
      <w:r w:rsidRPr="004515A7" w:rsidR="00FC4EDB">
        <w:rPr>
          <w:rFonts w:ascii="Times New Roman" w:hAnsi="Times New Roman"/>
          <w:sz w:val="24"/>
          <w:szCs w:val="24"/>
        </w:rPr>
        <w:t xml:space="preserve">the </w:t>
      </w:r>
      <w:r w:rsidRPr="004515A7" w:rsidR="00966307">
        <w:rPr>
          <w:rFonts w:ascii="Times New Roman" w:hAnsi="Times New Roman"/>
          <w:sz w:val="24"/>
          <w:szCs w:val="24"/>
        </w:rPr>
        <w:t xml:space="preserve">annual burden hours have been </w:t>
      </w:r>
      <w:r w:rsidRPr="004515A7" w:rsidR="00FC4EDB">
        <w:rPr>
          <w:rFonts w:ascii="Times New Roman" w:hAnsi="Times New Roman"/>
          <w:sz w:val="24"/>
          <w:szCs w:val="24"/>
        </w:rPr>
        <w:t>adjusted due to an increase in the</w:t>
      </w:r>
      <w:r w:rsidRPr="004515A7" w:rsidR="007E4CF3">
        <w:rPr>
          <w:rFonts w:ascii="Times New Roman" w:hAnsi="Times New Roman"/>
          <w:sz w:val="24"/>
          <w:szCs w:val="24"/>
        </w:rPr>
        <w:t xml:space="preserve"> total number of respondents. </w:t>
      </w:r>
      <w:r w:rsidRPr="004515A7" w:rsidR="00C51B5D">
        <w:rPr>
          <w:rFonts w:ascii="Times New Roman" w:hAnsi="Times New Roman"/>
          <w:snapToGrid/>
          <w:sz w:val="24"/>
          <w:szCs w:val="24"/>
        </w:rPr>
        <w:t>Tribes with approved PL477 plans can choose to use either the new</w:t>
      </w:r>
      <w:r w:rsidRPr="004515A7" w:rsidR="003C578D">
        <w:rPr>
          <w:rFonts w:ascii="Times New Roman" w:hAnsi="Times New Roman"/>
          <w:snapToGrid/>
          <w:sz w:val="24"/>
          <w:szCs w:val="24"/>
        </w:rPr>
        <w:t>,</w:t>
      </w:r>
      <w:r w:rsidRPr="004515A7" w:rsidR="00C51B5D">
        <w:rPr>
          <w:rFonts w:ascii="Times New Roman" w:hAnsi="Times New Roman"/>
          <w:snapToGrid/>
          <w:sz w:val="24"/>
          <w:szCs w:val="24"/>
        </w:rPr>
        <w:t xml:space="preserve"> simplified</w:t>
      </w:r>
      <w:r w:rsidRPr="004515A7" w:rsidR="003C578D">
        <w:rPr>
          <w:rFonts w:ascii="Times New Roman" w:hAnsi="Times New Roman"/>
          <w:snapToGrid/>
          <w:sz w:val="24"/>
          <w:szCs w:val="24"/>
        </w:rPr>
        <w:t xml:space="preserve"> </w:t>
      </w:r>
      <w:r w:rsidRPr="004515A7" w:rsidR="00C51B5D">
        <w:rPr>
          <w:rFonts w:ascii="Times New Roman" w:hAnsi="Times New Roman"/>
          <w:snapToGrid/>
          <w:sz w:val="24"/>
          <w:szCs w:val="24"/>
        </w:rPr>
        <w:t>Annual 477 Report Forms (OMB Control No. 1076-0135), or continue using the current form (</w:t>
      </w:r>
      <w:r w:rsidR="00C51B5D">
        <w:rPr>
          <w:rFonts w:ascii="Times New Roman" w:hAnsi="Times New Roman"/>
          <w:snapToGrid/>
          <w:sz w:val="24"/>
          <w:szCs w:val="24"/>
        </w:rPr>
        <w:t xml:space="preserve">OMB Control No. </w:t>
      </w:r>
      <w:r w:rsidRPr="00D63A80" w:rsidR="00C51B5D">
        <w:rPr>
          <w:rFonts w:ascii="Times New Roman" w:hAnsi="Times New Roman"/>
          <w:snapToGrid/>
          <w:sz w:val="24"/>
          <w:szCs w:val="24"/>
        </w:rPr>
        <w:t>0970</w:t>
      </w:r>
      <w:r w:rsidR="00C51B5D">
        <w:rPr>
          <w:rFonts w:ascii="Times New Roman" w:hAnsi="Times New Roman"/>
          <w:snapToGrid/>
          <w:sz w:val="24"/>
          <w:szCs w:val="24"/>
        </w:rPr>
        <w:t>-</w:t>
      </w:r>
      <w:r w:rsidRPr="00D63A80" w:rsidR="00C51B5D">
        <w:rPr>
          <w:rFonts w:ascii="Times New Roman" w:hAnsi="Times New Roman"/>
          <w:snapToGrid/>
          <w:sz w:val="24"/>
          <w:szCs w:val="24"/>
        </w:rPr>
        <w:t>0215</w:t>
      </w:r>
      <w:r w:rsidR="00C51B5D">
        <w:rPr>
          <w:rFonts w:ascii="Times New Roman" w:hAnsi="Times New Roman"/>
          <w:snapToGrid/>
          <w:sz w:val="24"/>
          <w:szCs w:val="24"/>
        </w:rPr>
        <w:t xml:space="preserve">). </w:t>
      </w:r>
      <w:r w:rsidRPr="442772D3" w:rsidR="00BB4801">
        <w:rPr>
          <w:rFonts w:ascii="Times New Roman" w:hAnsi="Times New Roman"/>
          <w:sz w:val="24"/>
          <w:szCs w:val="24"/>
        </w:rPr>
        <w:t>Additionally, we estimate that only about 10 tribes would need to work on reasonable cause / corrective action documentation each year.</w:t>
      </w:r>
    </w:p>
    <w:p w:rsidR="00D60543" w:rsidRPr="004F7B95" w:rsidP="00FE2B5F" w14:paraId="2982928D" w14:textId="77777777">
      <w:pPr>
        <w:widowControl/>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1C492D" w14:paraId="20669B59" w14:textId="57E0D457">
      <w:pPr>
        <w:widowControl/>
        <w:ind w:left="360"/>
        <w:rPr>
          <w:rFonts w:ascii="Times New Roman" w:hAnsi="Times New Roman"/>
          <w:snapToGrid/>
          <w:sz w:val="24"/>
          <w:szCs w:val="24"/>
        </w:rPr>
      </w:pPr>
      <w:r w:rsidRPr="00BB4801">
        <w:rPr>
          <w:rFonts w:ascii="Times New Roman" w:hAnsi="Times New Roman"/>
          <w:snapToGrid/>
          <w:sz w:val="24"/>
          <w:szCs w:val="24"/>
        </w:rPr>
        <w:t xml:space="preserve">We publish these findings in the TANF Annual Report to Congress after we have received </w:t>
      </w:r>
      <w:r w:rsidRPr="00BB4801" w:rsidR="00485F63">
        <w:rPr>
          <w:rFonts w:ascii="Times New Roman" w:hAnsi="Times New Roman"/>
          <w:snapToGrid/>
          <w:sz w:val="24"/>
          <w:szCs w:val="24"/>
        </w:rPr>
        <w:t>all</w:t>
      </w:r>
      <w:r w:rsidRPr="00BB4801">
        <w:rPr>
          <w:rFonts w:ascii="Times New Roman" w:hAnsi="Times New Roman"/>
          <w:snapToGrid/>
          <w:sz w:val="24"/>
          <w:szCs w:val="24"/>
        </w:rPr>
        <w:t xml:space="preserve"> the data for the fiscal year and complete the necessary editing.</w:t>
      </w:r>
    </w:p>
    <w:p w:rsidR="007935D5" w:rsidRPr="004F7B95" w:rsidP="00FE2B5F" w14:paraId="298DD100" w14:textId="77777777">
      <w:pPr>
        <w:widowControl/>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BB4801" w:rsidRPr="00BB4801" w:rsidP="00FE2B5F" w14:paraId="469F83AB" w14:textId="77777777">
      <w:pPr>
        <w:ind w:firstLine="360"/>
        <w:rPr>
          <w:rFonts w:ascii="Times New Roman" w:hAnsi="Times New Roman"/>
          <w:snapToGrid/>
          <w:sz w:val="24"/>
          <w:szCs w:val="24"/>
        </w:rPr>
      </w:pPr>
      <w:r w:rsidRPr="00BB4801">
        <w:rPr>
          <w:rFonts w:ascii="Times New Roman" w:hAnsi="Times New Roman"/>
          <w:snapToGrid/>
          <w:sz w:val="24"/>
          <w:szCs w:val="24"/>
        </w:rPr>
        <w:t>Not applicable.</w:t>
      </w:r>
    </w:p>
    <w:p w:rsidR="00D60543" w:rsidRPr="004F7B95" w:rsidP="00FE2B5F" w14:paraId="3C11407F" w14:textId="77777777">
      <w:pPr>
        <w:widowControl/>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RPr="00DF73FE" w:rsidP="00DF73FE" w14:paraId="67CA458C" w14:textId="2FB6A974">
      <w:pPr>
        <w:pStyle w:val="ReportCover-Title"/>
        <w:ind w:firstLine="360"/>
        <w:rPr>
          <w:rFonts w:ascii="Times New Roman" w:hAnsi="Times New Roman"/>
          <w:b w:val="0"/>
          <w:bCs/>
          <w:color w:val="auto"/>
          <w:sz w:val="24"/>
          <w:szCs w:val="24"/>
        </w:rPr>
      </w:pPr>
      <w:r w:rsidRPr="00DF73FE">
        <w:rPr>
          <w:rFonts w:ascii="Times New Roman" w:hAnsi="Times New Roman"/>
          <w:b w:val="0"/>
          <w:bCs/>
          <w:color w:val="auto"/>
          <w:sz w:val="24"/>
          <w:szCs w:val="24"/>
        </w:rPr>
        <w:t>Not applicable.</w:t>
      </w:r>
    </w:p>
    <w:sectPr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45188" w14:paraId="71B8E463" w14:textId="77777777">
      <w:pPr>
        <w:spacing w:line="20" w:lineRule="exact"/>
        <w:rPr>
          <w:sz w:val="24"/>
        </w:rPr>
      </w:pPr>
    </w:p>
  </w:endnote>
  <w:endnote w:type="continuationSeparator" w:id="1">
    <w:p w:rsidR="00C45188" w14:paraId="79F20221" w14:textId="77777777">
      <w:r>
        <w:rPr>
          <w:sz w:val="24"/>
        </w:rPr>
        <w:t xml:space="preserve"> </w:t>
      </w:r>
    </w:p>
  </w:endnote>
  <w:endnote w:type="continuationNotice" w:id="2">
    <w:p w:rsidR="00C45188" w14:paraId="02AF496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5188" w14:paraId="7D7A628B" w14:textId="77777777">
      <w:r>
        <w:rPr>
          <w:sz w:val="24"/>
        </w:rPr>
        <w:separator/>
      </w:r>
    </w:p>
  </w:footnote>
  <w:footnote w:type="continuationSeparator" w:id="1">
    <w:p w:rsidR="00C45188" w14:paraId="784986FB" w14:textId="77777777">
      <w:r>
        <w:continuationSeparator/>
      </w:r>
    </w:p>
  </w:footnote>
  <w:footnote w:type="continuationNotice" w:id="2">
    <w:p w:rsidR="00C45188" w14:paraId="349179F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82052516">
    <w:abstractNumId w:val="11"/>
  </w:num>
  <w:num w:numId="2" w16cid:durableId="1900166702">
    <w:abstractNumId w:val="12"/>
  </w:num>
  <w:num w:numId="3" w16cid:durableId="775101913">
    <w:abstractNumId w:val="14"/>
  </w:num>
  <w:num w:numId="4" w16cid:durableId="1433624805">
    <w:abstractNumId w:val="5"/>
  </w:num>
  <w:num w:numId="5" w16cid:durableId="629239955">
    <w:abstractNumId w:val="7"/>
  </w:num>
  <w:num w:numId="6" w16cid:durableId="986973318">
    <w:abstractNumId w:val="10"/>
  </w:num>
  <w:num w:numId="7" w16cid:durableId="924919976">
    <w:abstractNumId w:val="2"/>
  </w:num>
  <w:num w:numId="8" w16cid:durableId="416631143">
    <w:abstractNumId w:val="9"/>
  </w:num>
  <w:num w:numId="9" w16cid:durableId="488517657">
    <w:abstractNumId w:val="15"/>
  </w:num>
  <w:num w:numId="10" w16cid:durableId="1035816147">
    <w:abstractNumId w:val="8"/>
  </w:num>
  <w:num w:numId="11" w16cid:durableId="1228609848">
    <w:abstractNumId w:val="6"/>
  </w:num>
  <w:num w:numId="12" w16cid:durableId="1384600593">
    <w:abstractNumId w:val="0"/>
  </w:num>
  <w:num w:numId="13" w16cid:durableId="562523431">
    <w:abstractNumId w:val="17"/>
  </w:num>
  <w:num w:numId="14" w16cid:durableId="306933337">
    <w:abstractNumId w:val="1"/>
  </w:num>
  <w:num w:numId="15" w16cid:durableId="884491939">
    <w:abstractNumId w:val="3"/>
  </w:num>
  <w:num w:numId="16" w16cid:durableId="870920851">
    <w:abstractNumId w:val="13"/>
  </w:num>
  <w:num w:numId="17" w16cid:durableId="309098942">
    <w:abstractNumId w:val="18"/>
  </w:num>
  <w:num w:numId="18" w16cid:durableId="1623536424">
    <w:abstractNumId w:val="4"/>
  </w:num>
  <w:num w:numId="19" w16cid:durableId="92633239">
    <w:abstractNumId w:val="19"/>
  </w:num>
  <w:num w:numId="20" w16cid:durableId="6671780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5BB"/>
    <w:rsid w:val="00005D01"/>
    <w:rsid w:val="00007B24"/>
    <w:rsid w:val="00022586"/>
    <w:rsid w:val="00025D2A"/>
    <w:rsid w:val="00030654"/>
    <w:rsid w:val="00056C4B"/>
    <w:rsid w:val="000642C3"/>
    <w:rsid w:val="000644A8"/>
    <w:rsid w:val="00075889"/>
    <w:rsid w:val="0009007E"/>
    <w:rsid w:val="000F069F"/>
    <w:rsid w:val="000F36F2"/>
    <w:rsid w:val="000F70FB"/>
    <w:rsid w:val="00102200"/>
    <w:rsid w:val="001129D9"/>
    <w:rsid w:val="00120A86"/>
    <w:rsid w:val="00126F20"/>
    <w:rsid w:val="00133714"/>
    <w:rsid w:val="001337B5"/>
    <w:rsid w:val="00134794"/>
    <w:rsid w:val="0014145B"/>
    <w:rsid w:val="0015485E"/>
    <w:rsid w:val="00160621"/>
    <w:rsid w:val="00161983"/>
    <w:rsid w:val="0018389C"/>
    <w:rsid w:val="00186385"/>
    <w:rsid w:val="00190048"/>
    <w:rsid w:val="001A2D59"/>
    <w:rsid w:val="001B1D3F"/>
    <w:rsid w:val="001B77EC"/>
    <w:rsid w:val="001C483C"/>
    <w:rsid w:val="001C492D"/>
    <w:rsid w:val="001C7FFE"/>
    <w:rsid w:val="001D1651"/>
    <w:rsid w:val="001D4172"/>
    <w:rsid w:val="001D6233"/>
    <w:rsid w:val="001E18E5"/>
    <w:rsid w:val="001E796E"/>
    <w:rsid w:val="00200BCF"/>
    <w:rsid w:val="002077A1"/>
    <w:rsid w:val="00210FD0"/>
    <w:rsid w:val="00221287"/>
    <w:rsid w:val="00222C7F"/>
    <w:rsid w:val="00223795"/>
    <w:rsid w:val="00226C42"/>
    <w:rsid w:val="00234235"/>
    <w:rsid w:val="002464EB"/>
    <w:rsid w:val="002509BD"/>
    <w:rsid w:val="00262779"/>
    <w:rsid w:val="00271554"/>
    <w:rsid w:val="00282E3C"/>
    <w:rsid w:val="00283392"/>
    <w:rsid w:val="00287806"/>
    <w:rsid w:val="00290438"/>
    <w:rsid w:val="00290A1C"/>
    <w:rsid w:val="00291EEF"/>
    <w:rsid w:val="002942FD"/>
    <w:rsid w:val="0029589B"/>
    <w:rsid w:val="00296738"/>
    <w:rsid w:val="002A06EE"/>
    <w:rsid w:val="002C2653"/>
    <w:rsid w:val="002C3C4F"/>
    <w:rsid w:val="002D1508"/>
    <w:rsid w:val="002E10D1"/>
    <w:rsid w:val="002E2C86"/>
    <w:rsid w:val="002E5917"/>
    <w:rsid w:val="002F1E92"/>
    <w:rsid w:val="002F2E9C"/>
    <w:rsid w:val="002F6622"/>
    <w:rsid w:val="00303D8B"/>
    <w:rsid w:val="003062C2"/>
    <w:rsid w:val="0032524B"/>
    <w:rsid w:val="003374E7"/>
    <w:rsid w:val="003405A4"/>
    <w:rsid w:val="003418D2"/>
    <w:rsid w:val="00353BF7"/>
    <w:rsid w:val="00354319"/>
    <w:rsid w:val="00375F7D"/>
    <w:rsid w:val="0038209B"/>
    <w:rsid w:val="0038530E"/>
    <w:rsid w:val="003A6BD7"/>
    <w:rsid w:val="003B2374"/>
    <w:rsid w:val="003B7A50"/>
    <w:rsid w:val="003C1D6E"/>
    <w:rsid w:val="003C578D"/>
    <w:rsid w:val="003E2460"/>
    <w:rsid w:val="003E6EA3"/>
    <w:rsid w:val="003F45DE"/>
    <w:rsid w:val="00401DF0"/>
    <w:rsid w:val="00402D24"/>
    <w:rsid w:val="00405C10"/>
    <w:rsid w:val="004110F5"/>
    <w:rsid w:val="00421065"/>
    <w:rsid w:val="00422E1D"/>
    <w:rsid w:val="00431562"/>
    <w:rsid w:val="0043316E"/>
    <w:rsid w:val="00446021"/>
    <w:rsid w:val="00447516"/>
    <w:rsid w:val="004515A7"/>
    <w:rsid w:val="004602FE"/>
    <w:rsid w:val="004671D1"/>
    <w:rsid w:val="00467954"/>
    <w:rsid w:val="004753BB"/>
    <w:rsid w:val="00476C1F"/>
    <w:rsid w:val="00480072"/>
    <w:rsid w:val="00481FF8"/>
    <w:rsid w:val="00485F63"/>
    <w:rsid w:val="00486721"/>
    <w:rsid w:val="00490457"/>
    <w:rsid w:val="0049119A"/>
    <w:rsid w:val="004943E0"/>
    <w:rsid w:val="00496457"/>
    <w:rsid w:val="004A1285"/>
    <w:rsid w:val="004A3DB0"/>
    <w:rsid w:val="004A42D3"/>
    <w:rsid w:val="004B79FE"/>
    <w:rsid w:val="004D37D8"/>
    <w:rsid w:val="004D7CE3"/>
    <w:rsid w:val="004E70C6"/>
    <w:rsid w:val="004F45CE"/>
    <w:rsid w:val="004F7B95"/>
    <w:rsid w:val="0050193E"/>
    <w:rsid w:val="00506E03"/>
    <w:rsid w:val="0051278C"/>
    <w:rsid w:val="00522C18"/>
    <w:rsid w:val="00534C3A"/>
    <w:rsid w:val="00540BD5"/>
    <w:rsid w:val="00541E51"/>
    <w:rsid w:val="005452D7"/>
    <w:rsid w:val="005520C3"/>
    <w:rsid w:val="00556056"/>
    <w:rsid w:val="00560B88"/>
    <w:rsid w:val="005824BD"/>
    <w:rsid w:val="0059748F"/>
    <w:rsid w:val="00597E7F"/>
    <w:rsid w:val="005A1FEC"/>
    <w:rsid w:val="005A448C"/>
    <w:rsid w:val="005A6D3E"/>
    <w:rsid w:val="005A6F2E"/>
    <w:rsid w:val="005B00FC"/>
    <w:rsid w:val="005B22D4"/>
    <w:rsid w:val="005B6E76"/>
    <w:rsid w:val="005C60F1"/>
    <w:rsid w:val="005D1B7E"/>
    <w:rsid w:val="005D274E"/>
    <w:rsid w:val="005D43B4"/>
    <w:rsid w:val="005D61DB"/>
    <w:rsid w:val="005E0B35"/>
    <w:rsid w:val="005E62EC"/>
    <w:rsid w:val="005F0ED4"/>
    <w:rsid w:val="00603498"/>
    <w:rsid w:val="00605573"/>
    <w:rsid w:val="00612374"/>
    <w:rsid w:val="00614587"/>
    <w:rsid w:val="00623719"/>
    <w:rsid w:val="00631513"/>
    <w:rsid w:val="00634E1D"/>
    <w:rsid w:val="00640565"/>
    <w:rsid w:val="006413BB"/>
    <w:rsid w:val="00650F33"/>
    <w:rsid w:val="00651F0F"/>
    <w:rsid w:val="00664CFD"/>
    <w:rsid w:val="00667CDB"/>
    <w:rsid w:val="00681E38"/>
    <w:rsid w:val="006B1006"/>
    <w:rsid w:val="006B2726"/>
    <w:rsid w:val="006B7E31"/>
    <w:rsid w:val="006C1A21"/>
    <w:rsid w:val="006D1643"/>
    <w:rsid w:val="006D455A"/>
    <w:rsid w:val="006D7354"/>
    <w:rsid w:val="006E0AEC"/>
    <w:rsid w:val="006E53D3"/>
    <w:rsid w:val="006E6629"/>
    <w:rsid w:val="006F589F"/>
    <w:rsid w:val="006F68BE"/>
    <w:rsid w:val="00700C0E"/>
    <w:rsid w:val="00702BBA"/>
    <w:rsid w:val="00705F78"/>
    <w:rsid w:val="00707AFB"/>
    <w:rsid w:val="007275B2"/>
    <w:rsid w:val="0076046B"/>
    <w:rsid w:val="00762C40"/>
    <w:rsid w:val="00770A66"/>
    <w:rsid w:val="00775956"/>
    <w:rsid w:val="007832CD"/>
    <w:rsid w:val="00786793"/>
    <w:rsid w:val="00790D2C"/>
    <w:rsid w:val="00790ECD"/>
    <w:rsid w:val="007935D5"/>
    <w:rsid w:val="00793EE6"/>
    <w:rsid w:val="007A0FBE"/>
    <w:rsid w:val="007A1D74"/>
    <w:rsid w:val="007C756C"/>
    <w:rsid w:val="007E48CC"/>
    <w:rsid w:val="007E4CF3"/>
    <w:rsid w:val="0080325F"/>
    <w:rsid w:val="00807DA7"/>
    <w:rsid w:val="00817E2B"/>
    <w:rsid w:val="00820755"/>
    <w:rsid w:val="00822056"/>
    <w:rsid w:val="00836BC0"/>
    <w:rsid w:val="00841BDF"/>
    <w:rsid w:val="00844FAD"/>
    <w:rsid w:val="00845853"/>
    <w:rsid w:val="0084609A"/>
    <w:rsid w:val="00846E18"/>
    <w:rsid w:val="00852855"/>
    <w:rsid w:val="00857E3F"/>
    <w:rsid w:val="008631C3"/>
    <w:rsid w:val="00880743"/>
    <w:rsid w:val="008900A8"/>
    <w:rsid w:val="00893B1E"/>
    <w:rsid w:val="008955AC"/>
    <w:rsid w:val="008B13C3"/>
    <w:rsid w:val="008C365C"/>
    <w:rsid w:val="008D02D7"/>
    <w:rsid w:val="008E1661"/>
    <w:rsid w:val="008E3254"/>
    <w:rsid w:val="008E54D6"/>
    <w:rsid w:val="008E73C5"/>
    <w:rsid w:val="008F0DAB"/>
    <w:rsid w:val="008F7221"/>
    <w:rsid w:val="009113FF"/>
    <w:rsid w:val="00913142"/>
    <w:rsid w:val="009132A9"/>
    <w:rsid w:val="009258D5"/>
    <w:rsid w:val="009260F2"/>
    <w:rsid w:val="00936A53"/>
    <w:rsid w:val="009451B1"/>
    <w:rsid w:val="00945B72"/>
    <w:rsid w:val="00957799"/>
    <w:rsid w:val="00962045"/>
    <w:rsid w:val="00966307"/>
    <w:rsid w:val="00966622"/>
    <w:rsid w:val="009848E4"/>
    <w:rsid w:val="009A59E3"/>
    <w:rsid w:val="009C2DE1"/>
    <w:rsid w:val="009C5213"/>
    <w:rsid w:val="009D789F"/>
    <w:rsid w:val="009E6157"/>
    <w:rsid w:val="009F4A53"/>
    <w:rsid w:val="009F5543"/>
    <w:rsid w:val="009F58E1"/>
    <w:rsid w:val="00A04EF3"/>
    <w:rsid w:val="00A05B31"/>
    <w:rsid w:val="00A07DB4"/>
    <w:rsid w:val="00A13A93"/>
    <w:rsid w:val="00A15154"/>
    <w:rsid w:val="00A160B5"/>
    <w:rsid w:val="00A21D5C"/>
    <w:rsid w:val="00A25015"/>
    <w:rsid w:val="00A35BCD"/>
    <w:rsid w:val="00A42E44"/>
    <w:rsid w:val="00A461F6"/>
    <w:rsid w:val="00A52A4C"/>
    <w:rsid w:val="00A60432"/>
    <w:rsid w:val="00A60D1F"/>
    <w:rsid w:val="00A61AC0"/>
    <w:rsid w:val="00A67E0C"/>
    <w:rsid w:val="00A77AC0"/>
    <w:rsid w:val="00A84BC1"/>
    <w:rsid w:val="00A8682E"/>
    <w:rsid w:val="00A918E4"/>
    <w:rsid w:val="00A95074"/>
    <w:rsid w:val="00AA7B9B"/>
    <w:rsid w:val="00AB2B2B"/>
    <w:rsid w:val="00AD3A98"/>
    <w:rsid w:val="00AD5ED7"/>
    <w:rsid w:val="00AF2568"/>
    <w:rsid w:val="00AF399C"/>
    <w:rsid w:val="00AF4347"/>
    <w:rsid w:val="00AF5FE7"/>
    <w:rsid w:val="00B05CDA"/>
    <w:rsid w:val="00B129BC"/>
    <w:rsid w:val="00B14349"/>
    <w:rsid w:val="00B20163"/>
    <w:rsid w:val="00B27347"/>
    <w:rsid w:val="00B418A4"/>
    <w:rsid w:val="00B46CD5"/>
    <w:rsid w:val="00B64F2E"/>
    <w:rsid w:val="00B74E48"/>
    <w:rsid w:val="00B80337"/>
    <w:rsid w:val="00B80528"/>
    <w:rsid w:val="00B84243"/>
    <w:rsid w:val="00B92CC2"/>
    <w:rsid w:val="00B93235"/>
    <w:rsid w:val="00BA2A17"/>
    <w:rsid w:val="00BA5D31"/>
    <w:rsid w:val="00BA5FED"/>
    <w:rsid w:val="00BB2606"/>
    <w:rsid w:val="00BB3069"/>
    <w:rsid w:val="00BB4801"/>
    <w:rsid w:val="00BB6B30"/>
    <w:rsid w:val="00BC0CED"/>
    <w:rsid w:val="00BD378C"/>
    <w:rsid w:val="00BD7A49"/>
    <w:rsid w:val="00BD7D4F"/>
    <w:rsid w:val="00BE38A0"/>
    <w:rsid w:val="00BE3BB0"/>
    <w:rsid w:val="00BF0113"/>
    <w:rsid w:val="00C02282"/>
    <w:rsid w:val="00C02581"/>
    <w:rsid w:val="00C055C9"/>
    <w:rsid w:val="00C10946"/>
    <w:rsid w:val="00C13BA6"/>
    <w:rsid w:val="00C178F0"/>
    <w:rsid w:val="00C22D3C"/>
    <w:rsid w:val="00C25F06"/>
    <w:rsid w:val="00C31F3A"/>
    <w:rsid w:val="00C43339"/>
    <w:rsid w:val="00C45188"/>
    <w:rsid w:val="00C47DAC"/>
    <w:rsid w:val="00C51B5D"/>
    <w:rsid w:val="00C524DE"/>
    <w:rsid w:val="00C55561"/>
    <w:rsid w:val="00C74109"/>
    <w:rsid w:val="00C75274"/>
    <w:rsid w:val="00C96D4F"/>
    <w:rsid w:val="00CA0DE1"/>
    <w:rsid w:val="00CA1551"/>
    <w:rsid w:val="00CB1A12"/>
    <w:rsid w:val="00CD090C"/>
    <w:rsid w:val="00CD50F2"/>
    <w:rsid w:val="00CE4F28"/>
    <w:rsid w:val="00CE53AB"/>
    <w:rsid w:val="00CE6182"/>
    <w:rsid w:val="00CE79F8"/>
    <w:rsid w:val="00CF7BA9"/>
    <w:rsid w:val="00D022BE"/>
    <w:rsid w:val="00D02EF1"/>
    <w:rsid w:val="00D050B2"/>
    <w:rsid w:val="00D10610"/>
    <w:rsid w:val="00D176EB"/>
    <w:rsid w:val="00D203FE"/>
    <w:rsid w:val="00D27EA2"/>
    <w:rsid w:val="00D344B2"/>
    <w:rsid w:val="00D60543"/>
    <w:rsid w:val="00D6061B"/>
    <w:rsid w:val="00D63A80"/>
    <w:rsid w:val="00D66816"/>
    <w:rsid w:val="00D67D80"/>
    <w:rsid w:val="00D7443D"/>
    <w:rsid w:val="00D806D3"/>
    <w:rsid w:val="00D9648C"/>
    <w:rsid w:val="00D9720E"/>
    <w:rsid w:val="00DA1036"/>
    <w:rsid w:val="00DA70A9"/>
    <w:rsid w:val="00DB2443"/>
    <w:rsid w:val="00DC1C23"/>
    <w:rsid w:val="00DD0DCD"/>
    <w:rsid w:val="00DD5603"/>
    <w:rsid w:val="00DE529D"/>
    <w:rsid w:val="00DF73FE"/>
    <w:rsid w:val="00E01753"/>
    <w:rsid w:val="00E01B4E"/>
    <w:rsid w:val="00E024D8"/>
    <w:rsid w:val="00E07CD5"/>
    <w:rsid w:val="00E13BF2"/>
    <w:rsid w:val="00E24B27"/>
    <w:rsid w:val="00E368FB"/>
    <w:rsid w:val="00E4383A"/>
    <w:rsid w:val="00E66010"/>
    <w:rsid w:val="00E75F1A"/>
    <w:rsid w:val="00E82A30"/>
    <w:rsid w:val="00E86484"/>
    <w:rsid w:val="00EA3008"/>
    <w:rsid w:val="00EB2E5E"/>
    <w:rsid w:val="00EB32BE"/>
    <w:rsid w:val="00EC26A5"/>
    <w:rsid w:val="00EC698B"/>
    <w:rsid w:val="00EC6B6B"/>
    <w:rsid w:val="00ED31FE"/>
    <w:rsid w:val="00ED782E"/>
    <w:rsid w:val="00EE29E4"/>
    <w:rsid w:val="00F02021"/>
    <w:rsid w:val="00F10B17"/>
    <w:rsid w:val="00F13234"/>
    <w:rsid w:val="00F210CA"/>
    <w:rsid w:val="00F24B40"/>
    <w:rsid w:val="00F34BD0"/>
    <w:rsid w:val="00F57E9B"/>
    <w:rsid w:val="00F66FB1"/>
    <w:rsid w:val="00F7210C"/>
    <w:rsid w:val="00F72D9D"/>
    <w:rsid w:val="00F83116"/>
    <w:rsid w:val="00F95A21"/>
    <w:rsid w:val="00FA5092"/>
    <w:rsid w:val="00FB4221"/>
    <w:rsid w:val="00FB7547"/>
    <w:rsid w:val="00FC4EDB"/>
    <w:rsid w:val="00FE0FDC"/>
    <w:rsid w:val="00FE2B5F"/>
    <w:rsid w:val="00FF1970"/>
    <w:rsid w:val="00FF5B72"/>
    <w:rsid w:val="00FF7CE7"/>
    <w:rsid w:val="049BC524"/>
    <w:rsid w:val="0874D8AE"/>
    <w:rsid w:val="0875866C"/>
    <w:rsid w:val="0A23D009"/>
    <w:rsid w:val="0EF57BEA"/>
    <w:rsid w:val="0F7B3A12"/>
    <w:rsid w:val="11F9BE4A"/>
    <w:rsid w:val="1385AD25"/>
    <w:rsid w:val="1F046C03"/>
    <w:rsid w:val="209BFF1E"/>
    <w:rsid w:val="20CCA85C"/>
    <w:rsid w:val="2523730F"/>
    <w:rsid w:val="25A72078"/>
    <w:rsid w:val="25E2C40D"/>
    <w:rsid w:val="26DF8508"/>
    <w:rsid w:val="277662B0"/>
    <w:rsid w:val="28CE150C"/>
    <w:rsid w:val="2A6FE676"/>
    <w:rsid w:val="2B270DF7"/>
    <w:rsid w:val="3229EE47"/>
    <w:rsid w:val="38E7D5B8"/>
    <w:rsid w:val="3C16D1C5"/>
    <w:rsid w:val="3EA57ED7"/>
    <w:rsid w:val="3F704360"/>
    <w:rsid w:val="40FA3987"/>
    <w:rsid w:val="4216FBF3"/>
    <w:rsid w:val="43568C43"/>
    <w:rsid w:val="43DCFA87"/>
    <w:rsid w:val="442772D3"/>
    <w:rsid w:val="47ADC25F"/>
    <w:rsid w:val="48E3CDA7"/>
    <w:rsid w:val="548CDB0B"/>
    <w:rsid w:val="54F32B94"/>
    <w:rsid w:val="54FB54F0"/>
    <w:rsid w:val="561B8D2C"/>
    <w:rsid w:val="5A42027D"/>
    <w:rsid w:val="5A7D4D3F"/>
    <w:rsid w:val="646612D9"/>
    <w:rsid w:val="65D56E8D"/>
    <w:rsid w:val="662E7714"/>
    <w:rsid w:val="68595C01"/>
    <w:rsid w:val="689E69F9"/>
    <w:rsid w:val="6B5A97DA"/>
    <w:rsid w:val="6EC04FA4"/>
    <w:rsid w:val="6ED84DD0"/>
    <w:rsid w:val="7298E8BC"/>
    <w:rsid w:val="72D8F396"/>
    <w:rsid w:val="7464F791"/>
    <w:rsid w:val="7689E96E"/>
    <w:rsid w:val="77C5AD30"/>
    <w:rsid w:val="787EEDDF"/>
    <w:rsid w:val="789FBDE0"/>
    <w:rsid w:val="7B0E0B3A"/>
    <w:rsid w:val="7BF4DF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09C1AFC9-DC83-4683-A02F-F9443D8C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BA5D3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1Char">
    <w:name w:val="Heading 1 Char"/>
    <w:basedOn w:val="DefaultParagraphFont"/>
    <w:link w:val="Heading1"/>
    <w:rsid w:val="00BA5D31"/>
    <w:rPr>
      <w:rFonts w:asciiTheme="majorHAnsi" w:eastAsiaTheme="majorEastAsia" w:hAnsiTheme="majorHAnsi" w:cstheme="majorBidi"/>
      <w:snapToGrid w:val="0"/>
      <w:color w:val="2E74B5" w:themeColor="accent1" w:themeShade="BF"/>
      <w:sz w:val="32"/>
      <w:szCs w:val="32"/>
    </w:rPr>
  </w:style>
  <w:style w:type="character" w:styleId="UnresolvedMention">
    <w:name w:val="Unresolved Mention"/>
    <w:basedOn w:val="DefaultParagraphFont"/>
    <w:uiPriority w:val="99"/>
    <w:semiHidden/>
    <w:unhideWhenUsed/>
    <w:rsid w:val="002F2E9C"/>
    <w:rPr>
      <w:color w:val="605E5C"/>
      <w:shd w:val="clear" w:color="auto" w:fill="E1DFDD"/>
    </w:rPr>
  </w:style>
  <w:style w:type="character" w:styleId="FollowedHyperlink">
    <w:name w:val="FollowedHyperlink"/>
    <w:basedOn w:val="DefaultParagraphFont"/>
    <w:rsid w:val="00A60432"/>
    <w:rPr>
      <w:color w:val="954F72" w:themeColor="followedHyperlink"/>
      <w:u w:val="single"/>
    </w:rPr>
  </w:style>
  <w:style w:type="character" w:styleId="Mention">
    <w:name w:val="Mention"/>
    <w:basedOn w:val="DefaultParagraphFont"/>
    <w:uiPriority w:val="99"/>
    <w:unhideWhenUsed/>
    <w:rsid w:val="002E2C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1caa5a-c780-48ca-a6c9-b482f661779f">
      <Terms xmlns="http://schemas.microsoft.com/office/infopath/2007/PartnerControls"/>
    </lcf76f155ced4ddcb4097134ff3c332f>
    <TaxCatchAll xmlns="8e93af26-c2f7-4713-98b4-0ec2b43fceef" xsi:nil="true"/>
    <SharedWithUsers xmlns="8e93af26-c2f7-4713-98b4-0ec2b43fcee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5" ma:contentTypeDescription="Create a new document." ma:contentTypeScope="" ma:versionID="35eaad993dae4c33b0ea3a2a03a5b3b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0dcf17ce8cd8d71bc5f2d83219979c0e"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0d98896-77ed-4a20-9d94-5d159792404e}"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3c1caa5a-c780-48ca-a6c9-b482f661779f"/>
    <ds:schemaRef ds:uri="8e93af26-c2f7-4713-98b4-0ec2b43fceef"/>
  </ds:schemaRefs>
</ds:datastoreItem>
</file>

<file path=customXml/itemProps3.xml><?xml version="1.0" encoding="utf-8"?>
<ds:datastoreItem xmlns:ds="http://schemas.openxmlformats.org/officeDocument/2006/customXml" ds:itemID="{AF835DD9-5455-4DBE-AE4D-D55D1CE96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1473</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4</cp:revision>
  <dcterms:created xsi:type="dcterms:W3CDTF">2025-06-24T19:27:00Z</dcterms:created>
  <dcterms:modified xsi:type="dcterms:W3CDTF">2025-06-24T19:41:00Z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