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698E" w:rsidP="002244B1" w14:paraId="218B8F07" w14:textId="77777777">
      <w:pPr>
        <w:outlineLvl w:val="0"/>
        <w:rPr>
          <w:b/>
          <w:sz w:val="28"/>
          <w:szCs w:val="28"/>
        </w:rPr>
      </w:pPr>
    </w:p>
    <w:p w:rsidR="000F647A" w:rsidP="001B46B9" w14:paraId="01FABC2A" w14:textId="77777777">
      <w:pPr>
        <w:jc w:val="center"/>
        <w:rPr>
          <w:b/>
          <w:sz w:val="28"/>
          <w:szCs w:val="28"/>
        </w:rPr>
      </w:pPr>
    </w:p>
    <w:p w:rsidR="001B46B9" w:rsidP="000F647A" w14:paraId="0B1148B7" w14:textId="77777777">
      <w:pPr>
        <w:rPr>
          <w:b/>
          <w:sz w:val="28"/>
          <w:szCs w:val="28"/>
        </w:rPr>
      </w:pPr>
    </w:p>
    <w:p w:rsidR="00600F4B" w:rsidRPr="0088705F" w:rsidP="0088705F" w14:paraId="311F4377" w14:textId="599621FF">
      <w:pPr>
        <w:jc w:val="center"/>
        <w:rPr>
          <w:rFonts w:eastAsiaTheme="minorEastAsia"/>
          <w:b/>
          <w:bCs/>
          <w:sz w:val="36"/>
          <w:szCs w:val="36"/>
        </w:rPr>
      </w:pPr>
      <w:r w:rsidRPr="0088705F">
        <w:rPr>
          <w:rFonts w:eastAsiaTheme="minorEastAsia"/>
          <w:b/>
          <w:bCs/>
          <w:sz w:val="36"/>
          <w:szCs w:val="36"/>
        </w:rPr>
        <w:t>Preventative Health and Health Services Block Grant</w:t>
      </w:r>
    </w:p>
    <w:p w:rsidR="00600F4B" w:rsidRPr="004F0EF2" w:rsidP="00600F4B" w14:paraId="176BF26F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rPr>
          <w:rFonts w:asciiTheme="majorHAnsi" w:eastAsiaTheme="minorEastAsia" w:hAnsiTheme="majorHAnsi" w:cstheme="minorBidi"/>
          <w:sz w:val="22"/>
          <w:szCs w:val="22"/>
        </w:rPr>
      </w:pPr>
    </w:p>
    <w:p w:rsidR="00043280" w:rsidRPr="000605FE" w:rsidP="00043280" w14:paraId="1DBA7B78" w14:textId="2AE458BD">
      <w:pPr>
        <w:spacing w:line="276" w:lineRule="auto"/>
        <w:jc w:val="center"/>
        <w:rPr>
          <w:rFonts w:ascii="Arial Nova" w:hAnsi="Arial Nova"/>
          <w:b/>
        </w:rPr>
      </w:pPr>
      <w:sdt>
        <w:sdtPr>
          <w:rPr>
            <w:rFonts w:ascii="Arial Nova" w:hAnsi="Arial Nova"/>
          </w:rPr>
          <w:alias w:val="choose from drop down"/>
          <w:tag w:val="Classification"/>
          <w:id w:val="-701165882"/>
          <w:placeholder>
            <w:docPart w:val="0AC4BE443AC148349E36A524F2B1E64F"/>
          </w:placeholder>
          <w:dropDownList w:lastValue="Revision:">
            <w:listItem w:value="Choose an item."/>
            <w:listItem w:value="New" w:displayText="New"/>
            <w:listItem w:value="Existing Collection in Use Without an OMB Control No." w:displayText="Existing Collection in Use Without an OMB Control No."/>
            <w:listItem w:value="Extension:" w:displayText="Extension:"/>
            <w:listItem w:value="Reinstatement:" w:displayText="Reinstatement:"/>
            <w:listItem w:value="Reinstatement With Change:" w:displayText="Reinstatement With Change:"/>
            <w:listItem w:value="Revision:" w:displayText="Revision:"/>
          </w:dropDownList>
        </w:sdtPr>
        <w:sdtContent>
          <w:r>
            <w:rPr>
              <w:rFonts w:ascii="Arial Nova" w:hAnsi="Arial Nova"/>
            </w:rPr>
            <w:t>Revision:</w:t>
          </w:r>
        </w:sdtContent>
      </w:sdt>
      <w:r w:rsidRPr="000605FE">
        <w:rPr>
          <w:rFonts w:ascii="Arial Nova" w:hAnsi="Arial Nova"/>
        </w:rPr>
        <w:t xml:space="preserve">  </w:t>
      </w:r>
      <w:sdt>
        <w:sdtPr>
          <w:rPr>
            <w:rFonts w:ascii="Arial Nova" w:hAnsi="Arial Nova"/>
          </w:rPr>
          <w:alias w:val="delete if no number assigned yet"/>
          <w:id w:val="450981746"/>
          <w:placeholder>
            <w:docPart w:val="CFA213A0BFE34E43B7A45BB6A4F9136F"/>
          </w:placeholder>
          <w:richText/>
        </w:sdtPr>
        <w:sdtContent>
          <w:r w:rsidRPr="000605FE">
            <w:rPr>
              <w:rFonts w:ascii="Arial Nova" w:hAnsi="Arial Nova"/>
            </w:rPr>
            <w:t>OMB No. 0920-0106;</w:t>
          </w:r>
        </w:sdtContent>
      </w:sdt>
      <w:r w:rsidRPr="000605FE">
        <w:rPr>
          <w:rFonts w:ascii="Arial Nova" w:hAnsi="Arial Nova"/>
        </w:rPr>
        <w:t xml:space="preserve"> </w:t>
      </w:r>
      <w:sdt>
        <w:sdtPr>
          <w:rPr>
            <w:rFonts w:ascii="Arial Nova" w:hAnsi="Arial Nova"/>
          </w:rPr>
          <w:alias w:val="OMB epiration date if applicable"/>
          <w:tag w:val="Expire"/>
          <w:id w:val="846829046"/>
          <w:placeholder>
            <w:docPart w:val="001397B56CC0418E917E715A78B39D98"/>
          </w:placeholder>
          <w:richText/>
        </w:sdtPr>
        <w:sdtContent>
          <w:r w:rsidRPr="000605FE">
            <w:rPr>
              <w:rFonts w:ascii="Arial Nova" w:hAnsi="Arial Nova"/>
            </w:rPr>
            <w:t>Exp. 02/29/2024</w:t>
          </w:r>
        </w:sdtContent>
      </w:sdt>
    </w:p>
    <w:p w:rsidR="00043280" w:rsidP="00043280" w14:paraId="161F7048" w14:textId="77777777">
      <w:pPr>
        <w:rPr>
          <w:b/>
        </w:rPr>
      </w:pPr>
    </w:p>
    <w:p w:rsidR="00043280" w:rsidP="00043280" w14:paraId="4F232AC9" w14:textId="77777777">
      <w:pPr>
        <w:rPr>
          <w:b/>
        </w:rPr>
      </w:pPr>
    </w:p>
    <w:p w:rsidR="00043280" w:rsidP="00043280" w14:paraId="132D3671" w14:textId="77777777">
      <w:pPr>
        <w:rPr>
          <w:b/>
        </w:rPr>
      </w:pPr>
    </w:p>
    <w:p w:rsidR="00043280" w:rsidRPr="00F032A8" w:rsidP="603EAA71" w14:paraId="488E4339" w14:textId="5A0CCDBE">
      <w:pPr>
        <w:pStyle w:val="Heading3"/>
        <w:jc w:val="center"/>
        <w:rPr>
          <w:rFonts w:ascii="Times New Roman" w:hAnsi="Times New Roman" w:eastAsiaTheme="minorEastAsia" w:cs="Times New Roman"/>
        </w:rPr>
      </w:pPr>
      <w:bookmarkStart w:id="0" w:name="_Toc34761277"/>
      <w:bookmarkStart w:id="1" w:name="_Toc150420293"/>
      <w:bookmarkStart w:id="2" w:name="_Toc1805145650"/>
      <w:r w:rsidRPr="6BA3BE32">
        <w:rPr>
          <w:rFonts w:ascii="Times New Roman" w:hAnsi="Times New Roman" w:eastAsiaTheme="minorEastAsia" w:cs="Times New Roman"/>
        </w:rPr>
        <w:t xml:space="preserve">Supporting Statement – Section </w:t>
      </w:r>
      <w:bookmarkEnd w:id="0"/>
      <w:bookmarkEnd w:id="1"/>
      <w:r w:rsidRPr="6BA3BE32">
        <w:rPr>
          <w:rFonts w:ascii="Times New Roman" w:hAnsi="Times New Roman" w:eastAsiaTheme="minorEastAsia" w:cs="Times New Roman"/>
        </w:rPr>
        <w:t>B</w:t>
      </w:r>
      <w:bookmarkEnd w:id="2"/>
    </w:p>
    <w:p w:rsidR="00043280" w:rsidRPr="00F032A8" w:rsidP="00043280" w14:paraId="14B5C810" w14:textId="77777777">
      <w:pPr>
        <w:widowControl/>
        <w:tabs>
          <w:tab w:val="right" w:pos="9360"/>
        </w:tabs>
        <w:autoSpaceDE/>
        <w:autoSpaceDN/>
        <w:adjustRightInd/>
        <w:spacing w:line="276" w:lineRule="auto"/>
        <w:rPr>
          <w:rFonts w:eastAsiaTheme="minorEastAsia"/>
          <w:sz w:val="22"/>
          <w:szCs w:val="22"/>
        </w:rPr>
      </w:pPr>
    </w:p>
    <w:p w:rsidR="00043280" w:rsidRPr="000605FE" w:rsidP="603EAA71" w14:paraId="1CC8C5F0" w14:textId="107A64A0">
      <w:pPr>
        <w:widowControl/>
        <w:tabs>
          <w:tab w:val="right" w:pos="9360"/>
        </w:tabs>
        <w:autoSpaceDE/>
        <w:autoSpaceDN/>
        <w:adjustRightInd/>
        <w:spacing w:line="276" w:lineRule="auto"/>
        <w:jc w:val="center"/>
        <w:rPr>
          <w:rFonts w:eastAsiaTheme="minorEastAsia"/>
        </w:rPr>
      </w:pPr>
      <w:r w:rsidRPr="603EAA71">
        <w:rPr>
          <w:rFonts w:eastAsiaTheme="minorEastAsia"/>
        </w:rPr>
        <w:t xml:space="preserve">Submitted: </w:t>
      </w:r>
      <w:r w:rsidRPr="603EAA71" w:rsidR="3CED9089">
        <w:rPr>
          <w:rFonts w:eastAsiaTheme="minorEastAsia"/>
        </w:rPr>
        <w:t>January 9, 2024</w:t>
      </w:r>
    </w:p>
    <w:p w:rsidR="00A7661F" w:rsidP="00600F4B" w14:paraId="7BF43E6E" w14:textId="77777777">
      <w:pPr>
        <w:jc w:val="center"/>
        <w:outlineLvl w:val="0"/>
        <w:rPr>
          <w:b/>
        </w:rPr>
      </w:pPr>
    </w:p>
    <w:p w:rsidR="00A7661F" w:rsidP="00A7661F" w14:paraId="640BF546" w14:textId="77777777">
      <w:pPr>
        <w:rPr>
          <w:b/>
        </w:rPr>
      </w:pPr>
    </w:p>
    <w:p w:rsidR="00A7661F" w:rsidP="00A7661F" w14:paraId="39CD6D40" w14:textId="77777777">
      <w:pPr>
        <w:rPr>
          <w:b/>
        </w:rPr>
      </w:pPr>
    </w:p>
    <w:p w:rsidR="00A7661F" w:rsidP="00A7661F" w14:paraId="18E4FC88" w14:textId="77777777">
      <w:pPr>
        <w:rPr>
          <w:b/>
        </w:rPr>
      </w:pPr>
    </w:p>
    <w:p w:rsidR="00A7661F" w:rsidP="00A7661F" w14:paraId="23B89D70" w14:textId="77777777">
      <w:pPr>
        <w:rPr>
          <w:b/>
        </w:rPr>
      </w:pPr>
    </w:p>
    <w:p w:rsidR="00A7661F" w:rsidP="00A7661F" w14:paraId="7C7C95B8" w14:textId="77777777">
      <w:pPr>
        <w:rPr>
          <w:b/>
        </w:rPr>
      </w:pPr>
    </w:p>
    <w:p w:rsidR="00A7661F" w:rsidP="00A7661F" w14:paraId="5288B159" w14:textId="77777777">
      <w:pPr>
        <w:rPr>
          <w:b/>
        </w:rPr>
      </w:pPr>
    </w:p>
    <w:p w:rsidR="00A7661F" w:rsidP="00A7661F" w14:paraId="610886C3" w14:textId="77777777">
      <w:pPr>
        <w:rPr>
          <w:b/>
        </w:rPr>
      </w:pPr>
    </w:p>
    <w:p w:rsidR="00D7698E" w:rsidP="00A7661F" w14:paraId="1F26C21B" w14:textId="77777777">
      <w:pPr>
        <w:rPr>
          <w:b/>
        </w:rPr>
      </w:pPr>
    </w:p>
    <w:p w:rsidR="00D7698E" w:rsidP="00A7661F" w14:paraId="2CF1426D" w14:textId="77777777">
      <w:pPr>
        <w:rPr>
          <w:b/>
        </w:rPr>
      </w:pPr>
    </w:p>
    <w:p w:rsidR="00D7698E" w:rsidP="00A7661F" w14:paraId="3E8E276A" w14:textId="77777777">
      <w:pPr>
        <w:rPr>
          <w:b/>
        </w:rPr>
      </w:pPr>
    </w:p>
    <w:p w:rsidR="00797BA7" w:rsidRPr="00797BA7" w:rsidP="00797BA7" w14:paraId="4C7A2700" w14:textId="77777777">
      <w:pPr>
        <w:rPr>
          <w:u w:val="single"/>
        </w:rPr>
      </w:pPr>
      <w:r w:rsidRPr="00797BA7">
        <w:rPr>
          <w:b/>
          <w:bCs/>
          <w:u w:val="single"/>
        </w:rPr>
        <w:t>Program Official / Contact</w:t>
      </w:r>
    </w:p>
    <w:p w:rsidR="006D55E8" w:rsidRPr="00E12576" w14:paraId="589271D1" w14:textId="18DED6A6">
      <w:r>
        <w:t>Sonal R. Doshi</w:t>
      </w:r>
    </w:p>
    <w:p w:rsidR="006D55E8" w:rsidRPr="00E12576" w14:paraId="052553BE" w14:textId="438F6720">
      <w:r>
        <w:t>Deputy Chief</w:t>
      </w:r>
    </w:p>
    <w:p w:rsidR="004D6562" w14:paraId="755D061C" w14:textId="4BA2F37C">
      <w:r>
        <w:t xml:space="preserve">Division of Jurisdictional Support </w:t>
      </w:r>
    </w:p>
    <w:p w:rsidR="00D9251C" w14:paraId="2A0892D6" w14:textId="5FC07533">
      <w:r>
        <w:t>National Center for State, Tribal, Local, and Territorial Public Health Infrastructure and Workforce (NCSTLTPHIW)</w:t>
      </w:r>
      <w:bookmarkStart w:id="3" w:name="_Toc34761283"/>
    </w:p>
    <w:p w:rsidR="006D55E8" w:rsidRPr="00E12576" w14:paraId="211D406D" w14:textId="4A473D54">
      <w:r w:rsidRPr="00E12576">
        <w:t>Centers for Disease Control and Prevention (CDC)</w:t>
      </w:r>
      <w:bookmarkEnd w:id="3"/>
    </w:p>
    <w:p w:rsidR="006D55E8" w:rsidRPr="00E12576" w14:paraId="7A3D5F8C" w14:textId="6032E8EB">
      <w:bookmarkStart w:id="4" w:name="_Toc34761284"/>
      <w:r w:rsidRPr="00E12576">
        <w:t>Telephone: 404.498.</w:t>
      </w:r>
      <w:r w:rsidR="00D9251C">
        <w:t>0322</w:t>
      </w:r>
      <w:bookmarkEnd w:id="4"/>
    </w:p>
    <w:p w:rsidR="006D55E8" w:rsidRPr="00E12576" w14:paraId="1F8788C7" w14:textId="02607555">
      <w:pPr>
        <w:rPr>
          <w:rStyle w:val="Hyperlink"/>
        </w:rPr>
      </w:pPr>
      <w:r w:rsidRPr="00E12576">
        <w:t xml:space="preserve">Email: </w:t>
      </w:r>
      <w:hyperlink r:id="rId8" w:history="1">
        <w:r w:rsidRPr="008F7800" w:rsidR="00D9251C">
          <w:rPr>
            <w:rStyle w:val="Hyperlink"/>
          </w:rPr>
          <w:t>srd5@cdc.gov</w:t>
        </w:r>
      </w:hyperlink>
      <w:r w:rsidR="00D9251C">
        <w:rPr>
          <w:rStyle w:val="Hyperlink"/>
        </w:rPr>
        <w:t xml:space="preserve"> </w:t>
      </w:r>
    </w:p>
    <w:p w:rsidR="000F647A" w:rsidP="00A7661F" w14:paraId="4400AFB1" w14:textId="77777777">
      <w:pPr>
        <w:rPr>
          <w:b/>
        </w:rPr>
      </w:pPr>
    </w:p>
    <w:p w:rsidR="000F647A" w:rsidP="00A7661F" w14:paraId="6960FB44" w14:textId="77777777">
      <w:pPr>
        <w:rPr>
          <w:b/>
        </w:rPr>
      </w:pPr>
    </w:p>
    <w:p w:rsidR="00532D73" w:rsidRPr="00CE3235" w:rsidP="00B4474F" w14:paraId="48945FAE" w14:textId="77777777">
      <w:r>
        <w:rPr>
          <w:b/>
        </w:rPr>
        <w:br w:type="page"/>
      </w:r>
    </w:p>
    <w:p w:rsidR="001B5649" w:rsidRPr="00CE3235" w:rsidP="00CB7C10" w14:paraId="7F277956" w14:textId="77777777">
      <w:pPr>
        <w:jc w:val="center"/>
      </w:pPr>
    </w:p>
    <w:p w:rsidR="00062CEF" w:rsidP="002244B1" w14:paraId="2866E45C" w14:textId="77777777">
      <w:pPr>
        <w:outlineLvl w:val="0"/>
        <w:rPr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12303050"/>
        <w:docPartObj>
          <w:docPartGallery w:val="Table of Contents"/>
          <w:docPartUnique/>
        </w:docPartObj>
      </w:sdtPr>
      <w:sdtContent>
        <w:p w:rsidR="0088570F" w14:paraId="3134AB1C" w14:textId="3DC7F924">
          <w:pPr>
            <w:pStyle w:val="TOCHeading"/>
            <w:rPr>
              <w:color w:val="auto"/>
            </w:rPr>
          </w:pPr>
          <w:r w:rsidRPr="6BA3BE32">
            <w:rPr>
              <w:color w:val="auto"/>
            </w:rPr>
            <w:t xml:space="preserve">Table of </w:t>
          </w:r>
          <w:r w:rsidRPr="6BA3BE32">
            <w:rPr>
              <w:color w:val="auto"/>
            </w:rPr>
            <w:t>Contents</w:t>
          </w:r>
        </w:p>
        <w:p w:rsidR="00624FE9" w:rsidRPr="000255AA" w:rsidP="0088705F" w14:paraId="3BADB424" w14:textId="77777777"/>
        <w:p w:rsidR="00624FE9" w:rsidP="6BA3BE32" w14:paraId="28971B0A" w14:textId="33582E73">
          <w:pPr>
            <w:pStyle w:val="TOC3"/>
            <w:tabs>
              <w:tab w:val="right" w:leader="dot" w:pos="9990"/>
            </w:tabs>
            <w:rPr>
              <w:rStyle w:val="Hyperlink"/>
              <w:noProof/>
            </w:rPr>
          </w:pPr>
          <w:r>
            <w:fldChar w:fldCharType="begin"/>
          </w:r>
          <w:r w:rsidR="0088570F">
            <w:instrText>TOC \o "1-3" \h \z \u</w:instrText>
          </w:r>
          <w:r>
            <w:fldChar w:fldCharType="separate"/>
          </w:r>
          <w:hyperlink w:anchor="_Toc1805145650">
            <w:r w:rsidRPr="6BA3BE32" w:rsidR="6BA3BE32">
              <w:rPr>
                <w:rStyle w:val="Hyperlink"/>
              </w:rPr>
              <w:t>Supporting Statement – Section B</w:t>
            </w:r>
            <w:r w:rsidR="0088570F">
              <w:tab/>
            </w:r>
            <w:r w:rsidR="0088570F">
              <w:fldChar w:fldCharType="begin"/>
            </w:r>
            <w:r w:rsidR="0088570F">
              <w:instrText>PAGEREF _Toc1805145650 \h</w:instrText>
            </w:r>
            <w:r w:rsidR="0088570F">
              <w:fldChar w:fldCharType="separate"/>
            </w:r>
            <w:r w:rsidRPr="6BA3BE32" w:rsidR="6BA3BE32">
              <w:rPr>
                <w:rStyle w:val="Hyperlink"/>
              </w:rPr>
              <w:t>1</w:t>
            </w:r>
            <w:r w:rsidR="0088570F">
              <w:fldChar w:fldCharType="end"/>
            </w:r>
          </w:hyperlink>
        </w:p>
        <w:p w:rsidR="00624FE9" w:rsidP="6BA3BE32" w14:paraId="47F5234D" w14:textId="092E146B">
          <w:pPr>
            <w:pStyle w:val="TOC1"/>
            <w:tabs>
              <w:tab w:val="right" w:leader="dot" w:pos="9990"/>
            </w:tabs>
            <w:rPr>
              <w:rStyle w:val="Hyperlink"/>
              <w:noProof/>
            </w:rPr>
          </w:pPr>
          <w:hyperlink w:anchor="_Toc172576159">
            <w:r w:rsidRPr="6BA3BE32" w:rsidR="6BA3BE32">
              <w:rPr>
                <w:rStyle w:val="Hyperlink"/>
              </w:rPr>
              <w:t>Section B - Collections of Information Employing Statistical Methods</w:t>
            </w:r>
            <w:r w:rsidR="00E11FF3">
              <w:tab/>
            </w:r>
            <w:r w:rsidR="00E11FF3">
              <w:fldChar w:fldCharType="begin"/>
            </w:r>
            <w:r w:rsidR="00E11FF3">
              <w:instrText>PAGEREF _Toc172576159 \h</w:instrText>
            </w:r>
            <w:r w:rsidR="00E11FF3">
              <w:fldChar w:fldCharType="separate"/>
            </w:r>
            <w:r w:rsidRPr="6BA3BE32" w:rsidR="6BA3BE32">
              <w:rPr>
                <w:rStyle w:val="Hyperlink"/>
              </w:rPr>
              <w:t>3</w:t>
            </w:r>
            <w:r w:rsidR="00E11FF3">
              <w:fldChar w:fldCharType="end"/>
            </w:r>
          </w:hyperlink>
        </w:p>
        <w:p w:rsidR="00624FE9" w:rsidP="6BA3BE32" w14:paraId="2258248E" w14:textId="7F04229B">
          <w:pPr>
            <w:pStyle w:val="TOC2"/>
            <w:tabs>
              <w:tab w:val="right" w:leader="dot" w:pos="9990"/>
            </w:tabs>
            <w:rPr>
              <w:rStyle w:val="Hyperlink"/>
              <w:noProof/>
            </w:rPr>
          </w:pPr>
          <w:hyperlink w:anchor="_Toc506494025">
            <w:r w:rsidRPr="6BA3BE32" w:rsidR="6BA3BE32">
              <w:rPr>
                <w:rStyle w:val="Hyperlink"/>
              </w:rPr>
              <w:t>B1.  Respondent Universe and Sampling Methods</w:t>
            </w:r>
            <w:r w:rsidR="00E11FF3">
              <w:tab/>
            </w:r>
            <w:r w:rsidR="00E11FF3">
              <w:fldChar w:fldCharType="begin"/>
            </w:r>
            <w:r w:rsidR="00E11FF3">
              <w:instrText>PAGEREF _Toc506494025 \h</w:instrText>
            </w:r>
            <w:r w:rsidR="00E11FF3">
              <w:fldChar w:fldCharType="separate"/>
            </w:r>
            <w:r w:rsidRPr="6BA3BE32" w:rsidR="6BA3BE32">
              <w:rPr>
                <w:rStyle w:val="Hyperlink"/>
              </w:rPr>
              <w:t>3</w:t>
            </w:r>
            <w:r w:rsidR="00E11FF3">
              <w:fldChar w:fldCharType="end"/>
            </w:r>
          </w:hyperlink>
        </w:p>
        <w:p w:rsidR="00624FE9" w:rsidP="6BA3BE32" w14:paraId="2A7F1E6C" w14:textId="590F0B41">
          <w:pPr>
            <w:pStyle w:val="TOC2"/>
            <w:tabs>
              <w:tab w:val="right" w:leader="dot" w:pos="9990"/>
            </w:tabs>
            <w:rPr>
              <w:rStyle w:val="Hyperlink"/>
              <w:noProof/>
            </w:rPr>
          </w:pPr>
          <w:hyperlink w:anchor="_Toc150554524">
            <w:r w:rsidRPr="6BA3BE32" w:rsidR="6BA3BE32">
              <w:rPr>
                <w:rStyle w:val="Hyperlink"/>
              </w:rPr>
              <w:t>B2.  Procedures for the Collection of Information</w:t>
            </w:r>
            <w:r w:rsidR="00E11FF3">
              <w:tab/>
            </w:r>
            <w:r w:rsidR="00E11FF3">
              <w:fldChar w:fldCharType="begin"/>
            </w:r>
            <w:r w:rsidR="00E11FF3">
              <w:instrText>PAGEREF _Toc150554524 \h</w:instrText>
            </w:r>
            <w:r w:rsidR="00E11FF3">
              <w:fldChar w:fldCharType="separate"/>
            </w:r>
            <w:r w:rsidRPr="6BA3BE32" w:rsidR="6BA3BE32">
              <w:rPr>
                <w:rStyle w:val="Hyperlink"/>
              </w:rPr>
              <w:t>3</w:t>
            </w:r>
            <w:r w:rsidR="00E11FF3">
              <w:fldChar w:fldCharType="end"/>
            </w:r>
          </w:hyperlink>
        </w:p>
        <w:p w:rsidR="00624FE9" w:rsidP="6BA3BE32" w14:paraId="69BEEFF8" w14:textId="3F8C0B53">
          <w:pPr>
            <w:pStyle w:val="TOC2"/>
            <w:tabs>
              <w:tab w:val="right" w:leader="dot" w:pos="9990"/>
            </w:tabs>
            <w:rPr>
              <w:rStyle w:val="Hyperlink"/>
              <w:noProof/>
            </w:rPr>
          </w:pPr>
          <w:hyperlink w:anchor="_Toc1112269604">
            <w:r w:rsidRPr="6BA3BE32" w:rsidR="6BA3BE32">
              <w:rPr>
                <w:rStyle w:val="Hyperlink"/>
              </w:rPr>
              <w:t>B3.  Methods to Maximize Response Rates and Deal with Nonresponse</w:t>
            </w:r>
            <w:r w:rsidR="00E11FF3">
              <w:tab/>
            </w:r>
            <w:r w:rsidR="00E11FF3">
              <w:fldChar w:fldCharType="begin"/>
            </w:r>
            <w:r w:rsidR="00E11FF3">
              <w:instrText>PAGEREF _Toc1112269604 \h</w:instrText>
            </w:r>
            <w:r w:rsidR="00E11FF3">
              <w:fldChar w:fldCharType="separate"/>
            </w:r>
            <w:r w:rsidRPr="6BA3BE32" w:rsidR="6BA3BE32">
              <w:rPr>
                <w:rStyle w:val="Hyperlink"/>
              </w:rPr>
              <w:t>4</w:t>
            </w:r>
            <w:r w:rsidR="00E11FF3">
              <w:fldChar w:fldCharType="end"/>
            </w:r>
          </w:hyperlink>
        </w:p>
        <w:p w:rsidR="00624FE9" w:rsidP="6BA3BE32" w14:paraId="5D08FC05" w14:textId="1CB480E1">
          <w:pPr>
            <w:pStyle w:val="TOC2"/>
            <w:tabs>
              <w:tab w:val="right" w:leader="dot" w:pos="9990"/>
            </w:tabs>
            <w:rPr>
              <w:rStyle w:val="Hyperlink"/>
              <w:noProof/>
            </w:rPr>
          </w:pPr>
          <w:hyperlink w:anchor="_Toc871936194">
            <w:r w:rsidRPr="6BA3BE32" w:rsidR="6BA3BE32">
              <w:rPr>
                <w:rStyle w:val="Hyperlink"/>
              </w:rPr>
              <w:t>B4.  Tests of Procedures or Methods to be Undertaken</w:t>
            </w:r>
            <w:r w:rsidR="00E11FF3">
              <w:tab/>
            </w:r>
            <w:r w:rsidR="00E11FF3">
              <w:fldChar w:fldCharType="begin"/>
            </w:r>
            <w:r w:rsidR="00E11FF3">
              <w:instrText>PAGEREF _Toc871936194 \h</w:instrText>
            </w:r>
            <w:r w:rsidR="00E11FF3">
              <w:fldChar w:fldCharType="separate"/>
            </w:r>
            <w:r w:rsidRPr="6BA3BE32" w:rsidR="6BA3BE32">
              <w:rPr>
                <w:rStyle w:val="Hyperlink"/>
              </w:rPr>
              <w:t>4</w:t>
            </w:r>
            <w:r w:rsidR="00E11FF3">
              <w:fldChar w:fldCharType="end"/>
            </w:r>
          </w:hyperlink>
        </w:p>
        <w:p w:rsidR="603EAA71" w:rsidP="603EAA71" w14:paraId="537DE060" w14:textId="6855A8E1">
          <w:pPr>
            <w:pStyle w:val="TOC2"/>
            <w:tabs>
              <w:tab w:val="right" w:leader="dot" w:pos="9990"/>
            </w:tabs>
            <w:rPr>
              <w:rStyle w:val="Hyperlink"/>
            </w:rPr>
          </w:pPr>
          <w:hyperlink w:anchor="_Toc1493069417">
            <w:r w:rsidRPr="6BA3BE32" w:rsidR="6BA3BE32">
              <w:rPr>
                <w:rStyle w:val="Hyperlink"/>
              </w:rPr>
              <w:t>B5.  Individuals Consulted on Statistical Aspects and Individuals Collecting and/or Analyzing Data</w:t>
            </w:r>
            <w:r>
              <w:tab/>
            </w:r>
            <w:r>
              <w:fldChar w:fldCharType="begin"/>
            </w:r>
            <w:r>
              <w:instrText>PAGEREF _Toc1493069417 \h</w:instrText>
            </w:r>
            <w:r>
              <w:fldChar w:fldCharType="separate"/>
            </w:r>
            <w:r w:rsidRPr="6BA3BE32" w:rsidR="6BA3BE32">
              <w:rPr>
                <w:rStyle w:val="Hyperlink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88570F" w14:paraId="4C951295" w14:textId="12E8E78B"/>
    <w:p w:rsidR="00600F4B" w:rsidRPr="00600F4B" w:rsidP="00600F4B" w14:paraId="1EDB7249" w14:textId="5221B9FE">
      <w:pPr>
        <w:widowControl/>
        <w:autoSpaceDE/>
        <w:autoSpaceDN/>
        <w:adjustRightInd/>
        <w:spacing w:line="276" w:lineRule="auto"/>
        <w:outlineLvl w:val="2"/>
        <w:rPr>
          <w:rFonts w:asciiTheme="majorHAnsi" w:eastAsiaTheme="minorEastAsia" w:hAnsiTheme="majorHAnsi" w:cstheme="minorBidi"/>
          <w:b/>
          <w:sz w:val="28"/>
          <w:szCs w:val="22"/>
        </w:rPr>
      </w:pPr>
    </w:p>
    <w:p w:rsidR="603EAA71" w:rsidP="6BA3BE32" w14:paraId="2C6D0DB4" w14:textId="6FEC1C00">
      <w:pPr>
        <w:jc w:val="both"/>
        <w:rPr>
          <w:color w:val="000000" w:themeColor="text1"/>
        </w:rPr>
      </w:pPr>
      <w:r>
        <w:br w:type="page"/>
      </w:r>
    </w:p>
    <w:p w:rsidR="603EAA71" w:rsidP="603EAA71" w14:paraId="723ECD4A" w14:textId="755AF453">
      <w:pPr>
        <w:rPr>
          <w:rFonts w:ascii="Courier" w:eastAsia="Courier" w:hAnsi="Courier" w:cs="Courier"/>
          <w:color w:val="000000" w:themeColor="text1"/>
        </w:rPr>
      </w:pPr>
    </w:p>
    <w:p w:rsidR="004B03AA" w:rsidRPr="0088705F" w:rsidP="603EAA71" w14:paraId="430CA34E" w14:textId="71C5788C">
      <w:pPr>
        <w:pStyle w:val="Heading1"/>
        <w:widowControl w:val="0"/>
        <w:jc w:val="both"/>
        <w:rPr>
          <w:rFonts w:asciiTheme="majorHAnsi" w:hAnsiTheme="majorHAnsi"/>
          <w:b/>
          <w:bCs/>
          <w:sz w:val="28"/>
          <w:szCs w:val="28"/>
        </w:rPr>
      </w:pPr>
      <w:bookmarkStart w:id="5" w:name="_Toc172001179"/>
      <w:bookmarkStart w:id="6" w:name="_Toc172576159"/>
      <w:r w:rsidRPr="6BA3BE32">
        <w:rPr>
          <w:rFonts w:asciiTheme="majorHAnsi" w:hAnsiTheme="majorHAnsi"/>
          <w:b/>
          <w:bCs/>
          <w:color w:val="auto"/>
          <w:sz w:val="28"/>
          <w:szCs w:val="28"/>
        </w:rPr>
        <w:t xml:space="preserve">Section </w:t>
      </w:r>
      <w:r w:rsidRPr="6BA3BE32">
        <w:rPr>
          <w:rFonts w:asciiTheme="majorHAnsi" w:hAnsiTheme="majorHAnsi"/>
          <w:b/>
          <w:bCs/>
          <w:color w:val="auto"/>
          <w:sz w:val="28"/>
          <w:szCs w:val="28"/>
        </w:rPr>
        <w:t>B</w:t>
      </w:r>
      <w:r w:rsidRPr="6BA3BE32">
        <w:rPr>
          <w:rFonts w:asciiTheme="majorHAnsi" w:hAnsiTheme="majorHAnsi"/>
          <w:b/>
          <w:bCs/>
          <w:color w:val="auto"/>
          <w:sz w:val="28"/>
          <w:szCs w:val="28"/>
        </w:rPr>
        <w:t xml:space="preserve"> -</w:t>
      </w:r>
      <w:r w:rsidRPr="6BA3BE32">
        <w:rPr>
          <w:rFonts w:asciiTheme="majorHAnsi" w:hAnsiTheme="majorHAnsi"/>
          <w:b/>
          <w:bCs/>
          <w:color w:val="auto"/>
          <w:sz w:val="28"/>
          <w:szCs w:val="28"/>
        </w:rPr>
        <w:t xml:space="preserve"> Collections of Information Employing Statistical Methods</w:t>
      </w:r>
      <w:bookmarkEnd w:id="5"/>
      <w:bookmarkEnd w:id="6"/>
    </w:p>
    <w:p w:rsidR="004B03AA" w14:paraId="56E1C3B9" w14:textId="77777777">
      <w:pPr>
        <w:rPr>
          <w:rFonts w:ascii="Times New Roman TUR" w:hAnsi="Times New Roman TUR" w:cs="Times New Roman TUR"/>
          <w:b/>
          <w:bCs/>
        </w:rPr>
      </w:pPr>
    </w:p>
    <w:p w:rsidR="00062CEF" w14:paraId="2E1E68A0" w14:textId="77777777">
      <w:pPr>
        <w:rPr>
          <w:rFonts w:ascii="Times New Roman TUR" w:hAnsi="Times New Roman TUR" w:cs="Times New Roman TUR"/>
          <w:bCs/>
        </w:rPr>
      </w:pPr>
    </w:p>
    <w:p w:rsidR="008A0EAA" w:rsidRPr="00AB35BA" w:rsidP="6BA3BE32" w14:paraId="5FA0827D" w14:textId="4B1082FD">
      <w:pPr>
        <w:pStyle w:val="Heading2"/>
        <w:rPr>
          <w:rFonts w:ascii="Times New Roman" w:hAnsi="Times New Roman" w:cs="Times New Roman"/>
          <w:i/>
        </w:rPr>
      </w:pPr>
      <w:bookmarkStart w:id="7" w:name="_Toc172001180"/>
      <w:bookmarkStart w:id="8" w:name="_Toc506494025"/>
      <w:r w:rsidRPr="6BA3BE32">
        <w:rPr>
          <w:rFonts w:ascii="Times New Roman" w:hAnsi="Times New Roman" w:cs="Times New Roman"/>
          <w:i/>
        </w:rPr>
        <w:t>B</w:t>
      </w:r>
      <w:r w:rsidRPr="6BA3BE32">
        <w:rPr>
          <w:rFonts w:ascii="Times New Roman" w:hAnsi="Times New Roman" w:cs="Times New Roman"/>
          <w:i/>
        </w:rPr>
        <w:t>1.  Respondent Universe and Sampling Methods</w:t>
      </w:r>
      <w:bookmarkEnd w:id="7"/>
      <w:bookmarkEnd w:id="8"/>
    </w:p>
    <w:p w:rsidR="000F5D71" w:rsidP="00EE17DB" w14:paraId="2BBAD060" w14:textId="77777777"/>
    <w:p w:rsidR="008A0EAA" w:rsidRPr="008A0EAA" w:rsidP="082533E0" w14:paraId="38D8B9FC" w14:textId="4BE9C2F3">
      <w:r w:rsidRPr="082533E0">
        <w:t xml:space="preserve">The respondent universe includes </w:t>
      </w:r>
      <w:r w:rsidRPr="082533E0" w:rsidR="00B56905">
        <w:t xml:space="preserve">all </w:t>
      </w:r>
      <w:r w:rsidRPr="082533E0">
        <w:t xml:space="preserve">61 Preventive Health and Health Services </w:t>
      </w:r>
      <w:r w:rsidRPr="082533E0" w:rsidR="008D1343">
        <w:t xml:space="preserve">Block Grant Coordinators </w:t>
      </w:r>
      <w:r w:rsidRPr="082533E0" w:rsidR="001E362C">
        <w:t xml:space="preserve">representing 50 states, the District of Columbia, two American Indian Tribes, and </w:t>
      </w:r>
      <w:r w:rsidRPr="082533E0" w:rsidR="00D76058">
        <w:t>five</w:t>
      </w:r>
      <w:r w:rsidRPr="082533E0" w:rsidR="001E362C">
        <w:t xml:space="preserve"> U.S. territories</w:t>
      </w:r>
      <w:r w:rsidRPr="082533E0" w:rsidR="00D76058">
        <w:t xml:space="preserve"> and three freely associated states</w:t>
      </w:r>
      <w:r w:rsidRPr="082533E0" w:rsidR="001E362C">
        <w:t xml:space="preserve"> (</w:t>
      </w:r>
      <w:r w:rsidRPr="082533E0" w:rsidR="001E362C">
        <w:rPr>
          <w:i/>
          <w:iCs/>
        </w:rPr>
        <w:t xml:space="preserve">see Attachment </w:t>
      </w:r>
      <w:r w:rsidRPr="082533E0" w:rsidR="004B22CD">
        <w:rPr>
          <w:i/>
          <w:iCs/>
        </w:rPr>
        <w:t>A</w:t>
      </w:r>
      <w:r w:rsidRPr="082533E0" w:rsidR="001E362C">
        <w:t xml:space="preserve">). </w:t>
      </w:r>
      <w:r w:rsidRPr="082533E0">
        <w:t xml:space="preserve">No sampling from this universe will be undertaken. </w:t>
      </w:r>
      <w:r w:rsidRPr="082533E0" w:rsidR="00B56905">
        <w:t xml:space="preserve"> </w:t>
      </w:r>
    </w:p>
    <w:p w:rsidR="008A0EAA" w:rsidP="00EE17DB" w14:paraId="6D63BA7B" w14:textId="77777777"/>
    <w:p w:rsidR="000F5D71" w:rsidP="00EE17DB" w14:paraId="25F5FAE5" w14:textId="77777777"/>
    <w:p w:rsidR="008A0EAA" w:rsidRPr="00AB35BA" w:rsidP="6BA3BE32" w14:paraId="68A6E08E" w14:textId="55F2DE22">
      <w:pPr>
        <w:pStyle w:val="Heading2"/>
        <w:rPr>
          <w:rFonts w:ascii="Times New Roman" w:hAnsi="Times New Roman" w:cs="Times New Roman"/>
          <w:i/>
        </w:rPr>
      </w:pPr>
      <w:bookmarkStart w:id="9" w:name="_Toc172001181"/>
      <w:bookmarkStart w:id="10" w:name="_Toc150554524"/>
      <w:r w:rsidRPr="6BA3BE32">
        <w:rPr>
          <w:rFonts w:ascii="Times New Roman" w:hAnsi="Times New Roman" w:cs="Times New Roman"/>
          <w:i/>
        </w:rPr>
        <w:t>B</w:t>
      </w:r>
      <w:r w:rsidRPr="6BA3BE32">
        <w:rPr>
          <w:rFonts w:ascii="Times New Roman" w:hAnsi="Times New Roman" w:cs="Times New Roman"/>
          <w:i/>
        </w:rPr>
        <w:t>2.  Procedures for the Collection of Information</w:t>
      </w:r>
      <w:bookmarkEnd w:id="9"/>
      <w:bookmarkEnd w:id="10"/>
    </w:p>
    <w:p w:rsidR="000F5D71" w:rsidP="00EE17DB" w14:paraId="65019EB8" w14:textId="77777777"/>
    <w:p w:rsidR="006A3C93" w:rsidP="082533E0" w14:paraId="4DE85845" w14:textId="67D44261">
      <w:pPr>
        <w:rPr>
          <w:color w:val="000000" w:themeColor="text1"/>
        </w:rPr>
      </w:pPr>
      <w:r>
        <w:t xml:space="preserve">The </w:t>
      </w:r>
      <w:r w:rsidR="001522AE">
        <w:t xml:space="preserve">procedures for collection of information are consistent with what was previously approved. </w:t>
      </w:r>
      <w:r w:rsidR="004530BC">
        <w:t xml:space="preserve">Each </w:t>
      </w:r>
      <w:r w:rsidR="008A0EAA">
        <w:t xml:space="preserve">respondent is notified of </w:t>
      </w:r>
      <w:r w:rsidR="00B56905">
        <w:t>program reporting requirements</w:t>
      </w:r>
      <w:r w:rsidR="00866328">
        <w:t xml:space="preserve"> which include the provision of a plan and appropriate certifications and assurances</w:t>
      </w:r>
      <w:r w:rsidR="00B56905">
        <w:t xml:space="preserve">.  Information is submitted to CDC through </w:t>
      </w:r>
      <w:r w:rsidR="00FE7200">
        <w:t>the</w:t>
      </w:r>
      <w:r w:rsidR="00B56905">
        <w:t xml:space="preserve"> electronic Block Grant Information System (BGIS).  On an annu</w:t>
      </w:r>
      <w:r w:rsidR="00C24BF6">
        <w:t xml:space="preserve">al basis, each </w:t>
      </w:r>
      <w:r w:rsidR="000A2062">
        <w:t>recipient</w:t>
      </w:r>
      <w:r w:rsidR="00C24BF6">
        <w:t xml:space="preserve"> submits </w:t>
      </w:r>
      <w:r w:rsidR="693FB4B5">
        <w:t>the</w:t>
      </w:r>
      <w:r w:rsidR="00C24BF6">
        <w:t xml:space="preserve"> </w:t>
      </w:r>
      <w:r w:rsidRPr="082533E0" w:rsidR="00C24BF6">
        <w:rPr>
          <w:color w:val="000000" w:themeColor="text1"/>
        </w:rPr>
        <w:t>Work Plan</w:t>
      </w:r>
      <w:r w:rsidRPr="082533E0" w:rsidR="00D853AB">
        <w:rPr>
          <w:color w:val="000000" w:themeColor="text1"/>
        </w:rPr>
        <w:t xml:space="preserve"> (</w:t>
      </w:r>
      <w:r w:rsidRPr="082533E0" w:rsidR="693FB4B5">
        <w:rPr>
          <w:color w:val="000000" w:themeColor="text1"/>
        </w:rPr>
        <w:t>which includes the “Workplan start and advisory committee questions worksheet” and the “Workplan program questions worksheet”) (</w:t>
      </w:r>
      <w:r w:rsidRPr="082533E0" w:rsidR="00D853AB">
        <w:rPr>
          <w:i/>
          <w:iCs/>
          <w:color w:val="000000" w:themeColor="text1"/>
        </w:rPr>
        <w:t xml:space="preserve">see </w:t>
      </w:r>
      <w:r w:rsidRPr="082533E0" w:rsidR="693FB4B5">
        <w:rPr>
          <w:i/>
          <w:iCs/>
          <w:color w:val="000000" w:themeColor="text1"/>
        </w:rPr>
        <w:t xml:space="preserve">Attachments C </w:t>
      </w:r>
      <w:r w:rsidRPr="082533E0" w:rsidR="00EB26AF">
        <w:rPr>
          <w:i/>
          <w:iCs/>
          <w:color w:val="000000" w:themeColor="text1"/>
        </w:rPr>
        <w:t>-</w:t>
      </w:r>
      <w:r w:rsidRPr="082533E0" w:rsidR="000A2062">
        <w:rPr>
          <w:i/>
          <w:iCs/>
          <w:color w:val="000000" w:themeColor="text1"/>
        </w:rPr>
        <w:t xml:space="preserve"> </w:t>
      </w:r>
      <w:r w:rsidRPr="082533E0" w:rsidR="003B4287">
        <w:rPr>
          <w:i/>
          <w:iCs/>
          <w:color w:val="000000" w:themeColor="text1"/>
        </w:rPr>
        <w:t>F</w:t>
      </w:r>
      <w:r w:rsidRPr="082533E0" w:rsidR="00D853AB">
        <w:rPr>
          <w:i/>
          <w:iCs/>
          <w:color w:val="000000" w:themeColor="text1"/>
        </w:rPr>
        <w:t>)</w:t>
      </w:r>
      <w:r w:rsidR="00C24BF6">
        <w:t xml:space="preserve"> and one</w:t>
      </w:r>
      <w:r w:rsidR="00D76A64">
        <w:t xml:space="preserve"> Annual</w:t>
      </w:r>
      <w:r w:rsidR="000A2062">
        <w:t xml:space="preserve"> Progress</w:t>
      </w:r>
      <w:r w:rsidR="00D76A64">
        <w:t xml:space="preserve"> Report</w:t>
      </w:r>
      <w:r w:rsidR="00AF0C41">
        <w:t xml:space="preserve"> (</w:t>
      </w:r>
      <w:r w:rsidRPr="082533E0" w:rsidR="00AF0C41">
        <w:rPr>
          <w:i/>
          <w:iCs/>
        </w:rPr>
        <w:t>see Attachment</w:t>
      </w:r>
      <w:r w:rsidRPr="082533E0" w:rsidR="00D853AB">
        <w:rPr>
          <w:i/>
          <w:iCs/>
        </w:rPr>
        <w:t xml:space="preserve"> </w:t>
      </w:r>
      <w:r w:rsidRPr="082533E0" w:rsidR="006E281E">
        <w:rPr>
          <w:i/>
          <w:iCs/>
        </w:rPr>
        <w:t>G - H</w:t>
      </w:r>
      <w:r w:rsidR="00D853AB">
        <w:t>)</w:t>
      </w:r>
      <w:r w:rsidR="000A2062">
        <w:t>, with the option to update their Annual Progress Report at closeout</w:t>
      </w:r>
      <w:r w:rsidR="00D76A64">
        <w:t xml:space="preserve">.  </w:t>
      </w:r>
      <w:r>
        <w:t>Information in the Recipient Information module (e.g., user profile, lead health officer information</w:t>
      </w:r>
      <w:r w:rsidR="7892B929">
        <w:t xml:space="preserve">) </w:t>
      </w:r>
      <w:r w:rsidRPr="082533E0" w:rsidR="03B361E6">
        <w:rPr>
          <w:color w:val="000000" w:themeColor="text1"/>
        </w:rPr>
        <w:t xml:space="preserve">was a one-time information collection need and </w:t>
      </w:r>
      <w:r w:rsidRPr="082533E0" w:rsidR="145D3C55">
        <w:rPr>
          <w:color w:val="000000" w:themeColor="text1"/>
        </w:rPr>
        <w:t>has been removed from</w:t>
      </w:r>
      <w:r w:rsidRPr="082533E0" w:rsidR="03B361E6">
        <w:rPr>
          <w:color w:val="000000" w:themeColor="text1"/>
        </w:rPr>
        <w:t xml:space="preserve"> this </w:t>
      </w:r>
      <w:r w:rsidRPr="082533E0" w:rsidR="0CF24C0F">
        <w:rPr>
          <w:color w:val="000000" w:themeColor="text1"/>
        </w:rPr>
        <w:t xml:space="preserve">revision </w:t>
      </w:r>
      <w:r w:rsidRPr="082533E0" w:rsidR="03B361E6">
        <w:rPr>
          <w:color w:val="000000" w:themeColor="text1"/>
        </w:rPr>
        <w:t>request</w:t>
      </w:r>
      <w:r w:rsidRPr="082533E0" w:rsidR="23830A30">
        <w:rPr>
          <w:color w:val="000000" w:themeColor="text1"/>
        </w:rPr>
        <w:t xml:space="preserve"> as reflected in burden tables.</w:t>
      </w:r>
    </w:p>
    <w:p w:rsidR="006A3C93" w:rsidP="00EE17DB" w14:paraId="408E590A" w14:textId="77777777"/>
    <w:p w:rsidR="008A0EAA" w:rsidP="00EE17DB" w14:paraId="0A32F1B5" w14:textId="77E4FB91">
      <w:r w:rsidRPr="008A0EAA">
        <w:t xml:space="preserve">All </w:t>
      </w:r>
      <w:r w:rsidR="000A2062">
        <w:t>recipient</w:t>
      </w:r>
      <w:r w:rsidR="001E362C">
        <w:t xml:space="preserve">s </w:t>
      </w:r>
      <w:r w:rsidRPr="008A0EAA">
        <w:t>are</w:t>
      </w:r>
      <w:r w:rsidR="001F4E43">
        <w:t xml:space="preserve"> </w:t>
      </w:r>
      <w:r w:rsidRPr="008A0EAA">
        <w:t xml:space="preserve">provided secure access to the system for the purposes of </w:t>
      </w:r>
      <w:r>
        <w:t xml:space="preserve">annual </w:t>
      </w:r>
      <w:r w:rsidRPr="008A0EAA">
        <w:t>data entry</w:t>
      </w:r>
      <w:r>
        <w:t xml:space="preserve">. </w:t>
      </w:r>
      <w:r w:rsidRPr="001E0CEC">
        <w:t xml:space="preserve">The </w:t>
      </w:r>
      <w:r>
        <w:t xml:space="preserve">CDC Block Grant program </w:t>
      </w:r>
      <w:r w:rsidRPr="001E0CEC">
        <w:t xml:space="preserve">staff </w:t>
      </w:r>
      <w:r>
        <w:t>are</w:t>
      </w:r>
      <w:r w:rsidRPr="001E0CEC">
        <w:t xml:space="preserve"> available to meet with or otherwise consult with each respondent to ensure the proper and most efficient use of the system.</w:t>
      </w:r>
    </w:p>
    <w:p w:rsidR="00D76A64" w:rsidRPr="001E0CEC" w:rsidP="00EE17DB" w14:paraId="5F6F5FB4" w14:textId="77777777"/>
    <w:p w:rsidR="000F5D71" w:rsidP="00EE17DB" w14:paraId="4EB76A03" w14:textId="77777777"/>
    <w:p w:rsidR="008A0EAA" w:rsidRPr="00AB35BA" w:rsidP="6BA3BE32" w14:paraId="6D6AC4F6" w14:textId="67E5CA2E">
      <w:pPr>
        <w:pStyle w:val="Heading2"/>
        <w:rPr>
          <w:rFonts w:ascii="Times New Roman" w:hAnsi="Times New Roman" w:cs="Times New Roman"/>
          <w:i/>
        </w:rPr>
      </w:pPr>
      <w:bookmarkStart w:id="11" w:name="_Toc172001182"/>
      <w:bookmarkStart w:id="12" w:name="_Toc1112269604"/>
      <w:r w:rsidRPr="6BA3BE32">
        <w:rPr>
          <w:rFonts w:ascii="Times New Roman" w:hAnsi="Times New Roman" w:cs="Times New Roman"/>
          <w:i/>
        </w:rPr>
        <w:t>B</w:t>
      </w:r>
      <w:r w:rsidRPr="6BA3BE32">
        <w:rPr>
          <w:rFonts w:ascii="Times New Roman" w:hAnsi="Times New Roman" w:cs="Times New Roman"/>
          <w:i/>
        </w:rPr>
        <w:t>3.  Methods to Maximize Response Rates and Deal with Nonresponse</w:t>
      </w:r>
      <w:bookmarkEnd w:id="11"/>
      <w:bookmarkEnd w:id="12"/>
    </w:p>
    <w:p w:rsidR="000F5D71" w:rsidP="00EE17DB" w14:paraId="34130356" w14:textId="77777777"/>
    <w:p w:rsidR="00E31F14" w:rsidP="5DAA130D" w14:paraId="5873B85B" w14:textId="182CC1CC">
      <w:pPr>
        <w:spacing w:line="259" w:lineRule="auto"/>
      </w:pPr>
      <w:r>
        <w:t xml:space="preserve">Information requested from </w:t>
      </w:r>
      <w:r w:rsidR="000A2062">
        <w:t>recipient</w:t>
      </w:r>
      <w:r>
        <w:t xml:space="preserve">s </w:t>
      </w:r>
      <w:r w:rsidR="00FD0807">
        <w:t>is</w:t>
      </w:r>
      <w:r>
        <w:t xml:space="preserve"> in accordance with </w:t>
      </w:r>
      <w:r>
        <w:t xml:space="preserve">legislative mandates. </w:t>
      </w:r>
      <w:r w:rsidR="00740CE9">
        <w:t>The</w:t>
      </w:r>
      <w:r w:rsidR="00DB7B1D">
        <w:t>refore, the</w:t>
      </w:r>
      <w:r w:rsidR="00740CE9">
        <w:t xml:space="preserve"> utilization rate is </w:t>
      </w:r>
      <w:r>
        <w:t xml:space="preserve">expected to be </w:t>
      </w:r>
      <w:r w:rsidR="00740CE9">
        <w:t>100%</w:t>
      </w:r>
      <w:r w:rsidR="000A0DF6">
        <w:t>.</w:t>
      </w:r>
      <w:r w:rsidR="007A04BC">
        <w:t xml:space="preserve"> </w:t>
      </w:r>
      <w:r w:rsidR="003547CE">
        <w:t>Although</w:t>
      </w:r>
      <w:r w:rsidR="00985D1A">
        <w:t xml:space="preserve"> t</w:t>
      </w:r>
      <w:r w:rsidR="00BB0AAC">
        <w:t xml:space="preserve">he </w:t>
      </w:r>
      <w:r w:rsidR="00DB7B1D">
        <w:t>BGIS</w:t>
      </w:r>
      <w:r w:rsidR="00BB0AAC">
        <w:t xml:space="preserve"> is designed to be</w:t>
      </w:r>
      <w:r w:rsidR="00D76058">
        <w:t xml:space="preserve"> user-friendly</w:t>
      </w:r>
      <w:r w:rsidR="00BB0AAC">
        <w:t>, training sessions and/or self-study materials</w:t>
      </w:r>
      <w:r w:rsidR="00AE2685">
        <w:t xml:space="preserve"> </w:t>
      </w:r>
      <w:r w:rsidR="3D1DDC28">
        <w:t xml:space="preserve">are </w:t>
      </w:r>
      <w:r w:rsidR="00DB7B1D">
        <w:t xml:space="preserve">also </w:t>
      </w:r>
      <w:r w:rsidR="3D1DDC28">
        <w:t>available on the system HELP page</w:t>
      </w:r>
      <w:r w:rsidR="00BB0AAC">
        <w:t>.</w:t>
      </w:r>
      <w:r w:rsidR="003B2C2A">
        <w:t xml:space="preserve"> </w:t>
      </w:r>
      <w:r>
        <w:t xml:space="preserve">On-line instructions for using the system </w:t>
      </w:r>
      <w:r w:rsidR="2F528699">
        <w:t>are</w:t>
      </w:r>
      <w:r>
        <w:t xml:space="preserve"> </w:t>
      </w:r>
      <w:r>
        <w:t xml:space="preserve">available to </w:t>
      </w:r>
      <w:r w:rsidR="46A53D1D">
        <w:t>new</w:t>
      </w:r>
      <w:r>
        <w:t xml:space="preserve"> user</w:t>
      </w:r>
      <w:r w:rsidR="42E445F5">
        <w:t>s</w:t>
      </w:r>
      <w:r w:rsidR="00BB0AAC">
        <w:t>,</w:t>
      </w:r>
      <w:r>
        <w:t xml:space="preserve"> as </w:t>
      </w:r>
      <w:r w:rsidR="1B679682">
        <w:t>is</w:t>
      </w:r>
      <w:r>
        <w:t xml:space="preserve"> </w:t>
      </w:r>
      <w:r>
        <w:t xml:space="preserve">telephone and email support. </w:t>
      </w:r>
      <w:r w:rsidR="00EF16B2">
        <w:t>In</w:t>
      </w:r>
      <w:r w:rsidR="00EA1CE5">
        <w:t xml:space="preserve"> </w:t>
      </w:r>
      <w:r w:rsidR="00C82E07">
        <w:t>addition, CDC p</w:t>
      </w:r>
      <w:r w:rsidR="0029667B">
        <w:t xml:space="preserve">rogram </w:t>
      </w:r>
      <w:r w:rsidR="003E0110">
        <w:t>staff</w:t>
      </w:r>
      <w:r w:rsidR="0029667B">
        <w:t xml:space="preserve"> will communicate upcoming reporting deadlines during regularly scheduled calls with Block Grant Coordinators and other </w:t>
      </w:r>
      <w:r w:rsidR="00443D26">
        <w:t>recipient</w:t>
      </w:r>
      <w:r w:rsidR="0029667B">
        <w:t xml:space="preserve"> staff. </w:t>
      </w:r>
      <w:r w:rsidR="000E614C">
        <w:t>Finally</w:t>
      </w:r>
      <w:r w:rsidR="0068706B">
        <w:t xml:space="preserve">, the BGIS includes a new calendar feature (implemented in April 2023) </w:t>
      </w:r>
      <w:r w:rsidR="00906D12">
        <w:t xml:space="preserve">developed to highlight upcoming important dates </w:t>
      </w:r>
      <w:r w:rsidR="00C9231C">
        <w:t xml:space="preserve">for recipients. This new </w:t>
      </w:r>
      <w:r w:rsidR="00C9231C">
        <w:t xml:space="preserve">calendar feature is </w:t>
      </w:r>
      <w:r w:rsidR="00FC0031">
        <w:t>prominently</w:t>
      </w:r>
      <w:r w:rsidR="00C9231C">
        <w:t xml:space="preserve"> dis</w:t>
      </w:r>
      <w:r w:rsidR="00AF1148">
        <w:t xml:space="preserve">played </w:t>
      </w:r>
      <w:r w:rsidR="0068706B">
        <w:t>on the landing page of the system</w:t>
      </w:r>
      <w:r w:rsidR="00297D17">
        <w:t xml:space="preserve"> (</w:t>
      </w:r>
      <w:r w:rsidR="0068706B">
        <w:rPr>
          <w:i/>
          <w:iCs/>
        </w:rPr>
        <w:t>see</w:t>
      </w:r>
      <w:r w:rsidR="0068706B">
        <w:t xml:space="preserve"> </w:t>
      </w:r>
      <w:r w:rsidRPr="00CA1903" w:rsidR="0068706B">
        <w:rPr>
          <w:i/>
          <w:iCs/>
        </w:rPr>
        <w:t>Attachment M</w:t>
      </w:r>
      <w:r w:rsidR="00297D17">
        <w:rPr>
          <w:i/>
          <w:iCs/>
        </w:rPr>
        <w:t>)</w:t>
      </w:r>
      <w:r w:rsidR="0068706B">
        <w:t>.</w:t>
      </w:r>
    </w:p>
    <w:p w:rsidR="00E31F14" w:rsidP="00EE17DB" w14:paraId="6A746B26" w14:textId="77777777"/>
    <w:p w:rsidR="00E31F14" w:rsidRPr="00AB35BA" w:rsidP="6BA3BE32" w14:paraId="1323DCFD" w14:textId="6C11A292">
      <w:pPr>
        <w:pStyle w:val="Heading2"/>
        <w:rPr>
          <w:rFonts w:ascii="Times New Roman" w:hAnsi="Times New Roman" w:cs="Times New Roman"/>
          <w:i/>
        </w:rPr>
      </w:pPr>
      <w:bookmarkStart w:id="13" w:name="_Toc172001183"/>
      <w:bookmarkStart w:id="14" w:name="_Toc871936194"/>
      <w:r w:rsidRPr="6BA3BE32">
        <w:rPr>
          <w:rFonts w:ascii="Times New Roman" w:hAnsi="Times New Roman" w:cs="Times New Roman"/>
          <w:i/>
        </w:rPr>
        <w:t>B</w:t>
      </w:r>
      <w:r w:rsidRPr="6BA3BE32" w:rsidR="008A0EAA">
        <w:rPr>
          <w:rFonts w:ascii="Times New Roman" w:hAnsi="Times New Roman" w:cs="Times New Roman"/>
          <w:i/>
        </w:rPr>
        <w:t>4.  Tests of Procedures or Methods to be Undertaken</w:t>
      </w:r>
      <w:bookmarkEnd w:id="13"/>
      <w:bookmarkEnd w:id="14"/>
    </w:p>
    <w:p w:rsidR="007C3901" w:rsidRPr="007C3901" w:rsidP="00EE17DB" w14:paraId="6A4CF6F3" w14:textId="77777777"/>
    <w:p w:rsidR="00237377" w:rsidP="082533E0" w14:paraId="6E207374" w14:textId="0F439929">
      <w:pPr>
        <w:rPr>
          <w:rFonts w:asciiTheme="majorHAnsi" w:hAnsiTheme="majorHAnsi"/>
        </w:rPr>
      </w:pPr>
      <w:r>
        <w:t xml:space="preserve">The BGIS </w:t>
      </w:r>
      <w:r w:rsidR="4BAA7891">
        <w:t>is currently in use and t</w:t>
      </w:r>
      <w:r w:rsidR="007F05B5">
        <w:t>he 61 recipients of this grant have been successfully using the web-based system</w:t>
      </w:r>
      <w:r w:rsidR="006601BE">
        <w:t xml:space="preserve">. </w:t>
      </w:r>
      <w:r>
        <w:t xml:space="preserve">This </w:t>
      </w:r>
      <w:r w:rsidR="74FEAC43">
        <w:t xml:space="preserve">revision </w:t>
      </w:r>
      <w:r>
        <w:t xml:space="preserve">request reflects a reduction in the scope of the </w:t>
      </w:r>
      <w:r w:rsidR="00530B23">
        <w:t xml:space="preserve">information </w:t>
      </w:r>
      <w:r>
        <w:t>collect</w:t>
      </w:r>
      <w:r w:rsidR="00530B23">
        <w:t>ed</w:t>
      </w:r>
      <w:r>
        <w:t xml:space="preserve">. Specifically, the existing information collection approved for the Preventive Health and Health Services (PHHS) Block Grant (OMB No. 0920-0106, exp. 02/29/2024) </w:t>
      </w:r>
      <w:r w:rsidR="00A33C6F">
        <w:t xml:space="preserve">included </w:t>
      </w:r>
      <w:r>
        <w:t>a module collecting “Recipient Information”</w:t>
      </w:r>
      <w:r w:rsidR="00A33C6F">
        <w:t xml:space="preserve">. This </w:t>
      </w:r>
      <w:r>
        <w:t>was a one-time information collection need</w:t>
      </w:r>
      <w:r w:rsidR="4B3533E1">
        <w:t xml:space="preserve"> accounted for in the previous approval period</w:t>
      </w:r>
      <w:r>
        <w:t xml:space="preserve"> and is not included in this </w:t>
      </w:r>
      <w:r w:rsidR="137B1736">
        <w:t xml:space="preserve">revision </w:t>
      </w:r>
      <w:r>
        <w:t xml:space="preserve">request. </w:t>
      </w:r>
      <w:r w:rsidR="00D7157E">
        <w:t xml:space="preserve">The scope of information collected for the Work Plan and Progress Report modules, the respondents, methods, and use of data remain constant with </w:t>
      </w:r>
      <w:r w:rsidR="00B1155D">
        <w:t xml:space="preserve">what was previously approved. </w:t>
      </w:r>
    </w:p>
    <w:p w:rsidR="00057D9E" w:rsidRPr="00322640" w:rsidP="00EE17DB" w14:paraId="3D80AC5E" w14:textId="2E890202"/>
    <w:p w:rsidR="00740CE9" w:rsidRPr="00AB35BA" w:rsidP="6BA3BE32" w14:paraId="59DDBC95" w14:textId="0D593D3D">
      <w:pPr>
        <w:pStyle w:val="Heading2"/>
        <w:rPr>
          <w:rFonts w:ascii="Times New Roman" w:hAnsi="Times New Roman" w:cs="Times New Roman"/>
          <w:i/>
        </w:rPr>
      </w:pPr>
      <w:bookmarkStart w:id="15" w:name="_Toc172001184"/>
      <w:bookmarkStart w:id="16" w:name="_Toc1493069417"/>
      <w:r w:rsidRPr="6BA3BE32">
        <w:rPr>
          <w:rFonts w:ascii="Times New Roman" w:hAnsi="Times New Roman" w:cs="Times New Roman"/>
          <w:i/>
        </w:rPr>
        <w:t>B</w:t>
      </w:r>
      <w:r w:rsidRPr="6BA3BE32" w:rsidR="00D81347">
        <w:rPr>
          <w:rFonts w:ascii="Times New Roman" w:hAnsi="Times New Roman" w:cs="Times New Roman"/>
          <w:i/>
        </w:rPr>
        <w:t xml:space="preserve">5.  </w:t>
      </w:r>
      <w:r w:rsidRPr="6BA3BE32" w:rsidR="008A0EAA">
        <w:rPr>
          <w:rFonts w:ascii="Times New Roman" w:hAnsi="Times New Roman" w:cs="Times New Roman"/>
          <w:i/>
        </w:rPr>
        <w:t>Individuals Consulted on Statistical Aspects and Individuals Collecting and/or Analyzing Data</w:t>
      </w:r>
      <w:bookmarkEnd w:id="15"/>
      <w:bookmarkEnd w:id="16"/>
    </w:p>
    <w:p w:rsidR="003D7E5D" w:rsidP="00EE17DB" w14:paraId="2A9892C5" w14:textId="77777777">
      <w:pPr>
        <w:pStyle w:val="BodyText"/>
        <w:keepNext/>
      </w:pPr>
    </w:p>
    <w:p w:rsidR="00895ACD" w:rsidRPr="00895ACD" w:rsidP="00EE17DB" w14:paraId="3A4365F6" w14:textId="0CD45368">
      <w:pPr>
        <w:keepNext/>
        <w:keepLines/>
      </w:pPr>
      <w:r>
        <w:t>The following individual</w:t>
      </w:r>
      <w:r w:rsidR="00D76058">
        <w:t>s</w:t>
      </w:r>
      <w:r w:rsidRPr="00895ACD">
        <w:t xml:space="preserve"> will oversee </w:t>
      </w:r>
      <w:r w:rsidR="00872D72">
        <w:t>the collection and summarization of information collected from PHHS block grant recipients</w:t>
      </w:r>
      <w:r w:rsidRPr="00895ACD" w:rsidR="00872D72">
        <w:t>.</w:t>
      </w:r>
    </w:p>
    <w:p w:rsidR="00895ACD" w:rsidRPr="00895ACD" w:rsidP="00EE17DB" w14:paraId="46AB5267" w14:textId="77777777">
      <w:pPr>
        <w:keepNext/>
        <w:keepLines/>
      </w:pPr>
    </w:p>
    <w:p w:rsidR="00895ACD" w:rsidP="00EE17DB" w14:paraId="3585108F" w14:textId="78A06807">
      <w:r>
        <w:t xml:space="preserve">Dianne </w:t>
      </w:r>
      <w:r w:rsidR="005E7659">
        <w:t>Strozier</w:t>
      </w:r>
    </w:p>
    <w:p w:rsidR="006A0078" w:rsidRPr="006A0078" w:rsidP="00EE17DB" w14:paraId="4CD9214E" w14:textId="77777777">
      <w:r>
        <w:t xml:space="preserve">Lead </w:t>
      </w:r>
      <w:r>
        <w:t>Public Health Advisor</w:t>
      </w:r>
    </w:p>
    <w:p w:rsidR="44414776" w:rsidP="00EE17DB" w14:paraId="0562C40C" w14:textId="4CB3058B">
      <w:r>
        <w:t>Division of Jurisdictional Support (DJS)</w:t>
      </w:r>
    </w:p>
    <w:p w:rsidR="4D04E9F2" w:rsidP="00EE17DB" w14:paraId="603AE6DD" w14:textId="328213D9">
      <w:r>
        <w:t>National Center for State, Tribal, Local, and Territorial Public Health Infrastructure and Workforce (NCSTLTPHIW)</w:t>
      </w:r>
    </w:p>
    <w:p w:rsidR="000F5D71" w:rsidRPr="000F5D71" w:rsidP="00EE17DB" w14:paraId="275A4C4C" w14:textId="77777777">
      <w:r w:rsidRPr="000F5D71">
        <w:t>Centers for Disease Control and Prevention (CDC)</w:t>
      </w:r>
    </w:p>
    <w:p w:rsidR="000F5D71" w:rsidRPr="000F5D71" w:rsidP="00EE17DB" w14:paraId="4E2DD879" w14:textId="6DA9DEAA">
      <w:pPr>
        <w:tabs>
          <w:tab w:val="left" w:pos="3255"/>
        </w:tabs>
      </w:pPr>
      <w:r>
        <w:t xml:space="preserve">Atlanta, </w:t>
      </w:r>
      <w:r w:rsidR="008A7ABE">
        <w:t>Georgia 30341</w:t>
      </w:r>
      <w:r>
        <w:tab/>
      </w:r>
    </w:p>
    <w:p w:rsidR="006A0078" w:rsidP="00EE17DB" w14:paraId="4FD68421" w14:textId="77777777">
      <w:r w:rsidRPr="006A0078">
        <w:t>Telephone: 404.498.</w:t>
      </w:r>
      <w:r w:rsidR="00494F3A">
        <w:t>3037</w:t>
      </w:r>
    </w:p>
    <w:p w:rsidR="000F5D71" w:rsidRPr="000F5D71" w:rsidP="00EE17DB" w14:paraId="7397CE96" w14:textId="77777777">
      <w:r w:rsidRPr="000F5D71">
        <w:t>Fax:  770-488-</w:t>
      </w:r>
      <w:r w:rsidR="00494F3A">
        <w:t>0430</w:t>
      </w:r>
    </w:p>
    <w:p w:rsidR="000F5D71" w:rsidP="00EE17DB" w14:paraId="21DD4036" w14:textId="77777777">
      <w:pPr>
        <w:rPr>
          <w:rStyle w:val="Hyperlink"/>
          <w:color w:val="auto"/>
          <w:u w:val="none"/>
        </w:rPr>
      </w:pPr>
      <w:r w:rsidRPr="000F5D71">
        <w:t xml:space="preserve">Email: </w:t>
      </w:r>
      <w:hyperlink r:id="rId9" w:history="1">
        <w:r w:rsidRPr="006E044B" w:rsidR="00494F3A">
          <w:rPr>
            <w:rStyle w:val="Hyperlink"/>
            <w:color w:val="auto"/>
            <w:u w:val="none"/>
          </w:rPr>
          <w:t>dtq1@cdc.gov</w:t>
        </w:r>
      </w:hyperlink>
    </w:p>
    <w:p w:rsidR="004B29CD" w:rsidP="00EE17DB" w14:paraId="3FF52ADD" w14:textId="77777777">
      <w:pPr>
        <w:rPr>
          <w:rStyle w:val="Hyperlink"/>
          <w:color w:val="auto"/>
          <w:u w:val="none"/>
        </w:rPr>
      </w:pPr>
    </w:p>
    <w:p w:rsidR="009817A6" w:rsidP="00EE17DB" w14:paraId="2170C287" w14:textId="4CEB81B2">
      <w:r>
        <w:t>Sonal R. Doshi</w:t>
      </w:r>
    </w:p>
    <w:p w:rsidR="2AFB48BC" w:rsidP="00EE17DB" w14:paraId="7B5F79F2" w14:textId="7BF6309C">
      <w:pPr>
        <w:spacing w:line="259" w:lineRule="auto"/>
      </w:pPr>
      <w:r>
        <w:t>Deputy Chief</w:t>
      </w:r>
    </w:p>
    <w:p w:rsidR="63314149" w:rsidP="00EE17DB" w14:paraId="36ECA4F3" w14:textId="31277ECD">
      <w:r>
        <w:t>Division of Jurisdictional Support</w:t>
      </w:r>
      <w:r w:rsidR="63A6D759">
        <w:t xml:space="preserve"> (DJS)</w:t>
      </w:r>
    </w:p>
    <w:p w:rsidR="67DBFF13" w:rsidP="00EE17DB" w14:paraId="54AC7900" w14:textId="4E6AF165">
      <w:r>
        <w:t>National Center for State, Tribal, Local, and Territorial Public Health Infrastructure and Workforce (NCSTLTPHIW)</w:t>
      </w:r>
    </w:p>
    <w:p w:rsidR="009817A6" w:rsidP="00EE17DB" w14:paraId="66943F93" w14:textId="36D7B465">
      <w:r w:rsidRPr="00E12576">
        <w:t>Centers for Disease Control and Prevention (CDC)</w:t>
      </w:r>
    </w:p>
    <w:p w:rsidR="009817A6" w:rsidRPr="00E12576" w:rsidP="00EE17DB" w14:paraId="6057E270" w14:textId="6D8A0EC1">
      <w:r w:rsidRPr="00E12576">
        <w:t>Telephone: 404.498.</w:t>
      </w:r>
      <w:r w:rsidR="1FB381FC">
        <w:t>0322</w:t>
      </w:r>
    </w:p>
    <w:p w:rsidR="009817A6" w:rsidRPr="00E12576" w:rsidP="00EE17DB" w14:paraId="2696BC14" w14:textId="2B8CC4E3">
      <w:pPr>
        <w:rPr>
          <w:rStyle w:val="Hyperlink"/>
        </w:rPr>
      </w:pPr>
      <w:r>
        <w:t xml:space="preserve">Email: </w:t>
      </w:r>
      <w:hyperlink r:id="rId8">
        <w:r w:rsidRPr="1B20F1C8" w:rsidR="774AE70C">
          <w:rPr>
            <w:rStyle w:val="Hyperlink"/>
          </w:rPr>
          <w:t>srd5</w:t>
        </w:r>
        <w:r w:rsidRPr="1B20F1C8">
          <w:rPr>
            <w:rStyle w:val="Hyperlink"/>
          </w:rPr>
          <w:t>@cdc.gov</w:t>
        </w:r>
      </w:hyperlink>
    </w:p>
    <w:p w:rsidR="004B29CD" w:rsidP="00EE17DB" w14:paraId="5CFAEA27" w14:textId="77777777">
      <w:pPr>
        <w:rPr>
          <w:rStyle w:val="Hyperlink"/>
          <w:color w:val="auto"/>
          <w:u w:val="none"/>
        </w:rPr>
      </w:pPr>
    </w:p>
    <w:p w:rsidR="00551357" w:rsidP="00EE17DB" w14:paraId="441A60F6" w14:textId="707AA792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Contractor</w:t>
      </w:r>
      <w:r w:rsidR="00B032A7">
        <w:rPr>
          <w:rStyle w:val="Hyperlink"/>
          <w:color w:val="auto"/>
          <w:u w:val="none"/>
        </w:rPr>
        <w:t>s</w:t>
      </w:r>
    </w:p>
    <w:p w:rsidR="00B80A74" w:rsidP="00EE17DB" w14:paraId="10FB54E1" w14:textId="663CA64D">
      <w:pPr>
        <w:rPr>
          <w:rStyle w:val="Hyperlink"/>
          <w:color w:val="auto"/>
          <w:u w:val="none"/>
        </w:rPr>
      </w:pPr>
      <w:r>
        <w:t xml:space="preserve">Staff from </w:t>
      </w:r>
      <w:r w:rsidR="76B97259">
        <w:t>Kaiva Strategies LLC</w:t>
      </w:r>
      <w:r w:rsidR="00422A9C">
        <w:t xml:space="preserve"> and </w:t>
      </w:r>
      <w:r w:rsidR="00B032A7">
        <w:t>DRT Strategies, Inc.</w:t>
      </w:r>
      <w:r>
        <w:t xml:space="preserve"> assist with </w:t>
      </w:r>
      <w:r w:rsidRPr="1EF70ED4">
        <w:rPr>
          <w:rStyle w:val="Hyperlink"/>
          <w:color w:val="auto"/>
          <w:u w:val="none"/>
        </w:rPr>
        <w:t>d</w:t>
      </w:r>
      <w:r w:rsidRPr="1EF70ED4" w:rsidR="0041057A">
        <w:rPr>
          <w:rStyle w:val="Hyperlink"/>
          <w:color w:val="auto"/>
          <w:u w:val="none"/>
        </w:rPr>
        <w:t>ata collection</w:t>
      </w:r>
      <w:r w:rsidRPr="1EF70ED4">
        <w:rPr>
          <w:rStyle w:val="Hyperlink"/>
          <w:color w:val="auto"/>
          <w:u w:val="none"/>
        </w:rPr>
        <w:t xml:space="preserve"> and</w:t>
      </w:r>
      <w:r w:rsidRPr="1EF70ED4" w:rsidR="0041057A">
        <w:rPr>
          <w:rStyle w:val="Hyperlink"/>
          <w:color w:val="auto"/>
          <w:u w:val="none"/>
        </w:rPr>
        <w:t xml:space="preserve"> ongoing maintenance of BGIS</w:t>
      </w:r>
    </w:p>
    <w:p w:rsidR="004B29CD" w:rsidP="00EE17DB" w14:paraId="14F3F5F6" w14:textId="77777777">
      <w:pPr>
        <w:outlineLvl w:val="0"/>
        <w:rPr>
          <w:rStyle w:val="Hyperlink"/>
        </w:rPr>
      </w:pPr>
    </w:p>
    <w:p w:rsidR="006E281E" w:rsidP="603EAA71" w14:paraId="7646E7DC" w14:textId="38037D04">
      <w:pPr>
        <w:outlineLvl w:val="0"/>
        <w:rPr>
          <w:rStyle w:val="Hyperlink"/>
        </w:rPr>
      </w:pPr>
    </w:p>
    <w:p w:rsidR="007313EA" w:rsidRPr="00B4474F" w:rsidP="00B4474F" w14:paraId="4E2CF2B8" w14:textId="025517BA">
      <w:r>
        <w:t>List of Attachments</w:t>
      </w:r>
    </w:p>
    <w:p w:rsidR="6BA3BE32" w:rsidP="6BA3BE32" w14:paraId="43DF4BE1" w14:textId="1D9CB14C">
      <w:pPr>
        <w:rPr>
          <w:color w:val="000000" w:themeColor="text1"/>
        </w:rPr>
      </w:pPr>
    </w:p>
    <w:p w:rsidR="0FE5802E" w:rsidP="6BA3BE32" w14:paraId="3B6B3693" w14:textId="1EB24167">
      <w:pPr>
        <w:rPr>
          <w:color w:val="000000" w:themeColor="text1"/>
        </w:rPr>
      </w:pPr>
      <w:r w:rsidRPr="6BA3BE32">
        <w:rPr>
          <w:color w:val="000000" w:themeColor="text1"/>
        </w:rPr>
        <w:t>Attachment A – List of PHHS Block Grant Recipients</w:t>
      </w:r>
    </w:p>
    <w:p w:rsidR="0FE5802E" w:rsidP="6BA3BE32" w14:paraId="1DD2BEE4" w14:textId="630904DA">
      <w:pPr>
        <w:jc w:val="both"/>
        <w:rPr>
          <w:color w:val="000000" w:themeColor="text1"/>
        </w:rPr>
      </w:pPr>
      <w:r w:rsidRPr="6BA3BE32">
        <w:t>Attachment B – Block Grant Authorizing Legislation 1981 and 1992</w:t>
      </w:r>
    </w:p>
    <w:p w:rsidR="0FE5802E" w:rsidP="6BA3BE32" w14:paraId="275B949D" w14:textId="3CC1626C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C – Work Plan Start and Advisory Committee Questions_Word Version</w:t>
      </w:r>
    </w:p>
    <w:p w:rsidR="0FE5802E" w:rsidP="6BA3BE32" w14:paraId="57746754" w14:textId="383815C7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D – Work Plan Start and Advisory Committee Questions_Screenshots</w:t>
      </w:r>
    </w:p>
    <w:p w:rsidR="0FE5802E" w:rsidP="6BA3BE32" w14:paraId="34853121" w14:textId="2C9701B5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E – Work Plan Program Questions_Word Version</w:t>
      </w:r>
    </w:p>
    <w:p w:rsidR="0FE5802E" w:rsidP="6BA3BE32" w14:paraId="04C6A970" w14:textId="6E7E98E8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F – Work Plan Program Questions_Screenshots</w:t>
      </w:r>
    </w:p>
    <w:p w:rsidR="0FE5802E" w:rsidP="6BA3BE32" w14:paraId="4A204E04" w14:textId="678E8557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G – Annual Progress Report_Word Version</w:t>
      </w:r>
    </w:p>
    <w:p w:rsidR="0FE5802E" w:rsidP="6BA3BE32" w14:paraId="1B02AE75" w14:textId="59058930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H – Annual Progress Report_Screenshots</w:t>
      </w:r>
    </w:p>
    <w:p w:rsidR="0FE5802E" w:rsidP="6BA3BE32" w14:paraId="3FE5CE16" w14:textId="33D37CCD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 xml:space="preserve">Attachment I – </w:t>
      </w:r>
      <w:r w:rsidRPr="009A4D6C">
        <w:t>60-day Federal Register Notice</w:t>
      </w:r>
    </w:p>
    <w:p w:rsidR="0FE5802E" w:rsidP="6BA3BE32" w14:paraId="03130F62" w14:textId="775EE7AC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J – Public Comment Received to 60-day FRN</w:t>
      </w:r>
    </w:p>
    <w:p w:rsidR="0FE5802E" w:rsidP="6BA3BE32" w14:paraId="00111CA1" w14:textId="309FDC8C">
      <w:pPr>
        <w:jc w:val="both"/>
        <w:rPr>
          <w:color w:val="000000" w:themeColor="text1"/>
        </w:rPr>
      </w:pPr>
      <w:r w:rsidRPr="6BA3BE32">
        <w:rPr>
          <w:color w:val="000000" w:themeColor="text1"/>
        </w:rPr>
        <w:t>Attachment K – Privacy Act Checklist</w:t>
      </w:r>
    </w:p>
    <w:p w:rsidR="0FE5802E" w:rsidRPr="00F95D50" w:rsidP="6BA3BE32" w14:paraId="6550C15A" w14:textId="3A0201EB">
      <w:pPr>
        <w:jc w:val="both"/>
      </w:pPr>
      <w:r w:rsidRPr="00F95D50">
        <w:t>Attachment L – STARS Project Determination</w:t>
      </w:r>
    </w:p>
    <w:p w:rsidR="0FE5802E" w:rsidRPr="00F95D50" w:rsidP="6BA3BE32" w14:paraId="5A6C7BBC" w14:textId="55B686DB">
      <w:pPr>
        <w:jc w:val="both"/>
      </w:pPr>
      <w:r w:rsidRPr="00F95D50">
        <w:t>Attachment M</w:t>
      </w:r>
      <w:r w:rsidRPr="00F95D50">
        <w:rPr>
          <w:strike/>
        </w:rPr>
        <w:t xml:space="preserve"> - </w:t>
      </w:r>
      <w:r w:rsidRPr="00F95D50">
        <w:t xml:space="preserve"> BGIS Landing Page (screenshot)</w:t>
      </w:r>
    </w:p>
    <w:p w:rsidR="0FE5802E" w:rsidRPr="00F95D50" w:rsidP="6BA3BE32" w14:paraId="3EF0DDA3" w14:textId="04DBB1ED">
      <w:pPr>
        <w:jc w:val="both"/>
      </w:pPr>
      <w:r w:rsidRPr="00F95D50">
        <w:t>Attachment N – Crosswalk of Changes to Select Work Plan and Progress Report Questions</w:t>
      </w:r>
    </w:p>
    <w:p w:rsidR="6BA3BE32" w:rsidP="6BA3BE32" w14:paraId="30DD900D" w14:textId="2807838A"/>
    <w:sectPr w:rsidSect="004C7274">
      <w:footerReference w:type="default" r:id="rId10"/>
      <w:headerReference w:type="first" r:id="rId11"/>
      <w:pgSz w:w="12240" w:h="15840"/>
      <w:pgMar w:top="1440" w:right="81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A46" w14:paraId="22F81647" w14:textId="77777777">
    <w:pPr>
      <w:pStyle w:val="Footer"/>
      <w:jc w:val="right"/>
    </w:pPr>
  </w:p>
  <w:p w:rsidR="00FE1A46" w14:paraId="227B6BD3" w14:textId="2BBF622D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noProof/>
        <w:color w:val="2B579A"/>
        <w:shd w:val="clear" w:color="auto" w:fill="E6E6E6"/>
      </w:rPr>
      <w:fldChar w:fldCharType="end"/>
    </w:r>
  </w:p>
  <w:p w:rsidR="00FE1A46" w14:paraId="73E442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1A46" w:rsidRPr="004D11CE" w:rsidP="004D11CE" w14:paraId="41CD1B21" w14:textId="77777777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2"/>
        <w:u w:val="none"/>
      </w:rPr>
    </w:lvl>
  </w:abstractNum>
  <w:abstractNum w:abstractNumId="1">
    <w:nsid w:val="00EE4885"/>
    <w:multiLevelType w:val="multilevel"/>
    <w:tmpl w:val="8D8E27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081A"/>
    <w:multiLevelType w:val="multilevel"/>
    <w:tmpl w:val="5FAEEF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751E6"/>
    <w:multiLevelType w:val="hybridMultilevel"/>
    <w:tmpl w:val="7EB6788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121CD1"/>
    <w:multiLevelType w:val="hybridMultilevel"/>
    <w:tmpl w:val="7EDA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EA2F51"/>
    <w:multiLevelType w:val="hybridMultilevel"/>
    <w:tmpl w:val="02E678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E6905"/>
    <w:multiLevelType w:val="hybridMultilevel"/>
    <w:tmpl w:val="489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C17F8F"/>
    <w:multiLevelType w:val="hybridMultilevel"/>
    <w:tmpl w:val="409608B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D61D96"/>
    <w:multiLevelType w:val="hybridMultilevel"/>
    <w:tmpl w:val="9B04543C"/>
    <w:lvl w:ilvl="0">
      <w:start w:val="1"/>
      <w:numFmt w:val="bullet"/>
      <w:lvlText w:val=""/>
      <w:lvlJc w:val="left"/>
      <w:pPr>
        <w:tabs>
          <w:tab w:val="num" w:pos="-51"/>
        </w:tabs>
        <w:ind w:left="510" w:hanging="150"/>
      </w:pPr>
      <w:rPr>
        <w:rFonts w:ascii="Symbol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D74054"/>
    <w:multiLevelType w:val="hybridMultilevel"/>
    <w:tmpl w:val="4E3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5C5535"/>
    <w:multiLevelType w:val="hybridMultilevel"/>
    <w:tmpl w:val="4F76D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332917"/>
    <w:multiLevelType w:val="hybridMultilevel"/>
    <w:tmpl w:val="03566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8F678F"/>
    <w:multiLevelType w:val="hybridMultilevel"/>
    <w:tmpl w:val="FA2E494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A24B25"/>
    <w:multiLevelType w:val="hybridMultilevel"/>
    <w:tmpl w:val="3DA427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D741D"/>
    <w:multiLevelType w:val="hybridMultilevel"/>
    <w:tmpl w:val="DAE4DD6C"/>
    <w:lvl w:ilvl="0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ascii="Courier" w:hAnsi="Courier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1E7ABA"/>
    <w:multiLevelType w:val="hybridMultilevel"/>
    <w:tmpl w:val="532C570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2601C"/>
    <w:multiLevelType w:val="hybridMultilevel"/>
    <w:tmpl w:val="89DE92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301A13"/>
    <w:multiLevelType w:val="hybridMultilevel"/>
    <w:tmpl w:val="0462631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854621"/>
    <w:multiLevelType w:val="hybridMultilevel"/>
    <w:tmpl w:val="F5741A8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055977"/>
    <w:multiLevelType w:val="hybridMultilevel"/>
    <w:tmpl w:val="182EE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bullet"/>
      <w:lvlText w:val=""/>
      <w:lvlJc w:val="left"/>
      <w:pPr>
        <w:tabs>
          <w:tab w:val="num" w:pos="-51"/>
        </w:tabs>
        <w:ind w:left="510" w:hanging="150"/>
      </w:pPr>
      <w:rPr>
        <w:rFonts w:ascii="Symbol" w:hAnsi="Symbol"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>
    <w:nsid w:val="30642D94"/>
    <w:multiLevelType w:val="hybridMultilevel"/>
    <w:tmpl w:val="8BBC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BC6A40"/>
    <w:multiLevelType w:val="singleLevel"/>
    <w:tmpl w:val="BB5A1BE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22">
    <w:nsid w:val="393C654E"/>
    <w:multiLevelType w:val="hybridMultilevel"/>
    <w:tmpl w:val="652E0AE6"/>
    <w:lvl w:ilvl="0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EC5B6F"/>
    <w:multiLevelType w:val="multilevel"/>
    <w:tmpl w:val="AE5EE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6B516D"/>
    <w:multiLevelType w:val="hybridMultilevel"/>
    <w:tmpl w:val="4CCC9EFA"/>
    <w:lvl w:ilvl="0">
      <w:start w:val="1"/>
      <w:numFmt w:val="bullet"/>
      <w:lvlText w:val=""/>
      <w:lvlJc w:val="left"/>
      <w:pPr>
        <w:tabs>
          <w:tab w:val="num" w:pos="510"/>
        </w:tabs>
        <w:ind w:left="87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5">
    <w:nsid w:val="40EA21F6"/>
    <w:multiLevelType w:val="hybridMultilevel"/>
    <w:tmpl w:val="96DAC4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941883"/>
    <w:multiLevelType w:val="hybridMultilevel"/>
    <w:tmpl w:val="3F0C1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450C61"/>
    <w:multiLevelType w:val="hybridMultilevel"/>
    <w:tmpl w:val="24263A08"/>
    <w:lvl w:ilvl="0">
      <w:start w:val="1"/>
      <w:numFmt w:val="bullet"/>
      <w:lvlText w:val=""/>
      <w:lvlJc w:val="left"/>
      <w:pPr>
        <w:tabs>
          <w:tab w:val="num" w:pos="360"/>
        </w:tabs>
        <w:ind w:left="554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4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037C5F"/>
    <w:multiLevelType w:val="hybridMultilevel"/>
    <w:tmpl w:val="48D69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7AC4D5E"/>
    <w:multiLevelType w:val="hybridMultilevel"/>
    <w:tmpl w:val="B59A52D0"/>
    <w:lvl w:ilvl="0">
      <w:start w:val="1"/>
      <w:numFmt w:val="bullet"/>
      <w:lvlText w:val=""/>
      <w:lvlJc w:val="left"/>
      <w:pPr>
        <w:tabs>
          <w:tab w:val="num" w:pos="99"/>
        </w:tabs>
        <w:ind w:left="660" w:hanging="15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5D3A19"/>
    <w:multiLevelType w:val="hybridMultilevel"/>
    <w:tmpl w:val="AB9638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017099"/>
    <w:multiLevelType w:val="hybridMultilevel"/>
    <w:tmpl w:val="2E4EE492"/>
    <w:lvl w:ilvl="0">
      <w:start w:val="1"/>
      <w:numFmt w:val="bullet"/>
      <w:lvlText w:val=""/>
      <w:lvlJc w:val="left"/>
      <w:pPr>
        <w:tabs>
          <w:tab w:val="num" w:pos="420"/>
        </w:tabs>
        <w:ind w:left="780" w:hanging="360"/>
      </w:pPr>
      <w:rPr>
        <w:rFonts w:ascii="Symbol" w:hAnsi="Symbol" w:hint="default"/>
        <w:b w:val="0"/>
        <w:i w:val="0"/>
        <w:strike w:val="0"/>
        <w:color w:val="auto"/>
        <w:sz w:val="22"/>
        <w:szCs w:val="22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500E600B"/>
    <w:multiLevelType w:val="hybridMultilevel"/>
    <w:tmpl w:val="B4D6F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9B178F"/>
    <w:multiLevelType w:val="hybridMultilevel"/>
    <w:tmpl w:val="D80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92B07F2"/>
    <w:multiLevelType w:val="hybridMultilevel"/>
    <w:tmpl w:val="F23EF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F3033"/>
    <w:multiLevelType w:val="hybridMultilevel"/>
    <w:tmpl w:val="8B98BED4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36">
    <w:nsid w:val="5BC570BD"/>
    <w:multiLevelType w:val="hybridMultilevel"/>
    <w:tmpl w:val="7F68508C"/>
    <w:lvl w:ilvl="0">
      <w:start w:val="1"/>
      <w:numFmt w:val="upperLetter"/>
      <w:pStyle w:val="Heading4"/>
      <w:lvlText w:val="%1."/>
      <w:lvlJc w:val="left"/>
      <w:pPr>
        <w:tabs>
          <w:tab w:val="num" w:pos="305"/>
        </w:tabs>
        <w:ind w:left="30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25"/>
        </w:tabs>
        <w:ind w:left="10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5"/>
        </w:tabs>
        <w:ind w:left="17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5"/>
        </w:tabs>
        <w:ind w:left="24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85"/>
        </w:tabs>
        <w:ind w:left="31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05"/>
        </w:tabs>
        <w:ind w:left="39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5"/>
        </w:tabs>
        <w:ind w:left="46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45"/>
        </w:tabs>
        <w:ind w:left="53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65"/>
        </w:tabs>
        <w:ind w:left="6065" w:hanging="180"/>
      </w:pPr>
      <w:rPr>
        <w:rFonts w:cs="Times New Roman"/>
      </w:rPr>
    </w:lvl>
  </w:abstractNum>
  <w:abstractNum w:abstractNumId="37">
    <w:nsid w:val="61246997"/>
    <w:multiLevelType w:val="hybridMultilevel"/>
    <w:tmpl w:val="02E678AA"/>
    <w:lvl w:ilvl="0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901F9F"/>
    <w:multiLevelType w:val="multilevel"/>
    <w:tmpl w:val="056A1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F0066E"/>
    <w:multiLevelType w:val="hybridMultilevel"/>
    <w:tmpl w:val="C12E73F8"/>
    <w:lvl w:ilvl="0">
      <w:start w:val="1"/>
      <w:numFmt w:val="bullet"/>
      <w:lvlText w:val=""/>
      <w:lvlJc w:val="left"/>
      <w:pPr>
        <w:tabs>
          <w:tab w:val="num" w:pos="99"/>
        </w:tabs>
        <w:ind w:left="660" w:hanging="15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5F7E6C"/>
    <w:multiLevelType w:val="hybridMultilevel"/>
    <w:tmpl w:val="AAF40708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9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64710D72"/>
    <w:multiLevelType w:val="hybridMultilevel"/>
    <w:tmpl w:val="52F8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7045BCD"/>
    <w:multiLevelType w:val="multilevel"/>
    <w:tmpl w:val="AEEAC2C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DF2954"/>
    <w:multiLevelType w:val="hybridMultilevel"/>
    <w:tmpl w:val="E45AFF36"/>
    <w:lvl w:ilvl="0">
      <w:start w:val="1"/>
      <w:numFmt w:val="bullet"/>
      <w:lvlText w:val=""/>
      <w:lvlJc w:val="left"/>
      <w:pPr>
        <w:tabs>
          <w:tab w:val="num" w:pos="360"/>
        </w:tabs>
        <w:ind w:left="554" w:hanging="360"/>
      </w:pPr>
      <w:rPr>
        <w:rFonts w:ascii="Symbol" w:hAnsi="Symbol" w:cs="Times New Roman" w:hint="default"/>
        <w:b w:val="0"/>
        <w:i w:val="0"/>
        <w:strike w:val="0"/>
        <w:color w:val="auto"/>
        <w:sz w:val="22"/>
        <w:szCs w:val="24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3D1C23"/>
    <w:multiLevelType w:val="hybridMultilevel"/>
    <w:tmpl w:val="1B120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BA0124"/>
    <w:multiLevelType w:val="hybridMultilevel"/>
    <w:tmpl w:val="9E3CF8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20578D2"/>
    <w:multiLevelType w:val="hybridMultilevel"/>
    <w:tmpl w:val="268ADD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496F32"/>
    <w:multiLevelType w:val="multilevel"/>
    <w:tmpl w:val="0F022E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075806">
    <w:abstractNumId w:val="30"/>
  </w:num>
  <w:num w:numId="2" w16cid:durableId="1740056993">
    <w:abstractNumId w:val="7"/>
  </w:num>
  <w:num w:numId="3" w16cid:durableId="1543589865">
    <w:abstractNumId w:val="32"/>
  </w:num>
  <w:num w:numId="4" w16cid:durableId="775947338">
    <w:abstractNumId w:val="36"/>
  </w:num>
  <w:num w:numId="5" w16cid:durableId="2441498">
    <w:abstractNumId w:val="31"/>
  </w:num>
  <w:num w:numId="6" w16cid:durableId="1173688488">
    <w:abstractNumId w:val="45"/>
  </w:num>
  <w:num w:numId="7" w16cid:durableId="940525776">
    <w:abstractNumId w:val="10"/>
  </w:num>
  <w:num w:numId="8" w16cid:durableId="733622303">
    <w:abstractNumId w:val="27"/>
  </w:num>
  <w:num w:numId="9" w16cid:durableId="424614333">
    <w:abstractNumId w:val="43"/>
  </w:num>
  <w:num w:numId="10" w16cid:durableId="640695614">
    <w:abstractNumId w:val="20"/>
  </w:num>
  <w:num w:numId="11" w16cid:durableId="114108223">
    <w:abstractNumId w:val="39"/>
  </w:num>
  <w:num w:numId="12" w16cid:durableId="721975794">
    <w:abstractNumId w:val="29"/>
  </w:num>
  <w:num w:numId="13" w16cid:durableId="995381756">
    <w:abstractNumId w:val="0"/>
  </w:num>
  <w:num w:numId="14" w16cid:durableId="506482627">
    <w:abstractNumId w:val="17"/>
  </w:num>
  <w:num w:numId="15" w16cid:durableId="145048432">
    <w:abstractNumId w:val="21"/>
  </w:num>
  <w:num w:numId="16" w16cid:durableId="434911830">
    <w:abstractNumId w:val="41"/>
  </w:num>
  <w:num w:numId="17" w16cid:durableId="1204750112">
    <w:abstractNumId w:val="15"/>
  </w:num>
  <w:num w:numId="18" w16cid:durableId="1548832430">
    <w:abstractNumId w:val="35"/>
  </w:num>
  <w:num w:numId="19" w16cid:durableId="1085153365">
    <w:abstractNumId w:val="11"/>
  </w:num>
  <w:num w:numId="20" w16cid:durableId="663120445">
    <w:abstractNumId w:val="25"/>
  </w:num>
  <w:num w:numId="21" w16cid:durableId="123478027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</w:num>
  <w:num w:numId="22" w16cid:durableId="306671377">
    <w:abstractNumId w:val="28"/>
  </w:num>
  <w:num w:numId="23" w16cid:durableId="2028210422">
    <w:abstractNumId w:val="16"/>
  </w:num>
  <w:num w:numId="24" w16cid:durableId="232087407">
    <w:abstractNumId w:val="24"/>
  </w:num>
  <w:num w:numId="25" w16cid:durableId="894707668">
    <w:abstractNumId w:val="18"/>
  </w:num>
  <w:num w:numId="26" w16cid:durableId="1135952771">
    <w:abstractNumId w:val="19"/>
  </w:num>
  <w:num w:numId="27" w16cid:durableId="44126364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0986375">
    <w:abstractNumId w:val="9"/>
  </w:num>
  <w:num w:numId="29" w16cid:durableId="181653148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0345131">
    <w:abstractNumId w:val="8"/>
  </w:num>
  <w:num w:numId="31" w16cid:durableId="54198526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20440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00492248">
    <w:abstractNumId w:val="5"/>
  </w:num>
  <w:num w:numId="34" w16cid:durableId="1223441612">
    <w:abstractNumId w:val="14"/>
  </w:num>
  <w:num w:numId="35" w16cid:durableId="414783161">
    <w:abstractNumId w:val="40"/>
  </w:num>
  <w:num w:numId="36" w16cid:durableId="494536269">
    <w:abstractNumId w:val="1"/>
  </w:num>
  <w:num w:numId="37" w16cid:durableId="376971740">
    <w:abstractNumId w:val="23"/>
  </w:num>
  <w:num w:numId="38" w16cid:durableId="1873372628">
    <w:abstractNumId w:val="38"/>
  </w:num>
  <w:num w:numId="39" w16cid:durableId="597912632">
    <w:abstractNumId w:val="42"/>
  </w:num>
  <w:num w:numId="40" w16cid:durableId="1770664589">
    <w:abstractNumId w:val="47"/>
  </w:num>
  <w:num w:numId="41" w16cid:durableId="1876430432">
    <w:abstractNumId w:val="2"/>
  </w:num>
  <w:num w:numId="42" w16cid:durableId="1018698960">
    <w:abstractNumId w:val="6"/>
  </w:num>
  <w:num w:numId="43" w16cid:durableId="160775730">
    <w:abstractNumId w:val="12"/>
  </w:num>
  <w:num w:numId="44" w16cid:durableId="826898881">
    <w:abstractNumId w:val="4"/>
  </w:num>
  <w:num w:numId="45" w16cid:durableId="1876236492">
    <w:abstractNumId w:val="33"/>
  </w:num>
  <w:num w:numId="46" w16cid:durableId="992222572">
    <w:abstractNumId w:val="46"/>
  </w:num>
  <w:num w:numId="47" w16cid:durableId="111828065">
    <w:abstractNumId w:val="3"/>
  </w:num>
  <w:num w:numId="48" w16cid:durableId="784881826">
    <w:abstractNumId w:val="13"/>
  </w:num>
  <w:num w:numId="49" w16cid:durableId="15857964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50516810">
    <w:abstractNumId w:val="22"/>
  </w:num>
  <w:num w:numId="51" w16cid:durableId="750472788">
    <w:abstractNumId w:val="26"/>
  </w:num>
  <w:num w:numId="52" w16cid:durableId="21260793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AA"/>
    <w:rsid w:val="00004E6F"/>
    <w:rsid w:val="00005716"/>
    <w:rsid w:val="00012482"/>
    <w:rsid w:val="00012F49"/>
    <w:rsid w:val="00014AB1"/>
    <w:rsid w:val="00014EA2"/>
    <w:rsid w:val="000223A7"/>
    <w:rsid w:val="00023503"/>
    <w:rsid w:val="000255AA"/>
    <w:rsid w:val="000307D7"/>
    <w:rsid w:val="00030AF8"/>
    <w:rsid w:val="00034C9D"/>
    <w:rsid w:val="0003731B"/>
    <w:rsid w:val="000407B3"/>
    <w:rsid w:val="00040F9D"/>
    <w:rsid w:val="000416B2"/>
    <w:rsid w:val="00041BD0"/>
    <w:rsid w:val="00043280"/>
    <w:rsid w:val="000438EC"/>
    <w:rsid w:val="00052289"/>
    <w:rsid w:val="00052C65"/>
    <w:rsid w:val="00054D45"/>
    <w:rsid w:val="0005721B"/>
    <w:rsid w:val="00057866"/>
    <w:rsid w:val="00057D9E"/>
    <w:rsid w:val="00057FEE"/>
    <w:rsid w:val="000605FE"/>
    <w:rsid w:val="00062CEF"/>
    <w:rsid w:val="000632A2"/>
    <w:rsid w:val="00064532"/>
    <w:rsid w:val="00065245"/>
    <w:rsid w:val="00067171"/>
    <w:rsid w:val="00070A79"/>
    <w:rsid w:val="0007357A"/>
    <w:rsid w:val="00080D97"/>
    <w:rsid w:val="00083787"/>
    <w:rsid w:val="0008711F"/>
    <w:rsid w:val="00090EF2"/>
    <w:rsid w:val="00094D4B"/>
    <w:rsid w:val="000A05A7"/>
    <w:rsid w:val="000A0DF6"/>
    <w:rsid w:val="000A2062"/>
    <w:rsid w:val="000C3E76"/>
    <w:rsid w:val="000C3EAC"/>
    <w:rsid w:val="000C4835"/>
    <w:rsid w:val="000C6D1A"/>
    <w:rsid w:val="000D1DA9"/>
    <w:rsid w:val="000D3528"/>
    <w:rsid w:val="000D37ED"/>
    <w:rsid w:val="000D42B6"/>
    <w:rsid w:val="000E4FD3"/>
    <w:rsid w:val="000E572F"/>
    <w:rsid w:val="000E59F7"/>
    <w:rsid w:val="000E614C"/>
    <w:rsid w:val="000E670C"/>
    <w:rsid w:val="000E684A"/>
    <w:rsid w:val="000E699A"/>
    <w:rsid w:val="000F5D71"/>
    <w:rsid w:val="000F647A"/>
    <w:rsid w:val="000F7324"/>
    <w:rsid w:val="000F757E"/>
    <w:rsid w:val="000F7871"/>
    <w:rsid w:val="00102A41"/>
    <w:rsid w:val="00103FAD"/>
    <w:rsid w:val="00104A0E"/>
    <w:rsid w:val="001119BF"/>
    <w:rsid w:val="00111D44"/>
    <w:rsid w:val="001151D8"/>
    <w:rsid w:val="001212F8"/>
    <w:rsid w:val="00122FCA"/>
    <w:rsid w:val="00127A4E"/>
    <w:rsid w:val="0014077C"/>
    <w:rsid w:val="00142866"/>
    <w:rsid w:val="00145A66"/>
    <w:rsid w:val="00147153"/>
    <w:rsid w:val="00147376"/>
    <w:rsid w:val="001473CF"/>
    <w:rsid w:val="00150E20"/>
    <w:rsid w:val="001522AE"/>
    <w:rsid w:val="00164F38"/>
    <w:rsid w:val="00166A63"/>
    <w:rsid w:val="00166B14"/>
    <w:rsid w:val="001674C6"/>
    <w:rsid w:val="00170FE8"/>
    <w:rsid w:val="0017388B"/>
    <w:rsid w:val="00190B65"/>
    <w:rsid w:val="00191A8D"/>
    <w:rsid w:val="00192197"/>
    <w:rsid w:val="0019398F"/>
    <w:rsid w:val="001A0404"/>
    <w:rsid w:val="001A742C"/>
    <w:rsid w:val="001B13BE"/>
    <w:rsid w:val="001B2C72"/>
    <w:rsid w:val="001B4256"/>
    <w:rsid w:val="001B46B9"/>
    <w:rsid w:val="001B4A56"/>
    <w:rsid w:val="001B5649"/>
    <w:rsid w:val="001B7C59"/>
    <w:rsid w:val="001C1E94"/>
    <w:rsid w:val="001C53CE"/>
    <w:rsid w:val="001C6E3F"/>
    <w:rsid w:val="001D1E1B"/>
    <w:rsid w:val="001D2F4A"/>
    <w:rsid w:val="001D56E8"/>
    <w:rsid w:val="001D6066"/>
    <w:rsid w:val="001D6772"/>
    <w:rsid w:val="001E01A3"/>
    <w:rsid w:val="001E037D"/>
    <w:rsid w:val="001E0AD8"/>
    <w:rsid w:val="001E0CEC"/>
    <w:rsid w:val="001E2F32"/>
    <w:rsid w:val="001E34F9"/>
    <w:rsid w:val="001E362C"/>
    <w:rsid w:val="001E46E5"/>
    <w:rsid w:val="001E4F3E"/>
    <w:rsid w:val="001E7553"/>
    <w:rsid w:val="001F219F"/>
    <w:rsid w:val="001F4CA1"/>
    <w:rsid w:val="001F4E43"/>
    <w:rsid w:val="001F5BCB"/>
    <w:rsid w:val="001F65E0"/>
    <w:rsid w:val="00206842"/>
    <w:rsid w:val="00206BE7"/>
    <w:rsid w:val="00211A85"/>
    <w:rsid w:val="00215CD4"/>
    <w:rsid w:val="0022100A"/>
    <w:rsid w:val="00223B86"/>
    <w:rsid w:val="002244B1"/>
    <w:rsid w:val="0023072D"/>
    <w:rsid w:val="00230B79"/>
    <w:rsid w:val="00230D0E"/>
    <w:rsid w:val="00236F0D"/>
    <w:rsid w:val="00237377"/>
    <w:rsid w:val="002416F3"/>
    <w:rsid w:val="00242576"/>
    <w:rsid w:val="00242E87"/>
    <w:rsid w:val="00243C57"/>
    <w:rsid w:val="002445F8"/>
    <w:rsid w:val="002452D5"/>
    <w:rsid w:val="00246589"/>
    <w:rsid w:val="00247BE1"/>
    <w:rsid w:val="00251A06"/>
    <w:rsid w:val="002531FF"/>
    <w:rsid w:val="00253201"/>
    <w:rsid w:val="002546A2"/>
    <w:rsid w:val="00260F7C"/>
    <w:rsid w:val="002706C0"/>
    <w:rsid w:val="00271D75"/>
    <w:rsid w:val="00271DDF"/>
    <w:rsid w:val="00275A2F"/>
    <w:rsid w:val="00276CEA"/>
    <w:rsid w:val="00283B40"/>
    <w:rsid w:val="00286403"/>
    <w:rsid w:val="0028759A"/>
    <w:rsid w:val="00290C86"/>
    <w:rsid w:val="00291F87"/>
    <w:rsid w:val="00293E52"/>
    <w:rsid w:val="00294615"/>
    <w:rsid w:val="00294EE7"/>
    <w:rsid w:val="0029667B"/>
    <w:rsid w:val="00297D17"/>
    <w:rsid w:val="002A489C"/>
    <w:rsid w:val="002A4917"/>
    <w:rsid w:val="002A5DE9"/>
    <w:rsid w:val="002A7A63"/>
    <w:rsid w:val="002A7B8A"/>
    <w:rsid w:val="002B33C2"/>
    <w:rsid w:val="002B5FEB"/>
    <w:rsid w:val="002B668A"/>
    <w:rsid w:val="002C590B"/>
    <w:rsid w:val="002D60ED"/>
    <w:rsid w:val="002D795E"/>
    <w:rsid w:val="002E3DE2"/>
    <w:rsid w:val="002E64E0"/>
    <w:rsid w:val="002EA609"/>
    <w:rsid w:val="002F2FF0"/>
    <w:rsid w:val="002F6D27"/>
    <w:rsid w:val="00302A2B"/>
    <w:rsid w:val="00302B80"/>
    <w:rsid w:val="00316DF7"/>
    <w:rsid w:val="00317CC9"/>
    <w:rsid w:val="00322640"/>
    <w:rsid w:val="00326260"/>
    <w:rsid w:val="003308A9"/>
    <w:rsid w:val="00331E29"/>
    <w:rsid w:val="0033277D"/>
    <w:rsid w:val="00332B59"/>
    <w:rsid w:val="00332EE5"/>
    <w:rsid w:val="00333393"/>
    <w:rsid w:val="00333972"/>
    <w:rsid w:val="00335912"/>
    <w:rsid w:val="00336037"/>
    <w:rsid w:val="00336BAF"/>
    <w:rsid w:val="00345199"/>
    <w:rsid w:val="003455C5"/>
    <w:rsid w:val="0034580F"/>
    <w:rsid w:val="003477C7"/>
    <w:rsid w:val="00347DF6"/>
    <w:rsid w:val="00350695"/>
    <w:rsid w:val="0035157E"/>
    <w:rsid w:val="0035171B"/>
    <w:rsid w:val="003547CE"/>
    <w:rsid w:val="0035776C"/>
    <w:rsid w:val="003578D3"/>
    <w:rsid w:val="003630A6"/>
    <w:rsid w:val="0036427A"/>
    <w:rsid w:val="00365118"/>
    <w:rsid w:val="00365862"/>
    <w:rsid w:val="00367B8B"/>
    <w:rsid w:val="00370342"/>
    <w:rsid w:val="00371CA7"/>
    <w:rsid w:val="00386596"/>
    <w:rsid w:val="0038727C"/>
    <w:rsid w:val="003906D2"/>
    <w:rsid w:val="003911DE"/>
    <w:rsid w:val="00395B8F"/>
    <w:rsid w:val="00395D5F"/>
    <w:rsid w:val="00397E9B"/>
    <w:rsid w:val="003A3C6C"/>
    <w:rsid w:val="003A50EE"/>
    <w:rsid w:val="003A527C"/>
    <w:rsid w:val="003A535A"/>
    <w:rsid w:val="003A6E53"/>
    <w:rsid w:val="003A7E09"/>
    <w:rsid w:val="003B2C2A"/>
    <w:rsid w:val="003B3728"/>
    <w:rsid w:val="003B4287"/>
    <w:rsid w:val="003B6BC0"/>
    <w:rsid w:val="003B6D85"/>
    <w:rsid w:val="003B6DFA"/>
    <w:rsid w:val="003B7489"/>
    <w:rsid w:val="003C1B21"/>
    <w:rsid w:val="003D08F8"/>
    <w:rsid w:val="003D29CF"/>
    <w:rsid w:val="003D5072"/>
    <w:rsid w:val="003D5C02"/>
    <w:rsid w:val="003D62D9"/>
    <w:rsid w:val="003D7E5D"/>
    <w:rsid w:val="003E0110"/>
    <w:rsid w:val="003E408E"/>
    <w:rsid w:val="003E5C94"/>
    <w:rsid w:val="003E6607"/>
    <w:rsid w:val="003E6C21"/>
    <w:rsid w:val="003F5378"/>
    <w:rsid w:val="00402BBA"/>
    <w:rsid w:val="00402F31"/>
    <w:rsid w:val="00405B71"/>
    <w:rsid w:val="0041057A"/>
    <w:rsid w:val="00411167"/>
    <w:rsid w:val="00413072"/>
    <w:rsid w:val="00414F31"/>
    <w:rsid w:val="0041523E"/>
    <w:rsid w:val="004174F7"/>
    <w:rsid w:val="00420D8F"/>
    <w:rsid w:val="00422A9C"/>
    <w:rsid w:val="00423DB7"/>
    <w:rsid w:val="00431B02"/>
    <w:rsid w:val="00435C70"/>
    <w:rsid w:val="0043649C"/>
    <w:rsid w:val="00437632"/>
    <w:rsid w:val="00442FED"/>
    <w:rsid w:val="00443D26"/>
    <w:rsid w:val="004530BC"/>
    <w:rsid w:val="004560CB"/>
    <w:rsid w:val="00456C83"/>
    <w:rsid w:val="00460E95"/>
    <w:rsid w:val="004610E1"/>
    <w:rsid w:val="0046149A"/>
    <w:rsid w:val="0046640C"/>
    <w:rsid w:val="00466C51"/>
    <w:rsid w:val="00471EE2"/>
    <w:rsid w:val="00472A70"/>
    <w:rsid w:val="00472C98"/>
    <w:rsid w:val="00480BA3"/>
    <w:rsid w:val="00481B66"/>
    <w:rsid w:val="00484688"/>
    <w:rsid w:val="00484DE5"/>
    <w:rsid w:val="00485542"/>
    <w:rsid w:val="004857D3"/>
    <w:rsid w:val="00490787"/>
    <w:rsid w:val="00494F3A"/>
    <w:rsid w:val="004A3020"/>
    <w:rsid w:val="004A31EB"/>
    <w:rsid w:val="004A4B5B"/>
    <w:rsid w:val="004A5A53"/>
    <w:rsid w:val="004A69BE"/>
    <w:rsid w:val="004B03AA"/>
    <w:rsid w:val="004B0576"/>
    <w:rsid w:val="004B22CD"/>
    <w:rsid w:val="004B29CD"/>
    <w:rsid w:val="004B29D0"/>
    <w:rsid w:val="004B3C3E"/>
    <w:rsid w:val="004B4E3E"/>
    <w:rsid w:val="004B5127"/>
    <w:rsid w:val="004B66D0"/>
    <w:rsid w:val="004C7274"/>
    <w:rsid w:val="004C75A9"/>
    <w:rsid w:val="004D1088"/>
    <w:rsid w:val="004D11CE"/>
    <w:rsid w:val="004D5C0E"/>
    <w:rsid w:val="004D6562"/>
    <w:rsid w:val="004D7AC4"/>
    <w:rsid w:val="004E4952"/>
    <w:rsid w:val="004E5986"/>
    <w:rsid w:val="004E66B7"/>
    <w:rsid w:val="004E6A57"/>
    <w:rsid w:val="004F0339"/>
    <w:rsid w:val="004F0EF2"/>
    <w:rsid w:val="004F2FF5"/>
    <w:rsid w:val="004F6F2F"/>
    <w:rsid w:val="00500AF8"/>
    <w:rsid w:val="00500EF4"/>
    <w:rsid w:val="005101CA"/>
    <w:rsid w:val="0051070C"/>
    <w:rsid w:val="00511DA6"/>
    <w:rsid w:val="00514CA5"/>
    <w:rsid w:val="0052157C"/>
    <w:rsid w:val="005253A6"/>
    <w:rsid w:val="005253B5"/>
    <w:rsid w:val="00525DA4"/>
    <w:rsid w:val="00527BC8"/>
    <w:rsid w:val="00527E99"/>
    <w:rsid w:val="00530B23"/>
    <w:rsid w:val="005313C0"/>
    <w:rsid w:val="00532AA2"/>
    <w:rsid w:val="00532BFA"/>
    <w:rsid w:val="00532D73"/>
    <w:rsid w:val="0053782B"/>
    <w:rsid w:val="005404D9"/>
    <w:rsid w:val="005416BA"/>
    <w:rsid w:val="005423B8"/>
    <w:rsid w:val="00542544"/>
    <w:rsid w:val="00542B6C"/>
    <w:rsid w:val="005437F4"/>
    <w:rsid w:val="00551357"/>
    <w:rsid w:val="0055196D"/>
    <w:rsid w:val="00556A39"/>
    <w:rsid w:val="00557057"/>
    <w:rsid w:val="005571B3"/>
    <w:rsid w:val="00560A75"/>
    <w:rsid w:val="00562F7E"/>
    <w:rsid w:val="00564586"/>
    <w:rsid w:val="00571927"/>
    <w:rsid w:val="005719A3"/>
    <w:rsid w:val="00571BF0"/>
    <w:rsid w:val="00573A2F"/>
    <w:rsid w:val="00573D43"/>
    <w:rsid w:val="0057410C"/>
    <w:rsid w:val="00574137"/>
    <w:rsid w:val="00574BBC"/>
    <w:rsid w:val="00577943"/>
    <w:rsid w:val="005815D2"/>
    <w:rsid w:val="00583E17"/>
    <w:rsid w:val="00584CFD"/>
    <w:rsid w:val="00585AD2"/>
    <w:rsid w:val="0058722A"/>
    <w:rsid w:val="00590A62"/>
    <w:rsid w:val="00591849"/>
    <w:rsid w:val="00591E38"/>
    <w:rsid w:val="00592951"/>
    <w:rsid w:val="0059312B"/>
    <w:rsid w:val="005966CD"/>
    <w:rsid w:val="005A615E"/>
    <w:rsid w:val="005A6213"/>
    <w:rsid w:val="005B01B3"/>
    <w:rsid w:val="005B0572"/>
    <w:rsid w:val="005B0AC4"/>
    <w:rsid w:val="005B3D03"/>
    <w:rsid w:val="005B4BE1"/>
    <w:rsid w:val="005B5B85"/>
    <w:rsid w:val="005B6CA2"/>
    <w:rsid w:val="005B6E67"/>
    <w:rsid w:val="005C0182"/>
    <w:rsid w:val="005C06AF"/>
    <w:rsid w:val="005C1A9D"/>
    <w:rsid w:val="005C20BF"/>
    <w:rsid w:val="005C2344"/>
    <w:rsid w:val="005C44AC"/>
    <w:rsid w:val="005C6FA2"/>
    <w:rsid w:val="005C785E"/>
    <w:rsid w:val="005D2BB8"/>
    <w:rsid w:val="005D3E9F"/>
    <w:rsid w:val="005D4554"/>
    <w:rsid w:val="005D4D18"/>
    <w:rsid w:val="005E01B5"/>
    <w:rsid w:val="005E07B7"/>
    <w:rsid w:val="005E5528"/>
    <w:rsid w:val="005E5C9F"/>
    <w:rsid w:val="005E6EF2"/>
    <w:rsid w:val="005E7659"/>
    <w:rsid w:val="005E7792"/>
    <w:rsid w:val="005E7A47"/>
    <w:rsid w:val="005F0A1B"/>
    <w:rsid w:val="005F234F"/>
    <w:rsid w:val="005F3BDF"/>
    <w:rsid w:val="005F5A65"/>
    <w:rsid w:val="00600EEC"/>
    <w:rsid w:val="00600F4B"/>
    <w:rsid w:val="00611613"/>
    <w:rsid w:val="00611A9B"/>
    <w:rsid w:val="00614896"/>
    <w:rsid w:val="0062090F"/>
    <w:rsid w:val="00623384"/>
    <w:rsid w:val="00624FE9"/>
    <w:rsid w:val="00625B08"/>
    <w:rsid w:val="00636DC1"/>
    <w:rsid w:val="0063732A"/>
    <w:rsid w:val="00640AC8"/>
    <w:rsid w:val="00643296"/>
    <w:rsid w:val="00643D5D"/>
    <w:rsid w:val="00645EFE"/>
    <w:rsid w:val="00650357"/>
    <w:rsid w:val="00657E4A"/>
    <w:rsid w:val="006601BE"/>
    <w:rsid w:val="00663BF0"/>
    <w:rsid w:val="00666DC0"/>
    <w:rsid w:val="006810E3"/>
    <w:rsid w:val="0068706B"/>
    <w:rsid w:val="0069198F"/>
    <w:rsid w:val="00691A15"/>
    <w:rsid w:val="0069248F"/>
    <w:rsid w:val="006932B1"/>
    <w:rsid w:val="006945D9"/>
    <w:rsid w:val="00695959"/>
    <w:rsid w:val="006A0078"/>
    <w:rsid w:val="006A0F5E"/>
    <w:rsid w:val="006A3C93"/>
    <w:rsid w:val="006B079C"/>
    <w:rsid w:val="006B1524"/>
    <w:rsid w:val="006B5EE6"/>
    <w:rsid w:val="006C0783"/>
    <w:rsid w:val="006C5713"/>
    <w:rsid w:val="006D0795"/>
    <w:rsid w:val="006D34DA"/>
    <w:rsid w:val="006D55E8"/>
    <w:rsid w:val="006D6C6E"/>
    <w:rsid w:val="006E044B"/>
    <w:rsid w:val="006E281E"/>
    <w:rsid w:val="006E3915"/>
    <w:rsid w:val="006E773B"/>
    <w:rsid w:val="006F0726"/>
    <w:rsid w:val="006F0877"/>
    <w:rsid w:val="006F3807"/>
    <w:rsid w:val="006F43EF"/>
    <w:rsid w:val="00700F2C"/>
    <w:rsid w:val="00705702"/>
    <w:rsid w:val="007127A9"/>
    <w:rsid w:val="00713D7C"/>
    <w:rsid w:val="00715986"/>
    <w:rsid w:val="00715D00"/>
    <w:rsid w:val="00717C2A"/>
    <w:rsid w:val="00720542"/>
    <w:rsid w:val="00721019"/>
    <w:rsid w:val="007229BB"/>
    <w:rsid w:val="00723164"/>
    <w:rsid w:val="00724E3F"/>
    <w:rsid w:val="00725B60"/>
    <w:rsid w:val="007313EA"/>
    <w:rsid w:val="007321E1"/>
    <w:rsid w:val="0073519A"/>
    <w:rsid w:val="0073540C"/>
    <w:rsid w:val="0073597B"/>
    <w:rsid w:val="00736E3D"/>
    <w:rsid w:val="0073715E"/>
    <w:rsid w:val="00740CE9"/>
    <w:rsid w:val="007415BD"/>
    <w:rsid w:val="0074265D"/>
    <w:rsid w:val="00743059"/>
    <w:rsid w:val="0074520A"/>
    <w:rsid w:val="00745661"/>
    <w:rsid w:val="007478D9"/>
    <w:rsid w:val="00753E52"/>
    <w:rsid w:val="00754627"/>
    <w:rsid w:val="00760B4C"/>
    <w:rsid w:val="007637EA"/>
    <w:rsid w:val="0076398E"/>
    <w:rsid w:val="00770027"/>
    <w:rsid w:val="0077448E"/>
    <w:rsid w:val="00784FD5"/>
    <w:rsid w:val="00785D1A"/>
    <w:rsid w:val="007875FD"/>
    <w:rsid w:val="0079090A"/>
    <w:rsid w:val="0079201E"/>
    <w:rsid w:val="0079395B"/>
    <w:rsid w:val="007951F8"/>
    <w:rsid w:val="00797BA7"/>
    <w:rsid w:val="007A04BC"/>
    <w:rsid w:val="007A0DB1"/>
    <w:rsid w:val="007A180C"/>
    <w:rsid w:val="007A2B6D"/>
    <w:rsid w:val="007A4D6D"/>
    <w:rsid w:val="007A4F23"/>
    <w:rsid w:val="007A5CC9"/>
    <w:rsid w:val="007B3645"/>
    <w:rsid w:val="007B4435"/>
    <w:rsid w:val="007B742A"/>
    <w:rsid w:val="007C121C"/>
    <w:rsid w:val="007C3901"/>
    <w:rsid w:val="007C7D3D"/>
    <w:rsid w:val="007D1A4E"/>
    <w:rsid w:val="007D1B2A"/>
    <w:rsid w:val="007D458E"/>
    <w:rsid w:val="007F05B5"/>
    <w:rsid w:val="007F1A80"/>
    <w:rsid w:val="007F1E6F"/>
    <w:rsid w:val="007F1E81"/>
    <w:rsid w:val="007F242E"/>
    <w:rsid w:val="007F2AC5"/>
    <w:rsid w:val="007F2E89"/>
    <w:rsid w:val="007F6417"/>
    <w:rsid w:val="00803220"/>
    <w:rsid w:val="008049D9"/>
    <w:rsid w:val="008100E9"/>
    <w:rsid w:val="00810A7E"/>
    <w:rsid w:val="00810CCD"/>
    <w:rsid w:val="008148FF"/>
    <w:rsid w:val="00814C74"/>
    <w:rsid w:val="00815C4D"/>
    <w:rsid w:val="00817D6E"/>
    <w:rsid w:val="0082365C"/>
    <w:rsid w:val="00825D53"/>
    <w:rsid w:val="00832FE7"/>
    <w:rsid w:val="00847E8E"/>
    <w:rsid w:val="0085314D"/>
    <w:rsid w:val="008553BD"/>
    <w:rsid w:val="00857AD1"/>
    <w:rsid w:val="00860D0F"/>
    <w:rsid w:val="00861B18"/>
    <w:rsid w:val="00863D48"/>
    <w:rsid w:val="00866328"/>
    <w:rsid w:val="00870E8C"/>
    <w:rsid w:val="00872CAD"/>
    <w:rsid w:val="00872D72"/>
    <w:rsid w:val="00873BAB"/>
    <w:rsid w:val="00873C91"/>
    <w:rsid w:val="008746A9"/>
    <w:rsid w:val="00880E62"/>
    <w:rsid w:val="00881487"/>
    <w:rsid w:val="00883AFA"/>
    <w:rsid w:val="0088570F"/>
    <w:rsid w:val="00886EF5"/>
    <w:rsid w:val="0088705F"/>
    <w:rsid w:val="00890795"/>
    <w:rsid w:val="0089230A"/>
    <w:rsid w:val="00892843"/>
    <w:rsid w:val="00892A9A"/>
    <w:rsid w:val="00893FD9"/>
    <w:rsid w:val="00893FE5"/>
    <w:rsid w:val="00895ACD"/>
    <w:rsid w:val="008A0EAA"/>
    <w:rsid w:val="008A2EFE"/>
    <w:rsid w:val="008A7ABE"/>
    <w:rsid w:val="008B00F7"/>
    <w:rsid w:val="008B0A52"/>
    <w:rsid w:val="008B15D3"/>
    <w:rsid w:val="008B775F"/>
    <w:rsid w:val="008C0156"/>
    <w:rsid w:val="008C1008"/>
    <w:rsid w:val="008C5F74"/>
    <w:rsid w:val="008D1343"/>
    <w:rsid w:val="008D1EAE"/>
    <w:rsid w:val="008D5332"/>
    <w:rsid w:val="008E0FC9"/>
    <w:rsid w:val="008E1CB4"/>
    <w:rsid w:val="008E6EB2"/>
    <w:rsid w:val="008E753D"/>
    <w:rsid w:val="008F663A"/>
    <w:rsid w:val="008F766C"/>
    <w:rsid w:val="008F7800"/>
    <w:rsid w:val="00901BD5"/>
    <w:rsid w:val="00902290"/>
    <w:rsid w:val="00905783"/>
    <w:rsid w:val="009068BA"/>
    <w:rsid w:val="00906D12"/>
    <w:rsid w:val="00913B3B"/>
    <w:rsid w:val="00917251"/>
    <w:rsid w:val="00921F39"/>
    <w:rsid w:val="00925E3E"/>
    <w:rsid w:val="00926C87"/>
    <w:rsid w:val="00930A20"/>
    <w:rsid w:val="009316C6"/>
    <w:rsid w:val="0093272E"/>
    <w:rsid w:val="00932961"/>
    <w:rsid w:val="00933F3D"/>
    <w:rsid w:val="00934A9B"/>
    <w:rsid w:val="00941A51"/>
    <w:rsid w:val="009428CB"/>
    <w:rsid w:val="00943A4E"/>
    <w:rsid w:val="00943EB5"/>
    <w:rsid w:val="00943FDA"/>
    <w:rsid w:val="00945873"/>
    <w:rsid w:val="00952403"/>
    <w:rsid w:val="00952582"/>
    <w:rsid w:val="009563BA"/>
    <w:rsid w:val="00960952"/>
    <w:rsid w:val="009645BA"/>
    <w:rsid w:val="009716D5"/>
    <w:rsid w:val="00974B58"/>
    <w:rsid w:val="0097580F"/>
    <w:rsid w:val="009817A6"/>
    <w:rsid w:val="0098395B"/>
    <w:rsid w:val="00985D1A"/>
    <w:rsid w:val="009928C8"/>
    <w:rsid w:val="00996EBB"/>
    <w:rsid w:val="009A3FA4"/>
    <w:rsid w:val="009A4D6C"/>
    <w:rsid w:val="009A56B2"/>
    <w:rsid w:val="009B0905"/>
    <w:rsid w:val="009B51C4"/>
    <w:rsid w:val="009B58A5"/>
    <w:rsid w:val="009B6029"/>
    <w:rsid w:val="009B7487"/>
    <w:rsid w:val="009C0A93"/>
    <w:rsid w:val="009C47C5"/>
    <w:rsid w:val="009C5FAC"/>
    <w:rsid w:val="009D0DC2"/>
    <w:rsid w:val="009D17A4"/>
    <w:rsid w:val="009D7898"/>
    <w:rsid w:val="009E1E56"/>
    <w:rsid w:val="009E2A0D"/>
    <w:rsid w:val="009E2F50"/>
    <w:rsid w:val="009F3299"/>
    <w:rsid w:val="009F3CB1"/>
    <w:rsid w:val="00A03CBE"/>
    <w:rsid w:val="00A043FC"/>
    <w:rsid w:val="00A04519"/>
    <w:rsid w:val="00A04EDD"/>
    <w:rsid w:val="00A054C5"/>
    <w:rsid w:val="00A058D9"/>
    <w:rsid w:val="00A11E1E"/>
    <w:rsid w:val="00A127A9"/>
    <w:rsid w:val="00A1307A"/>
    <w:rsid w:val="00A15F8C"/>
    <w:rsid w:val="00A204BF"/>
    <w:rsid w:val="00A235C9"/>
    <w:rsid w:val="00A23FAD"/>
    <w:rsid w:val="00A25086"/>
    <w:rsid w:val="00A32454"/>
    <w:rsid w:val="00A33C6F"/>
    <w:rsid w:val="00A34847"/>
    <w:rsid w:val="00A34E31"/>
    <w:rsid w:val="00A3609D"/>
    <w:rsid w:val="00A3670F"/>
    <w:rsid w:val="00A403C6"/>
    <w:rsid w:val="00A4201F"/>
    <w:rsid w:val="00A42527"/>
    <w:rsid w:val="00A428BC"/>
    <w:rsid w:val="00A452AA"/>
    <w:rsid w:val="00A45B62"/>
    <w:rsid w:val="00A47D04"/>
    <w:rsid w:val="00A5161B"/>
    <w:rsid w:val="00A51FA3"/>
    <w:rsid w:val="00A52F0A"/>
    <w:rsid w:val="00A617CD"/>
    <w:rsid w:val="00A6673D"/>
    <w:rsid w:val="00A66E26"/>
    <w:rsid w:val="00A737CD"/>
    <w:rsid w:val="00A74B5E"/>
    <w:rsid w:val="00A7661F"/>
    <w:rsid w:val="00A77C23"/>
    <w:rsid w:val="00A821E5"/>
    <w:rsid w:val="00A835D4"/>
    <w:rsid w:val="00A83E22"/>
    <w:rsid w:val="00A860F6"/>
    <w:rsid w:val="00A86D5C"/>
    <w:rsid w:val="00A86FB2"/>
    <w:rsid w:val="00A8752B"/>
    <w:rsid w:val="00A90A57"/>
    <w:rsid w:val="00A9237B"/>
    <w:rsid w:val="00A94BB9"/>
    <w:rsid w:val="00A95EC7"/>
    <w:rsid w:val="00A9644A"/>
    <w:rsid w:val="00A96619"/>
    <w:rsid w:val="00AA258D"/>
    <w:rsid w:val="00AA7FAF"/>
    <w:rsid w:val="00AB0A4E"/>
    <w:rsid w:val="00AB0C0D"/>
    <w:rsid w:val="00AB1722"/>
    <w:rsid w:val="00AB35BA"/>
    <w:rsid w:val="00AB6F00"/>
    <w:rsid w:val="00AC2135"/>
    <w:rsid w:val="00AC3B39"/>
    <w:rsid w:val="00AD3A0C"/>
    <w:rsid w:val="00AD572D"/>
    <w:rsid w:val="00AD6BBE"/>
    <w:rsid w:val="00AE2685"/>
    <w:rsid w:val="00AE26FF"/>
    <w:rsid w:val="00AE44C9"/>
    <w:rsid w:val="00AF00A3"/>
    <w:rsid w:val="00AF0C41"/>
    <w:rsid w:val="00AF0D84"/>
    <w:rsid w:val="00AF1148"/>
    <w:rsid w:val="00AF1311"/>
    <w:rsid w:val="00AF1BF7"/>
    <w:rsid w:val="00AF370E"/>
    <w:rsid w:val="00AF424D"/>
    <w:rsid w:val="00AF502E"/>
    <w:rsid w:val="00AF5D6E"/>
    <w:rsid w:val="00AF5FC0"/>
    <w:rsid w:val="00B001B0"/>
    <w:rsid w:val="00B032A7"/>
    <w:rsid w:val="00B04B7C"/>
    <w:rsid w:val="00B0504F"/>
    <w:rsid w:val="00B1155C"/>
    <w:rsid w:val="00B1155D"/>
    <w:rsid w:val="00B16904"/>
    <w:rsid w:val="00B218B2"/>
    <w:rsid w:val="00B22EC7"/>
    <w:rsid w:val="00B25C56"/>
    <w:rsid w:val="00B314DC"/>
    <w:rsid w:val="00B44419"/>
    <w:rsid w:val="00B4474F"/>
    <w:rsid w:val="00B45139"/>
    <w:rsid w:val="00B551B8"/>
    <w:rsid w:val="00B558A7"/>
    <w:rsid w:val="00B56905"/>
    <w:rsid w:val="00B57B5C"/>
    <w:rsid w:val="00B61037"/>
    <w:rsid w:val="00B64A93"/>
    <w:rsid w:val="00B67B7A"/>
    <w:rsid w:val="00B67EEB"/>
    <w:rsid w:val="00B707D3"/>
    <w:rsid w:val="00B7420A"/>
    <w:rsid w:val="00B75CEF"/>
    <w:rsid w:val="00B76558"/>
    <w:rsid w:val="00B80A74"/>
    <w:rsid w:val="00B81E36"/>
    <w:rsid w:val="00B82A18"/>
    <w:rsid w:val="00B84FEA"/>
    <w:rsid w:val="00B876CD"/>
    <w:rsid w:val="00B910DD"/>
    <w:rsid w:val="00B921EE"/>
    <w:rsid w:val="00B940FA"/>
    <w:rsid w:val="00B94CA1"/>
    <w:rsid w:val="00B9797E"/>
    <w:rsid w:val="00BA0D86"/>
    <w:rsid w:val="00BA4CB0"/>
    <w:rsid w:val="00BA5A40"/>
    <w:rsid w:val="00BA7B02"/>
    <w:rsid w:val="00BB0AAC"/>
    <w:rsid w:val="00BB192C"/>
    <w:rsid w:val="00BB2E99"/>
    <w:rsid w:val="00BB3764"/>
    <w:rsid w:val="00BB7844"/>
    <w:rsid w:val="00BB78DF"/>
    <w:rsid w:val="00BC03B6"/>
    <w:rsid w:val="00BD0AC1"/>
    <w:rsid w:val="00BD3B95"/>
    <w:rsid w:val="00BD4A59"/>
    <w:rsid w:val="00BD78FA"/>
    <w:rsid w:val="00BE10D7"/>
    <w:rsid w:val="00BE252E"/>
    <w:rsid w:val="00BE2562"/>
    <w:rsid w:val="00BE5E14"/>
    <w:rsid w:val="00BE63DA"/>
    <w:rsid w:val="00BE6595"/>
    <w:rsid w:val="00BF037A"/>
    <w:rsid w:val="00BF053A"/>
    <w:rsid w:val="00BF1A52"/>
    <w:rsid w:val="00BF3783"/>
    <w:rsid w:val="00BF3797"/>
    <w:rsid w:val="00BF54F9"/>
    <w:rsid w:val="00BF73EE"/>
    <w:rsid w:val="00BF7D4B"/>
    <w:rsid w:val="00C0383F"/>
    <w:rsid w:val="00C03D0F"/>
    <w:rsid w:val="00C04011"/>
    <w:rsid w:val="00C06F29"/>
    <w:rsid w:val="00C149A6"/>
    <w:rsid w:val="00C172E1"/>
    <w:rsid w:val="00C2093F"/>
    <w:rsid w:val="00C20D34"/>
    <w:rsid w:val="00C217BA"/>
    <w:rsid w:val="00C21974"/>
    <w:rsid w:val="00C22949"/>
    <w:rsid w:val="00C24BF6"/>
    <w:rsid w:val="00C315CA"/>
    <w:rsid w:val="00C3630A"/>
    <w:rsid w:val="00C36652"/>
    <w:rsid w:val="00C366F0"/>
    <w:rsid w:val="00C36E82"/>
    <w:rsid w:val="00C4206A"/>
    <w:rsid w:val="00C43416"/>
    <w:rsid w:val="00C44D8A"/>
    <w:rsid w:val="00C537DE"/>
    <w:rsid w:val="00C54CD0"/>
    <w:rsid w:val="00C55783"/>
    <w:rsid w:val="00C55B30"/>
    <w:rsid w:val="00C616CD"/>
    <w:rsid w:val="00C61A34"/>
    <w:rsid w:val="00C62A30"/>
    <w:rsid w:val="00C659F3"/>
    <w:rsid w:val="00C66148"/>
    <w:rsid w:val="00C68D5C"/>
    <w:rsid w:val="00C759A7"/>
    <w:rsid w:val="00C75E86"/>
    <w:rsid w:val="00C800CD"/>
    <w:rsid w:val="00C800E4"/>
    <w:rsid w:val="00C82E07"/>
    <w:rsid w:val="00C85D88"/>
    <w:rsid w:val="00C863B8"/>
    <w:rsid w:val="00C9231C"/>
    <w:rsid w:val="00C9231D"/>
    <w:rsid w:val="00C950A1"/>
    <w:rsid w:val="00C951D8"/>
    <w:rsid w:val="00C96057"/>
    <w:rsid w:val="00C97B83"/>
    <w:rsid w:val="00C97E7E"/>
    <w:rsid w:val="00CA1903"/>
    <w:rsid w:val="00CA2AB6"/>
    <w:rsid w:val="00CA4257"/>
    <w:rsid w:val="00CB05C1"/>
    <w:rsid w:val="00CB05D7"/>
    <w:rsid w:val="00CB56C3"/>
    <w:rsid w:val="00CB624F"/>
    <w:rsid w:val="00CB625D"/>
    <w:rsid w:val="00CB7C10"/>
    <w:rsid w:val="00CC1F17"/>
    <w:rsid w:val="00CD2E30"/>
    <w:rsid w:val="00CE26E0"/>
    <w:rsid w:val="00CE2BE7"/>
    <w:rsid w:val="00CE3235"/>
    <w:rsid w:val="00CE4E8C"/>
    <w:rsid w:val="00CE525C"/>
    <w:rsid w:val="00CE5520"/>
    <w:rsid w:val="00CE6960"/>
    <w:rsid w:val="00CF357F"/>
    <w:rsid w:val="00CF4729"/>
    <w:rsid w:val="00CF75AF"/>
    <w:rsid w:val="00D01874"/>
    <w:rsid w:val="00D01FE3"/>
    <w:rsid w:val="00D02E90"/>
    <w:rsid w:val="00D0342E"/>
    <w:rsid w:val="00D054E9"/>
    <w:rsid w:val="00D05C26"/>
    <w:rsid w:val="00D05D35"/>
    <w:rsid w:val="00D064CC"/>
    <w:rsid w:val="00D067D2"/>
    <w:rsid w:val="00D15D3D"/>
    <w:rsid w:val="00D16B59"/>
    <w:rsid w:val="00D271C2"/>
    <w:rsid w:val="00D30E29"/>
    <w:rsid w:val="00D371A0"/>
    <w:rsid w:val="00D6060A"/>
    <w:rsid w:val="00D66D27"/>
    <w:rsid w:val="00D707CA"/>
    <w:rsid w:val="00D7157E"/>
    <w:rsid w:val="00D75B9E"/>
    <w:rsid w:val="00D76058"/>
    <w:rsid w:val="00D767CF"/>
    <w:rsid w:val="00D7698E"/>
    <w:rsid w:val="00D76A64"/>
    <w:rsid w:val="00D81347"/>
    <w:rsid w:val="00D833A1"/>
    <w:rsid w:val="00D853AB"/>
    <w:rsid w:val="00D8622C"/>
    <w:rsid w:val="00D90B78"/>
    <w:rsid w:val="00D90C3C"/>
    <w:rsid w:val="00D9251C"/>
    <w:rsid w:val="00D92A92"/>
    <w:rsid w:val="00D9531A"/>
    <w:rsid w:val="00D9760C"/>
    <w:rsid w:val="00DA4E63"/>
    <w:rsid w:val="00DA517D"/>
    <w:rsid w:val="00DA533C"/>
    <w:rsid w:val="00DA5739"/>
    <w:rsid w:val="00DB19A5"/>
    <w:rsid w:val="00DB253B"/>
    <w:rsid w:val="00DB7084"/>
    <w:rsid w:val="00DB7B1D"/>
    <w:rsid w:val="00DC3456"/>
    <w:rsid w:val="00DC3D1B"/>
    <w:rsid w:val="00DC3E69"/>
    <w:rsid w:val="00DC40F1"/>
    <w:rsid w:val="00DC42D6"/>
    <w:rsid w:val="00DC4D43"/>
    <w:rsid w:val="00DC5209"/>
    <w:rsid w:val="00DC6574"/>
    <w:rsid w:val="00DC7655"/>
    <w:rsid w:val="00DD1BC4"/>
    <w:rsid w:val="00DD2D60"/>
    <w:rsid w:val="00DD39AA"/>
    <w:rsid w:val="00DD3D87"/>
    <w:rsid w:val="00DE6207"/>
    <w:rsid w:val="00DE6EC8"/>
    <w:rsid w:val="00DE7397"/>
    <w:rsid w:val="00DF1038"/>
    <w:rsid w:val="00DF116D"/>
    <w:rsid w:val="00DF135D"/>
    <w:rsid w:val="00DF2164"/>
    <w:rsid w:val="00DF3B22"/>
    <w:rsid w:val="00E02B39"/>
    <w:rsid w:val="00E07A34"/>
    <w:rsid w:val="00E07F4F"/>
    <w:rsid w:val="00E11FF3"/>
    <w:rsid w:val="00E12576"/>
    <w:rsid w:val="00E12F76"/>
    <w:rsid w:val="00E14245"/>
    <w:rsid w:val="00E16AC9"/>
    <w:rsid w:val="00E1702E"/>
    <w:rsid w:val="00E20C94"/>
    <w:rsid w:val="00E2124B"/>
    <w:rsid w:val="00E21DB1"/>
    <w:rsid w:val="00E27B1F"/>
    <w:rsid w:val="00E304E5"/>
    <w:rsid w:val="00E31F14"/>
    <w:rsid w:val="00E33354"/>
    <w:rsid w:val="00E36302"/>
    <w:rsid w:val="00E376D3"/>
    <w:rsid w:val="00E46307"/>
    <w:rsid w:val="00E463A0"/>
    <w:rsid w:val="00E5342F"/>
    <w:rsid w:val="00E5602F"/>
    <w:rsid w:val="00E56AC9"/>
    <w:rsid w:val="00E57BA8"/>
    <w:rsid w:val="00E60B6D"/>
    <w:rsid w:val="00E72708"/>
    <w:rsid w:val="00E73511"/>
    <w:rsid w:val="00E7609F"/>
    <w:rsid w:val="00E761A8"/>
    <w:rsid w:val="00E800F0"/>
    <w:rsid w:val="00E81FEE"/>
    <w:rsid w:val="00E85A4B"/>
    <w:rsid w:val="00E869DD"/>
    <w:rsid w:val="00E90E78"/>
    <w:rsid w:val="00E95041"/>
    <w:rsid w:val="00E9689B"/>
    <w:rsid w:val="00E975AC"/>
    <w:rsid w:val="00E978F0"/>
    <w:rsid w:val="00EA081E"/>
    <w:rsid w:val="00EA1CE5"/>
    <w:rsid w:val="00EA3915"/>
    <w:rsid w:val="00EA48F0"/>
    <w:rsid w:val="00EA4B97"/>
    <w:rsid w:val="00EA6200"/>
    <w:rsid w:val="00EA6872"/>
    <w:rsid w:val="00EA76A5"/>
    <w:rsid w:val="00EB2473"/>
    <w:rsid w:val="00EB26AF"/>
    <w:rsid w:val="00EB63FE"/>
    <w:rsid w:val="00EC0BAD"/>
    <w:rsid w:val="00EC6591"/>
    <w:rsid w:val="00EC6A6A"/>
    <w:rsid w:val="00ED0D19"/>
    <w:rsid w:val="00ED4383"/>
    <w:rsid w:val="00ED47FE"/>
    <w:rsid w:val="00EE17DB"/>
    <w:rsid w:val="00EE1C2A"/>
    <w:rsid w:val="00EE2D66"/>
    <w:rsid w:val="00EE5948"/>
    <w:rsid w:val="00EF0755"/>
    <w:rsid w:val="00EF16B2"/>
    <w:rsid w:val="00EF1ACE"/>
    <w:rsid w:val="00EF2CBD"/>
    <w:rsid w:val="00EF627F"/>
    <w:rsid w:val="00EF6E0A"/>
    <w:rsid w:val="00EF75F6"/>
    <w:rsid w:val="00F032A8"/>
    <w:rsid w:val="00F0341E"/>
    <w:rsid w:val="00F06B97"/>
    <w:rsid w:val="00F06F52"/>
    <w:rsid w:val="00F1035D"/>
    <w:rsid w:val="00F119B1"/>
    <w:rsid w:val="00F11CDB"/>
    <w:rsid w:val="00F1418E"/>
    <w:rsid w:val="00F14F13"/>
    <w:rsid w:val="00F156D9"/>
    <w:rsid w:val="00F15B6A"/>
    <w:rsid w:val="00F17F90"/>
    <w:rsid w:val="00F21ABC"/>
    <w:rsid w:val="00F25BD8"/>
    <w:rsid w:val="00F312AE"/>
    <w:rsid w:val="00F32EFF"/>
    <w:rsid w:val="00F364FB"/>
    <w:rsid w:val="00F41B7D"/>
    <w:rsid w:val="00F41FF6"/>
    <w:rsid w:val="00F44C78"/>
    <w:rsid w:val="00F51005"/>
    <w:rsid w:val="00F55D18"/>
    <w:rsid w:val="00F615EF"/>
    <w:rsid w:val="00F621F2"/>
    <w:rsid w:val="00F63E8A"/>
    <w:rsid w:val="00F655D8"/>
    <w:rsid w:val="00F65B87"/>
    <w:rsid w:val="00F72166"/>
    <w:rsid w:val="00F74AA3"/>
    <w:rsid w:val="00F76771"/>
    <w:rsid w:val="00F76EDA"/>
    <w:rsid w:val="00F80D6E"/>
    <w:rsid w:val="00F813BE"/>
    <w:rsid w:val="00F81992"/>
    <w:rsid w:val="00F82605"/>
    <w:rsid w:val="00F8330C"/>
    <w:rsid w:val="00F940E8"/>
    <w:rsid w:val="00F95483"/>
    <w:rsid w:val="00F95D50"/>
    <w:rsid w:val="00F96D8C"/>
    <w:rsid w:val="00FA020E"/>
    <w:rsid w:val="00FA0757"/>
    <w:rsid w:val="00FB2F2D"/>
    <w:rsid w:val="00FB5045"/>
    <w:rsid w:val="00FB553F"/>
    <w:rsid w:val="00FB6228"/>
    <w:rsid w:val="00FC0031"/>
    <w:rsid w:val="00FC2D77"/>
    <w:rsid w:val="00FC4D48"/>
    <w:rsid w:val="00FC4DAE"/>
    <w:rsid w:val="00FC66F0"/>
    <w:rsid w:val="00FD0807"/>
    <w:rsid w:val="00FD1591"/>
    <w:rsid w:val="00FD6A56"/>
    <w:rsid w:val="00FD74F0"/>
    <w:rsid w:val="00FD7A6F"/>
    <w:rsid w:val="00FE1A26"/>
    <w:rsid w:val="00FE1A46"/>
    <w:rsid w:val="00FE22DA"/>
    <w:rsid w:val="00FE24F6"/>
    <w:rsid w:val="00FE51C1"/>
    <w:rsid w:val="00FE60CA"/>
    <w:rsid w:val="00FE68D4"/>
    <w:rsid w:val="00FE7200"/>
    <w:rsid w:val="00FF1431"/>
    <w:rsid w:val="00FF1988"/>
    <w:rsid w:val="00FF26C0"/>
    <w:rsid w:val="00FF293D"/>
    <w:rsid w:val="00FF5856"/>
    <w:rsid w:val="00FF599C"/>
    <w:rsid w:val="03B361E6"/>
    <w:rsid w:val="03FE2E1E"/>
    <w:rsid w:val="0599FE7F"/>
    <w:rsid w:val="0753D6CE"/>
    <w:rsid w:val="082533E0"/>
    <w:rsid w:val="094327F1"/>
    <w:rsid w:val="0A13ADB5"/>
    <w:rsid w:val="0B520EFB"/>
    <w:rsid w:val="0CF24C0F"/>
    <w:rsid w:val="0D03F0F2"/>
    <w:rsid w:val="0D2AC3A7"/>
    <w:rsid w:val="0EBD248E"/>
    <w:rsid w:val="0ECD4020"/>
    <w:rsid w:val="0FCCFC75"/>
    <w:rsid w:val="0FE5802E"/>
    <w:rsid w:val="137B1736"/>
    <w:rsid w:val="140B50A1"/>
    <w:rsid w:val="145D3C55"/>
    <w:rsid w:val="14FE167A"/>
    <w:rsid w:val="1568F5BF"/>
    <w:rsid w:val="18B1C442"/>
    <w:rsid w:val="1ADB2A71"/>
    <w:rsid w:val="1B20F1C8"/>
    <w:rsid w:val="1B679682"/>
    <w:rsid w:val="1D5213A4"/>
    <w:rsid w:val="1EF70ED4"/>
    <w:rsid w:val="1FB381FC"/>
    <w:rsid w:val="21A46158"/>
    <w:rsid w:val="22C68834"/>
    <w:rsid w:val="233CFC2C"/>
    <w:rsid w:val="23830A30"/>
    <w:rsid w:val="240AA041"/>
    <w:rsid w:val="25C13FDD"/>
    <w:rsid w:val="25C9BB7F"/>
    <w:rsid w:val="25DA683D"/>
    <w:rsid w:val="2626611B"/>
    <w:rsid w:val="26566B96"/>
    <w:rsid w:val="2AFB48BC"/>
    <w:rsid w:val="2B22E20C"/>
    <w:rsid w:val="2C0B56C9"/>
    <w:rsid w:val="2D96E1C3"/>
    <w:rsid w:val="2DC08CB2"/>
    <w:rsid w:val="2F528699"/>
    <w:rsid w:val="30A9C06B"/>
    <w:rsid w:val="30F4F482"/>
    <w:rsid w:val="33265DB2"/>
    <w:rsid w:val="353FA677"/>
    <w:rsid w:val="35B8926E"/>
    <w:rsid w:val="37D2931C"/>
    <w:rsid w:val="391925DA"/>
    <w:rsid w:val="3CED9089"/>
    <w:rsid w:val="3D04F81F"/>
    <w:rsid w:val="3D1DDC28"/>
    <w:rsid w:val="3D6EE97C"/>
    <w:rsid w:val="3E421540"/>
    <w:rsid w:val="3F60D675"/>
    <w:rsid w:val="4270FCA0"/>
    <w:rsid w:val="42E445F5"/>
    <w:rsid w:val="44414776"/>
    <w:rsid w:val="45C49784"/>
    <w:rsid w:val="46A53D1D"/>
    <w:rsid w:val="4747B08D"/>
    <w:rsid w:val="496A2EE9"/>
    <w:rsid w:val="4AC74405"/>
    <w:rsid w:val="4B18C89B"/>
    <w:rsid w:val="4B3533E1"/>
    <w:rsid w:val="4BA8D623"/>
    <w:rsid w:val="4BAA7891"/>
    <w:rsid w:val="4D04E9F2"/>
    <w:rsid w:val="52C954D2"/>
    <w:rsid w:val="52E539C4"/>
    <w:rsid w:val="574AB5CC"/>
    <w:rsid w:val="57C0447D"/>
    <w:rsid w:val="58A5DA37"/>
    <w:rsid w:val="598AD829"/>
    <w:rsid w:val="59F7625F"/>
    <w:rsid w:val="5BABC3A5"/>
    <w:rsid w:val="5DA16DBC"/>
    <w:rsid w:val="5DAA130D"/>
    <w:rsid w:val="5E4E9B89"/>
    <w:rsid w:val="603EAA71"/>
    <w:rsid w:val="630137FD"/>
    <w:rsid w:val="63314149"/>
    <w:rsid w:val="63A6D759"/>
    <w:rsid w:val="63DF1920"/>
    <w:rsid w:val="67DBFF13"/>
    <w:rsid w:val="680218D0"/>
    <w:rsid w:val="6818683C"/>
    <w:rsid w:val="693FB4B5"/>
    <w:rsid w:val="6A3BF9B7"/>
    <w:rsid w:val="6BA3BE32"/>
    <w:rsid w:val="6C2E593F"/>
    <w:rsid w:val="6C91F45E"/>
    <w:rsid w:val="6D70DB49"/>
    <w:rsid w:val="707D6A6A"/>
    <w:rsid w:val="7102CFF6"/>
    <w:rsid w:val="71D4158A"/>
    <w:rsid w:val="71E3280C"/>
    <w:rsid w:val="7211E063"/>
    <w:rsid w:val="74FEAC43"/>
    <w:rsid w:val="7668F98D"/>
    <w:rsid w:val="769D70D2"/>
    <w:rsid w:val="76B97259"/>
    <w:rsid w:val="76C2DC88"/>
    <w:rsid w:val="774AE70C"/>
    <w:rsid w:val="7892B929"/>
    <w:rsid w:val="791EB6BA"/>
    <w:rsid w:val="79D51194"/>
    <w:rsid w:val="79E2587C"/>
    <w:rsid w:val="7BBF3448"/>
    <w:rsid w:val="7DE9D7FC"/>
    <w:rsid w:val="7E6AAF05"/>
    <w:rsid w:val="7F8510E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5C942AFA"/>
  <w15:docId w15:val="{5849C00C-C15F-4241-8572-7715E5AF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4F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720542"/>
    <w:pPr>
      <w:keepNext/>
      <w:widowControl/>
      <w:outlineLvl w:val="0"/>
    </w:pPr>
    <w:rPr>
      <w:color w:val="0000FF"/>
    </w:rPr>
  </w:style>
  <w:style w:type="paragraph" w:styleId="Heading2">
    <w:name w:val="heading 2"/>
    <w:basedOn w:val="Normal"/>
    <w:next w:val="Normal"/>
    <w:qFormat/>
    <w:rsid w:val="0088570F"/>
    <w:pPr>
      <w:keepNext/>
      <w:spacing w:before="240" w:after="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qFormat/>
    <w:rsid w:val="007205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0EAA"/>
    <w:pPr>
      <w:keepNext/>
      <w:widowControl/>
      <w:numPr>
        <w:numId w:val="4"/>
      </w:numPr>
      <w:tabs>
        <w:tab w:val="num" w:pos="55"/>
      </w:tabs>
      <w:autoSpaceDE/>
      <w:autoSpaceDN/>
      <w:adjustRightInd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0542"/>
    <w:pPr>
      <w:keepNext/>
      <w:widowControl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8640"/>
      </w:tabs>
      <w:autoSpaceDE/>
      <w:autoSpaceDN/>
      <w:adjustRightInd/>
      <w:spacing w:before="240"/>
      <w:outlineLvl w:val="4"/>
    </w:pPr>
    <w:rPr>
      <w:b/>
      <w:i/>
      <w:snapToGrid w:val="0"/>
      <w:color w:val="000000"/>
      <w:szCs w:val="20"/>
    </w:rPr>
  </w:style>
  <w:style w:type="paragraph" w:styleId="Heading6">
    <w:name w:val="heading 6"/>
    <w:basedOn w:val="Normal"/>
    <w:next w:val="Normal"/>
    <w:qFormat/>
    <w:rsid w:val="00720542"/>
    <w:pPr>
      <w:keepNext/>
      <w:outlineLvl w:val="5"/>
    </w:pPr>
    <w:rPr>
      <w:b/>
      <w:bCs/>
      <w:snapToGrid w:val="0"/>
      <w:szCs w:val="20"/>
    </w:rPr>
  </w:style>
  <w:style w:type="paragraph" w:styleId="Heading7">
    <w:name w:val="heading 7"/>
    <w:basedOn w:val="Normal"/>
    <w:next w:val="Normal"/>
    <w:qFormat/>
    <w:rsid w:val="00720542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ind w:left="360" w:hanging="360"/>
      <w:jc w:val="center"/>
      <w:outlineLvl w:val="6"/>
    </w:pPr>
    <w:rPr>
      <w:b/>
      <w:snapToGrid w:val="0"/>
      <w:color w:val="000000"/>
      <w:sz w:val="32"/>
      <w:szCs w:val="20"/>
      <w:u w:val="single"/>
    </w:rPr>
  </w:style>
  <w:style w:type="paragraph" w:styleId="Heading8">
    <w:name w:val="heading 8"/>
    <w:basedOn w:val="Normal"/>
    <w:next w:val="Normal"/>
    <w:qFormat/>
    <w:rsid w:val="00720542"/>
    <w:pPr>
      <w:keepNext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  <w:ind w:left="360" w:hanging="360"/>
      <w:outlineLvl w:val="7"/>
    </w:pPr>
    <w:rPr>
      <w:b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119BF"/>
  </w:style>
  <w:style w:type="table" w:styleId="TableGrid">
    <w:name w:val="Table Grid"/>
    <w:basedOn w:val="TableNormal"/>
    <w:rsid w:val="006B079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9F3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9F3299"/>
    <w:rPr>
      <w:color w:val="0000FF"/>
      <w:u w:val="single"/>
    </w:rPr>
  </w:style>
  <w:style w:type="paragraph" w:styleId="BodyText">
    <w:name w:val="Body Text"/>
    <w:basedOn w:val="Normal"/>
    <w:rsid w:val="00F8330C"/>
    <w:pPr>
      <w:autoSpaceDE/>
      <w:autoSpaceDN/>
      <w:adjustRightInd/>
    </w:pPr>
    <w:rPr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F8330C"/>
    <w:pPr>
      <w:tabs>
        <w:tab w:val="left" w:pos="0"/>
        <w:tab w:val="center" w:pos="4320"/>
        <w:tab w:val="right" w:pos="8640"/>
      </w:tabs>
      <w:autoSpaceDE/>
      <w:autoSpaceDN/>
      <w:adjustRightInd/>
    </w:pPr>
    <w:rPr>
      <w:snapToGrid w:val="0"/>
      <w:sz w:val="20"/>
      <w:szCs w:val="20"/>
    </w:rPr>
  </w:style>
  <w:style w:type="paragraph" w:styleId="BodyTextIndent">
    <w:name w:val="Body Text Indent"/>
    <w:basedOn w:val="Normal"/>
    <w:rsid w:val="00F8330C"/>
    <w:pPr>
      <w:autoSpaceDE/>
      <w:autoSpaceDN/>
      <w:adjustRightInd/>
    </w:pPr>
    <w:rPr>
      <w:b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8330C"/>
    <w:pPr>
      <w:tabs>
        <w:tab w:val="center" w:pos="4320"/>
        <w:tab w:val="right" w:pos="8640"/>
      </w:tabs>
      <w:autoSpaceDE/>
      <w:autoSpaceDN/>
      <w:adjustRightInd/>
    </w:pPr>
    <w:rPr>
      <w:snapToGrid w:val="0"/>
      <w:szCs w:val="20"/>
    </w:rPr>
  </w:style>
  <w:style w:type="character" w:styleId="PageNumber">
    <w:name w:val="page number"/>
    <w:basedOn w:val="DefaultParagraphFont"/>
    <w:rsid w:val="00F8330C"/>
  </w:style>
  <w:style w:type="paragraph" w:styleId="BodyTextIndent2">
    <w:name w:val="Body Text Indent 2"/>
    <w:basedOn w:val="Normal"/>
    <w:rsid w:val="00F8330C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/>
      <w:autoSpaceDN/>
      <w:adjustRightInd/>
      <w:ind w:left="360" w:hanging="360"/>
    </w:pPr>
    <w:rPr>
      <w:snapToGrid w:val="0"/>
      <w:color w:val="000000"/>
      <w:szCs w:val="20"/>
    </w:rPr>
  </w:style>
  <w:style w:type="paragraph" w:styleId="BalloonText">
    <w:name w:val="Balloon Text"/>
    <w:basedOn w:val="Normal"/>
    <w:semiHidden/>
    <w:rsid w:val="00F41FF6"/>
    <w:rPr>
      <w:rFonts w:ascii="Tahoma" w:hAnsi="Tahoma" w:cs="Tahoma"/>
      <w:sz w:val="16"/>
      <w:szCs w:val="16"/>
    </w:rPr>
  </w:style>
  <w:style w:type="paragraph" w:customStyle="1" w:styleId="nav">
    <w:name w:val="nav"/>
    <w:basedOn w:val="Normal"/>
    <w:rsid w:val="00592951"/>
    <w:pPr>
      <w:widowControl/>
      <w:autoSpaceDE/>
      <w:autoSpaceDN/>
      <w:adjustRightInd/>
      <w:spacing w:before="100" w:beforeAutospacing="1" w:after="100" w:afterAutospacing="1"/>
    </w:pPr>
    <w:rPr>
      <w:color w:val="000000"/>
    </w:rPr>
  </w:style>
  <w:style w:type="paragraph" w:styleId="HTMLTopofForm">
    <w:name w:val="HTML Top of Form"/>
    <w:basedOn w:val="Normal"/>
    <w:next w:val="Normal"/>
    <w:hidden/>
    <w:rsid w:val="00592951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92951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customStyle="1" w:styleId="Hdr2">
    <w:name w:val="Hdr 2"/>
    <w:basedOn w:val="Normal"/>
    <w:rsid w:val="00DF2164"/>
    <w:rPr>
      <w:rFonts w:ascii="Times New Roman TUR" w:hAnsi="Times New Roman TUR" w:cs="Times New Roman TUR"/>
      <w:b/>
      <w:bCs/>
    </w:rPr>
  </w:style>
  <w:style w:type="paragraph" w:customStyle="1" w:styleId="Hdr1">
    <w:name w:val="Hdr 1"/>
    <w:basedOn w:val="Normal"/>
    <w:rsid w:val="00DF2164"/>
    <w:rPr>
      <w:b/>
    </w:rPr>
  </w:style>
  <w:style w:type="paragraph" w:styleId="TOC1">
    <w:name w:val="toc 1"/>
    <w:basedOn w:val="Normal"/>
    <w:next w:val="Normal"/>
    <w:autoRedefine/>
    <w:uiPriority w:val="39"/>
    <w:rsid w:val="00E11FF3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rsid w:val="00F74AA3"/>
    <w:pPr>
      <w:tabs>
        <w:tab w:val="right" w:leader="dot" w:pos="9350"/>
      </w:tabs>
      <w:ind w:left="720" w:hanging="450"/>
    </w:pPr>
  </w:style>
  <w:style w:type="paragraph" w:styleId="Caption">
    <w:name w:val="caption"/>
    <w:basedOn w:val="Normal"/>
    <w:next w:val="Normal"/>
    <w:qFormat/>
    <w:rsid w:val="00895ACD"/>
    <w:pPr>
      <w:widowControl/>
      <w:tabs>
        <w:tab w:val="center" w:pos="4675"/>
      </w:tabs>
      <w:autoSpaceDE/>
      <w:autoSpaceDN/>
      <w:adjustRightInd/>
    </w:pPr>
    <w:rPr>
      <w:b/>
      <w:bCs/>
    </w:rPr>
  </w:style>
  <w:style w:type="character" w:styleId="FollowedHyperlink">
    <w:name w:val="FollowedHyperlink"/>
    <w:basedOn w:val="DefaultParagraphFont"/>
    <w:rsid w:val="00720542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065245"/>
    <w:pPr>
      <w:ind w:left="480"/>
    </w:pPr>
  </w:style>
  <w:style w:type="character" w:styleId="Strong">
    <w:name w:val="Strong"/>
    <w:basedOn w:val="DefaultParagraphFont"/>
    <w:qFormat/>
    <w:rsid w:val="00720542"/>
    <w:rPr>
      <w:b/>
      <w:bCs/>
    </w:rPr>
  </w:style>
  <w:style w:type="paragraph" w:styleId="BodyText2">
    <w:name w:val="Body Text 2"/>
    <w:basedOn w:val="Normal"/>
    <w:rsid w:val="00720542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snapToGrid w:val="0"/>
      <w:color w:val="000000"/>
      <w:szCs w:val="20"/>
    </w:rPr>
  </w:style>
  <w:style w:type="paragraph" w:styleId="BodyTextIndent3">
    <w:name w:val="Body Text Indent 3"/>
    <w:basedOn w:val="Normal"/>
    <w:rsid w:val="00720542"/>
    <w:pPr>
      <w:autoSpaceDE/>
      <w:autoSpaceDN/>
      <w:adjustRightInd/>
      <w:ind w:left="360"/>
    </w:pPr>
    <w:rPr>
      <w:snapToGrid w:val="0"/>
      <w:szCs w:val="20"/>
    </w:rPr>
  </w:style>
  <w:style w:type="paragraph" w:styleId="NormalWeb">
    <w:name w:val="Normal (Web)"/>
    <w:basedOn w:val="Normal"/>
    <w:rsid w:val="00720542"/>
    <w:pPr>
      <w:widowControl/>
      <w:autoSpaceDE/>
      <w:autoSpaceDN/>
      <w:adjustRightInd/>
      <w:spacing w:before="100" w:beforeAutospacing="1" w:after="100" w:afterAutospacing="1"/>
      <w:ind w:left="612" w:right="612"/>
    </w:pPr>
  </w:style>
  <w:style w:type="paragraph" w:customStyle="1" w:styleId="doctitle">
    <w:name w:val="doctitle"/>
    <w:basedOn w:val="Normal"/>
    <w:rsid w:val="00720542"/>
    <w:pPr>
      <w:widowControl/>
      <w:autoSpaceDE/>
      <w:autoSpaceDN/>
      <w:adjustRightInd/>
      <w:spacing w:after="264"/>
    </w:pPr>
  </w:style>
  <w:style w:type="character" w:customStyle="1" w:styleId="Hypertext">
    <w:name w:val="Hypertext"/>
    <w:rsid w:val="007415BD"/>
    <w:rPr>
      <w:color w:val="0000FF"/>
      <w:u w:val="single"/>
    </w:rPr>
  </w:style>
  <w:style w:type="paragraph" w:styleId="DocumentMap">
    <w:name w:val="Document Map"/>
    <w:basedOn w:val="Normal"/>
    <w:semiHidden/>
    <w:rsid w:val="00224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8D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D53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533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17F90"/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9A56B2"/>
    <w:rPr>
      <w:snapToGrid w:val="0"/>
    </w:rPr>
  </w:style>
  <w:style w:type="paragraph" w:styleId="ListParagraph">
    <w:name w:val="List Paragraph"/>
    <w:basedOn w:val="Normal"/>
    <w:uiPriority w:val="34"/>
    <w:qFormat/>
    <w:rsid w:val="006B5EE6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600F4B"/>
    <w:rPr>
      <w:rFonts w:ascii="Courier" w:hAnsi="Courier"/>
    </w:rPr>
  </w:style>
  <w:style w:type="paragraph" w:styleId="TOCHeading">
    <w:name w:val="TOC Heading"/>
    <w:basedOn w:val="Heading1"/>
    <w:next w:val="Normal"/>
    <w:uiPriority w:val="39"/>
    <w:unhideWhenUsed/>
    <w:qFormat/>
    <w:rsid w:val="0088570F"/>
    <w:pPr>
      <w:keepLines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D05C2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25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rd5@cdc.gov" TargetMode="External" /><Relationship Id="rId9" Type="http://schemas.openxmlformats.org/officeDocument/2006/relationships/hyperlink" Target="mailto:tlp6@cdc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0AC4BE443AC148349E36A524F2B1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3A4CC-BDE3-45B7-BCAA-412B3C76CDBB}"/>
      </w:docPartPr>
      <w:docPartBody>
        <w:p w:rsidR="00F156D9" w:rsidP="00F156D9">
          <w:pPr>
            <w:pStyle w:val="0AC4BE443AC148349E36A524F2B1E64F"/>
          </w:pPr>
          <w:r>
            <w:rPr>
              <w:rStyle w:val="Heading2Char"/>
              <w:rFonts w:ascii="Arial Nova" w:hAnsi="Arial Nova"/>
            </w:rPr>
            <w:t xml:space="preserve">[Select an </w:t>
          </w:r>
          <w:r w:rsidRPr="00F06B97">
            <w:rPr>
              <w:rStyle w:val="Heading2Char"/>
              <w:rFonts w:ascii="Arial Nova" w:hAnsi="Arial Nova"/>
            </w:rPr>
            <w:t>ICR</w:t>
          </w:r>
          <w:r>
            <w:rPr>
              <w:rStyle w:val="Heading2Char"/>
              <w:rFonts w:ascii="Arial Nova" w:hAnsi="Arial Nova"/>
            </w:rPr>
            <w:t xml:space="preserve"> type]</w:t>
          </w:r>
        </w:p>
      </w:docPartBody>
    </w:docPart>
    <w:docPart>
      <w:docPartPr>
        <w:name w:val="CFA213A0BFE34E43B7A45BB6A4F91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5BC7-3378-4953-B6EF-BFA978168032}"/>
      </w:docPartPr>
      <w:docPartBody>
        <w:p w:rsidR="00F156D9" w:rsidP="00F156D9">
          <w:pPr>
            <w:pStyle w:val="CFA213A0BFE34E43B7A45BB6A4F9136F"/>
          </w:pPr>
          <w:r>
            <w:rPr>
              <w:rStyle w:val="Heading2Char"/>
              <w:rFonts w:ascii="Arial Nova" w:hAnsi="Arial Nova"/>
            </w:rPr>
            <w:t>[O</w:t>
          </w:r>
          <w:r w:rsidRPr="00F06B97">
            <w:rPr>
              <w:rStyle w:val="Heading2Char"/>
              <w:rFonts w:ascii="Arial Nova" w:hAnsi="Arial Nova"/>
            </w:rPr>
            <w:t xml:space="preserve">MB </w:t>
          </w:r>
          <w:r>
            <w:rPr>
              <w:rStyle w:val="Heading2Char"/>
              <w:rFonts w:ascii="Arial Nova" w:hAnsi="Arial Nova"/>
            </w:rPr>
            <w:t>No.</w:t>
          </w:r>
          <w:r w:rsidRPr="00F06B97">
            <w:rPr>
              <w:rStyle w:val="Heading2Char"/>
              <w:rFonts w:ascii="Arial Nova" w:hAnsi="Arial Nova"/>
            </w:rPr>
            <w:t xml:space="preserve"> 0920-</w:t>
          </w:r>
          <w:r>
            <w:rPr>
              <w:rStyle w:val="Heading2Char"/>
              <w:rFonts w:ascii="Arial Nova" w:hAnsi="Arial Nova"/>
            </w:rPr>
            <w:t>xxxx]</w:t>
          </w:r>
        </w:p>
      </w:docPartBody>
    </w:docPart>
    <w:docPart>
      <w:docPartPr>
        <w:name w:val="001397B56CC0418E917E715A78B3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B390A-CD61-46B2-94B5-CA568A387C24}"/>
      </w:docPartPr>
      <w:docPartBody>
        <w:p w:rsidR="00F156D9" w:rsidP="00F156D9">
          <w:pPr>
            <w:pStyle w:val="001397B56CC0418E917E715A78B39D98"/>
          </w:pPr>
          <w:r>
            <w:rPr>
              <w:rStyle w:val="Heading2Char"/>
              <w:rFonts w:ascii="Arial Nova" w:hAnsi="Arial Nova"/>
            </w:rPr>
            <w:t>[O</w:t>
          </w:r>
          <w:r w:rsidRPr="00F06B97">
            <w:rPr>
              <w:rStyle w:val="Heading2Char"/>
              <w:rFonts w:ascii="Arial Nova" w:hAnsi="Arial Nova"/>
            </w:rPr>
            <w:t>MB expiration dat</w:t>
          </w:r>
          <w:r>
            <w:rPr>
              <w:rStyle w:val="Heading2Char"/>
              <w:rFonts w:ascii="Arial Nova" w:hAnsi="Arial Nova"/>
            </w:rPr>
            <w:t>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D9"/>
    <w:rsid w:val="00F156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156D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56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0AC4BE443AC148349E36A524F2B1E64F">
    <w:name w:val="0AC4BE443AC148349E36A524F2B1E64F"/>
    <w:rsid w:val="00F156D9"/>
  </w:style>
  <w:style w:type="paragraph" w:customStyle="1" w:styleId="CFA213A0BFE34E43B7A45BB6A4F9136F">
    <w:name w:val="CFA213A0BFE34E43B7A45BB6A4F9136F"/>
    <w:rsid w:val="00F156D9"/>
  </w:style>
  <w:style w:type="paragraph" w:customStyle="1" w:styleId="001397B56CC0418E917E715A78B39D98">
    <w:name w:val="001397B56CC0418E917E715A78B39D98"/>
    <w:rsid w:val="00F15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  <SharedWithUsers xmlns="db76390e-f4cf-41d2-93e5-461b3cd39f49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3" ma:contentTypeDescription="Create a new document." ma:contentTypeScope="" ma:versionID="5dde4d32d5f752c69ef02bd17e4c2a42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94cc2d681f00d9a990d2c356f1b9c75b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a6359c-0f49-49fe-a6ec-0818b3c48572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D3C3D-2727-4372-9E60-EC1825B65BD5}">
  <ds:schemaRefs>
    <ds:schemaRef ds:uri="http://purl.org/dc/elements/1.1/"/>
    <ds:schemaRef ds:uri="http://purl.org/dc/dcmitype/"/>
    <ds:schemaRef ds:uri="aeddc57e-36eb-4c2b-bcb6-66f49e586641"/>
    <ds:schemaRef ds:uri="http://purl.org/dc/terms/"/>
    <ds:schemaRef ds:uri="http://schemas.microsoft.com/office/2006/documentManagement/types"/>
    <ds:schemaRef ds:uri="db76390e-f4cf-41d2-93e5-461b3cd39f49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EAD381F-B32E-4B43-988A-4B7A24DB0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FDB4A7-65C6-4C3C-9DB0-125800BCA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4F8183-0376-45E7-A3DF-D65ED0733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842</Words>
  <Characters>5766</Characters>
  <Application>Microsoft Office Word</Application>
  <DocSecurity>0</DocSecurity>
  <Lines>48</Lines>
  <Paragraphs>13</Paragraphs>
  <ScaleCrop>false</ScaleCrop>
  <Company>MASO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Preventive Health and Health Services Block Grant</dc:title>
  <dc:creator>sll0</dc:creator>
  <cp:lastModifiedBy>Macaluso, Renita (CDC/PHIC/OD)</cp:lastModifiedBy>
  <cp:revision>141</cp:revision>
  <cp:lastPrinted>2018-11-29T15:57:00Z</cp:lastPrinted>
  <dcterms:created xsi:type="dcterms:W3CDTF">2023-11-06T12:19:00Z</dcterms:created>
  <dcterms:modified xsi:type="dcterms:W3CDTF">2024-01-09T22:48:00Z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0x010100629E29735EC7E048B317629824F3C6C2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ac96672f-e2e5-4448-8c27-e5a3bdf32d9b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2023-11-01T14:31:50Z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xd_ProgID">
    <vt:lpwstr/>
  </property>
  <property fmtid="{D5CDD505-2E9C-101B-9397-08002B2CF9AE}" pid="15" name="xd_Signature">
    <vt:bool>false</vt:bool>
  </property>
  <property fmtid="{D5CDD505-2E9C-101B-9397-08002B2CF9AE}" pid="16" name="_dlc_DocIdItemGuid">
    <vt:lpwstr>e90a27f2-0998-4ffb-8ea7-17d2e0f5110c</vt:lpwstr>
  </property>
  <property fmtid="{D5CDD505-2E9C-101B-9397-08002B2CF9AE}" pid="17" name="_ExtendedDescription">
    <vt:lpwstr/>
  </property>
</Properties>
</file>