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671" w:rsidRPr="001D7671" w:rsidP="001D7671" w14:paraId="77E64192" w14:textId="3C7A0E23">
      <w:pPr>
        <w:pStyle w:val="pf0"/>
        <w:rPr>
          <w:rFonts w:asciiTheme="majorHAnsi" w:eastAsiaTheme="majorEastAsia" w:hAnsiTheme="majorHAnsi" w:cstheme="majorBidi"/>
          <w:color w:val="0F4761" w:themeColor="accent1" w:themeShade="BF"/>
          <w:kern w:val="2"/>
          <w:sz w:val="32"/>
          <w:szCs w:val="32"/>
          <w14:ligatures w14:val="standardContextual"/>
        </w:rPr>
      </w:pPr>
      <w:r w:rsidRPr="001D7671">
        <w:rPr>
          <w:rFonts w:asciiTheme="majorHAnsi" w:eastAsiaTheme="majorEastAsia" w:hAnsiTheme="majorHAnsi" w:cstheme="majorBidi"/>
          <w:color w:val="0F4761" w:themeColor="accent1" w:themeShade="BF"/>
          <w:kern w:val="2"/>
          <w:sz w:val="32"/>
          <w:szCs w:val="32"/>
          <w14:ligatures w14:val="standardContextual"/>
        </w:rPr>
        <w:t>1CDP Partner Workspace Co-Design Workshop Facilitator Guide</w:t>
      </w:r>
    </w:p>
    <w:p w:rsidR="00AA5BA0" w:rsidP="008E4F19" w14:paraId="40471B3A" w14:textId="30744776">
      <w:pPr>
        <w:pStyle w:val="Heading2"/>
      </w:pPr>
      <w:r>
        <w:t>Introduction and Welcome</w:t>
      </w:r>
    </w:p>
    <w:p w:rsidR="00E353D1" w:rsidRPr="00E353D1" w:rsidP="00E353D1" w14:paraId="1610850F" w14:textId="1E7D677D">
      <w:pPr>
        <w:spacing w:after="0"/>
        <w:rPr>
          <w:b/>
          <w:bCs/>
        </w:rPr>
      </w:pPr>
      <w:r>
        <w:t>1.</w:t>
      </w:r>
      <w:r w:rsidRPr="00E353D1">
        <w:rPr>
          <w:rFonts w:ascii="Times New Roman" w:eastAsia="Times New Roman" w:hAnsi="Times New Roman" w:cs="Times New Roman"/>
          <w:b/>
          <w:bCs/>
          <w:kern w:val="0"/>
          <w:sz w:val="36"/>
          <w:szCs w:val="36"/>
          <w14:ligatures w14:val="none"/>
        </w:rPr>
        <w:t xml:space="preserve"> </w:t>
      </w:r>
      <w:r w:rsidRPr="00E353D1">
        <w:rPr>
          <w:b/>
          <w:bCs/>
        </w:rPr>
        <w:t>Intro &amp; Icebreaker Activity: Partner Context and Expectations</w:t>
      </w:r>
    </w:p>
    <w:p w:rsidR="00E353D1" w:rsidRPr="00E353D1" w:rsidP="00E353D1" w14:paraId="12CD3E89" w14:textId="672BBB25">
      <w:pPr>
        <w:spacing w:after="0"/>
      </w:pPr>
      <w:r w:rsidRPr="00E353D1">
        <w:rPr>
          <w:b/>
          <w:bCs/>
        </w:rPr>
        <w:t>Total Time:</w:t>
      </w:r>
      <w:r w:rsidRPr="00E353D1">
        <w:t xml:space="preserve"> 30 minutes</w:t>
      </w:r>
      <w:r w:rsidRPr="00E353D1">
        <w:br/>
      </w:r>
      <w:r w:rsidRPr="00E353D1">
        <w:rPr>
          <w:b/>
          <w:bCs/>
        </w:rPr>
        <w:t>Format:</w:t>
      </w:r>
      <w:r w:rsidRPr="00E353D1">
        <w:t xml:space="preserve"> Facilitated discussion </w:t>
      </w:r>
      <w:r w:rsidRPr="00E353D1">
        <w:br/>
      </w:r>
      <w:r w:rsidRPr="00E353D1">
        <w:rPr>
          <w:b/>
          <w:bCs/>
        </w:rPr>
        <w:t>Purpose:</w:t>
      </w:r>
      <w:r w:rsidRPr="00E353D1">
        <w:t xml:space="preserve"> Build shared understanding of participants’ roles, contexts, and expectations while setting the stage for deeper discussion.</w:t>
      </w:r>
    </w:p>
    <w:p w:rsidR="00E353D1" w:rsidRPr="00E353D1" w:rsidP="00E353D1" w14:paraId="66E4B614" w14:textId="77777777">
      <w:pPr>
        <w:spacing w:after="0"/>
      </w:pPr>
      <w:r>
        <w:pict>
          <v:rect id="_x0000_i1025" style="width:0;height:1.5pt" o:hralign="center" o:hrstd="t" o:hr="t" fillcolor="#a0a0a0" stroked="f"/>
        </w:pict>
      </w:r>
    </w:p>
    <w:p w:rsidR="00E353D1" w:rsidRPr="00E353D1" w:rsidP="00E353D1" w14:paraId="6F2A12D3" w14:textId="77777777">
      <w:pPr>
        <w:spacing w:after="0"/>
        <w:rPr>
          <w:b/>
          <w:bCs/>
        </w:rPr>
      </w:pPr>
      <w:r w:rsidRPr="00E353D1">
        <w:rPr>
          <w:b/>
          <w:bCs/>
        </w:rPr>
        <w:t>1. Welcome &amp; Session Framing (5 minutes)</w:t>
      </w:r>
    </w:p>
    <w:p w:rsidR="00E353D1" w:rsidRPr="00E353D1" w:rsidP="00E353D1" w14:paraId="3C2128A1" w14:textId="77777777">
      <w:pPr>
        <w:spacing w:after="0"/>
      </w:pPr>
      <w:r w:rsidRPr="00E353D1">
        <w:rPr>
          <w:b/>
          <w:bCs/>
        </w:rPr>
        <w:t>Facilitator says:</w:t>
      </w:r>
    </w:p>
    <w:p w:rsidR="00EB3941" w:rsidP="00B12CAB" w14:paraId="7C9F3384" w14:textId="77777777">
      <w:pPr>
        <w:spacing w:after="0"/>
      </w:pPr>
      <w:r w:rsidRPr="00E353D1">
        <w:t>“Thank you for joining us today. We’re excited to learn from your experiences and perspectives.</w:t>
      </w:r>
      <w:r>
        <w:t xml:space="preserve"> </w:t>
      </w:r>
      <w:r w:rsidRPr="00E353D1">
        <w:t xml:space="preserve">Today’s session is about listening and learning. </w:t>
      </w:r>
      <w:r w:rsidRPr="00B12CAB" w:rsidR="00B12CAB">
        <w:t>Before we dive into the activities, we want to briefly share where Partner Workspace fits within the broader 1CDP journey.</w:t>
      </w:r>
      <w:r>
        <w:t>”</w:t>
      </w:r>
    </w:p>
    <w:p w:rsidR="00EB3941" w:rsidP="00B12CAB" w14:paraId="02CC5D31" w14:textId="77777777">
      <w:pPr>
        <w:spacing w:after="0"/>
      </w:pPr>
    </w:p>
    <w:p w:rsidR="00B12CAB" w:rsidRPr="00B12CAB" w:rsidP="00B12CAB" w14:paraId="044561DD" w14:textId="3A76E61D">
      <w:pPr>
        <w:spacing w:after="0"/>
      </w:pPr>
      <w:r>
        <w:t>“</w:t>
      </w:r>
      <w:r w:rsidRPr="00B12CAB">
        <w:t xml:space="preserve">1CDP has been evolving over time. </w:t>
      </w:r>
      <w:r w:rsidR="00A9548F">
        <w:t>Last year</w:t>
      </w:r>
      <w:r w:rsidRPr="00B12CAB">
        <w:t>, founder and Year 1 programs used 1CDP to develop shared tools, infrastructure, and workflows. Those early efforts helped establish a strong foundation.</w:t>
      </w:r>
      <w:r w:rsidR="00A9548F">
        <w:t xml:space="preserve"> </w:t>
      </w:r>
      <w:r w:rsidRPr="00B12CAB">
        <w:t>Today, our focus is on consolidating functionality and integrating 1CDP tools and data that we already share with partners. This is where Partner Workspace comes in.</w:t>
      </w:r>
      <w:r w:rsidR="00C5256C">
        <w:t xml:space="preserve"> P</w:t>
      </w:r>
      <w:r w:rsidRPr="00B12CAB">
        <w:t xml:space="preserve">artner Workspace </w:t>
      </w:r>
      <w:r w:rsidR="00C57431">
        <w:t xml:space="preserve">will be </w:t>
      </w:r>
      <w:r w:rsidRPr="002E4442" w:rsidR="002E4442">
        <w:t xml:space="preserve">designed to </w:t>
      </w:r>
      <w:r w:rsidRPr="002E4442" w:rsidR="002E4442">
        <w:rPr>
          <w:b/>
          <w:bCs/>
        </w:rPr>
        <w:t xml:space="preserve">eliminate the need to jump between different </w:t>
      </w:r>
      <w:r w:rsidR="00A11D01">
        <w:rPr>
          <w:b/>
          <w:bCs/>
        </w:rPr>
        <w:t>workspaces</w:t>
      </w:r>
      <w:r w:rsidRPr="002E4442" w:rsidR="002E4442">
        <w:rPr>
          <w:b/>
          <w:bCs/>
        </w:rPr>
        <w:t>,</w:t>
      </w:r>
      <w:r w:rsidRPr="002E4442" w:rsidR="002E4442">
        <w:t xml:space="preserve"> creating a </w:t>
      </w:r>
      <w:r w:rsidR="00FF4D17">
        <w:rPr>
          <w:b/>
          <w:bCs/>
        </w:rPr>
        <w:t>centralized</w:t>
      </w:r>
      <w:r w:rsidRPr="002E4442" w:rsidR="002E4442">
        <w:rPr>
          <w:b/>
          <w:bCs/>
        </w:rPr>
        <w:t xml:space="preserve">, streamlined </w:t>
      </w:r>
      <w:r w:rsidR="00EC4DB0">
        <w:rPr>
          <w:b/>
          <w:bCs/>
        </w:rPr>
        <w:t>experience</w:t>
      </w:r>
      <w:r w:rsidRPr="002E4442" w:rsidR="002E4442">
        <w:t xml:space="preserve"> for partners across all programs</w:t>
      </w:r>
      <w:r>
        <w:t>.”</w:t>
      </w:r>
    </w:p>
    <w:p w:rsidR="00612AF8" w:rsidP="00B12CAB" w14:paraId="38221513" w14:textId="64E23F42">
      <w:pPr>
        <w:spacing w:after="0"/>
      </w:pPr>
    </w:p>
    <w:p w:rsidR="00B12CAB" w:rsidRPr="00B12CAB" w:rsidP="00B12CAB" w14:paraId="2BF3ED0B" w14:textId="5D8F3298">
      <w:pPr>
        <w:spacing w:after="0"/>
      </w:pPr>
      <w:r w:rsidRPr="00B12CAB">
        <w:t>“</w:t>
      </w:r>
      <w:r w:rsidRPr="000C5F7D" w:rsidR="000C5F7D">
        <w:t>We are here to co-design this experience with you.</w:t>
      </w:r>
      <w:r w:rsidR="000C5F7D">
        <w:t xml:space="preserve"> </w:t>
      </w:r>
      <w:r w:rsidRPr="00B12CAB">
        <w:t>Your feedback today will help us understand what’s working, what’s missing, and what should be prioritized as we continue to refine and scale Partner Workspace.”</w:t>
      </w:r>
    </w:p>
    <w:p w:rsidR="1B27CA1A" w:rsidP="1B27CA1A" w14:paraId="50DF8AC1" w14:textId="1A20715E">
      <w:pPr>
        <w:spacing w:after="0"/>
      </w:pPr>
    </w:p>
    <w:p w:rsidR="2BD0DB4B" w:rsidP="6E3F72B3" w14:paraId="314B8428" w14:textId="44B35B3B">
      <w:pPr>
        <w:spacing w:after="0"/>
      </w:pPr>
      <w:r>
        <w:t>“</w:t>
      </w:r>
      <w:r w:rsidRPr="193970FC">
        <w:rPr>
          <w:rFonts w:ascii="Aptos" w:eastAsia="Aptos" w:hAnsi="Aptos" w:cs="Aptos"/>
        </w:rPr>
        <w:t>This session will be recorded to help our team synthesize your feedback. If you prefer not to be recorded, you are welcome to keep your camera off or share your feedback via the chat</w:t>
      </w:r>
      <w:r w:rsidRPr="31FC06A5">
        <w:rPr>
          <w:rFonts w:ascii="Aptos" w:eastAsia="Aptos" w:hAnsi="Aptos" w:cs="Aptos"/>
        </w:rPr>
        <w:t>.”</w:t>
      </w:r>
    </w:p>
    <w:p w:rsidR="00B12CAB" w:rsidP="00E353D1" w14:paraId="243525EA" w14:textId="77777777">
      <w:pPr>
        <w:spacing w:after="0"/>
      </w:pPr>
    </w:p>
    <w:p w:rsidR="00E353D1" w:rsidRPr="00E353D1" w:rsidP="00E353D1" w14:paraId="515A2F45" w14:textId="0A27464C">
      <w:pPr>
        <w:spacing w:after="0"/>
      </w:pPr>
      <w:r w:rsidRPr="003D7BC6">
        <w:t xml:space="preserve">“With that context, </w:t>
      </w:r>
      <w:r w:rsidRPr="00E353D1">
        <w:t>we’d like to start with a brief icebreaker to understand who’s in the room and how you currently interact with 1CDP.”</w:t>
      </w:r>
    </w:p>
    <w:p w:rsidR="46E65A31" w:rsidP="46E65A31" w14:paraId="17CE8388" w14:textId="6262ED12">
      <w:pPr>
        <w:spacing w:after="0"/>
      </w:pPr>
      <w:r w:rsidRPr="00E353D1">
        <w:rPr>
          <w:b/>
          <w:bCs/>
        </w:rPr>
        <w:t>Ground rules (brief):</w:t>
      </w:r>
    </w:p>
    <w:p w:rsidR="25DDDB3E" w:rsidP="25DDDB3E" w14:paraId="2DC66993" w14:textId="6414512A">
      <w:pPr>
        <w:numPr>
          <w:ilvl w:val="0"/>
          <w:numId w:val="35"/>
        </w:numPr>
        <w:spacing w:after="0"/>
        <w:rPr>
          <w:rFonts w:ascii="Aptos" w:eastAsia="Aptos" w:hAnsi="Aptos" w:cs="Aptos"/>
        </w:rPr>
      </w:pPr>
      <w:r w:rsidRPr="411367AF">
        <w:rPr>
          <w:rFonts w:ascii="Aptos" w:eastAsia="Aptos" w:hAnsi="Aptos" w:cs="Aptos"/>
        </w:rPr>
        <w:t>Focus on the ‘Why’—the context behind your feedback is as important as the opinion itself.</w:t>
      </w:r>
    </w:p>
    <w:p w:rsidR="00E353D1" w:rsidRPr="00E353D1" w:rsidP="00E353D1" w14:paraId="68B9B2E6" w14:textId="77777777">
      <w:pPr>
        <w:numPr>
          <w:ilvl w:val="0"/>
          <w:numId w:val="35"/>
        </w:numPr>
        <w:spacing w:after="0"/>
      </w:pPr>
      <w:r w:rsidRPr="00E353D1">
        <w:t>Speak from your own experience</w:t>
      </w:r>
    </w:p>
    <w:p w:rsidR="00E353D1" w:rsidRPr="00E353D1" w:rsidP="00E353D1" w14:paraId="37111F0F" w14:textId="77777777">
      <w:pPr>
        <w:numPr>
          <w:ilvl w:val="0"/>
          <w:numId w:val="35"/>
        </w:numPr>
        <w:spacing w:after="0"/>
      </w:pPr>
      <w:r w:rsidRPr="00E353D1">
        <w:t>Share only what you’re comfortable sharing</w:t>
      </w:r>
    </w:p>
    <w:p w:rsidR="00E353D1" w:rsidRPr="00E353D1" w:rsidP="00E353D1" w14:paraId="26E165CE" w14:textId="125509DB">
      <w:pPr>
        <w:numPr>
          <w:ilvl w:val="0"/>
          <w:numId w:val="35"/>
        </w:numPr>
        <w:spacing w:after="0"/>
      </w:pPr>
      <w:r w:rsidRPr="00E353D1">
        <w:t>There are no right or wrong answers</w:t>
      </w:r>
      <w:r w:rsidR="09399BAA">
        <w:t>—we are looking for honest friction points</w:t>
      </w:r>
    </w:p>
    <w:p w:rsidR="00E353D1" w:rsidRPr="00E353D1" w:rsidP="00E353D1" w14:paraId="300B6422" w14:textId="77777777">
      <w:pPr>
        <w:spacing w:after="0"/>
      </w:pPr>
      <w:r>
        <w:pict>
          <v:rect id="_x0000_i1026" style="width:0;height:1.5pt" o:hralign="center" o:hrstd="t" o:hr="t" fillcolor="#a0a0a0" stroked="f"/>
        </w:pict>
      </w:r>
    </w:p>
    <w:p w:rsidR="00E353D1" w:rsidRPr="00E353D1" w:rsidP="00E353D1" w14:paraId="400D2D17" w14:textId="77777777">
      <w:pPr>
        <w:spacing w:after="0"/>
        <w:rPr>
          <w:b/>
          <w:bCs/>
        </w:rPr>
      </w:pPr>
      <w:r w:rsidRPr="00E353D1">
        <w:rPr>
          <w:b/>
          <w:bCs/>
        </w:rPr>
        <w:t>2. Participant Introductions (10 minutes)</w:t>
      </w:r>
    </w:p>
    <w:p w:rsidR="00E353D1" w:rsidRPr="00E353D1" w:rsidP="00E353D1" w14:paraId="5487A2CC" w14:textId="77777777">
      <w:pPr>
        <w:spacing w:after="0"/>
      </w:pPr>
      <w:r w:rsidRPr="00E353D1">
        <w:rPr>
          <w:b/>
          <w:bCs/>
        </w:rPr>
        <w:t>Facilitator instructions:</w:t>
      </w:r>
    </w:p>
    <w:p w:rsidR="00E353D1" w:rsidRPr="00E353D1" w:rsidP="00E353D1" w14:paraId="727D44F9" w14:textId="77777777">
      <w:pPr>
        <w:spacing w:after="0"/>
      </w:pPr>
      <w:r w:rsidRPr="00E353D1">
        <w:t>“We’ll go around and ask each person to introduce themselves. Please share the following:</w:t>
      </w:r>
    </w:p>
    <w:p w:rsidR="00E353D1" w:rsidRPr="00E353D1" w:rsidP="00E353D1" w14:paraId="4ACBEEA1" w14:textId="77777777">
      <w:pPr>
        <w:numPr>
          <w:ilvl w:val="0"/>
          <w:numId w:val="36"/>
        </w:numPr>
        <w:spacing w:after="0"/>
      </w:pPr>
      <w:r w:rsidRPr="00E353D1">
        <w:t>Your role and organization</w:t>
      </w:r>
    </w:p>
    <w:p w:rsidR="00E353D1" w:rsidRPr="00E353D1" w:rsidP="00E353D1" w14:paraId="0C8E7F2B" w14:textId="77777777">
      <w:pPr>
        <w:numPr>
          <w:ilvl w:val="0"/>
          <w:numId w:val="36"/>
        </w:numPr>
        <w:spacing w:after="0"/>
      </w:pPr>
      <w:r w:rsidRPr="00E353D1">
        <w:t>One program, pathogen, or data stream you work with in 1CDP</w:t>
      </w:r>
    </w:p>
    <w:p w:rsidR="00E353D1" w:rsidRPr="00E353D1" w:rsidP="00E353D1" w14:paraId="51B13E95" w14:textId="77777777">
      <w:pPr>
        <w:numPr>
          <w:ilvl w:val="0"/>
          <w:numId w:val="36"/>
        </w:numPr>
        <w:spacing w:after="0"/>
      </w:pPr>
      <w:r w:rsidRPr="00E353D1">
        <w:t>One word or phrase that describes your current experience with 1CDP”</w:t>
      </w:r>
    </w:p>
    <w:p w:rsidR="00E353D1" w:rsidRPr="00E353D1" w:rsidP="00E353D1" w14:paraId="17BAA92E" w14:textId="77777777">
      <w:pPr>
        <w:spacing w:after="0"/>
      </w:pPr>
      <w:r w:rsidRPr="00E353D1">
        <w:rPr>
          <w:b/>
          <w:bCs/>
        </w:rPr>
        <w:t>Facilitator notes:</w:t>
      </w:r>
    </w:p>
    <w:p w:rsidR="00E353D1" w:rsidRPr="00E353D1" w:rsidP="00E353D1" w14:paraId="6EF91563" w14:textId="77777777">
      <w:pPr>
        <w:numPr>
          <w:ilvl w:val="0"/>
          <w:numId w:val="37"/>
        </w:numPr>
        <w:spacing w:after="0"/>
      </w:pPr>
      <w:r w:rsidRPr="00E353D1">
        <w:t>Keep responses to ~30 seconds per person</w:t>
      </w:r>
    </w:p>
    <w:p w:rsidR="00E353D1" w:rsidRPr="00E353D1" w:rsidP="00E353D1" w14:paraId="64B66256" w14:textId="77777777">
      <w:pPr>
        <w:numPr>
          <w:ilvl w:val="0"/>
          <w:numId w:val="37"/>
        </w:numPr>
        <w:spacing w:after="0"/>
      </w:pPr>
      <w:r w:rsidRPr="00E353D1">
        <w:t>Capture keywords or themes (e.g., “complex,” “improving,” “inconsistent”)</w:t>
      </w:r>
    </w:p>
    <w:p w:rsidR="00E353D1" w:rsidRPr="00E353D1" w:rsidP="00E353D1" w14:paraId="43E76252" w14:textId="77777777">
      <w:pPr>
        <w:numPr>
          <w:ilvl w:val="0"/>
          <w:numId w:val="37"/>
        </w:numPr>
        <w:spacing w:after="0"/>
      </w:pPr>
      <w:r w:rsidRPr="00E353D1">
        <w:t>Acknowledge themes neutrally without reacting or problem-solving</w:t>
      </w:r>
    </w:p>
    <w:p w:rsidR="00E353D1" w:rsidRPr="00E353D1" w:rsidP="00E353D1" w14:paraId="1EB3BEE7" w14:textId="77777777">
      <w:pPr>
        <w:spacing w:after="0"/>
      </w:pPr>
      <w:r>
        <w:pict>
          <v:rect id="_x0000_i1027" style="width:0;height:1.5pt" o:hralign="center" o:hrstd="t" o:hr="t" fillcolor="#a0a0a0" stroked="f"/>
        </w:pict>
      </w:r>
    </w:p>
    <w:p w:rsidR="00E353D1" w:rsidRPr="00E353D1" w:rsidP="00E353D1" w14:paraId="70AF78F5" w14:textId="77777777">
      <w:pPr>
        <w:spacing w:after="0"/>
        <w:rPr>
          <w:b/>
          <w:bCs/>
        </w:rPr>
      </w:pPr>
      <w:r w:rsidRPr="00E353D1">
        <w:rPr>
          <w:b/>
          <w:bCs/>
        </w:rPr>
        <w:t>3. Experience Snapshot Activity (10 minutes)</w:t>
      </w:r>
    </w:p>
    <w:p w:rsidR="00E353D1" w:rsidRPr="00E353D1" w:rsidP="00E353D1" w14:paraId="16C0556E" w14:textId="77777777">
      <w:pPr>
        <w:spacing w:after="0"/>
      </w:pPr>
      <w:r w:rsidRPr="00E353D1">
        <w:rPr>
          <w:b/>
          <w:bCs/>
        </w:rPr>
        <w:t>Facilitator sets context:</w:t>
      </w:r>
    </w:p>
    <w:p w:rsidR="00E353D1" w:rsidRPr="00E353D1" w:rsidP="00E353D1" w14:paraId="6B9A0B57" w14:textId="77777777">
      <w:pPr>
        <w:spacing w:after="0"/>
      </w:pPr>
      <w:r w:rsidRPr="00E353D1">
        <w:t>“Now we’d like to get a quick snapshot of how you interact with 1CDP today.”</w:t>
      </w:r>
    </w:p>
    <w:p w:rsidR="00E353D1" w:rsidRPr="00E353D1" w:rsidP="00E353D1" w14:paraId="0FB1F328" w14:textId="7F750FE3">
      <w:pPr>
        <w:spacing w:after="0"/>
        <w:rPr>
          <w:b/>
          <w:bCs/>
        </w:rPr>
      </w:pPr>
      <w:r w:rsidRPr="00E353D1">
        <w:rPr>
          <w:b/>
          <w:bCs/>
        </w:rPr>
        <w:t>Option A: Poll or Show of Hands</w:t>
      </w:r>
    </w:p>
    <w:p w:rsidR="00E353D1" w:rsidRPr="00E353D1" w:rsidP="00E353D1" w14:paraId="38CA0466" w14:textId="77777777">
      <w:pPr>
        <w:spacing w:after="0"/>
      </w:pPr>
      <w:r w:rsidRPr="00E353D1">
        <w:t>Ask participants to respond to quick prompts:</w:t>
      </w:r>
    </w:p>
    <w:p w:rsidR="00E353D1" w:rsidRPr="00E353D1" w:rsidP="00E353D1" w14:paraId="39177FBE" w14:textId="77777777">
      <w:pPr>
        <w:numPr>
          <w:ilvl w:val="0"/>
          <w:numId w:val="38"/>
        </w:numPr>
        <w:spacing w:after="0"/>
      </w:pPr>
      <w:r w:rsidRPr="00E353D1">
        <w:t>“How often do you interact with 1CDP?” (Daily / Weekly / Monthly / As needed)</w:t>
      </w:r>
    </w:p>
    <w:p w:rsidR="00E353D1" w:rsidRPr="00E353D1" w:rsidP="00E353D1" w14:paraId="558C68D3" w14:textId="50775F7C">
      <w:pPr>
        <w:numPr>
          <w:ilvl w:val="0"/>
          <w:numId w:val="38"/>
        </w:numPr>
        <w:spacing w:after="0"/>
      </w:pPr>
      <w:r w:rsidRPr="00E353D1">
        <w:t xml:space="preserve">“How many programs </w:t>
      </w:r>
      <w:r w:rsidR="002E1370">
        <w:t>or pathogens do you interact with</w:t>
      </w:r>
      <w:r w:rsidRPr="00E353D1">
        <w:t>?” (1 / 2–3 / 4+)</w:t>
      </w:r>
    </w:p>
    <w:p w:rsidR="00EA74FF" w:rsidRPr="00E353D1" w:rsidP="00F110A0" w14:paraId="06107490" w14:textId="79516B58">
      <w:pPr>
        <w:numPr>
          <w:ilvl w:val="0"/>
          <w:numId w:val="38"/>
        </w:numPr>
        <w:spacing w:after="0"/>
      </w:pPr>
      <w:r w:rsidRPr="00E353D1">
        <w:t xml:space="preserve">“What </w:t>
      </w:r>
      <w:r w:rsidR="002E1370">
        <w:t xml:space="preserve">data </w:t>
      </w:r>
      <w:r w:rsidRPr="00E353D1">
        <w:t>submission methods do you use?” (Manual entry / Upload / API)</w:t>
      </w:r>
    </w:p>
    <w:p w:rsidR="00343AF2" w:rsidP="004B2CF3" w14:paraId="4F8C2396" w14:textId="2A11A0C0">
      <w:pPr>
        <w:spacing w:after="0"/>
        <w:contextualSpacing/>
        <w:rPr>
          <w:b/>
          <w:bCs/>
        </w:rPr>
      </w:pPr>
      <w:r>
        <w:pict>
          <v:rect id="_x0000_i1028" style="width:0;height:1.5pt" o:hralign="center" o:hrstd="t" o:hr="t" fillcolor="#a0a0a0" stroked="f"/>
        </w:pict>
      </w:r>
    </w:p>
    <w:p w:rsidR="004E1AC5" w:rsidRPr="004E1AC5" w:rsidP="00A81D33" w14:paraId="4179917C" w14:textId="2A31B226">
      <w:pPr>
        <w:spacing w:after="0"/>
        <w:contextualSpacing/>
        <w:rPr>
          <w:b/>
          <w:bCs/>
        </w:rPr>
      </w:pPr>
      <w:r>
        <w:rPr>
          <w:b/>
          <w:bCs/>
        </w:rPr>
        <w:t>4</w:t>
      </w:r>
      <w:r w:rsidRPr="004E1AC5">
        <w:rPr>
          <w:b/>
          <w:bCs/>
        </w:rPr>
        <w:t>. Transition to Activity 1 (Final 2–3 minutes)</w:t>
      </w:r>
    </w:p>
    <w:p w:rsidR="00A81D33" w:rsidP="00A81D33" w14:paraId="60914441" w14:textId="77777777">
      <w:pPr>
        <w:spacing w:after="0"/>
        <w:contextualSpacing/>
        <w:rPr>
          <w:rStyle w:val="Strong"/>
        </w:rPr>
      </w:pPr>
      <w:r w:rsidRPr="004E1AC5">
        <w:rPr>
          <w:rStyle w:val="Strong"/>
        </w:rPr>
        <w:t>Facilitator says:</w:t>
      </w:r>
    </w:p>
    <w:p w:rsidR="00F36AF2" w:rsidRPr="00A022BE" w:rsidP="00C4525A" w14:paraId="6FD5C967" w14:textId="618DB1E8">
      <w:pPr>
        <w:spacing w:after="0"/>
        <w:contextualSpacing/>
        <w:rPr>
          <w:b/>
          <w:bCs/>
        </w:rPr>
      </w:pPr>
      <w:r>
        <w:t xml:space="preserve">“Now that we understand who’s in the room and your perspectives, we’re going to move into </w:t>
      </w:r>
      <w:r w:rsidR="00100BF7">
        <w:t xml:space="preserve">Activity 1, where we’ll take a deeper look at your end-to-end experience and what you’d want to see in </w:t>
      </w:r>
      <w:r w:rsidR="00A022BE">
        <w:t>Partner Workspace”</w:t>
      </w:r>
    </w:p>
    <w:p w:rsidR="00F671ED" w:rsidRPr="00F671ED" w:rsidP="00C4525A" w14:paraId="3D2123EF" w14:textId="60E5ED84">
      <w:pPr>
        <w:spacing w:after="0"/>
      </w:pPr>
      <w:r>
        <w:pict>
          <v:rect id="_x0000_i1029" style="width:0;height:1.5pt" o:hralign="center" o:hrstd="t" o:hr="t" fillcolor="#a0a0a0" stroked="f"/>
        </w:pict>
      </w:r>
    </w:p>
    <w:p w:rsidR="00B66AF7" w:rsidRPr="00B66AF7" w:rsidP="008E4F19" w14:paraId="7469B6BD" w14:textId="780DB0DE">
      <w:pPr>
        <w:pStyle w:val="Heading2"/>
      </w:pPr>
      <w:r w:rsidRPr="00B66AF7">
        <w:t xml:space="preserve">Activity 1 </w:t>
      </w:r>
      <w:r>
        <w:t>Facilitator Guide</w:t>
      </w:r>
      <w:r w:rsidRPr="00B66AF7">
        <w:t xml:space="preserve"> for Discussion</w:t>
      </w:r>
    </w:p>
    <w:p w:rsidR="00B66AF7" w:rsidRPr="00B66AF7" w:rsidP="00B66AF7" w14:paraId="0714CD3B" w14:textId="448B82CC">
      <w:pPr>
        <w:spacing w:after="0"/>
      </w:pPr>
      <w:r w:rsidRPr="00B66AF7">
        <w:rPr>
          <w:b/>
          <w:bCs/>
        </w:rPr>
        <w:t>Total Time:</w:t>
      </w:r>
      <w:r w:rsidRPr="00B66AF7">
        <w:t xml:space="preserve"> 60–75 minutes</w:t>
      </w:r>
      <w:r w:rsidRPr="00B66AF7">
        <w:br/>
      </w:r>
      <w:r w:rsidRPr="00B66AF7">
        <w:rPr>
          <w:b/>
          <w:bCs/>
        </w:rPr>
        <w:t>Format:</w:t>
      </w:r>
      <w:r w:rsidRPr="00B66AF7">
        <w:t xml:space="preserve"> Facilitated discussion (plenary or breakout) with structured prompts</w:t>
      </w:r>
      <w:r w:rsidRPr="00B66AF7">
        <w:br/>
      </w:r>
      <w:r w:rsidRPr="00B66AF7">
        <w:rPr>
          <w:b/>
          <w:bCs/>
        </w:rPr>
        <w:t>Materials:</w:t>
      </w:r>
      <w:r w:rsidRPr="00B66AF7">
        <w:t xml:space="preserve"> </w:t>
      </w:r>
      <w:r>
        <w:t>V</w:t>
      </w:r>
      <w:r w:rsidRPr="00B66AF7">
        <w:t>irtual board, note capture template, timer</w:t>
      </w:r>
    </w:p>
    <w:p w:rsidR="00B66AF7" w:rsidRPr="00B66AF7" w:rsidP="00B66AF7" w14:paraId="44120DBA" w14:textId="77777777">
      <w:pPr>
        <w:spacing w:after="0"/>
      </w:pPr>
      <w:r>
        <w:pict>
          <v:rect id="_x0000_i1030" style="width:0;height:1.5pt" o:hralign="center" o:hrstd="t" o:hr="t" fillcolor="#a0a0a0" stroked="f"/>
        </w:pict>
      </w:r>
    </w:p>
    <w:p w:rsidR="00B66AF7" w:rsidRPr="00B66AF7" w:rsidP="00B66AF7" w14:paraId="03A56261" w14:textId="77777777">
      <w:pPr>
        <w:spacing w:after="0"/>
        <w:rPr>
          <w:b/>
          <w:bCs/>
        </w:rPr>
      </w:pPr>
      <w:r w:rsidRPr="00B66AF7">
        <w:rPr>
          <w:b/>
          <w:bCs/>
        </w:rPr>
        <w:t>1. Welcome &amp; Framing (5 minutes)</w:t>
      </w:r>
    </w:p>
    <w:p w:rsidR="00B66AF7" w:rsidRPr="00B66AF7" w:rsidP="00B66AF7" w14:paraId="7ABBD37D" w14:textId="77777777">
      <w:pPr>
        <w:spacing w:after="0"/>
      </w:pPr>
      <w:r w:rsidRPr="00B66AF7">
        <w:rPr>
          <w:b/>
          <w:bCs/>
        </w:rPr>
        <w:t>Facilitator says:</w:t>
      </w:r>
    </w:p>
    <w:p w:rsidR="00B66AF7" w:rsidRPr="00B66AF7" w:rsidP="00B66AF7" w14:paraId="12AD61B7" w14:textId="77777777">
      <w:pPr>
        <w:spacing w:after="0"/>
      </w:pPr>
      <w:r w:rsidRPr="00B66AF7">
        <w:t>“In this activity, we want to understand how you navigate the data submission process today—and, more importantly, what you would want to see in a redesigned Partner Workspace to make that experience easier, clearer, and more consistent.”</w:t>
      </w:r>
    </w:p>
    <w:p w:rsidR="00B66AF7" w:rsidP="00B66AF7" w14:paraId="3B4AC237" w14:textId="77777777">
      <w:pPr>
        <w:spacing w:after="0"/>
      </w:pPr>
    </w:p>
    <w:p w:rsidR="00B66AF7" w:rsidP="00B66AF7" w14:paraId="208A7456" w14:textId="3725AC2B">
      <w:pPr>
        <w:spacing w:after="0"/>
      </w:pPr>
      <w:r w:rsidRPr="00B66AF7">
        <w:t>“We’re not evaluating jurisdictions or programs. We’re focused on the system and how it can better support your work.”</w:t>
      </w:r>
    </w:p>
    <w:p w:rsidR="00B66AF7" w:rsidRPr="00B66AF7" w:rsidP="00B66AF7" w14:paraId="7A9DCC53" w14:textId="77777777">
      <w:pPr>
        <w:spacing w:after="0"/>
      </w:pPr>
    </w:p>
    <w:p w:rsidR="00B66AF7" w:rsidRPr="00B66AF7" w:rsidP="00B66AF7" w14:paraId="12B47821" w14:textId="77777777">
      <w:pPr>
        <w:spacing w:after="0"/>
      </w:pPr>
      <w:r w:rsidRPr="00B66AF7">
        <w:t>“As you respond, we encourage you to think in two parts:</w:t>
      </w:r>
    </w:p>
    <w:p w:rsidR="00B66AF7" w:rsidRPr="00B66AF7" w:rsidP="00B66AF7" w14:paraId="307133BA" w14:textId="77777777">
      <w:pPr>
        <w:numPr>
          <w:ilvl w:val="0"/>
          <w:numId w:val="9"/>
        </w:numPr>
        <w:spacing w:after="0"/>
      </w:pPr>
      <w:r w:rsidRPr="00B66AF7">
        <w:t>What’s challenging today</w:t>
      </w:r>
    </w:p>
    <w:p w:rsidR="00B66AF7" w:rsidRPr="00B66AF7" w:rsidP="00B66AF7" w14:paraId="01DA20B8" w14:textId="77777777">
      <w:pPr>
        <w:numPr>
          <w:ilvl w:val="0"/>
          <w:numId w:val="9"/>
        </w:numPr>
        <w:spacing w:after="0"/>
      </w:pPr>
      <w:r w:rsidRPr="00B66AF7">
        <w:t>What the Partner Workspace should do differently to address that challenge.”</w:t>
      </w:r>
    </w:p>
    <w:p w:rsidR="00B66AF7" w:rsidRPr="00B66AF7" w:rsidP="00B66AF7" w14:paraId="2825E486" w14:textId="77777777">
      <w:pPr>
        <w:spacing w:after="0"/>
      </w:pPr>
      <w:r w:rsidRPr="00B66AF7">
        <w:rPr>
          <w:b/>
          <w:bCs/>
        </w:rPr>
        <w:t>Ground rules (brief):</w:t>
      </w:r>
    </w:p>
    <w:p w:rsidR="00B66AF7" w:rsidRPr="00B66AF7" w:rsidP="00B66AF7" w14:paraId="50BCAC91" w14:textId="77777777">
      <w:pPr>
        <w:numPr>
          <w:ilvl w:val="0"/>
          <w:numId w:val="10"/>
        </w:numPr>
        <w:spacing w:after="0"/>
      </w:pPr>
      <w:r w:rsidRPr="00B66AF7">
        <w:t>Speak from your own experience</w:t>
      </w:r>
    </w:p>
    <w:p w:rsidR="00B66AF7" w:rsidRPr="00B66AF7" w:rsidP="00B66AF7" w14:paraId="713516E2" w14:textId="77777777">
      <w:pPr>
        <w:numPr>
          <w:ilvl w:val="0"/>
          <w:numId w:val="10"/>
        </w:numPr>
        <w:spacing w:after="0"/>
      </w:pPr>
      <w:r w:rsidRPr="00B66AF7">
        <w:t xml:space="preserve">Be </w:t>
      </w:r>
      <w:r w:rsidRPr="00B66AF7">
        <w:t>specific—examples</w:t>
      </w:r>
      <w:r w:rsidRPr="00B66AF7">
        <w:t xml:space="preserve"> help</w:t>
      </w:r>
    </w:p>
    <w:p w:rsidR="00B66AF7" w:rsidRPr="00B66AF7" w:rsidP="00B66AF7" w14:paraId="1CBBBEA2" w14:textId="77777777">
      <w:pPr>
        <w:numPr>
          <w:ilvl w:val="0"/>
          <w:numId w:val="10"/>
        </w:numPr>
        <w:spacing w:after="0"/>
      </w:pPr>
      <w:r w:rsidRPr="00B66AF7">
        <w:t>Focus on what would be most valuable to you</w:t>
      </w:r>
    </w:p>
    <w:p w:rsidR="00B66AF7" w:rsidRPr="00B66AF7" w:rsidP="00B66AF7" w14:paraId="698D214B" w14:textId="77777777">
      <w:pPr>
        <w:spacing w:after="0"/>
      </w:pPr>
      <w:r>
        <w:pict>
          <v:rect id="_x0000_i1031" style="width:0;height:1.5pt" o:hralign="center" o:hrstd="t" o:hr="t" fillcolor="#a0a0a0" stroked="f"/>
        </w:pict>
      </w:r>
    </w:p>
    <w:p w:rsidR="00B66AF7" w:rsidRPr="00B66AF7" w:rsidP="00B66AF7" w14:paraId="66432F48" w14:textId="77777777">
      <w:pPr>
        <w:spacing w:after="0"/>
        <w:rPr>
          <w:b/>
          <w:bCs/>
        </w:rPr>
      </w:pPr>
      <w:r w:rsidRPr="00B66AF7">
        <w:rPr>
          <w:b/>
          <w:bCs/>
        </w:rPr>
        <w:t>2. Data Preparation (10–12 minutes)</w:t>
      </w:r>
    </w:p>
    <w:p w:rsidR="00B66AF7" w:rsidRPr="00B66AF7" w:rsidP="00B66AF7" w14:paraId="3A79D2B8" w14:textId="77777777">
      <w:pPr>
        <w:spacing w:after="0"/>
      </w:pPr>
      <w:r w:rsidRPr="00B66AF7">
        <w:rPr>
          <w:b/>
          <w:bCs/>
        </w:rPr>
        <w:t>Facilitator sets context:</w:t>
      </w:r>
    </w:p>
    <w:p w:rsidR="00B66AF7" w:rsidRPr="00B66AF7" w:rsidP="00B66AF7" w14:paraId="6E95B675" w14:textId="77777777">
      <w:pPr>
        <w:spacing w:after="0"/>
      </w:pPr>
      <w:r w:rsidRPr="00B66AF7">
        <w:t>“Let’s start with data preparation—everything that happens before you submit data.”</w:t>
      </w:r>
    </w:p>
    <w:p w:rsidR="00B66AF7" w:rsidRPr="00B66AF7" w:rsidP="00B66AF7" w14:paraId="008589A3" w14:textId="77777777">
      <w:pPr>
        <w:spacing w:after="0"/>
      </w:pPr>
      <w:r w:rsidRPr="00B66AF7">
        <w:rPr>
          <w:b/>
          <w:bCs/>
        </w:rPr>
        <w:t>Primary prompt:</w:t>
      </w:r>
    </w:p>
    <w:p w:rsidR="00B66AF7" w:rsidRPr="00B66AF7" w:rsidP="00B66AF7" w14:paraId="1DFDF1AE" w14:textId="77777777">
      <w:pPr>
        <w:spacing w:after="0"/>
      </w:pPr>
      <w:r w:rsidRPr="00B66AF7">
        <w:t>“Based on your experience, what makes data preparation difficult today, and what would you want the Partner Workspace to provide to support you before submission begins?”</w:t>
      </w:r>
    </w:p>
    <w:p w:rsidR="00B66AF7" w:rsidRPr="00B66AF7" w:rsidP="00B66AF7" w14:paraId="322D7448" w14:textId="42D92FD8">
      <w:pPr>
        <w:spacing w:after="0"/>
      </w:pPr>
      <w:r w:rsidRPr="00B66AF7">
        <w:rPr>
          <w:b/>
          <w:bCs/>
        </w:rPr>
        <w:t>Probing questions (use as needed):</w:t>
      </w:r>
    </w:p>
    <w:p w:rsidR="00B66AF7" w:rsidP="00B66AF7" w14:paraId="38B3DDE8" w14:textId="5AA62A38">
      <w:pPr>
        <w:pStyle w:val="ListParagraph"/>
        <w:numPr>
          <w:ilvl w:val="0"/>
          <w:numId w:val="17"/>
        </w:numPr>
        <w:spacing w:after="0"/>
      </w:pPr>
      <w:r>
        <w:t>“What tools within Partner Workspace would you want to help you prepare data for submission correctly the first time?”</w:t>
      </w:r>
    </w:p>
    <w:p w:rsidR="00B66AF7" w:rsidP="00B66AF7" w14:paraId="6754E578" w14:textId="15CE849B">
      <w:pPr>
        <w:pStyle w:val="ListParagraph"/>
        <w:numPr>
          <w:ilvl w:val="0"/>
          <w:numId w:val="17"/>
        </w:numPr>
        <w:spacing w:after="0"/>
      </w:pPr>
      <w:r>
        <w:t>“What types of in-platform guidance would be most useful to support data preparation (e.g., checklists, templates, validation previews)?”</w:t>
      </w:r>
    </w:p>
    <w:p w:rsidR="00B66AF7" w:rsidP="00B66AF7" w14:paraId="3EF424C7" w14:textId="65522BAC">
      <w:pPr>
        <w:pStyle w:val="ListParagraph"/>
        <w:numPr>
          <w:ilvl w:val="0"/>
          <w:numId w:val="17"/>
        </w:numPr>
        <w:spacing w:after="0"/>
      </w:pPr>
      <w:r>
        <w:t>“What resources or support would you want before submission begins?”</w:t>
      </w:r>
    </w:p>
    <w:p w:rsidR="00B66AF7" w:rsidRPr="00B66AF7" w:rsidP="00B66AF7" w14:paraId="2BA0D231" w14:textId="77777777">
      <w:pPr>
        <w:spacing w:after="0"/>
      </w:pPr>
      <w:r w:rsidRPr="00B66AF7">
        <w:rPr>
          <w:b/>
          <w:bCs/>
        </w:rPr>
        <w:t>Facilitator transition:</w:t>
      </w:r>
    </w:p>
    <w:p w:rsidR="00B66AF7" w:rsidRPr="00B66AF7" w:rsidP="00B66AF7" w14:paraId="53AC7498" w14:textId="77777777">
      <w:pPr>
        <w:spacing w:after="0"/>
      </w:pPr>
      <w:r w:rsidRPr="00B66AF7">
        <w:t>“Now that we’ve talked about preparation, let’s move into the actual submission experience.”</w:t>
      </w:r>
    </w:p>
    <w:p w:rsidR="00B66AF7" w:rsidP="00B66AF7" w14:paraId="2F8D9784" w14:textId="1A01E069">
      <w:pPr>
        <w:spacing w:after="0"/>
        <w:rPr>
          <w:b/>
          <w:bCs/>
          <w:sz w:val="28"/>
          <w:szCs w:val="28"/>
        </w:rPr>
      </w:pPr>
      <w:r>
        <w:pict>
          <v:rect id="_x0000_i1032" style="width:0;height:1.5pt" o:hralign="center" o:hrstd="t" o:hr="t" fillcolor="#a0a0a0" stroked="f"/>
        </w:pict>
      </w:r>
    </w:p>
    <w:p w:rsidR="00B66AF7" w:rsidRPr="00B66AF7" w:rsidP="00B66AF7" w14:paraId="2FD848ED" w14:textId="77777777">
      <w:pPr>
        <w:spacing w:after="0"/>
        <w:rPr>
          <w:b/>
          <w:bCs/>
        </w:rPr>
      </w:pPr>
      <w:r w:rsidRPr="00B66AF7">
        <w:rPr>
          <w:b/>
          <w:bCs/>
        </w:rPr>
        <w:t>3. Data Ingestion / Submission (10–12 minutes)</w:t>
      </w:r>
    </w:p>
    <w:p w:rsidR="00B66AF7" w:rsidRPr="00B66AF7" w:rsidP="00B66AF7" w14:paraId="17728BEF" w14:textId="77777777">
      <w:pPr>
        <w:spacing w:after="0"/>
      </w:pPr>
      <w:r w:rsidRPr="00B66AF7">
        <w:rPr>
          <w:b/>
          <w:bCs/>
        </w:rPr>
        <w:t>Facilitator sets context:</w:t>
      </w:r>
    </w:p>
    <w:p w:rsidR="00B66AF7" w:rsidRPr="00B66AF7" w:rsidP="00B66AF7" w14:paraId="206F0F84" w14:textId="77777777">
      <w:pPr>
        <w:spacing w:after="0"/>
      </w:pPr>
      <w:r w:rsidRPr="00B66AF7">
        <w:t>“You submit data in different ways today—uploads, manual entry, APIs—often depending on the program.”</w:t>
      </w:r>
    </w:p>
    <w:p w:rsidR="00B66AF7" w:rsidRPr="00B66AF7" w:rsidP="00B66AF7" w14:paraId="5FB2FD90" w14:textId="77777777">
      <w:pPr>
        <w:spacing w:after="0"/>
      </w:pPr>
      <w:r w:rsidRPr="00B66AF7">
        <w:rPr>
          <w:b/>
          <w:bCs/>
        </w:rPr>
        <w:t>Primary prompt:</w:t>
      </w:r>
    </w:p>
    <w:p w:rsidR="00B66AF7" w:rsidRPr="00B66AF7" w:rsidP="00B66AF7" w14:paraId="70B66982" w14:textId="77777777">
      <w:pPr>
        <w:spacing w:after="0"/>
      </w:pPr>
      <w:r w:rsidRPr="00B66AF7">
        <w:t>“What would an ideal ‘one-stop’ submission experience look like in the Partner Workspace, given the different submission methods you use?”</w:t>
      </w:r>
    </w:p>
    <w:p w:rsidR="00B66AF7" w:rsidRPr="00B66AF7" w:rsidP="00B66AF7" w14:paraId="20FA8528" w14:textId="77777777">
      <w:pPr>
        <w:spacing w:after="0"/>
      </w:pPr>
      <w:r w:rsidRPr="00B66AF7">
        <w:rPr>
          <w:b/>
          <w:bCs/>
        </w:rPr>
        <w:t>Probing questions:</w:t>
      </w:r>
    </w:p>
    <w:p w:rsidR="00B66AF7" w:rsidRPr="00B66AF7" w:rsidP="00B66AF7" w14:paraId="485273CC" w14:textId="3CBDB2F1">
      <w:pPr>
        <w:numPr>
          <w:ilvl w:val="0"/>
          <w:numId w:val="3"/>
        </w:numPr>
        <w:spacing w:after="0"/>
      </w:pPr>
      <w:r>
        <w:t>“</w:t>
      </w:r>
      <w:r w:rsidRPr="00B66AF7">
        <w:t>What guidance would be most useful to make submission feel more intuitive or predictable?</w:t>
      </w:r>
      <w:r>
        <w:t>”</w:t>
      </w:r>
    </w:p>
    <w:p w:rsidR="00B66AF7" w:rsidRPr="00B66AF7" w:rsidP="00B66AF7" w14:paraId="1E31350C" w14:textId="7C7C1D1D">
      <w:pPr>
        <w:numPr>
          <w:ilvl w:val="0"/>
          <w:numId w:val="3"/>
        </w:numPr>
        <w:spacing w:after="0"/>
      </w:pPr>
      <w:r>
        <w:t>“</w:t>
      </w:r>
      <w:r w:rsidRPr="00B66AF7">
        <w:t xml:space="preserve">How should the workspace guide you to the right submission method for a given program or </w:t>
      </w:r>
      <w:r w:rsidRPr="00B66AF7">
        <w:t>pathogen?</w:t>
      </w:r>
      <w:r>
        <w:t>”</w:t>
      </w:r>
    </w:p>
    <w:p w:rsidR="00B66AF7" w:rsidRPr="00B66AF7" w:rsidP="00B66AF7" w14:paraId="60CCE254" w14:textId="3B64506D">
      <w:pPr>
        <w:numPr>
          <w:ilvl w:val="0"/>
          <w:numId w:val="3"/>
        </w:numPr>
        <w:spacing w:after="0"/>
      </w:pPr>
      <w:r>
        <w:t>“</w:t>
      </w:r>
      <w:r w:rsidRPr="00B66AF7">
        <w:t>What information or confirmation do you want immediately after submitting data?</w:t>
      </w:r>
      <w:r>
        <w:t>”</w:t>
      </w:r>
    </w:p>
    <w:p w:rsidR="00B66AF7" w:rsidRPr="00B66AF7" w:rsidP="00B66AF7" w14:paraId="0130F845" w14:textId="77777777">
      <w:pPr>
        <w:spacing w:after="0"/>
      </w:pPr>
      <w:r w:rsidRPr="00B66AF7">
        <w:rPr>
          <w:b/>
          <w:bCs/>
        </w:rPr>
        <w:t>Facilitator transition:</w:t>
      </w:r>
    </w:p>
    <w:p w:rsidR="00B66AF7" w:rsidRPr="00B66AF7" w:rsidP="00B66AF7" w14:paraId="4EB11DAC" w14:textId="77777777">
      <w:pPr>
        <w:spacing w:after="0"/>
      </w:pPr>
      <w:r w:rsidRPr="00B66AF7">
        <w:t>“Once data is submitted, validation is often where issues surface. Let’s talk about that next.”</w:t>
      </w:r>
    </w:p>
    <w:p w:rsidR="00B66AF7" w:rsidRPr="00B66AF7" w:rsidP="00B66AF7" w14:paraId="7BCC2892" w14:textId="77777777">
      <w:pPr>
        <w:spacing w:after="0"/>
      </w:pPr>
      <w:r>
        <w:pict>
          <v:rect id="_x0000_i1033" style="width:0;height:1.5pt" o:hralign="center" o:hrstd="t" o:hr="t" fillcolor="#a0a0a0" stroked="f"/>
        </w:pict>
      </w:r>
    </w:p>
    <w:p w:rsidR="00B66AF7" w:rsidRPr="00B66AF7" w:rsidP="00B66AF7" w14:paraId="623D7394" w14:textId="77777777">
      <w:pPr>
        <w:spacing w:after="0"/>
        <w:rPr>
          <w:b/>
          <w:bCs/>
        </w:rPr>
      </w:pPr>
      <w:r w:rsidRPr="00B66AF7">
        <w:rPr>
          <w:b/>
          <w:bCs/>
        </w:rPr>
        <w:t>4. Data Validation (10 minutes)</w:t>
      </w:r>
    </w:p>
    <w:p w:rsidR="00B66AF7" w:rsidRPr="00B66AF7" w:rsidP="00B66AF7" w14:paraId="6A87EF6C" w14:textId="77777777">
      <w:pPr>
        <w:spacing w:after="0"/>
      </w:pPr>
      <w:r w:rsidRPr="00B66AF7">
        <w:rPr>
          <w:b/>
          <w:bCs/>
        </w:rPr>
        <w:t>Facilitator sets context:</w:t>
      </w:r>
    </w:p>
    <w:p w:rsidR="00B66AF7" w:rsidRPr="00B66AF7" w:rsidP="00B66AF7" w14:paraId="7BF8E955" w14:textId="77777777">
      <w:pPr>
        <w:spacing w:after="0"/>
      </w:pPr>
      <w:r w:rsidRPr="00B66AF7">
        <w:t>“Validation today can vary by program, data type, and submission method.”</w:t>
      </w:r>
    </w:p>
    <w:p w:rsidR="00B66AF7" w:rsidRPr="00B66AF7" w:rsidP="00B66AF7" w14:paraId="171C5FB0" w14:textId="77777777">
      <w:pPr>
        <w:spacing w:after="0"/>
      </w:pPr>
      <w:r w:rsidRPr="00B66AF7">
        <w:rPr>
          <w:b/>
          <w:bCs/>
        </w:rPr>
        <w:t>Primary prompt:</w:t>
      </w:r>
    </w:p>
    <w:p w:rsidR="00B66AF7" w:rsidRPr="00B66AF7" w:rsidP="00B66AF7" w14:paraId="368F9584" w14:textId="77777777">
      <w:pPr>
        <w:spacing w:after="0"/>
      </w:pPr>
      <w:r w:rsidRPr="00B66AF7">
        <w:t>“How should validation work in the Partner Workspace to help you fix issues quickly and avoid surprises?”</w:t>
      </w:r>
    </w:p>
    <w:p w:rsidR="00B66AF7" w:rsidRPr="00B66AF7" w:rsidP="00B66AF7" w14:paraId="3D67B3BB" w14:textId="77777777">
      <w:pPr>
        <w:spacing w:after="0"/>
        <w:rPr>
          <w:b/>
        </w:rPr>
      </w:pPr>
      <w:r w:rsidRPr="00B66AF7">
        <w:rPr>
          <w:b/>
          <w:bCs/>
        </w:rPr>
        <w:t>Probing questions:</w:t>
      </w:r>
    </w:p>
    <w:p w:rsidR="00B66AF7" w:rsidP="00B66AF7" w14:paraId="13C8A8D0" w14:textId="77777777">
      <w:pPr>
        <w:numPr>
          <w:ilvl w:val="0"/>
          <w:numId w:val="13"/>
        </w:numPr>
        <w:spacing w:after="0"/>
      </w:pPr>
      <w:r w:rsidRPr="00B66AF7">
        <w:t>“How should the system distinguish between errors, warnings, and informational messages?”</w:t>
      </w:r>
    </w:p>
    <w:p w:rsidR="00FC490B" w:rsidRPr="00B66AF7" w:rsidP="00FC490B" w14:paraId="7911A015" w14:textId="23D5C3D5">
      <w:pPr>
        <w:numPr>
          <w:ilvl w:val="0"/>
          <w:numId w:val="13"/>
        </w:numPr>
        <w:spacing w:after="0"/>
      </w:pPr>
      <w:r w:rsidRPr="00B66AF7">
        <w:t>“When should validation happen—before, during, or after submission</w:t>
      </w:r>
      <w:r>
        <w:t xml:space="preserve"> and does this vary based on submission method</w:t>
      </w:r>
      <w:r w:rsidRPr="00B66AF7">
        <w:t>?”</w:t>
      </w:r>
    </w:p>
    <w:p w:rsidR="00B66AF7" w:rsidRPr="00B66AF7" w:rsidP="00B66AF7" w14:paraId="16B87B0C" w14:textId="09656665">
      <w:pPr>
        <w:numPr>
          <w:ilvl w:val="0"/>
          <w:numId w:val="13"/>
        </w:numPr>
        <w:spacing w:after="0"/>
      </w:pPr>
      <w:r>
        <w:t>“</w:t>
      </w:r>
      <w:r w:rsidRPr="00B66AF7">
        <w:t>What resources would be most useful to support data validation.</w:t>
      </w:r>
      <w:r>
        <w:t>”</w:t>
      </w:r>
    </w:p>
    <w:p w:rsidR="00B66AF7" w:rsidRPr="00B66AF7" w:rsidP="00B66AF7" w14:paraId="0227D6BF" w14:textId="77777777">
      <w:pPr>
        <w:spacing w:after="0"/>
      </w:pPr>
      <w:r w:rsidRPr="00B66AF7">
        <w:rPr>
          <w:b/>
          <w:bCs/>
        </w:rPr>
        <w:t>Facilitator transition:</w:t>
      </w:r>
    </w:p>
    <w:p w:rsidR="00B66AF7" w:rsidRPr="00B66AF7" w:rsidP="00B66AF7" w14:paraId="4D661F06" w14:textId="77777777">
      <w:pPr>
        <w:spacing w:after="0"/>
      </w:pPr>
      <w:r w:rsidRPr="00B66AF7">
        <w:t>“Let’s talk about what happens after your data is accepted.”</w:t>
      </w:r>
    </w:p>
    <w:p w:rsidR="00B66AF7" w:rsidRPr="00B66AF7" w:rsidP="00B66AF7" w14:paraId="61C10784" w14:textId="77777777">
      <w:pPr>
        <w:spacing w:after="0"/>
      </w:pPr>
      <w:r>
        <w:pict>
          <v:rect id="_x0000_i1034" style="width:0;height:1.5pt" o:hralign="center" o:hrstd="t" o:hr="t" fillcolor="#a0a0a0" stroked="f"/>
        </w:pict>
      </w:r>
    </w:p>
    <w:p w:rsidR="00B66AF7" w:rsidRPr="00B66AF7" w:rsidP="00B66AF7" w14:paraId="454A37BB" w14:textId="77777777">
      <w:pPr>
        <w:spacing w:after="0"/>
        <w:rPr>
          <w:b/>
          <w:bCs/>
        </w:rPr>
      </w:pPr>
      <w:r w:rsidRPr="00B66AF7">
        <w:rPr>
          <w:b/>
          <w:bCs/>
        </w:rPr>
        <w:t>5. Program Data Interaction (8–10 minutes)</w:t>
      </w:r>
    </w:p>
    <w:p w:rsidR="00B66AF7" w:rsidRPr="00B66AF7" w:rsidP="00B66AF7" w14:paraId="4B48E689" w14:textId="77777777">
      <w:pPr>
        <w:spacing w:after="0"/>
      </w:pPr>
      <w:r w:rsidRPr="00B66AF7">
        <w:rPr>
          <w:b/>
          <w:bCs/>
        </w:rPr>
        <w:t>Facilitator sets context:</w:t>
      </w:r>
    </w:p>
    <w:p w:rsidR="00B66AF7" w:rsidRPr="00B66AF7" w:rsidP="00B66AF7" w14:paraId="46C0FB4C" w14:textId="77777777">
      <w:pPr>
        <w:spacing w:after="0"/>
      </w:pPr>
      <w:r w:rsidRPr="00B66AF7">
        <w:t>“After submission, your interaction with CDC programs can look very different depending on where the data goes.”</w:t>
      </w:r>
    </w:p>
    <w:p w:rsidR="00B66AF7" w:rsidRPr="00B66AF7" w:rsidP="00B66AF7" w14:paraId="7475712A" w14:textId="77777777">
      <w:pPr>
        <w:spacing w:after="0"/>
      </w:pPr>
      <w:r w:rsidRPr="00B66AF7">
        <w:rPr>
          <w:b/>
          <w:bCs/>
        </w:rPr>
        <w:t>Primary prompt:</w:t>
      </w:r>
    </w:p>
    <w:p w:rsidR="00B66AF7" w:rsidRPr="00B66AF7" w:rsidP="00B66AF7" w14:paraId="5883614D" w14:textId="77777777">
      <w:pPr>
        <w:spacing w:after="0"/>
      </w:pPr>
      <w:r w:rsidRPr="00B66AF7">
        <w:t>“What should the Partner Workspace show you about the status and use of your data once it’s submitted?”</w:t>
      </w:r>
    </w:p>
    <w:p w:rsidR="00B66AF7" w:rsidRPr="00B66AF7" w:rsidP="00B66AF7" w14:paraId="4338A95B" w14:textId="77777777">
      <w:pPr>
        <w:spacing w:after="0"/>
      </w:pPr>
      <w:r w:rsidRPr="00B66AF7">
        <w:rPr>
          <w:b/>
          <w:bCs/>
        </w:rPr>
        <w:t>Probing questions:</w:t>
      </w:r>
    </w:p>
    <w:p w:rsidR="00B66AF7" w:rsidRPr="00B66AF7" w:rsidP="00B66AF7" w14:paraId="6FC5CE7D" w14:textId="77777777">
      <w:pPr>
        <w:numPr>
          <w:ilvl w:val="0"/>
          <w:numId w:val="14"/>
        </w:numPr>
        <w:spacing w:after="0"/>
      </w:pPr>
      <w:r w:rsidRPr="00B66AF7">
        <w:t>“What visibility would help you feel confident your data was received?”</w:t>
      </w:r>
    </w:p>
    <w:p w:rsidR="00B66AF7" w:rsidRPr="00B66AF7" w:rsidP="00B66AF7" w14:paraId="128F87BA" w14:textId="77777777">
      <w:pPr>
        <w:numPr>
          <w:ilvl w:val="0"/>
          <w:numId w:val="14"/>
        </w:numPr>
        <w:spacing w:after="0"/>
      </w:pPr>
      <w:r w:rsidRPr="00B66AF7">
        <w:t>“How should communication with programs happen in the workspace?”</w:t>
      </w:r>
    </w:p>
    <w:p w:rsidR="00B66AF7" w:rsidRPr="00B66AF7" w:rsidP="00B66AF7" w14:paraId="275696DB" w14:textId="77777777">
      <w:pPr>
        <w:numPr>
          <w:ilvl w:val="0"/>
          <w:numId w:val="14"/>
        </w:numPr>
        <w:spacing w:after="0"/>
      </w:pPr>
      <w:r w:rsidRPr="00B66AF7">
        <w:t>“What updates or notifications would be most valuable?”</w:t>
      </w:r>
    </w:p>
    <w:p w:rsidR="00FC490B" w:rsidRPr="00B66AF7" w:rsidP="00FC490B" w14:paraId="6BD64A4D" w14:textId="070AEF14">
      <w:pPr>
        <w:numPr>
          <w:ilvl w:val="0"/>
          <w:numId w:val="14"/>
        </w:numPr>
        <w:spacing w:after="0"/>
      </w:pPr>
      <w:r w:rsidRPr="00B66AF7">
        <w:t>“What should be centralized versus program-specific?”</w:t>
      </w:r>
    </w:p>
    <w:p w:rsidR="00B66AF7" w:rsidRPr="00B66AF7" w:rsidP="00B66AF7" w14:paraId="7811CACA" w14:textId="77777777">
      <w:pPr>
        <w:spacing w:after="0"/>
      </w:pPr>
      <w:r w:rsidRPr="00B66AF7">
        <w:rPr>
          <w:b/>
          <w:bCs/>
        </w:rPr>
        <w:t>Facilitator transition:</w:t>
      </w:r>
    </w:p>
    <w:p w:rsidR="00B66AF7" w:rsidRPr="00B66AF7" w:rsidP="00B66AF7" w14:paraId="5D9D9E5E" w14:textId="77777777">
      <w:pPr>
        <w:spacing w:after="0"/>
      </w:pPr>
      <w:r w:rsidRPr="00B66AF7">
        <w:t>“Finally, let’s look at reconciliation—when issues need to be worked through.”</w:t>
      </w:r>
    </w:p>
    <w:p w:rsidR="00B66AF7" w:rsidRPr="00B66AF7" w:rsidP="00B66AF7" w14:paraId="02D16713" w14:textId="77777777">
      <w:pPr>
        <w:spacing w:after="0"/>
      </w:pPr>
      <w:r>
        <w:pict>
          <v:rect id="_x0000_i1035" style="width:0;height:1.5pt" o:hralign="center" o:hrstd="t" o:hr="t" fillcolor="#a0a0a0" stroked="f"/>
        </w:pict>
      </w:r>
    </w:p>
    <w:p w:rsidR="00B66AF7" w:rsidRPr="00B66AF7" w:rsidP="00B66AF7" w14:paraId="366BFF19" w14:textId="77777777">
      <w:pPr>
        <w:spacing w:after="0"/>
        <w:rPr>
          <w:b/>
          <w:bCs/>
        </w:rPr>
      </w:pPr>
      <w:r w:rsidRPr="00B66AF7">
        <w:rPr>
          <w:b/>
          <w:bCs/>
        </w:rPr>
        <w:t>6. Reconciliation (8–10 minutes)</w:t>
      </w:r>
    </w:p>
    <w:p w:rsidR="00B66AF7" w:rsidRPr="00B66AF7" w:rsidP="00B66AF7" w14:paraId="68262897" w14:textId="77777777">
      <w:pPr>
        <w:spacing w:after="0"/>
      </w:pPr>
      <w:r w:rsidRPr="00B66AF7">
        <w:rPr>
          <w:b/>
          <w:bCs/>
        </w:rPr>
        <w:t>Facilitator sets context:</w:t>
      </w:r>
    </w:p>
    <w:p w:rsidR="00B66AF7" w:rsidRPr="00B66AF7" w:rsidP="00B66AF7" w14:paraId="1AF016C7" w14:textId="77777777">
      <w:pPr>
        <w:spacing w:after="0"/>
      </w:pPr>
      <w:r w:rsidRPr="00B66AF7">
        <w:t>“Reconciliation often involves back-and-forth communication and tracking.”</w:t>
      </w:r>
    </w:p>
    <w:p w:rsidR="00B66AF7" w:rsidRPr="00B66AF7" w:rsidP="00B66AF7" w14:paraId="07A695AE" w14:textId="77777777">
      <w:pPr>
        <w:spacing w:after="0"/>
      </w:pPr>
      <w:r w:rsidRPr="00B66AF7">
        <w:rPr>
          <w:b/>
          <w:bCs/>
        </w:rPr>
        <w:t>Primary prompt:</w:t>
      </w:r>
    </w:p>
    <w:p w:rsidR="00B66AF7" w:rsidRPr="00B66AF7" w:rsidP="00B66AF7" w14:paraId="1CC8EF55" w14:textId="77777777">
      <w:pPr>
        <w:spacing w:after="0"/>
      </w:pPr>
      <w:r w:rsidRPr="00B66AF7">
        <w:t>“How should the Partner Workspace support reconciliation so issues are easier to manage and resolve?”</w:t>
      </w:r>
    </w:p>
    <w:p w:rsidR="00B66AF7" w:rsidRPr="00B66AF7" w:rsidP="00B66AF7" w14:paraId="63924F6B" w14:textId="77777777">
      <w:pPr>
        <w:spacing w:after="0"/>
      </w:pPr>
      <w:r w:rsidRPr="00B66AF7">
        <w:rPr>
          <w:b/>
          <w:bCs/>
        </w:rPr>
        <w:t>Probing questions:</w:t>
      </w:r>
    </w:p>
    <w:p w:rsidR="00B66AF7" w:rsidRPr="00B66AF7" w:rsidP="00B66AF7" w14:paraId="7EFD96E8" w14:textId="77777777">
      <w:pPr>
        <w:numPr>
          <w:ilvl w:val="0"/>
          <w:numId w:val="15"/>
        </w:numPr>
        <w:spacing w:after="0"/>
      </w:pPr>
      <w:r w:rsidRPr="00B66AF7">
        <w:t>“How should issues be tracked and updated?”</w:t>
      </w:r>
    </w:p>
    <w:p w:rsidR="00B66AF7" w:rsidRPr="00B66AF7" w:rsidP="00B66AF7" w14:paraId="619336B8" w14:textId="77777777">
      <w:pPr>
        <w:numPr>
          <w:ilvl w:val="0"/>
          <w:numId w:val="15"/>
        </w:numPr>
        <w:spacing w:after="0"/>
      </w:pPr>
      <w:r w:rsidRPr="00B66AF7">
        <w:t>“What would help clarify responsibilities and next steps?”</w:t>
      </w:r>
    </w:p>
    <w:p w:rsidR="00B66AF7" w:rsidP="00B66AF7" w14:paraId="67A7152C" w14:textId="77777777">
      <w:pPr>
        <w:numPr>
          <w:ilvl w:val="0"/>
          <w:numId w:val="15"/>
        </w:numPr>
        <w:spacing w:after="0"/>
      </w:pPr>
      <w:r w:rsidRPr="00B66AF7">
        <w:t>“How should the system show progress or closure?”</w:t>
      </w:r>
    </w:p>
    <w:p w:rsidR="00FC490B" w:rsidRPr="00B66AF7" w:rsidP="00FC490B" w14:paraId="7F922134" w14:textId="52D5C4F3">
      <w:pPr>
        <w:numPr>
          <w:ilvl w:val="0"/>
          <w:numId w:val="15"/>
        </w:numPr>
        <w:spacing w:after="0"/>
      </w:pPr>
      <w:r>
        <w:t>“</w:t>
      </w:r>
      <w:r w:rsidRPr="00B66AF7">
        <w:t>What resources would be most useful to support reconciliation?</w:t>
      </w:r>
      <w:r>
        <w:t>”</w:t>
      </w:r>
    </w:p>
    <w:p w:rsidR="00FC490B" w:rsidRPr="00B66AF7" w:rsidP="00FC490B" w14:paraId="054E0AC5" w14:textId="4E748FAF">
      <w:pPr>
        <w:numPr>
          <w:ilvl w:val="0"/>
          <w:numId w:val="15"/>
        </w:numPr>
        <w:spacing w:after="0"/>
      </w:pPr>
      <w:r w:rsidRPr="00B66AF7">
        <w:t>“What would make reconciliation feel more transparent?”</w:t>
      </w:r>
    </w:p>
    <w:p w:rsidR="00B66AF7" w:rsidRPr="00B66AF7" w:rsidP="00B66AF7" w14:paraId="3CF20BF8" w14:textId="77777777">
      <w:pPr>
        <w:spacing w:after="0"/>
      </w:pPr>
      <w:r>
        <w:pict>
          <v:rect id="_x0000_i1036" style="width:0;height:1.5pt" o:hralign="center" o:hrstd="t" o:hr="t" fillcolor="#a0a0a0" stroked="f"/>
        </w:pict>
      </w:r>
    </w:p>
    <w:p w:rsidR="00B66AF7" w:rsidRPr="00B66AF7" w:rsidP="00B66AF7" w14:paraId="2CC20568" w14:textId="77777777">
      <w:pPr>
        <w:spacing w:after="0"/>
        <w:rPr>
          <w:b/>
          <w:bCs/>
        </w:rPr>
      </w:pPr>
      <w:r w:rsidRPr="00B66AF7">
        <w:rPr>
          <w:b/>
          <w:bCs/>
        </w:rPr>
        <w:t>7. Closing Reflection (5 minutes)</w:t>
      </w:r>
    </w:p>
    <w:p w:rsidR="00B66AF7" w:rsidRPr="00B66AF7" w:rsidP="00B66AF7" w14:paraId="2A56383B" w14:textId="77777777">
      <w:pPr>
        <w:spacing w:after="0"/>
      </w:pPr>
      <w:r w:rsidRPr="00B66AF7">
        <w:rPr>
          <w:b/>
          <w:bCs/>
        </w:rPr>
        <w:t>Facilitator asks:</w:t>
      </w:r>
    </w:p>
    <w:p w:rsidR="00B66AF7" w:rsidRPr="00B66AF7" w:rsidP="00B66AF7" w14:paraId="48B7F3EB" w14:textId="77777777">
      <w:pPr>
        <w:spacing w:after="0"/>
      </w:pPr>
      <w:r w:rsidRPr="00B66AF7">
        <w:t>“Thinking across all of these steps, what single capability in the Partner Workspace would make the biggest difference for you?”</w:t>
      </w:r>
    </w:p>
    <w:p w:rsidR="00B66AF7" w:rsidRPr="00B66AF7" w:rsidP="00B66AF7" w14:paraId="541558F5" w14:textId="77777777">
      <w:pPr>
        <w:spacing w:after="0"/>
      </w:pPr>
      <w:r w:rsidRPr="00B66AF7">
        <w:rPr>
          <w:b/>
          <w:bCs/>
        </w:rPr>
        <w:t>Optional follow-ups:</w:t>
      </w:r>
    </w:p>
    <w:p w:rsidR="00B66AF7" w:rsidRPr="00B66AF7" w:rsidP="00B66AF7" w14:paraId="52029FFF" w14:textId="77777777">
      <w:pPr>
        <w:numPr>
          <w:ilvl w:val="0"/>
          <w:numId w:val="16"/>
        </w:numPr>
        <w:spacing w:after="0"/>
      </w:pPr>
      <w:r w:rsidRPr="00B66AF7">
        <w:t>“What would save you the most time?”</w:t>
      </w:r>
    </w:p>
    <w:p w:rsidR="00B66AF7" w:rsidRPr="00B66AF7" w:rsidP="00B66AF7" w14:paraId="49C0D02E" w14:textId="77777777">
      <w:pPr>
        <w:numPr>
          <w:ilvl w:val="0"/>
          <w:numId w:val="16"/>
        </w:numPr>
        <w:spacing w:after="0"/>
      </w:pPr>
      <w:r w:rsidRPr="00B66AF7">
        <w:t>“What would reduce the most frustration or rework?”</w:t>
      </w:r>
    </w:p>
    <w:p w:rsidR="00B66AF7" w:rsidRPr="00B66AF7" w:rsidP="00B66AF7" w14:paraId="50477679" w14:textId="77777777">
      <w:pPr>
        <w:spacing w:after="0"/>
      </w:pPr>
      <w:r w:rsidRPr="00B66AF7">
        <w:rPr>
          <w:b/>
          <w:bCs/>
        </w:rPr>
        <w:t>Facilitator closes:</w:t>
      </w:r>
    </w:p>
    <w:p w:rsidR="00B66AF7" w:rsidRPr="00B66AF7" w:rsidP="00B66AF7" w14:paraId="6098E40F" w14:textId="77777777">
      <w:pPr>
        <w:spacing w:after="0"/>
      </w:pPr>
      <w:r w:rsidRPr="00B66AF7">
        <w:t>“Thank you for sharing your experiences and ideas. Your input will directly inform how Partner Workspace is designed and prioritized.”</w:t>
      </w:r>
    </w:p>
    <w:p w:rsidR="00B66AF7" w:rsidP="008E4F19" w14:paraId="0DF06A15" w14:textId="3262FE44">
      <w:pPr>
        <w:pStyle w:val="Heading2"/>
      </w:pPr>
      <w:r>
        <w:t xml:space="preserve">Activity 2: </w:t>
      </w:r>
      <w:r w:rsidR="007F024C">
        <w:t xml:space="preserve">Prioritization of </w:t>
      </w:r>
      <w:r w:rsidR="00205E39">
        <w:t xml:space="preserve">Resources and </w:t>
      </w:r>
      <w:r w:rsidR="007F024C">
        <w:t xml:space="preserve">Tools in Partner Workspace </w:t>
      </w:r>
    </w:p>
    <w:p w:rsidR="00737DAC" w:rsidRPr="00737DAC" w:rsidP="00737DAC" w14:paraId="20288920" w14:textId="77777777">
      <w:pPr>
        <w:spacing w:after="0"/>
        <w:rPr>
          <w:b/>
          <w:bCs/>
        </w:rPr>
      </w:pPr>
      <w:r w:rsidRPr="00737DAC">
        <w:rPr>
          <w:b/>
          <w:bCs/>
        </w:rPr>
        <w:t>1. Activity Framing (5 minutes)</w:t>
      </w:r>
    </w:p>
    <w:p w:rsidR="00737DAC" w:rsidRPr="00737DAC" w:rsidP="00737DAC" w14:paraId="4E214FA4" w14:textId="77777777">
      <w:pPr>
        <w:spacing w:after="0"/>
      </w:pPr>
      <w:r w:rsidRPr="00737DAC">
        <w:rPr>
          <w:b/>
          <w:bCs/>
        </w:rPr>
        <w:t>Facilitator says:</w:t>
      </w:r>
    </w:p>
    <w:p w:rsidR="00737DAC" w:rsidRPr="00737DAC" w:rsidP="00737DAC" w14:paraId="6EF91733" w14:textId="7CD0409E">
      <w:pPr>
        <w:spacing w:after="0"/>
      </w:pPr>
      <w:r w:rsidRPr="00737DAC">
        <w:t xml:space="preserve">“In Activity 1, we focused on the data submission </w:t>
      </w:r>
      <w:r w:rsidR="006303CC">
        <w:t>process to 1CDP</w:t>
      </w:r>
      <w:r w:rsidRPr="00737DAC">
        <w:t>.</w:t>
      </w:r>
      <w:r w:rsidR="00D04215">
        <w:t xml:space="preserve"> </w:t>
      </w:r>
      <w:r w:rsidRPr="00737DAC">
        <w:t xml:space="preserve">In this activity, we want to shift gears and talk about </w:t>
      </w:r>
      <w:r w:rsidR="00EF3322">
        <w:rPr>
          <w:b/>
          <w:bCs/>
        </w:rPr>
        <w:t>everything</w:t>
      </w:r>
      <w:r w:rsidRPr="00737DAC">
        <w:rPr>
          <w:b/>
          <w:bCs/>
        </w:rPr>
        <w:t xml:space="preserve"> else Partner Workspace could support</w:t>
      </w:r>
      <w:r w:rsidRPr="00737DAC">
        <w:t>.”</w:t>
      </w:r>
    </w:p>
    <w:p w:rsidR="00737DAC" w:rsidRPr="00737DAC" w:rsidP="00737DAC" w14:paraId="64FBEA73" w14:textId="77777777">
      <w:pPr>
        <w:spacing w:after="0"/>
      </w:pPr>
      <w:r w:rsidRPr="00737DAC">
        <w:t>“Partner Workspace is intended to be more than a submission portal—it’s meant to be a centralized place where you access tools, resources, data, and collaboration features.”</w:t>
      </w:r>
    </w:p>
    <w:p w:rsidR="00737DAC" w:rsidRPr="00737DAC" w:rsidP="00737DAC" w14:paraId="2F5E1F69" w14:textId="77777777">
      <w:pPr>
        <w:spacing w:after="0"/>
      </w:pPr>
      <w:r w:rsidRPr="00737DAC">
        <w:t>“We’ll use some existing 1CDP products as examples—not to evaluate them—but to understand:</w:t>
      </w:r>
    </w:p>
    <w:p w:rsidR="00737DAC" w:rsidRPr="00737DAC" w:rsidP="00737DAC" w14:paraId="48E7CC9F" w14:textId="77777777">
      <w:pPr>
        <w:numPr>
          <w:ilvl w:val="0"/>
          <w:numId w:val="18"/>
        </w:numPr>
        <w:spacing w:after="0"/>
      </w:pPr>
      <w:r w:rsidRPr="00737DAC">
        <w:t>What you would want access to in Partner Workspace</w:t>
      </w:r>
    </w:p>
    <w:p w:rsidR="00737DAC" w:rsidRPr="00737DAC" w:rsidP="00737DAC" w14:paraId="7FA1C28E" w14:textId="77777777">
      <w:pPr>
        <w:numPr>
          <w:ilvl w:val="0"/>
          <w:numId w:val="18"/>
        </w:numPr>
        <w:spacing w:after="0"/>
      </w:pPr>
      <w:r w:rsidRPr="00737DAC">
        <w:t>How these tools should function</w:t>
      </w:r>
    </w:p>
    <w:p w:rsidR="00737DAC" w:rsidRPr="00737DAC" w:rsidP="00737DAC" w14:paraId="7BB1B6C5" w14:textId="77777777">
      <w:pPr>
        <w:numPr>
          <w:ilvl w:val="0"/>
          <w:numId w:val="18"/>
        </w:numPr>
        <w:spacing w:after="0"/>
      </w:pPr>
      <w:r w:rsidRPr="00737DAC">
        <w:t>What’s missing today”</w:t>
      </w:r>
    </w:p>
    <w:p w:rsidR="00737DAC" w:rsidRPr="00737DAC" w:rsidP="00737DAC" w14:paraId="6BBDA710" w14:textId="77777777">
      <w:pPr>
        <w:spacing w:after="0"/>
      </w:pPr>
      <w:r>
        <w:pict>
          <v:rect id="_x0000_i1037" style="width:0;height:1.5pt" o:hralign="center" o:hrstd="t" o:hr="t" fillcolor="#a0a0a0" stroked="f"/>
        </w:pict>
      </w:r>
    </w:p>
    <w:p w:rsidR="00737DAC" w:rsidRPr="00737DAC" w:rsidP="00737DAC" w14:paraId="65BF089F" w14:textId="77777777">
      <w:pPr>
        <w:spacing w:after="0"/>
        <w:rPr>
          <w:b/>
          <w:bCs/>
        </w:rPr>
      </w:pPr>
      <w:r w:rsidRPr="00737DAC">
        <w:rPr>
          <w:b/>
          <w:bCs/>
        </w:rPr>
        <w:t>2. Orientation to Example Products (3–5 minutes)</w:t>
      </w:r>
    </w:p>
    <w:p w:rsidR="00737DAC" w:rsidRPr="00737DAC" w:rsidP="00737DAC" w14:paraId="6CBAA6AF" w14:textId="77777777">
      <w:pPr>
        <w:spacing w:after="0"/>
      </w:pPr>
      <w:r w:rsidRPr="00737DAC">
        <w:rPr>
          <w:b/>
          <w:bCs/>
        </w:rPr>
        <w:t>Facilitator says:</w:t>
      </w:r>
    </w:p>
    <w:p w:rsidR="00737DAC" w:rsidRPr="00737DAC" w:rsidP="00737DAC" w14:paraId="4F996921" w14:textId="77777777">
      <w:pPr>
        <w:spacing w:after="0"/>
      </w:pPr>
      <w:r w:rsidRPr="00737DAC">
        <w:t>“Here are examples of tools and resources that exist today within or adjacent to 1CDP.”</w:t>
      </w:r>
    </w:p>
    <w:p w:rsidR="00737DAC" w:rsidRPr="00737DAC" w:rsidP="00737DAC" w14:paraId="4B630402" w14:textId="77777777">
      <w:pPr>
        <w:spacing w:after="0"/>
      </w:pPr>
      <w:r w:rsidRPr="00737DAC">
        <w:t>Briefly name them (no discussion yet):</w:t>
      </w:r>
    </w:p>
    <w:p w:rsidR="00737DAC" w:rsidRPr="00737DAC" w:rsidP="00737DAC" w14:paraId="309DA595" w14:textId="225E9FCD">
      <w:pPr>
        <w:numPr>
          <w:ilvl w:val="0"/>
          <w:numId w:val="19"/>
        </w:numPr>
        <w:spacing w:after="0"/>
      </w:pPr>
      <w:r w:rsidRPr="00737DAC">
        <w:t>Access Management</w:t>
      </w:r>
    </w:p>
    <w:p w:rsidR="00737DAC" w:rsidRPr="00737DAC" w:rsidP="00737DAC" w14:paraId="2AE60B57" w14:textId="2DD099F7">
      <w:pPr>
        <w:numPr>
          <w:ilvl w:val="0"/>
          <w:numId w:val="19"/>
        </w:numPr>
        <w:spacing w:after="0"/>
      </w:pPr>
      <w:r w:rsidRPr="00737DAC">
        <w:t>Program Workspace</w:t>
      </w:r>
      <w:r w:rsidR="001643E3">
        <w:t>s</w:t>
      </w:r>
    </w:p>
    <w:p w:rsidR="00737DAC" w:rsidRPr="00737DAC" w:rsidP="00737DAC" w14:paraId="564DC3A6" w14:textId="3D5C28C5">
      <w:pPr>
        <w:numPr>
          <w:ilvl w:val="0"/>
          <w:numId w:val="19"/>
        </w:numPr>
        <w:spacing w:after="0"/>
      </w:pPr>
      <w:r w:rsidRPr="00737DAC">
        <w:t>Reusable Capabilit</w:t>
      </w:r>
      <w:r w:rsidR="001643E3">
        <w:t>ies</w:t>
      </w:r>
    </w:p>
    <w:p w:rsidR="00737DAC" w:rsidRPr="00737DAC" w:rsidP="00737DAC" w14:paraId="0057963E" w14:textId="5E807165">
      <w:pPr>
        <w:numPr>
          <w:ilvl w:val="0"/>
          <w:numId w:val="19"/>
        </w:numPr>
        <w:spacing w:after="0"/>
      </w:pPr>
      <w:r>
        <w:t xml:space="preserve">1CDP Data </w:t>
      </w:r>
      <w:r w:rsidRPr="00737DAC">
        <w:t>Marketplace</w:t>
      </w:r>
    </w:p>
    <w:p w:rsidR="00737DAC" w:rsidRPr="00737DAC" w:rsidP="00737DAC" w14:paraId="3B2B8152" w14:textId="77777777">
      <w:pPr>
        <w:numPr>
          <w:ilvl w:val="0"/>
          <w:numId w:val="19"/>
        </w:numPr>
        <w:spacing w:after="0"/>
      </w:pPr>
      <w:r w:rsidRPr="00737DAC">
        <w:t>Access Group Membership</w:t>
      </w:r>
    </w:p>
    <w:p w:rsidR="00737DAC" w:rsidRPr="00737DAC" w:rsidP="00737DAC" w14:paraId="0F0CF47F" w14:textId="77777777">
      <w:pPr>
        <w:numPr>
          <w:ilvl w:val="0"/>
          <w:numId w:val="19"/>
        </w:numPr>
        <w:spacing w:after="0"/>
      </w:pPr>
      <w:r w:rsidRPr="00737DAC">
        <w:t>Reporting &amp; Analytics</w:t>
      </w:r>
    </w:p>
    <w:p w:rsidR="00737DAC" w:rsidRPr="00737DAC" w:rsidP="00737DAC" w14:paraId="7F0C557E" w14:textId="77777777">
      <w:pPr>
        <w:numPr>
          <w:ilvl w:val="0"/>
          <w:numId w:val="19"/>
        </w:numPr>
        <w:spacing w:after="0"/>
      </w:pPr>
      <w:r w:rsidRPr="00737DAC">
        <w:t>Change Request Board</w:t>
      </w:r>
    </w:p>
    <w:p w:rsidR="00737DAC" w:rsidRPr="00737DAC" w:rsidP="00737DAC" w14:paraId="1738CD2B" w14:textId="77777777">
      <w:pPr>
        <w:numPr>
          <w:ilvl w:val="0"/>
          <w:numId w:val="19"/>
        </w:numPr>
        <w:spacing w:after="0"/>
      </w:pPr>
      <w:r w:rsidRPr="00737DAC">
        <w:t>Interagency &amp; Response Work</w:t>
      </w:r>
    </w:p>
    <w:p w:rsidR="00737DAC" w:rsidRPr="00737DAC" w:rsidP="00737DAC" w14:paraId="7923B0FA" w14:textId="77777777">
      <w:pPr>
        <w:spacing w:after="0"/>
      </w:pPr>
      <w:r w:rsidRPr="00737DAC">
        <w:t xml:space="preserve">“We’ll use these as </w:t>
      </w:r>
      <w:r w:rsidRPr="00737DAC">
        <w:rPr>
          <w:b/>
          <w:bCs/>
        </w:rPr>
        <w:t>conversation starters</w:t>
      </w:r>
      <w:r w:rsidRPr="00737DAC">
        <w:t>, not constraints.”</w:t>
      </w:r>
    </w:p>
    <w:p w:rsidR="00737DAC" w:rsidRPr="00737DAC" w:rsidP="00737DAC" w14:paraId="69495629" w14:textId="77777777">
      <w:pPr>
        <w:spacing w:after="0"/>
      </w:pPr>
      <w:r>
        <w:pict>
          <v:rect id="_x0000_i1038" style="width:0;height:1.5pt" o:hralign="center" o:hrstd="t" o:hr="t" fillcolor="#a0a0a0" stroked="f"/>
        </w:pict>
      </w:r>
    </w:p>
    <w:p w:rsidR="00737DAC" w:rsidRPr="00737DAC" w:rsidP="00737DAC" w14:paraId="3D7B601A" w14:textId="77777777">
      <w:pPr>
        <w:spacing w:after="0"/>
        <w:rPr>
          <w:b/>
          <w:bCs/>
        </w:rPr>
      </w:pPr>
      <w:r w:rsidRPr="00737DAC">
        <w:rPr>
          <w:b/>
          <w:bCs/>
        </w:rPr>
        <w:t>3. Structured Discussion by Capability Area (25–30 minutes)</w:t>
      </w:r>
    </w:p>
    <w:p w:rsidR="00737DAC" w:rsidRPr="00737DAC" w:rsidP="00737DAC" w14:paraId="41228CED" w14:textId="1790862F">
      <w:pPr>
        <w:spacing w:after="0"/>
      </w:pPr>
      <w:r w:rsidRPr="00737DAC">
        <w:t xml:space="preserve">For each section below, show </w:t>
      </w:r>
      <w:r w:rsidRPr="00737DAC" w:rsidR="00823918">
        <w:t>the</w:t>
      </w:r>
      <w:r w:rsidRPr="00737DAC">
        <w:t xml:space="preserve"> product name and description, then guide discussion using the prompts. You do </w:t>
      </w:r>
      <w:r w:rsidRPr="00737DAC">
        <w:rPr>
          <w:b/>
          <w:bCs/>
        </w:rPr>
        <w:t>not</w:t>
      </w:r>
      <w:r w:rsidRPr="00737DAC">
        <w:t xml:space="preserve"> need to cover all—prioritize based on time.</w:t>
      </w:r>
    </w:p>
    <w:p w:rsidR="00737DAC" w:rsidRPr="00737DAC" w:rsidP="00737DAC" w14:paraId="658544E0" w14:textId="77777777">
      <w:pPr>
        <w:spacing w:after="0"/>
      </w:pPr>
      <w:r>
        <w:pict>
          <v:rect id="_x0000_i1039" style="width:0;height:1.5pt" o:hralign="center" o:hrstd="t" o:hr="t" fillcolor="#a0a0a0" stroked="f"/>
        </w:pict>
      </w:r>
    </w:p>
    <w:p w:rsidR="00737DAC" w:rsidRPr="00737DAC" w:rsidP="00737DAC" w14:paraId="44B02AFA" w14:textId="64AF024C">
      <w:pPr>
        <w:spacing w:after="0"/>
        <w:rPr>
          <w:b/>
          <w:bCs/>
        </w:rPr>
      </w:pPr>
      <w:r w:rsidRPr="00737DAC">
        <w:rPr>
          <w:b/>
          <w:bCs/>
        </w:rPr>
        <w:t>A. Discovering What’s Available (Catalogs &amp; Marketplace</w:t>
      </w:r>
      <w:r w:rsidR="00546B2E">
        <w:rPr>
          <w:b/>
          <w:bCs/>
        </w:rPr>
        <w:t>s</w:t>
      </w:r>
      <w:r w:rsidRPr="00737DAC">
        <w:rPr>
          <w:b/>
          <w:bCs/>
        </w:rPr>
        <w:t>)</w:t>
      </w:r>
    </w:p>
    <w:p w:rsidR="00737DAC" w:rsidRPr="00737DAC" w:rsidP="00737DAC" w14:paraId="356D9E59" w14:textId="77777777">
      <w:pPr>
        <w:spacing w:after="0"/>
      </w:pPr>
      <w:r w:rsidRPr="00737DAC">
        <w:rPr>
          <w:b/>
          <w:bCs/>
        </w:rPr>
        <w:t>Examples:</w:t>
      </w:r>
    </w:p>
    <w:p w:rsidR="00737DAC" w:rsidRPr="00737DAC" w:rsidP="00737DAC" w14:paraId="49609AE4" w14:textId="77777777">
      <w:pPr>
        <w:numPr>
          <w:ilvl w:val="0"/>
          <w:numId w:val="20"/>
        </w:numPr>
        <w:spacing w:after="0"/>
      </w:pPr>
      <w:r w:rsidRPr="00737DAC">
        <w:t>Program Workspace Catalog</w:t>
      </w:r>
    </w:p>
    <w:p w:rsidR="00737DAC" w:rsidRPr="00737DAC" w:rsidP="00737DAC" w14:paraId="1A22FF83" w14:textId="77777777">
      <w:pPr>
        <w:numPr>
          <w:ilvl w:val="0"/>
          <w:numId w:val="20"/>
        </w:numPr>
        <w:spacing w:after="0"/>
      </w:pPr>
      <w:r w:rsidRPr="00737DAC">
        <w:t>Reusable Capability Catalog</w:t>
      </w:r>
    </w:p>
    <w:p w:rsidR="00737DAC" w:rsidRPr="00737DAC" w:rsidP="00737DAC" w14:paraId="4BB10088" w14:textId="77777777">
      <w:pPr>
        <w:numPr>
          <w:ilvl w:val="0"/>
          <w:numId w:val="20"/>
        </w:numPr>
        <w:spacing w:after="0"/>
      </w:pPr>
      <w:r w:rsidRPr="00737DAC">
        <w:t>1CDP Marketplace</w:t>
      </w:r>
    </w:p>
    <w:p w:rsidR="00737DAC" w:rsidRPr="00737DAC" w:rsidP="00737DAC" w14:paraId="606E473B" w14:textId="77777777">
      <w:pPr>
        <w:spacing w:after="0"/>
      </w:pPr>
      <w:r w:rsidRPr="00737DAC">
        <w:rPr>
          <w:b/>
          <w:bCs/>
        </w:rPr>
        <w:t>Primary prompt:</w:t>
      </w:r>
    </w:p>
    <w:p w:rsidR="00737DAC" w:rsidRPr="00737DAC" w:rsidP="00737DAC" w14:paraId="01AF9CDF" w14:textId="77777777">
      <w:pPr>
        <w:spacing w:after="0"/>
      </w:pPr>
      <w:r w:rsidRPr="00737DAC">
        <w:t>“If Partner Workspace were your starting point, how should it help you discover what programs, tools, datasets, or capabilities are available to you?”</w:t>
      </w:r>
    </w:p>
    <w:p w:rsidR="00737DAC" w:rsidRPr="00737DAC" w:rsidP="00737DAC" w14:paraId="4921C2D8" w14:textId="77777777">
      <w:pPr>
        <w:spacing w:after="0"/>
      </w:pPr>
      <w:r w:rsidRPr="00737DAC">
        <w:rPr>
          <w:b/>
          <w:bCs/>
        </w:rPr>
        <w:t>Functional probes:</w:t>
      </w:r>
    </w:p>
    <w:p w:rsidR="00737DAC" w:rsidRPr="00737DAC" w:rsidP="00737DAC" w14:paraId="2F3CBC47" w14:textId="77777777">
      <w:pPr>
        <w:numPr>
          <w:ilvl w:val="0"/>
          <w:numId w:val="21"/>
        </w:numPr>
        <w:spacing w:after="0"/>
      </w:pPr>
      <w:r w:rsidRPr="00737DAC">
        <w:t>“What should you be able to browse vs. search?”</w:t>
      </w:r>
    </w:p>
    <w:p w:rsidR="00737DAC" w:rsidRPr="00737DAC" w:rsidP="00737DAC" w14:paraId="480FB82C" w14:textId="77777777">
      <w:pPr>
        <w:numPr>
          <w:ilvl w:val="0"/>
          <w:numId w:val="21"/>
        </w:numPr>
        <w:spacing w:after="0"/>
      </w:pPr>
      <w:r w:rsidRPr="00737DAC">
        <w:t>“What context would you need to decide whether something is relevant to your jurisdiction?”</w:t>
      </w:r>
    </w:p>
    <w:p w:rsidR="00737DAC" w:rsidRPr="00737DAC" w:rsidP="00737DAC" w14:paraId="1E195BA9" w14:textId="77777777">
      <w:pPr>
        <w:numPr>
          <w:ilvl w:val="0"/>
          <w:numId w:val="21"/>
        </w:numPr>
        <w:spacing w:after="0"/>
      </w:pPr>
      <w:r w:rsidRPr="00737DAC">
        <w:t>“How should eligibility or access requirements be shown?”</w:t>
      </w:r>
    </w:p>
    <w:p w:rsidR="00737DAC" w:rsidRPr="00737DAC" w:rsidP="00737DAC" w14:paraId="4DDE168B" w14:textId="77777777">
      <w:pPr>
        <w:numPr>
          <w:ilvl w:val="0"/>
          <w:numId w:val="21"/>
        </w:numPr>
        <w:spacing w:after="0"/>
      </w:pPr>
      <w:r w:rsidRPr="00737DAC">
        <w:t>“What actions should you be able to take from the catalog (e.g., request access, learn more, compare options)?”</w:t>
      </w:r>
    </w:p>
    <w:p w:rsidR="00737DAC" w:rsidRPr="00737DAC" w:rsidP="00737DAC" w14:paraId="5C13BC85" w14:textId="77777777">
      <w:pPr>
        <w:spacing w:after="0"/>
      </w:pPr>
      <w:r w:rsidRPr="00737DAC">
        <w:rPr>
          <w:b/>
          <w:bCs/>
        </w:rPr>
        <w:t>Follow-up:</w:t>
      </w:r>
    </w:p>
    <w:p w:rsidR="00737DAC" w:rsidRPr="00737DAC" w:rsidP="00737DAC" w14:paraId="7C3414FA" w14:textId="77777777">
      <w:pPr>
        <w:numPr>
          <w:ilvl w:val="0"/>
          <w:numId w:val="22"/>
        </w:numPr>
        <w:spacing w:after="0"/>
      </w:pPr>
      <w:r w:rsidRPr="00737DAC">
        <w:t>“What’s hard today about finding the right tool or dataset?”</w:t>
      </w:r>
    </w:p>
    <w:p w:rsidR="00737DAC" w:rsidRPr="00737DAC" w:rsidP="00737DAC" w14:paraId="3E6E6D32" w14:textId="05230114">
      <w:pPr>
        <w:spacing w:after="0"/>
      </w:pPr>
      <w:r>
        <w:pict>
          <v:rect id="_x0000_i1040" style="width:0;height:1.5pt" o:hralign="center" o:hrstd="t" o:hr="t" fillcolor="#a0a0a0" stroked="f"/>
        </w:pict>
      </w:r>
    </w:p>
    <w:p w:rsidR="00737DAC" w:rsidRPr="00737DAC" w:rsidP="00737DAC" w14:paraId="2D5FF8A6" w14:textId="54B475E4">
      <w:pPr>
        <w:spacing w:after="0"/>
        <w:rPr>
          <w:b/>
          <w:bCs/>
        </w:rPr>
      </w:pPr>
      <w:r>
        <w:rPr>
          <w:b/>
          <w:bCs/>
        </w:rPr>
        <w:t>B</w:t>
      </w:r>
      <w:r w:rsidRPr="00737DAC">
        <w:rPr>
          <w:b/>
          <w:bCs/>
        </w:rPr>
        <w:t>. Using Data After Submission (Reporting &amp; Analytics)</w:t>
      </w:r>
    </w:p>
    <w:p w:rsidR="00737DAC" w:rsidRPr="00737DAC" w:rsidP="00737DAC" w14:paraId="55D2B7D8" w14:textId="77777777">
      <w:pPr>
        <w:spacing w:after="0"/>
      </w:pPr>
      <w:r w:rsidRPr="00737DAC">
        <w:rPr>
          <w:b/>
          <w:bCs/>
        </w:rPr>
        <w:t>Example:</w:t>
      </w:r>
    </w:p>
    <w:p w:rsidR="00737DAC" w:rsidRPr="00737DAC" w:rsidP="00737DAC" w14:paraId="0FE3B483" w14:textId="77777777">
      <w:pPr>
        <w:numPr>
          <w:ilvl w:val="0"/>
          <w:numId w:val="25"/>
        </w:numPr>
        <w:spacing w:after="0"/>
      </w:pPr>
      <w:r w:rsidRPr="00737DAC">
        <w:t>Reporting &amp; Analytics</w:t>
      </w:r>
    </w:p>
    <w:p w:rsidR="00737DAC" w:rsidRPr="00737DAC" w:rsidP="00737DAC" w14:paraId="2D90AD4E" w14:textId="77777777">
      <w:pPr>
        <w:spacing w:after="0"/>
      </w:pPr>
      <w:r w:rsidRPr="00737DAC">
        <w:rPr>
          <w:b/>
          <w:bCs/>
        </w:rPr>
        <w:t>Primary prompt:</w:t>
      </w:r>
    </w:p>
    <w:p w:rsidR="00737DAC" w:rsidRPr="00737DAC" w:rsidP="00737DAC" w14:paraId="22554727" w14:textId="55E22A90">
      <w:pPr>
        <w:spacing w:after="0"/>
      </w:pPr>
      <w:r w:rsidRPr="00737DAC">
        <w:t>“Once data is submitted, how should Partner Workspace support you in using or understanding that data?</w:t>
      </w:r>
      <w:r w:rsidR="005C41F3">
        <w:t xml:space="preserve"> </w:t>
      </w:r>
      <w:r w:rsidR="00385AA4">
        <w:t>Are you interested in pre</w:t>
      </w:r>
      <w:r w:rsidR="008A4C1D">
        <w:t xml:space="preserve">pared reports and dashboards </w:t>
      </w:r>
      <w:r w:rsidR="00B2306A">
        <w:t>or would you want to be able to work with your data to create your own?</w:t>
      </w:r>
      <w:r w:rsidRPr="00737DAC">
        <w:t>”</w:t>
      </w:r>
    </w:p>
    <w:p w:rsidR="00737DAC" w:rsidRPr="00737DAC" w:rsidP="00737DAC" w14:paraId="3C977763" w14:textId="77777777">
      <w:pPr>
        <w:spacing w:after="0"/>
      </w:pPr>
      <w:r w:rsidRPr="00737DAC">
        <w:rPr>
          <w:b/>
          <w:bCs/>
        </w:rPr>
        <w:t>Functional probes:</w:t>
      </w:r>
    </w:p>
    <w:p w:rsidR="00737DAC" w:rsidP="00737DAC" w14:paraId="19CBF11A" w14:textId="77777777">
      <w:pPr>
        <w:numPr>
          <w:ilvl w:val="0"/>
          <w:numId w:val="26"/>
        </w:numPr>
        <w:spacing w:after="0"/>
      </w:pPr>
      <w:r w:rsidRPr="00737DAC">
        <w:t>“What kinds of reports or dashboards would be most useful?”</w:t>
      </w:r>
    </w:p>
    <w:p w:rsidR="004D282A" w:rsidRPr="00737DAC" w:rsidP="00737DAC" w14:paraId="468D3DA6" w14:textId="23F238FB">
      <w:pPr>
        <w:numPr>
          <w:ilvl w:val="0"/>
          <w:numId w:val="26"/>
        </w:numPr>
        <w:spacing w:after="0"/>
      </w:pPr>
      <w:r>
        <w:t>“What types of</w:t>
      </w:r>
      <w:r w:rsidR="00241C9C">
        <w:t xml:space="preserve"> data management tools would</w:t>
      </w:r>
      <w:r w:rsidR="00197CD4">
        <w:t xml:space="preserve"> be most useful for you to create your own reports or dashboards”</w:t>
      </w:r>
    </w:p>
    <w:p w:rsidR="00737DAC" w:rsidRPr="00737DAC" w:rsidP="00737DAC" w14:paraId="3FED27A5" w14:textId="77777777">
      <w:pPr>
        <w:numPr>
          <w:ilvl w:val="0"/>
          <w:numId w:val="26"/>
        </w:numPr>
        <w:spacing w:after="0"/>
      </w:pPr>
      <w:r w:rsidRPr="00737DAC">
        <w:t>“How should finalized datasets be presented or explained?”</w:t>
      </w:r>
    </w:p>
    <w:p w:rsidR="00737DAC" w:rsidRPr="00737DAC" w:rsidP="00737DAC" w14:paraId="0816BD6F" w14:textId="77777777">
      <w:pPr>
        <w:numPr>
          <w:ilvl w:val="0"/>
          <w:numId w:val="26"/>
        </w:numPr>
        <w:spacing w:after="0"/>
      </w:pPr>
      <w:r w:rsidRPr="00737DAC">
        <w:t>“What level of customization would you expect?”</w:t>
      </w:r>
    </w:p>
    <w:p w:rsidR="00737DAC" w:rsidRPr="00737DAC" w:rsidP="00737DAC" w14:paraId="78CE8DDF" w14:textId="77777777">
      <w:pPr>
        <w:spacing w:after="0"/>
      </w:pPr>
      <w:r>
        <w:pict>
          <v:rect id="_x0000_i1041" style="width:0;height:1.5pt" o:hralign="center" o:hrstd="t" o:hr="t" fillcolor="#a0a0a0" stroked="f"/>
        </w:pict>
      </w:r>
    </w:p>
    <w:p w:rsidR="00737DAC" w:rsidRPr="00737DAC" w:rsidP="00737DAC" w14:paraId="272591EF" w14:textId="7CF22225">
      <w:pPr>
        <w:spacing w:after="0"/>
        <w:rPr>
          <w:b/>
          <w:bCs/>
        </w:rPr>
      </w:pPr>
      <w:r>
        <w:rPr>
          <w:b/>
          <w:bCs/>
        </w:rPr>
        <w:t>C</w:t>
      </w:r>
      <w:r w:rsidRPr="00737DAC">
        <w:rPr>
          <w:b/>
          <w:bCs/>
        </w:rPr>
        <w:t>. Communication, Feedback, and Requests</w:t>
      </w:r>
    </w:p>
    <w:p w:rsidR="00737DAC" w:rsidRPr="00737DAC" w:rsidP="00737DAC" w14:paraId="675C4348" w14:textId="77777777">
      <w:pPr>
        <w:spacing w:after="0"/>
      </w:pPr>
      <w:r w:rsidRPr="00737DAC">
        <w:rPr>
          <w:b/>
          <w:bCs/>
        </w:rPr>
        <w:t>Example:</w:t>
      </w:r>
    </w:p>
    <w:p w:rsidR="00737DAC" w:rsidP="00737DAC" w14:paraId="598E099B" w14:textId="77777777">
      <w:pPr>
        <w:numPr>
          <w:ilvl w:val="0"/>
          <w:numId w:val="27"/>
        </w:numPr>
        <w:spacing w:after="0"/>
      </w:pPr>
      <w:r w:rsidRPr="00737DAC">
        <w:t>Change Request Board</w:t>
      </w:r>
    </w:p>
    <w:p w:rsidR="00173D7F" w:rsidP="00737DAC" w14:paraId="44F65391" w14:textId="6401EF22">
      <w:pPr>
        <w:numPr>
          <w:ilvl w:val="0"/>
          <w:numId w:val="27"/>
        </w:numPr>
        <w:spacing w:after="0"/>
      </w:pPr>
      <w:r>
        <w:t>1CDP Lighthouse</w:t>
      </w:r>
    </w:p>
    <w:p w:rsidR="00173D7F" w:rsidRPr="00737DAC" w:rsidP="00737DAC" w14:paraId="63426382" w14:textId="5EF439A4">
      <w:pPr>
        <w:numPr>
          <w:ilvl w:val="0"/>
          <w:numId w:val="27"/>
        </w:numPr>
        <w:spacing w:after="0"/>
      </w:pPr>
      <w:r>
        <w:t>1CDP Access Requests</w:t>
      </w:r>
    </w:p>
    <w:p w:rsidR="00737DAC" w:rsidRPr="00737DAC" w:rsidP="00737DAC" w14:paraId="39136117" w14:textId="77777777">
      <w:pPr>
        <w:spacing w:after="0"/>
      </w:pPr>
      <w:r w:rsidRPr="00737DAC">
        <w:rPr>
          <w:b/>
          <w:bCs/>
        </w:rPr>
        <w:t>Primary prompt:</w:t>
      </w:r>
    </w:p>
    <w:p w:rsidR="00737DAC" w:rsidRPr="00737DAC" w:rsidP="00737DAC" w14:paraId="37808AC5" w14:textId="31390CE5">
      <w:pPr>
        <w:spacing w:after="0"/>
      </w:pPr>
      <w:r w:rsidRPr="00737DAC">
        <w:t>“How should Partner Workspace support communication and feedback between partners and CDC?”</w:t>
      </w:r>
    </w:p>
    <w:p w:rsidR="00737DAC" w:rsidRPr="00737DAC" w:rsidP="00737DAC" w14:paraId="5958721E" w14:textId="77777777">
      <w:pPr>
        <w:spacing w:after="0"/>
      </w:pPr>
      <w:r w:rsidRPr="00737DAC">
        <w:rPr>
          <w:b/>
          <w:bCs/>
        </w:rPr>
        <w:t>Functional probes:</w:t>
      </w:r>
    </w:p>
    <w:p w:rsidR="00737DAC" w:rsidRPr="00737DAC" w:rsidP="00737DAC" w14:paraId="311EDED6" w14:textId="77777777">
      <w:pPr>
        <w:numPr>
          <w:ilvl w:val="0"/>
          <w:numId w:val="28"/>
        </w:numPr>
        <w:spacing w:after="0"/>
      </w:pPr>
      <w:r w:rsidRPr="00737DAC">
        <w:t>“What types of requests should be supported?”</w:t>
      </w:r>
    </w:p>
    <w:p w:rsidR="00737DAC" w:rsidRPr="00737DAC" w:rsidP="00737DAC" w14:paraId="08578DD7" w14:textId="77777777">
      <w:pPr>
        <w:numPr>
          <w:ilvl w:val="0"/>
          <w:numId w:val="28"/>
        </w:numPr>
        <w:spacing w:after="0"/>
      </w:pPr>
      <w:r w:rsidRPr="00737DAC">
        <w:t>“How should you track the status of a request?”</w:t>
      </w:r>
    </w:p>
    <w:p w:rsidR="00737DAC" w:rsidRPr="00737DAC" w:rsidP="00737DAC" w14:paraId="21E91945" w14:textId="77777777">
      <w:pPr>
        <w:numPr>
          <w:ilvl w:val="0"/>
          <w:numId w:val="28"/>
        </w:numPr>
        <w:spacing w:after="0"/>
      </w:pPr>
      <w:r w:rsidRPr="00737DAC">
        <w:t>“What visibility into other partners’ requests would be helpful?”</w:t>
      </w:r>
    </w:p>
    <w:p w:rsidR="00737DAC" w:rsidRPr="00737DAC" w:rsidP="00737DAC" w14:paraId="067B2D55" w14:textId="77777777">
      <w:pPr>
        <w:numPr>
          <w:ilvl w:val="0"/>
          <w:numId w:val="28"/>
        </w:numPr>
        <w:spacing w:after="0"/>
      </w:pPr>
      <w:r w:rsidRPr="00737DAC">
        <w:t>“What would make this feel transparent and worth using?”</w:t>
      </w:r>
    </w:p>
    <w:p w:rsidR="00737DAC" w:rsidRPr="00737DAC" w:rsidP="00737DAC" w14:paraId="3E86D15F" w14:textId="77777777">
      <w:pPr>
        <w:spacing w:after="0"/>
      </w:pPr>
      <w:r>
        <w:pict>
          <v:rect id="_x0000_i1042" style="width:0;height:1.5pt" o:hralign="center" o:hrstd="t" o:hr="t" fillcolor="#a0a0a0" stroked="f"/>
        </w:pict>
      </w:r>
    </w:p>
    <w:p w:rsidR="00737DAC" w:rsidRPr="00737DAC" w:rsidP="00737DAC" w14:paraId="551B0BE4" w14:textId="60D2F723">
      <w:pPr>
        <w:spacing w:after="0"/>
        <w:rPr>
          <w:b/>
          <w:bCs/>
        </w:rPr>
      </w:pPr>
      <w:r>
        <w:rPr>
          <w:b/>
          <w:bCs/>
        </w:rPr>
        <w:t>D</w:t>
      </w:r>
      <w:r w:rsidRPr="00737DAC">
        <w:rPr>
          <w:b/>
          <w:bCs/>
        </w:rPr>
        <w:t>. Collaboration &amp; Response Support</w:t>
      </w:r>
    </w:p>
    <w:p w:rsidR="00737DAC" w:rsidRPr="00737DAC" w:rsidP="00737DAC" w14:paraId="09A416A1" w14:textId="77777777">
      <w:pPr>
        <w:spacing w:after="0"/>
      </w:pPr>
      <w:r w:rsidRPr="00737DAC">
        <w:rPr>
          <w:b/>
          <w:bCs/>
        </w:rPr>
        <w:t>Example:</w:t>
      </w:r>
    </w:p>
    <w:p w:rsidR="00737DAC" w:rsidRPr="00737DAC" w:rsidP="00737DAC" w14:paraId="7704C812" w14:textId="77777777">
      <w:pPr>
        <w:numPr>
          <w:ilvl w:val="0"/>
          <w:numId w:val="29"/>
        </w:numPr>
        <w:spacing w:after="0"/>
      </w:pPr>
      <w:r w:rsidRPr="00737DAC">
        <w:t>Interagency &amp; Response Work</w:t>
      </w:r>
    </w:p>
    <w:p w:rsidR="00737DAC" w:rsidRPr="00737DAC" w:rsidP="00737DAC" w14:paraId="0D7C537A" w14:textId="77777777">
      <w:pPr>
        <w:spacing w:after="0"/>
      </w:pPr>
      <w:r w:rsidRPr="00737DAC">
        <w:rPr>
          <w:b/>
          <w:bCs/>
        </w:rPr>
        <w:t>Primary prompt:</w:t>
      </w:r>
    </w:p>
    <w:p w:rsidR="00737DAC" w:rsidRPr="00737DAC" w:rsidP="00737DAC" w14:paraId="759B2963" w14:textId="77777777">
      <w:pPr>
        <w:spacing w:after="0"/>
      </w:pPr>
      <w:r w:rsidRPr="00737DAC">
        <w:t>“During response or coordination efforts, how could Partner Workspace better support collaboration?”</w:t>
      </w:r>
    </w:p>
    <w:p w:rsidR="00737DAC" w:rsidRPr="00737DAC" w:rsidP="00737DAC" w14:paraId="5C8FB266" w14:textId="77777777">
      <w:pPr>
        <w:spacing w:after="0"/>
      </w:pPr>
      <w:r w:rsidRPr="00737DAC">
        <w:rPr>
          <w:b/>
          <w:bCs/>
        </w:rPr>
        <w:t>Functional probes:</w:t>
      </w:r>
    </w:p>
    <w:p w:rsidR="00737DAC" w:rsidRPr="00737DAC" w:rsidP="00737DAC" w14:paraId="0FBBE194" w14:textId="77777777">
      <w:pPr>
        <w:numPr>
          <w:ilvl w:val="0"/>
          <w:numId w:val="30"/>
        </w:numPr>
        <w:spacing w:after="0"/>
      </w:pPr>
      <w:r w:rsidRPr="00737DAC">
        <w:t>“What tools or shared spaces would be most valuable?”</w:t>
      </w:r>
    </w:p>
    <w:p w:rsidR="00737DAC" w:rsidRPr="00737DAC" w:rsidP="00737DAC" w14:paraId="35C99B2C" w14:textId="77777777">
      <w:pPr>
        <w:numPr>
          <w:ilvl w:val="0"/>
          <w:numId w:val="30"/>
        </w:numPr>
        <w:spacing w:after="0"/>
      </w:pPr>
      <w:r w:rsidRPr="00737DAC">
        <w:t>“What information needs to be real-time?”</w:t>
      </w:r>
    </w:p>
    <w:p w:rsidR="00737DAC" w:rsidRPr="00737DAC" w:rsidP="00737DAC" w14:paraId="1252A780" w14:textId="77777777">
      <w:pPr>
        <w:numPr>
          <w:ilvl w:val="0"/>
          <w:numId w:val="30"/>
        </w:numPr>
        <w:spacing w:after="0"/>
      </w:pPr>
      <w:r w:rsidRPr="00737DAC">
        <w:t>“How should access differ during response versus routine operations?”</w:t>
      </w:r>
    </w:p>
    <w:p w:rsidR="00737DAC" w:rsidRPr="00737DAC" w:rsidP="00737DAC" w14:paraId="07F09C0A" w14:textId="77777777">
      <w:pPr>
        <w:spacing w:after="0"/>
      </w:pPr>
      <w:r>
        <w:pict>
          <v:rect id="_x0000_i1043" style="width:0;height:1.5pt" o:hralign="center" o:hrstd="t" o:hr="t" fillcolor="#a0a0a0" stroked="f"/>
        </w:pict>
      </w:r>
    </w:p>
    <w:p w:rsidR="00823918" w:rsidRPr="00737DAC" w:rsidP="00823918" w14:paraId="2AFE90FC" w14:textId="185FE2C4">
      <w:pPr>
        <w:spacing w:after="0"/>
        <w:rPr>
          <w:b/>
          <w:bCs/>
        </w:rPr>
      </w:pPr>
      <w:r w:rsidRPr="00737DAC">
        <w:rPr>
          <w:b/>
          <w:bCs/>
        </w:rPr>
        <w:t>. Managing Access &amp; Visibility</w:t>
      </w:r>
    </w:p>
    <w:p w:rsidR="00823918" w:rsidRPr="00737DAC" w:rsidP="00823918" w14:paraId="030CE7D8" w14:textId="77777777">
      <w:pPr>
        <w:spacing w:after="0"/>
      </w:pPr>
      <w:r w:rsidRPr="00737DAC">
        <w:rPr>
          <w:b/>
          <w:bCs/>
        </w:rPr>
        <w:t>Examples:</w:t>
      </w:r>
    </w:p>
    <w:p w:rsidR="00823918" w:rsidRPr="00737DAC" w:rsidP="00823918" w14:paraId="21270A36" w14:textId="77777777">
      <w:pPr>
        <w:numPr>
          <w:ilvl w:val="0"/>
          <w:numId w:val="23"/>
        </w:numPr>
        <w:spacing w:after="0"/>
      </w:pPr>
      <w:r w:rsidRPr="00737DAC">
        <w:t>Jurisdiction Access Management</w:t>
      </w:r>
    </w:p>
    <w:p w:rsidR="00823918" w:rsidRPr="00737DAC" w:rsidP="00823918" w14:paraId="71BF6AB2" w14:textId="77777777">
      <w:pPr>
        <w:numPr>
          <w:ilvl w:val="0"/>
          <w:numId w:val="23"/>
        </w:numPr>
        <w:spacing w:after="0"/>
      </w:pPr>
      <w:r w:rsidRPr="00737DAC">
        <w:t>Access Group Membership</w:t>
      </w:r>
    </w:p>
    <w:p w:rsidR="00823918" w:rsidRPr="00737DAC" w:rsidP="00823918" w14:paraId="576D1E88" w14:textId="77777777">
      <w:pPr>
        <w:spacing w:after="0"/>
      </w:pPr>
      <w:r w:rsidRPr="00737DAC">
        <w:rPr>
          <w:b/>
          <w:bCs/>
        </w:rPr>
        <w:t>Primary prompt:</w:t>
      </w:r>
    </w:p>
    <w:p w:rsidR="00823918" w:rsidRPr="00737DAC" w:rsidP="00823918" w14:paraId="10392897" w14:textId="77777777">
      <w:pPr>
        <w:spacing w:after="0"/>
      </w:pPr>
      <w:r w:rsidRPr="00737DAC">
        <w:t>“How should Partner Workspace help you understand and manage who has access to what?”</w:t>
      </w:r>
    </w:p>
    <w:p w:rsidR="00823918" w:rsidRPr="00737DAC" w:rsidP="00823918" w14:paraId="7BD6F2E2" w14:textId="77777777">
      <w:pPr>
        <w:spacing w:after="0"/>
      </w:pPr>
      <w:r w:rsidRPr="00737DAC">
        <w:rPr>
          <w:b/>
          <w:bCs/>
        </w:rPr>
        <w:t>Functional probes:</w:t>
      </w:r>
    </w:p>
    <w:p w:rsidR="00823918" w:rsidRPr="00737DAC" w:rsidP="00823918" w14:paraId="0030B3A1" w14:textId="77777777">
      <w:pPr>
        <w:numPr>
          <w:ilvl w:val="0"/>
          <w:numId w:val="24"/>
        </w:numPr>
        <w:spacing w:after="0"/>
      </w:pPr>
      <w:r w:rsidRPr="00737DAC">
        <w:t>“What should jurisdiction administrators be able to see and control?”</w:t>
      </w:r>
    </w:p>
    <w:p w:rsidR="00823918" w:rsidRPr="00737DAC" w:rsidP="00823918" w14:paraId="6767CDC6" w14:textId="77777777">
      <w:pPr>
        <w:numPr>
          <w:ilvl w:val="0"/>
          <w:numId w:val="24"/>
        </w:numPr>
        <w:spacing w:after="0"/>
      </w:pPr>
      <w:r w:rsidRPr="00737DAC">
        <w:t>“What should individual users be able to understand about their own access?”</w:t>
      </w:r>
    </w:p>
    <w:p w:rsidR="00823918" w:rsidRPr="00737DAC" w:rsidP="00823918" w14:paraId="144E1E2B" w14:textId="77777777">
      <w:pPr>
        <w:numPr>
          <w:ilvl w:val="0"/>
          <w:numId w:val="24"/>
        </w:numPr>
        <w:spacing w:after="0"/>
      </w:pPr>
      <w:r w:rsidRPr="00737DAC">
        <w:t>“How should changes in access be requested or approved</w:t>
      </w:r>
      <w:r>
        <w:t xml:space="preserve"> within Partner Workspace</w:t>
      </w:r>
      <w:r w:rsidRPr="00737DAC">
        <w:t>?”</w:t>
      </w:r>
    </w:p>
    <w:p w:rsidR="00823918" w:rsidRPr="00737DAC" w:rsidP="00823918" w14:paraId="13E81571" w14:textId="77777777">
      <w:pPr>
        <w:numPr>
          <w:ilvl w:val="0"/>
          <w:numId w:val="24"/>
        </w:numPr>
        <w:spacing w:after="0"/>
      </w:pPr>
      <w:r w:rsidRPr="00737DAC">
        <w:t>“What visibility would prevent confusion or delays?”</w:t>
      </w:r>
    </w:p>
    <w:p w:rsidR="00823918" w:rsidP="00823918" w14:paraId="62FD83A4" w14:textId="498B3DE8">
      <w:pPr>
        <w:spacing w:after="0"/>
        <w:rPr>
          <w:b/>
          <w:bCs/>
        </w:rPr>
      </w:pPr>
      <w:r>
        <w:pict>
          <v:rect id="_x0000_i1044" style="width:0;height:1.5pt" o:hralign="center" o:hrstd="t" o:hr="t" fillcolor="#a0a0a0" stroked="f"/>
        </w:pict>
      </w:r>
    </w:p>
    <w:p w:rsidR="004D16EF" w:rsidRPr="004D16EF" w:rsidP="004D16EF" w14:paraId="673CC595" w14:textId="4709752C">
      <w:pPr>
        <w:spacing w:after="0"/>
        <w:contextualSpacing/>
        <w:rPr>
          <w:b/>
          <w:bCs/>
        </w:rPr>
      </w:pPr>
      <w:r>
        <w:rPr>
          <w:b/>
          <w:bCs/>
        </w:rPr>
        <w:t>E</w:t>
      </w:r>
      <w:r w:rsidRPr="004D16EF">
        <w:rPr>
          <w:b/>
          <w:bCs/>
        </w:rPr>
        <w:t>. Resources &amp; Training</w:t>
      </w:r>
    </w:p>
    <w:p w:rsidR="004D16EF" w:rsidRPr="004D16EF" w:rsidP="004D16EF" w14:paraId="1C4402EA" w14:textId="4EC33521">
      <w:pPr>
        <w:spacing w:after="0"/>
        <w:contextualSpacing/>
        <w:rPr>
          <w:b/>
          <w:bCs/>
        </w:rPr>
      </w:pPr>
      <w:r w:rsidRPr="004D16EF">
        <w:rPr>
          <w:b/>
          <w:bCs/>
        </w:rPr>
        <w:t>Examples (as context, not limits):</w:t>
      </w:r>
    </w:p>
    <w:p w:rsidR="004D16EF" w:rsidRPr="004D16EF" w:rsidP="0019585F" w14:paraId="7BEEF8FC" w14:textId="1644E233">
      <w:pPr>
        <w:pStyle w:val="ListParagraph"/>
        <w:numPr>
          <w:ilvl w:val="0"/>
          <w:numId w:val="33"/>
        </w:numPr>
        <w:spacing w:after="0"/>
      </w:pPr>
      <w:r w:rsidRPr="004D16EF">
        <w:t>Program documentation and guidance</w:t>
      </w:r>
    </w:p>
    <w:p w:rsidR="004D16EF" w:rsidRPr="004D16EF" w:rsidP="0019585F" w14:paraId="4967A4F2" w14:textId="3B69FA12">
      <w:pPr>
        <w:pStyle w:val="ListParagraph"/>
        <w:numPr>
          <w:ilvl w:val="0"/>
          <w:numId w:val="33"/>
        </w:numPr>
        <w:spacing w:after="0"/>
      </w:pPr>
      <w:r w:rsidRPr="004D16EF">
        <w:t>Data standards and specifications</w:t>
      </w:r>
    </w:p>
    <w:p w:rsidR="004D16EF" w:rsidRPr="004D16EF" w:rsidP="0019585F" w14:paraId="4813B2AD" w14:textId="64EC5B7D">
      <w:pPr>
        <w:pStyle w:val="ListParagraph"/>
        <w:numPr>
          <w:ilvl w:val="0"/>
          <w:numId w:val="33"/>
        </w:numPr>
        <w:spacing w:after="0"/>
      </w:pPr>
      <w:r w:rsidRPr="004D16EF">
        <w:t>Job aids, FAQs, and onboarding materials</w:t>
      </w:r>
    </w:p>
    <w:p w:rsidR="004D16EF" w:rsidRPr="004D16EF" w:rsidP="0019585F" w14:paraId="26DE6001" w14:textId="19EB9A50">
      <w:pPr>
        <w:pStyle w:val="ListParagraph"/>
        <w:numPr>
          <w:ilvl w:val="0"/>
          <w:numId w:val="33"/>
        </w:numPr>
        <w:spacing w:after="0"/>
      </w:pPr>
      <w:r w:rsidRPr="004D16EF">
        <w:t>Training modules, recordings, and office hours</w:t>
      </w:r>
    </w:p>
    <w:p w:rsidR="004D16EF" w:rsidRPr="004D16EF" w:rsidP="004D16EF" w14:paraId="29DD4F64" w14:textId="6E87CC30">
      <w:pPr>
        <w:spacing w:after="0"/>
        <w:contextualSpacing/>
        <w:rPr>
          <w:b/>
          <w:bCs/>
        </w:rPr>
      </w:pPr>
      <w:r w:rsidRPr="004D16EF">
        <w:rPr>
          <w:b/>
          <w:bCs/>
        </w:rPr>
        <w:t>Primary prompt:</w:t>
      </w:r>
    </w:p>
    <w:p w:rsidR="004D16EF" w:rsidRPr="004D16EF" w:rsidP="004D16EF" w14:paraId="44781CEE" w14:textId="5BF71B0D">
      <w:pPr>
        <w:spacing w:after="0"/>
        <w:contextualSpacing/>
      </w:pPr>
      <w:r w:rsidRPr="004D16EF">
        <w:t>“How should Partner Workspace support your access to resources and training so you can do your work more efficiently and confidently?”</w:t>
      </w:r>
    </w:p>
    <w:p w:rsidR="004D16EF" w:rsidRPr="0022076B" w:rsidP="004D16EF" w14:paraId="009DFEEB" w14:textId="0EE10348">
      <w:pPr>
        <w:spacing w:after="0"/>
        <w:contextualSpacing/>
        <w:rPr>
          <w:b/>
          <w:bCs/>
        </w:rPr>
      </w:pPr>
      <w:r w:rsidRPr="0022076B">
        <w:rPr>
          <w:b/>
          <w:bCs/>
        </w:rPr>
        <w:t>Functional probes:</w:t>
      </w:r>
    </w:p>
    <w:p w:rsidR="004D16EF" w:rsidRPr="004D16EF" w:rsidP="004D16EF" w14:paraId="3ADB26E5" w14:textId="430F90BE">
      <w:pPr>
        <w:spacing w:after="0"/>
        <w:contextualSpacing/>
      </w:pPr>
      <w:r w:rsidRPr="004D16EF">
        <w:t>“What types of resources do you most often look for today?”</w:t>
      </w:r>
    </w:p>
    <w:p w:rsidR="004D16EF" w:rsidRPr="004D16EF" w:rsidP="004D16EF" w14:paraId="54729371" w14:textId="00A709B8">
      <w:pPr>
        <w:spacing w:after="0"/>
        <w:contextualSpacing/>
      </w:pPr>
      <w:r w:rsidRPr="004D16EF">
        <w:t>“Where do you go now to find guidance, and what’s challenging about that?”</w:t>
      </w:r>
    </w:p>
    <w:p w:rsidR="0022076B" w:rsidP="00737DAC" w14:paraId="0EC0775C" w14:textId="77777777">
      <w:pPr>
        <w:spacing w:after="0"/>
        <w:contextualSpacing/>
      </w:pPr>
      <w:r w:rsidRPr="004D16EF">
        <w:t xml:space="preserve">“How should resources be organized so they’re easy to find and keep up to </w:t>
      </w:r>
      <w:r w:rsidRPr="004D16EF">
        <w:t>date?”</w:t>
      </w:r>
    </w:p>
    <w:p w:rsidR="002A78C6" w:rsidP="00737DAC" w14:paraId="6F0313C6" w14:textId="688BA81E">
      <w:pPr>
        <w:spacing w:after="0"/>
        <w:contextualSpacing/>
      </w:pPr>
      <w:r>
        <w:pict>
          <v:rect id="_x0000_i1045" style="width:0;height:1.5pt" o:hralign="center" o:hrstd="t" o:hr="t" fillcolor="#a0a0a0" stroked="f"/>
        </w:pict>
      </w:r>
    </w:p>
    <w:p w:rsidR="00737DAC" w:rsidRPr="00737DAC" w:rsidP="00737DAC" w14:paraId="349EEA80" w14:textId="193E86A7">
      <w:pPr>
        <w:spacing w:after="0"/>
        <w:contextualSpacing/>
      </w:pPr>
      <w:r w:rsidRPr="00737DAC">
        <w:rPr>
          <w:b/>
          <w:bCs/>
        </w:rPr>
        <w:t>4. Cross-Cutting Reflection &amp; Prioritization (5–8 minutes)</w:t>
      </w:r>
    </w:p>
    <w:p w:rsidR="00737DAC" w:rsidRPr="00737DAC" w:rsidP="00737DAC" w14:paraId="4F96F330" w14:textId="77777777">
      <w:pPr>
        <w:spacing w:after="0"/>
      </w:pPr>
      <w:r w:rsidRPr="00737DAC">
        <w:rPr>
          <w:b/>
          <w:bCs/>
        </w:rPr>
        <w:t>Facilitator asks:</w:t>
      </w:r>
    </w:p>
    <w:p w:rsidR="00737DAC" w:rsidRPr="00737DAC" w:rsidP="00737DAC" w14:paraId="6CFC453D" w14:textId="77777777">
      <w:pPr>
        <w:spacing w:after="0"/>
      </w:pPr>
      <w:r w:rsidRPr="00737DAC">
        <w:t>“Looking across these tools and resources, which feel most critical for Partner Workspace to support well?”</w:t>
      </w:r>
    </w:p>
    <w:p w:rsidR="00737DAC" w:rsidRPr="00737DAC" w:rsidP="00737DAC" w14:paraId="24F915F8" w14:textId="77777777">
      <w:pPr>
        <w:spacing w:after="0"/>
      </w:pPr>
      <w:r w:rsidRPr="00737DAC">
        <w:t>Follow-ups:</w:t>
      </w:r>
    </w:p>
    <w:p w:rsidR="00737DAC" w:rsidRPr="00737DAC" w:rsidP="00737DAC" w14:paraId="02CC98A6" w14:textId="77777777">
      <w:pPr>
        <w:numPr>
          <w:ilvl w:val="0"/>
          <w:numId w:val="31"/>
        </w:numPr>
        <w:spacing w:after="0"/>
      </w:pPr>
      <w:r w:rsidRPr="00737DAC">
        <w:t>“Which capabilities would you use most frequently?”</w:t>
      </w:r>
    </w:p>
    <w:p w:rsidR="00737DAC" w:rsidRPr="00737DAC" w:rsidP="00737DAC" w14:paraId="7E08CBB4" w14:textId="77777777">
      <w:pPr>
        <w:numPr>
          <w:ilvl w:val="0"/>
          <w:numId w:val="31"/>
        </w:numPr>
        <w:spacing w:after="0"/>
      </w:pPr>
      <w:r w:rsidRPr="00737DAC">
        <w:t>“Which would save the most time or reduce confusion?”</w:t>
      </w:r>
    </w:p>
    <w:p w:rsidR="00737DAC" w:rsidRPr="00737DAC" w:rsidP="00737DAC" w14:paraId="327BA976" w14:textId="77777777">
      <w:pPr>
        <w:numPr>
          <w:ilvl w:val="0"/>
          <w:numId w:val="31"/>
        </w:numPr>
        <w:spacing w:after="0"/>
      </w:pPr>
      <w:r w:rsidRPr="00737DAC">
        <w:t>“Which feel missing or under-supported today?”</w:t>
      </w:r>
    </w:p>
    <w:p w:rsidR="00737DAC" w:rsidRPr="00737DAC" w:rsidP="00737DAC" w14:paraId="4D20E204" w14:textId="77777777">
      <w:pPr>
        <w:spacing w:after="0"/>
      </w:pPr>
      <w:r w:rsidRPr="00737DAC">
        <w:t>(Optional quick vote or ranking.)</w:t>
      </w:r>
    </w:p>
    <w:p w:rsidR="00737DAC" w:rsidRPr="00737DAC" w:rsidP="00737DAC" w14:paraId="018B9E9B" w14:textId="77777777">
      <w:pPr>
        <w:spacing w:after="0"/>
      </w:pPr>
      <w:r>
        <w:pict>
          <v:rect id="_x0000_i1046" style="width:0;height:1.5pt" o:hralign="center" o:hrstd="t" o:hr="t" fillcolor="#a0a0a0" stroked="f"/>
        </w:pict>
      </w:r>
    </w:p>
    <w:p w:rsidR="00737DAC" w:rsidRPr="00737DAC" w:rsidP="00737DAC" w14:paraId="64504A0B" w14:textId="77777777">
      <w:pPr>
        <w:spacing w:after="0"/>
        <w:rPr>
          <w:b/>
          <w:bCs/>
        </w:rPr>
      </w:pPr>
      <w:r w:rsidRPr="00737DAC">
        <w:rPr>
          <w:b/>
          <w:bCs/>
        </w:rPr>
        <w:t>5. Wrap-Up &amp; Validation (5 minutes)</w:t>
      </w:r>
    </w:p>
    <w:p w:rsidR="00737DAC" w:rsidRPr="00737DAC" w:rsidP="00737DAC" w14:paraId="77356880" w14:textId="77777777">
      <w:pPr>
        <w:spacing w:after="0"/>
      </w:pPr>
      <w:r w:rsidRPr="00737DAC">
        <w:rPr>
          <w:b/>
          <w:bCs/>
        </w:rPr>
        <w:t>Facilitator asks:</w:t>
      </w:r>
    </w:p>
    <w:p w:rsidR="00737DAC" w:rsidRPr="00737DAC" w:rsidP="00737DAC" w14:paraId="56F7005E" w14:textId="77777777">
      <w:pPr>
        <w:spacing w:after="0"/>
      </w:pPr>
      <w:r w:rsidRPr="00737DAC">
        <w:t>“If Partner Workspace successfully brought together the tools we discussed today, how would that change how you interact with CDC?”</w:t>
      </w:r>
    </w:p>
    <w:p w:rsidR="00737DAC" w:rsidRPr="00737DAC" w:rsidP="00737DAC" w14:paraId="5CD5F861" w14:textId="77777777">
      <w:pPr>
        <w:spacing w:after="0"/>
      </w:pPr>
      <w:r w:rsidRPr="00737DAC">
        <w:t>“Is there any resource or capability you expected to discuss but didn’t see reflected?”</w:t>
      </w:r>
    </w:p>
    <w:p w:rsidR="00737DAC" w:rsidRPr="00737DAC" w:rsidP="00737DAC" w14:paraId="17A6801A" w14:textId="77777777">
      <w:pPr>
        <w:spacing w:after="0"/>
      </w:pPr>
      <w:r w:rsidRPr="00737DAC">
        <w:rPr>
          <w:b/>
          <w:bCs/>
        </w:rPr>
        <w:t>Facilitator closes:</w:t>
      </w:r>
    </w:p>
    <w:p w:rsidR="00737DAC" w:rsidRPr="00737DAC" w:rsidP="00737DAC" w14:paraId="698D1745" w14:textId="77777777">
      <w:pPr>
        <w:spacing w:after="0"/>
      </w:pPr>
      <w:r w:rsidRPr="00737DAC">
        <w:t>“Your input helps us understand what Partner Workspace needs to support beyond data submission, and how those tools should function together.”</w:t>
      </w:r>
    </w:p>
    <w:p w:rsidR="00737DAC" w:rsidRPr="00737DAC" w:rsidP="00737DAC" w14:paraId="64C2AA40" w14:textId="77777777">
      <w:pPr>
        <w:spacing w:after="0"/>
      </w:pPr>
      <w:r>
        <w:pict>
          <v:rect id="_x0000_i1047" style="width:0;height:1.5pt" o:hralign="center" o:hrstd="t" o:hr="t" fillcolor="#a0a0a0" stroked="f"/>
        </w:pict>
      </w:r>
    </w:p>
    <w:p w:rsidR="00737DAC" w:rsidRPr="00737DAC" w:rsidP="00737DAC" w14:paraId="1B0A4094" w14:textId="77777777">
      <w:pPr>
        <w:spacing w:after="0"/>
        <w:rPr>
          <w:b/>
          <w:bCs/>
        </w:rPr>
      </w:pPr>
      <w:r w:rsidRPr="00737DAC">
        <w:rPr>
          <w:b/>
          <w:bCs/>
        </w:rPr>
        <w:t>Facilitator Notes (Internal)</w:t>
      </w:r>
    </w:p>
    <w:p w:rsidR="00737DAC" w:rsidRPr="00737DAC" w:rsidP="00737DAC" w14:paraId="735C33BF" w14:textId="77777777">
      <w:pPr>
        <w:numPr>
          <w:ilvl w:val="0"/>
          <w:numId w:val="32"/>
        </w:numPr>
        <w:spacing w:after="0"/>
      </w:pPr>
      <w:r w:rsidRPr="00737DAC">
        <w:t xml:space="preserve">Keep discussion focused on </w:t>
      </w:r>
      <w:r w:rsidRPr="00737DAC">
        <w:rPr>
          <w:b/>
          <w:bCs/>
        </w:rPr>
        <w:t>what PW should enable</w:t>
      </w:r>
      <w:r w:rsidRPr="00737DAC">
        <w:t>, not governance or ownership</w:t>
      </w:r>
    </w:p>
    <w:p w:rsidR="00737DAC" w:rsidRPr="00737DAC" w:rsidP="00737DAC" w14:paraId="333A1941" w14:textId="77777777">
      <w:pPr>
        <w:numPr>
          <w:ilvl w:val="0"/>
          <w:numId w:val="32"/>
        </w:numPr>
        <w:spacing w:after="0"/>
      </w:pPr>
      <w:r w:rsidRPr="00737DAC">
        <w:t>Capture:</w:t>
      </w:r>
    </w:p>
    <w:p w:rsidR="00737DAC" w:rsidRPr="00737DAC" w:rsidP="00737DAC" w14:paraId="56E7979F" w14:textId="77777777">
      <w:pPr>
        <w:numPr>
          <w:ilvl w:val="1"/>
          <w:numId w:val="32"/>
        </w:numPr>
        <w:spacing w:after="0"/>
      </w:pPr>
      <w:r w:rsidRPr="00737DAC">
        <w:t>Desired entry points (dashboards, catalogs, alerts)</w:t>
      </w:r>
    </w:p>
    <w:p w:rsidR="00737DAC" w:rsidRPr="00737DAC" w:rsidP="00737DAC" w14:paraId="0DB093C5" w14:textId="77777777">
      <w:pPr>
        <w:numPr>
          <w:ilvl w:val="1"/>
          <w:numId w:val="32"/>
        </w:numPr>
        <w:spacing w:after="0"/>
      </w:pPr>
      <w:r w:rsidRPr="00737DAC">
        <w:t>Actions partners want to take</w:t>
      </w:r>
    </w:p>
    <w:p w:rsidR="00737DAC" w:rsidRPr="00737DAC" w:rsidP="00737DAC" w14:paraId="4A219A59" w14:textId="77777777">
      <w:pPr>
        <w:numPr>
          <w:ilvl w:val="1"/>
          <w:numId w:val="32"/>
        </w:numPr>
        <w:spacing w:after="0"/>
      </w:pPr>
      <w:r w:rsidRPr="00737DAC">
        <w:t>Information they need to make decisions</w:t>
      </w:r>
    </w:p>
    <w:p w:rsidR="00737DAC" w:rsidRPr="00737DAC" w:rsidP="00737DAC" w14:paraId="062B2180" w14:textId="21EBE8AE">
      <w:pPr>
        <w:numPr>
          <w:ilvl w:val="0"/>
          <w:numId w:val="32"/>
        </w:numPr>
        <w:spacing w:after="0"/>
      </w:pPr>
      <w:r w:rsidRPr="00737DAC">
        <w:t xml:space="preserve">Listen </w:t>
      </w:r>
      <w:r w:rsidRPr="00737DAC">
        <w:t>for</w:t>
      </w:r>
      <w:r w:rsidRPr="00737DAC">
        <w:t xml:space="preserve"> opportunities to </w:t>
      </w:r>
      <w:r w:rsidRPr="00737DAC">
        <w:rPr>
          <w:b/>
          <w:bCs/>
        </w:rPr>
        <w:t xml:space="preserve">reduce </w:t>
      </w:r>
      <w:r w:rsidR="00437AB2">
        <w:rPr>
          <w:b/>
          <w:bCs/>
        </w:rPr>
        <w:t>duplication</w:t>
      </w:r>
      <w:r w:rsidRPr="00737DAC">
        <w:rPr>
          <w:b/>
          <w:bCs/>
        </w:rPr>
        <w:t xml:space="preserve"> across tools</w:t>
      </w:r>
    </w:p>
    <w:p w:rsidR="00737DAC" w:rsidRPr="00737DAC" w:rsidP="00737DAC" w14:paraId="61947485" w14:textId="77777777">
      <w:pPr>
        <w:spacing w:after="0"/>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671" w:rsidRPr="001D7671" w:rsidP="001D7671" w14:paraId="037D5826" w14:textId="55C8533C">
    <w:pPr>
      <w:pStyle w:val="Header"/>
      <w:ind w:left="6480" w:firstLine="360"/>
      <w:rPr>
        <w:sz w:val="20"/>
        <w:szCs w:val="20"/>
      </w:rPr>
    </w:pPr>
    <w:r w:rsidRPr="001D7671">
      <w:rPr>
        <w:sz w:val="20"/>
        <w:szCs w:val="20"/>
      </w:rPr>
      <w:t>Form Approved</w:t>
    </w:r>
  </w:p>
  <w:p w:rsidR="001D7671" w:rsidRPr="001D7671" w:rsidP="001D7671" w14:paraId="7AAB5E7A" w14:textId="77777777">
    <w:pPr>
      <w:pStyle w:val="Header"/>
      <w:ind w:left="6480" w:firstLine="360"/>
      <w:rPr>
        <w:sz w:val="20"/>
        <w:szCs w:val="20"/>
      </w:rPr>
    </w:pPr>
    <w:r w:rsidRPr="001D7671">
      <w:rPr>
        <w:sz w:val="20"/>
        <w:szCs w:val="20"/>
      </w:rPr>
      <w:t>OMB Control No. 0920-1050</w:t>
    </w:r>
  </w:p>
  <w:p w:rsidR="001D7671" w:rsidRPr="001D7671" w:rsidP="001D7671" w14:paraId="1C0652C2" w14:textId="01DEA764">
    <w:pPr>
      <w:pStyle w:val="Header"/>
      <w:ind w:left="6480" w:firstLine="360"/>
      <w:rPr>
        <w:sz w:val="20"/>
        <w:szCs w:val="20"/>
      </w:rPr>
    </w:pPr>
    <w:r w:rsidRPr="001D7671">
      <w:rPr>
        <w:sz w:val="20"/>
        <w:szCs w:val="20"/>
      </w:rPr>
      <w:t>Expiration: 8/31/2028</w:t>
    </w:r>
  </w:p>
  <w:p w:rsidR="001D7671" w14:paraId="0254A1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00AF5"/>
    <w:multiLevelType w:val="multilevel"/>
    <w:tmpl w:val="FBE0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A2575"/>
    <w:multiLevelType w:val="multilevel"/>
    <w:tmpl w:val="401E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13085"/>
    <w:multiLevelType w:val="multilevel"/>
    <w:tmpl w:val="1F78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E6045"/>
    <w:multiLevelType w:val="multilevel"/>
    <w:tmpl w:val="09C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66F8F"/>
    <w:multiLevelType w:val="multilevel"/>
    <w:tmpl w:val="0A4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20EB6"/>
    <w:multiLevelType w:val="multilevel"/>
    <w:tmpl w:val="189E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C304F"/>
    <w:multiLevelType w:val="multilevel"/>
    <w:tmpl w:val="18B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D64752"/>
    <w:multiLevelType w:val="multilevel"/>
    <w:tmpl w:val="D45E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26962"/>
    <w:multiLevelType w:val="multilevel"/>
    <w:tmpl w:val="50E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E07B86"/>
    <w:multiLevelType w:val="hybridMultilevel"/>
    <w:tmpl w:val="078AA0BA"/>
    <w:lvl w:ilvl="0">
      <w:start w:val="1"/>
      <w:numFmt w:val="decimal"/>
      <w:lvlText w:val="%1."/>
      <w:lvlJc w:val="left"/>
      <w:pPr>
        <w:ind w:left="1020" w:hanging="360"/>
      </w:pPr>
    </w:lvl>
    <w:lvl w:ilvl="1">
      <w:start w:val="1"/>
      <w:numFmt w:val="upperLetter"/>
      <w:lvlText w:val="%2."/>
      <w:lvlJc w:val="left"/>
      <w:pPr>
        <w:ind w:left="174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2C7B2F3E"/>
    <w:multiLevelType w:val="hybridMultilevel"/>
    <w:tmpl w:val="36C47FA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30E209B3"/>
    <w:multiLevelType w:val="hybridMultilevel"/>
    <w:tmpl w:val="7A6AD7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348D365B"/>
    <w:multiLevelType w:val="multilevel"/>
    <w:tmpl w:val="DB9A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012669"/>
    <w:multiLevelType w:val="hybridMultilevel"/>
    <w:tmpl w:val="99700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C2617"/>
    <w:multiLevelType w:val="multilevel"/>
    <w:tmpl w:val="02B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C96479"/>
    <w:multiLevelType w:val="multilevel"/>
    <w:tmpl w:val="6F0C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FC2B3B"/>
    <w:multiLevelType w:val="hybridMultilevel"/>
    <w:tmpl w:val="52202D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3F346222"/>
    <w:multiLevelType w:val="hybridMultilevel"/>
    <w:tmpl w:val="16506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DD4BA6"/>
    <w:multiLevelType w:val="multilevel"/>
    <w:tmpl w:val="BF2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CB47B2"/>
    <w:multiLevelType w:val="multilevel"/>
    <w:tmpl w:val="76A4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594710"/>
    <w:multiLevelType w:val="multilevel"/>
    <w:tmpl w:val="E21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0264E"/>
    <w:multiLevelType w:val="multilevel"/>
    <w:tmpl w:val="68D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D2F43"/>
    <w:multiLevelType w:val="multilevel"/>
    <w:tmpl w:val="C0A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8A4E67"/>
    <w:multiLevelType w:val="multilevel"/>
    <w:tmpl w:val="3B18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1774B7"/>
    <w:multiLevelType w:val="multilevel"/>
    <w:tmpl w:val="A5E48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2C7102"/>
    <w:multiLevelType w:val="multilevel"/>
    <w:tmpl w:val="69FA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945674"/>
    <w:multiLevelType w:val="multilevel"/>
    <w:tmpl w:val="C284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9D2EAC"/>
    <w:multiLevelType w:val="multilevel"/>
    <w:tmpl w:val="836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141820"/>
    <w:multiLevelType w:val="multilevel"/>
    <w:tmpl w:val="5BEC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F96397"/>
    <w:multiLevelType w:val="hybridMultilevel"/>
    <w:tmpl w:val="C96E25B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0">
    <w:nsid w:val="64BE120E"/>
    <w:multiLevelType w:val="multilevel"/>
    <w:tmpl w:val="BE20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3C357A"/>
    <w:multiLevelType w:val="multilevel"/>
    <w:tmpl w:val="B448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10723C"/>
    <w:multiLevelType w:val="multilevel"/>
    <w:tmpl w:val="769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855E86"/>
    <w:multiLevelType w:val="multilevel"/>
    <w:tmpl w:val="2F28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586BC0"/>
    <w:multiLevelType w:val="multilevel"/>
    <w:tmpl w:val="DB7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120AFE"/>
    <w:multiLevelType w:val="multilevel"/>
    <w:tmpl w:val="DA2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1930C8"/>
    <w:multiLevelType w:val="multilevel"/>
    <w:tmpl w:val="447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6B7AE4"/>
    <w:multiLevelType w:val="multilevel"/>
    <w:tmpl w:val="B33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AC3A49"/>
    <w:multiLevelType w:val="multilevel"/>
    <w:tmpl w:val="9CE4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A34B78"/>
    <w:multiLevelType w:val="multilevel"/>
    <w:tmpl w:val="0F38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925C9C"/>
    <w:multiLevelType w:val="multilevel"/>
    <w:tmpl w:val="361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51CB3"/>
    <w:multiLevelType w:val="multilevel"/>
    <w:tmpl w:val="894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880580"/>
    <w:multiLevelType w:val="multilevel"/>
    <w:tmpl w:val="625E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0492867">
    <w:abstractNumId w:val="12"/>
  </w:num>
  <w:num w:numId="2" w16cid:durableId="1699506464">
    <w:abstractNumId w:val="42"/>
  </w:num>
  <w:num w:numId="3" w16cid:durableId="1788043608">
    <w:abstractNumId w:val="19"/>
  </w:num>
  <w:num w:numId="4" w16cid:durableId="659500219">
    <w:abstractNumId w:val="14"/>
  </w:num>
  <w:num w:numId="5" w16cid:durableId="1733189510">
    <w:abstractNumId w:val="22"/>
  </w:num>
  <w:num w:numId="6" w16cid:durableId="1716152231">
    <w:abstractNumId w:val="31"/>
  </w:num>
  <w:num w:numId="7" w16cid:durableId="737363304">
    <w:abstractNumId w:val="23"/>
  </w:num>
  <w:num w:numId="8" w16cid:durableId="188875959">
    <w:abstractNumId w:val="38"/>
  </w:num>
  <w:num w:numId="9" w16cid:durableId="1328903147">
    <w:abstractNumId w:val="24"/>
  </w:num>
  <w:num w:numId="10" w16cid:durableId="1100873896">
    <w:abstractNumId w:val="21"/>
  </w:num>
  <w:num w:numId="11" w16cid:durableId="171917572">
    <w:abstractNumId w:val="25"/>
  </w:num>
  <w:num w:numId="12" w16cid:durableId="806241293">
    <w:abstractNumId w:val="39"/>
  </w:num>
  <w:num w:numId="13" w16cid:durableId="1847212737">
    <w:abstractNumId w:val="40"/>
  </w:num>
  <w:num w:numId="14" w16cid:durableId="845831333">
    <w:abstractNumId w:val="20"/>
  </w:num>
  <w:num w:numId="15" w16cid:durableId="166486523">
    <w:abstractNumId w:val="32"/>
  </w:num>
  <w:num w:numId="16" w16cid:durableId="1716195386">
    <w:abstractNumId w:val="6"/>
  </w:num>
  <w:num w:numId="17" w16cid:durableId="2075813375">
    <w:abstractNumId w:val="17"/>
  </w:num>
  <w:num w:numId="18" w16cid:durableId="1479878327">
    <w:abstractNumId w:val="15"/>
  </w:num>
  <w:num w:numId="19" w16cid:durableId="1705669652">
    <w:abstractNumId w:val="34"/>
  </w:num>
  <w:num w:numId="20" w16cid:durableId="2037344699">
    <w:abstractNumId w:val="30"/>
  </w:num>
  <w:num w:numId="21" w16cid:durableId="933629244">
    <w:abstractNumId w:val="1"/>
  </w:num>
  <w:num w:numId="22" w16cid:durableId="1305039573">
    <w:abstractNumId w:val="36"/>
  </w:num>
  <w:num w:numId="23" w16cid:durableId="1357925378">
    <w:abstractNumId w:val="37"/>
  </w:num>
  <w:num w:numId="24" w16cid:durableId="970475514">
    <w:abstractNumId w:val="8"/>
  </w:num>
  <w:num w:numId="25" w16cid:durableId="1127747277">
    <w:abstractNumId w:val="3"/>
  </w:num>
  <w:num w:numId="26" w16cid:durableId="200822636">
    <w:abstractNumId w:val="4"/>
  </w:num>
  <w:num w:numId="27" w16cid:durableId="1316303024">
    <w:abstractNumId w:val="7"/>
  </w:num>
  <w:num w:numId="28" w16cid:durableId="734549403">
    <w:abstractNumId w:val="5"/>
  </w:num>
  <w:num w:numId="29" w16cid:durableId="1777795164">
    <w:abstractNumId w:val="27"/>
  </w:num>
  <w:num w:numId="30" w16cid:durableId="404228664">
    <w:abstractNumId w:val="0"/>
  </w:num>
  <w:num w:numId="31" w16cid:durableId="559562141">
    <w:abstractNumId w:val="18"/>
  </w:num>
  <w:num w:numId="32" w16cid:durableId="768501117">
    <w:abstractNumId w:val="33"/>
  </w:num>
  <w:num w:numId="33" w16cid:durableId="1685133527">
    <w:abstractNumId w:val="13"/>
  </w:num>
  <w:num w:numId="34" w16cid:durableId="1829595582">
    <w:abstractNumId w:val="9"/>
  </w:num>
  <w:num w:numId="35" w16cid:durableId="2047368590">
    <w:abstractNumId w:val="26"/>
  </w:num>
  <w:num w:numId="36" w16cid:durableId="708918399">
    <w:abstractNumId w:val="35"/>
  </w:num>
  <w:num w:numId="37" w16cid:durableId="757941512">
    <w:abstractNumId w:val="2"/>
  </w:num>
  <w:num w:numId="38" w16cid:durableId="620847516">
    <w:abstractNumId w:val="41"/>
  </w:num>
  <w:num w:numId="39" w16cid:durableId="2066758649">
    <w:abstractNumId w:val="28"/>
  </w:num>
  <w:num w:numId="40" w16cid:durableId="531722381">
    <w:abstractNumId w:val="10"/>
  </w:num>
  <w:num w:numId="41" w16cid:durableId="1368607978">
    <w:abstractNumId w:val="16"/>
  </w:num>
  <w:num w:numId="42" w16cid:durableId="1967275959">
    <w:abstractNumId w:val="29"/>
  </w:num>
  <w:num w:numId="43" w16cid:durableId="1867254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F7"/>
    <w:rsid w:val="000061A3"/>
    <w:rsid w:val="0000747B"/>
    <w:rsid w:val="00007857"/>
    <w:rsid w:val="0001019E"/>
    <w:rsid w:val="00011B90"/>
    <w:rsid w:val="000230CB"/>
    <w:rsid w:val="00025588"/>
    <w:rsid w:val="00037E9C"/>
    <w:rsid w:val="000509FA"/>
    <w:rsid w:val="00051F31"/>
    <w:rsid w:val="000548C0"/>
    <w:rsid w:val="000A0F06"/>
    <w:rsid w:val="000A4D1F"/>
    <w:rsid w:val="000A59C7"/>
    <w:rsid w:val="000C3E07"/>
    <w:rsid w:val="000C5F7D"/>
    <w:rsid w:val="000C77B1"/>
    <w:rsid w:val="000D16F7"/>
    <w:rsid w:val="000E0CD6"/>
    <w:rsid w:val="000E67DD"/>
    <w:rsid w:val="000F003C"/>
    <w:rsid w:val="00100BF7"/>
    <w:rsid w:val="0011370A"/>
    <w:rsid w:val="00130E02"/>
    <w:rsid w:val="00137755"/>
    <w:rsid w:val="00143D70"/>
    <w:rsid w:val="001534BD"/>
    <w:rsid w:val="00154052"/>
    <w:rsid w:val="00157600"/>
    <w:rsid w:val="001625E8"/>
    <w:rsid w:val="00163CB9"/>
    <w:rsid w:val="001643E3"/>
    <w:rsid w:val="00166D05"/>
    <w:rsid w:val="00173D7F"/>
    <w:rsid w:val="0017472A"/>
    <w:rsid w:val="00183071"/>
    <w:rsid w:val="0018491F"/>
    <w:rsid w:val="0019585F"/>
    <w:rsid w:val="00197CD4"/>
    <w:rsid w:val="001B50EB"/>
    <w:rsid w:val="001C619E"/>
    <w:rsid w:val="001D5C09"/>
    <w:rsid w:val="001D7671"/>
    <w:rsid w:val="001D78A7"/>
    <w:rsid w:val="001D79D8"/>
    <w:rsid w:val="001E3CD7"/>
    <w:rsid w:val="001F32F8"/>
    <w:rsid w:val="00203034"/>
    <w:rsid w:val="00205E39"/>
    <w:rsid w:val="0022076B"/>
    <w:rsid w:val="00227A7B"/>
    <w:rsid w:val="00232CE7"/>
    <w:rsid w:val="00241C9C"/>
    <w:rsid w:val="0024259F"/>
    <w:rsid w:val="00243DCC"/>
    <w:rsid w:val="002550DC"/>
    <w:rsid w:val="00291DC7"/>
    <w:rsid w:val="002959C9"/>
    <w:rsid w:val="002A78C6"/>
    <w:rsid w:val="002B0B37"/>
    <w:rsid w:val="002B6EB3"/>
    <w:rsid w:val="002C1A31"/>
    <w:rsid w:val="002D098F"/>
    <w:rsid w:val="002E1370"/>
    <w:rsid w:val="002E4442"/>
    <w:rsid w:val="00302400"/>
    <w:rsid w:val="00304D86"/>
    <w:rsid w:val="00315755"/>
    <w:rsid w:val="00317299"/>
    <w:rsid w:val="00322590"/>
    <w:rsid w:val="0032722B"/>
    <w:rsid w:val="00343AF2"/>
    <w:rsid w:val="0034502F"/>
    <w:rsid w:val="00376613"/>
    <w:rsid w:val="00376DD6"/>
    <w:rsid w:val="00385AA4"/>
    <w:rsid w:val="003871A4"/>
    <w:rsid w:val="003928A8"/>
    <w:rsid w:val="003A6744"/>
    <w:rsid w:val="003B6F41"/>
    <w:rsid w:val="003C5EA8"/>
    <w:rsid w:val="003C6FE5"/>
    <w:rsid w:val="003D2A0B"/>
    <w:rsid w:val="003D41AD"/>
    <w:rsid w:val="003D6AE2"/>
    <w:rsid w:val="003D7BC6"/>
    <w:rsid w:val="003F416A"/>
    <w:rsid w:val="003F6385"/>
    <w:rsid w:val="004034F2"/>
    <w:rsid w:val="004207F4"/>
    <w:rsid w:val="00421E90"/>
    <w:rsid w:val="00433B1A"/>
    <w:rsid w:val="00437AB2"/>
    <w:rsid w:val="004417B4"/>
    <w:rsid w:val="004550F5"/>
    <w:rsid w:val="004564E9"/>
    <w:rsid w:val="0045739A"/>
    <w:rsid w:val="00465A3F"/>
    <w:rsid w:val="0048325D"/>
    <w:rsid w:val="0049200D"/>
    <w:rsid w:val="00492347"/>
    <w:rsid w:val="004B2CF3"/>
    <w:rsid w:val="004D16EF"/>
    <w:rsid w:val="004D282A"/>
    <w:rsid w:val="004E1AC5"/>
    <w:rsid w:val="004E3C1C"/>
    <w:rsid w:val="00503815"/>
    <w:rsid w:val="00510003"/>
    <w:rsid w:val="00511097"/>
    <w:rsid w:val="005262A5"/>
    <w:rsid w:val="00530C81"/>
    <w:rsid w:val="00530EBF"/>
    <w:rsid w:val="0054667B"/>
    <w:rsid w:val="00546B2E"/>
    <w:rsid w:val="0054775F"/>
    <w:rsid w:val="00555010"/>
    <w:rsid w:val="00564B41"/>
    <w:rsid w:val="00565343"/>
    <w:rsid w:val="00565396"/>
    <w:rsid w:val="005759B6"/>
    <w:rsid w:val="005A08C8"/>
    <w:rsid w:val="005C256B"/>
    <w:rsid w:val="005C41F3"/>
    <w:rsid w:val="005C4337"/>
    <w:rsid w:val="005D7244"/>
    <w:rsid w:val="005E01FA"/>
    <w:rsid w:val="005E0BD2"/>
    <w:rsid w:val="006004E6"/>
    <w:rsid w:val="00612AF8"/>
    <w:rsid w:val="006303CC"/>
    <w:rsid w:val="00630AD9"/>
    <w:rsid w:val="00634E76"/>
    <w:rsid w:val="006549C1"/>
    <w:rsid w:val="00667FBA"/>
    <w:rsid w:val="006726B1"/>
    <w:rsid w:val="006852E8"/>
    <w:rsid w:val="006A3515"/>
    <w:rsid w:val="006E5A1F"/>
    <w:rsid w:val="006F7B1F"/>
    <w:rsid w:val="007307DD"/>
    <w:rsid w:val="00737DAC"/>
    <w:rsid w:val="007475D1"/>
    <w:rsid w:val="007613CA"/>
    <w:rsid w:val="007618BB"/>
    <w:rsid w:val="00765758"/>
    <w:rsid w:val="00772425"/>
    <w:rsid w:val="00777D1F"/>
    <w:rsid w:val="00784E1E"/>
    <w:rsid w:val="007D5C05"/>
    <w:rsid w:val="007D7A94"/>
    <w:rsid w:val="007F024C"/>
    <w:rsid w:val="008142AF"/>
    <w:rsid w:val="00823918"/>
    <w:rsid w:val="00835061"/>
    <w:rsid w:val="00835AAB"/>
    <w:rsid w:val="0084567B"/>
    <w:rsid w:val="00857798"/>
    <w:rsid w:val="00857955"/>
    <w:rsid w:val="00864435"/>
    <w:rsid w:val="00870DCA"/>
    <w:rsid w:val="00874EA7"/>
    <w:rsid w:val="00893B30"/>
    <w:rsid w:val="008957CF"/>
    <w:rsid w:val="008A0FE1"/>
    <w:rsid w:val="008A4C1D"/>
    <w:rsid w:val="008C2239"/>
    <w:rsid w:val="008C7155"/>
    <w:rsid w:val="008D0FCF"/>
    <w:rsid w:val="008D7ECB"/>
    <w:rsid w:val="008E3FC9"/>
    <w:rsid w:val="008E4F19"/>
    <w:rsid w:val="009049E4"/>
    <w:rsid w:val="009076B9"/>
    <w:rsid w:val="00923644"/>
    <w:rsid w:val="00933A7F"/>
    <w:rsid w:val="00942CB9"/>
    <w:rsid w:val="00943E6B"/>
    <w:rsid w:val="0095771B"/>
    <w:rsid w:val="00960777"/>
    <w:rsid w:val="00978236"/>
    <w:rsid w:val="009A36AC"/>
    <w:rsid w:val="009A40C4"/>
    <w:rsid w:val="009B53F3"/>
    <w:rsid w:val="009B58D1"/>
    <w:rsid w:val="009C3629"/>
    <w:rsid w:val="009F456C"/>
    <w:rsid w:val="00A022BE"/>
    <w:rsid w:val="00A11D01"/>
    <w:rsid w:val="00A556AA"/>
    <w:rsid w:val="00A56250"/>
    <w:rsid w:val="00A6071B"/>
    <w:rsid w:val="00A633A2"/>
    <w:rsid w:val="00A640F8"/>
    <w:rsid w:val="00A724C4"/>
    <w:rsid w:val="00A77127"/>
    <w:rsid w:val="00A81494"/>
    <w:rsid w:val="00A81D33"/>
    <w:rsid w:val="00A923CC"/>
    <w:rsid w:val="00A9548F"/>
    <w:rsid w:val="00AA3999"/>
    <w:rsid w:val="00AA5BA0"/>
    <w:rsid w:val="00AC182D"/>
    <w:rsid w:val="00AC442F"/>
    <w:rsid w:val="00AE4040"/>
    <w:rsid w:val="00AF59AC"/>
    <w:rsid w:val="00B12AC6"/>
    <w:rsid w:val="00B12CAB"/>
    <w:rsid w:val="00B13899"/>
    <w:rsid w:val="00B20214"/>
    <w:rsid w:val="00B20EFE"/>
    <w:rsid w:val="00B2306A"/>
    <w:rsid w:val="00B41A0E"/>
    <w:rsid w:val="00B448F7"/>
    <w:rsid w:val="00B47BD3"/>
    <w:rsid w:val="00B50E96"/>
    <w:rsid w:val="00B531E0"/>
    <w:rsid w:val="00B55103"/>
    <w:rsid w:val="00B64789"/>
    <w:rsid w:val="00B66AF7"/>
    <w:rsid w:val="00B704E8"/>
    <w:rsid w:val="00B72445"/>
    <w:rsid w:val="00B7528B"/>
    <w:rsid w:val="00B91926"/>
    <w:rsid w:val="00B92731"/>
    <w:rsid w:val="00BA4DBB"/>
    <w:rsid w:val="00BA6DDA"/>
    <w:rsid w:val="00BB0163"/>
    <w:rsid w:val="00BB17B7"/>
    <w:rsid w:val="00BB34C7"/>
    <w:rsid w:val="00BB4BAC"/>
    <w:rsid w:val="00BF0BD7"/>
    <w:rsid w:val="00BF174F"/>
    <w:rsid w:val="00C130F7"/>
    <w:rsid w:val="00C25CC5"/>
    <w:rsid w:val="00C4525A"/>
    <w:rsid w:val="00C46B18"/>
    <w:rsid w:val="00C46BCD"/>
    <w:rsid w:val="00C5256C"/>
    <w:rsid w:val="00C56F2C"/>
    <w:rsid w:val="00C57431"/>
    <w:rsid w:val="00C57BFA"/>
    <w:rsid w:val="00C6171D"/>
    <w:rsid w:val="00C6249F"/>
    <w:rsid w:val="00C6281B"/>
    <w:rsid w:val="00C84845"/>
    <w:rsid w:val="00CA1AA0"/>
    <w:rsid w:val="00CC32E4"/>
    <w:rsid w:val="00CD58FD"/>
    <w:rsid w:val="00CF3D48"/>
    <w:rsid w:val="00D04215"/>
    <w:rsid w:val="00D06191"/>
    <w:rsid w:val="00D1082C"/>
    <w:rsid w:val="00D1610B"/>
    <w:rsid w:val="00D27581"/>
    <w:rsid w:val="00D3248E"/>
    <w:rsid w:val="00D32518"/>
    <w:rsid w:val="00D6134E"/>
    <w:rsid w:val="00D67049"/>
    <w:rsid w:val="00D75B32"/>
    <w:rsid w:val="00D802B2"/>
    <w:rsid w:val="00DB052C"/>
    <w:rsid w:val="00DD3978"/>
    <w:rsid w:val="00DE0933"/>
    <w:rsid w:val="00DF548F"/>
    <w:rsid w:val="00DF55FA"/>
    <w:rsid w:val="00DF62D4"/>
    <w:rsid w:val="00E15E1B"/>
    <w:rsid w:val="00E2063D"/>
    <w:rsid w:val="00E249EE"/>
    <w:rsid w:val="00E32564"/>
    <w:rsid w:val="00E353D1"/>
    <w:rsid w:val="00E41712"/>
    <w:rsid w:val="00E42512"/>
    <w:rsid w:val="00E54A4D"/>
    <w:rsid w:val="00E55A04"/>
    <w:rsid w:val="00E71CB4"/>
    <w:rsid w:val="00E80266"/>
    <w:rsid w:val="00E8701F"/>
    <w:rsid w:val="00E873D0"/>
    <w:rsid w:val="00E95C9A"/>
    <w:rsid w:val="00EA74FF"/>
    <w:rsid w:val="00EB3941"/>
    <w:rsid w:val="00EC0B84"/>
    <w:rsid w:val="00EC4DB0"/>
    <w:rsid w:val="00ED4E06"/>
    <w:rsid w:val="00EE072B"/>
    <w:rsid w:val="00EE5937"/>
    <w:rsid w:val="00EF2233"/>
    <w:rsid w:val="00EF3322"/>
    <w:rsid w:val="00EF5352"/>
    <w:rsid w:val="00F110A0"/>
    <w:rsid w:val="00F147CC"/>
    <w:rsid w:val="00F20D8A"/>
    <w:rsid w:val="00F3043C"/>
    <w:rsid w:val="00F36AF2"/>
    <w:rsid w:val="00F44F17"/>
    <w:rsid w:val="00F50D8B"/>
    <w:rsid w:val="00F55956"/>
    <w:rsid w:val="00F671ED"/>
    <w:rsid w:val="00F67D91"/>
    <w:rsid w:val="00F86C65"/>
    <w:rsid w:val="00FA3C37"/>
    <w:rsid w:val="00FC490B"/>
    <w:rsid w:val="00FC5689"/>
    <w:rsid w:val="00FD282D"/>
    <w:rsid w:val="00FE60E9"/>
    <w:rsid w:val="00FF4D17"/>
    <w:rsid w:val="0365E588"/>
    <w:rsid w:val="0452B817"/>
    <w:rsid w:val="083F9D15"/>
    <w:rsid w:val="091449D2"/>
    <w:rsid w:val="09399BAA"/>
    <w:rsid w:val="16011015"/>
    <w:rsid w:val="193970FC"/>
    <w:rsid w:val="1B27CA1A"/>
    <w:rsid w:val="1D2BB31B"/>
    <w:rsid w:val="25DDDB3E"/>
    <w:rsid w:val="26714127"/>
    <w:rsid w:val="2BD0DB4B"/>
    <w:rsid w:val="30D08BCB"/>
    <w:rsid w:val="31FC06A5"/>
    <w:rsid w:val="367CDB40"/>
    <w:rsid w:val="3A3DB91B"/>
    <w:rsid w:val="3DE29732"/>
    <w:rsid w:val="3E39AD8E"/>
    <w:rsid w:val="411367AF"/>
    <w:rsid w:val="445F7368"/>
    <w:rsid w:val="46E65A31"/>
    <w:rsid w:val="49498164"/>
    <w:rsid w:val="5029181D"/>
    <w:rsid w:val="505206F9"/>
    <w:rsid w:val="5563D0BB"/>
    <w:rsid w:val="5A0F6F60"/>
    <w:rsid w:val="64B35ECD"/>
    <w:rsid w:val="6B39C144"/>
    <w:rsid w:val="6DEE27E0"/>
    <w:rsid w:val="6E3F72B3"/>
    <w:rsid w:val="6EC2116C"/>
    <w:rsid w:val="78D0E3B1"/>
    <w:rsid w:val="7F38C3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E9B6D7"/>
  <w15:chartTrackingRefBased/>
  <w15:docId w15:val="{C17A9235-05CF-4FB6-99B3-EE45FCFE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AF7"/>
    <w:rPr>
      <w:rFonts w:eastAsiaTheme="majorEastAsia" w:cstheme="majorBidi"/>
      <w:color w:val="272727" w:themeColor="text1" w:themeTint="D8"/>
    </w:rPr>
  </w:style>
  <w:style w:type="paragraph" w:styleId="Title">
    <w:name w:val="Title"/>
    <w:basedOn w:val="Normal"/>
    <w:next w:val="Normal"/>
    <w:link w:val="TitleChar"/>
    <w:uiPriority w:val="10"/>
    <w:qFormat/>
    <w:rsid w:val="00B66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AF7"/>
    <w:pPr>
      <w:spacing w:before="160"/>
      <w:jc w:val="center"/>
    </w:pPr>
    <w:rPr>
      <w:i/>
      <w:iCs/>
      <w:color w:val="404040" w:themeColor="text1" w:themeTint="BF"/>
    </w:rPr>
  </w:style>
  <w:style w:type="character" w:customStyle="1" w:styleId="QuoteChar">
    <w:name w:val="Quote Char"/>
    <w:basedOn w:val="DefaultParagraphFont"/>
    <w:link w:val="Quote"/>
    <w:uiPriority w:val="29"/>
    <w:rsid w:val="00B66AF7"/>
    <w:rPr>
      <w:i/>
      <w:iCs/>
      <w:color w:val="404040" w:themeColor="text1" w:themeTint="BF"/>
    </w:rPr>
  </w:style>
  <w:style w:type="paragraph" w:styleId="ListParagraph">
    <w:name w:val="List Paragraph"/>
    <w:basedOn w:val="Normal"/>
    <w:uiPriority w:val="34"/>
    <w:qFormat/>
    <w:rsid w:val="00B66AF7"/>
    <w:pPr>
      <w:ind w:left="720"/>
      <w:contextualSpacing/>
    </w:pPr>
  </w:style>
  <w:style w:type="character" w:styleId="IntenseEmphasis">
    <w:name w:val="Intense Emphasis"/>
    <w:basedOn w:val="DefaultParagraphFont"/>
    <w:uiPriority w:val="21"/>
    <w:qFormat/>
    <w:rsid w:val="00B66AF7"/>
    <w:rPr>
      <w:i/>
      <w:iCs/>
      <w:color w:val="0F4761" w:themeColor="accent1" w:themeShade="BF"/>
    </w:rPr>
  </w:style>
  <w:style w:type="paragraph" w:styleId="IntenseQuote">
    <w:name w:val="Intense Quote"/>
    <w:basedOn w:val="Normal"/>
    <w:next w:val="Normal"/>
    <w:link w:val="IntenseQuoteChar"/>
    <w:uiPriority w:val="30"/>
    <w:qFormat/>
    <w:rsid w:val="00B66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AF7"/>
    <w:rPr>
      <w:i/>
      <w:iCs/>
      <w:color w:val="0F4761" w:themeColor="accent1" w:themeShade="BF"/>
    </w:rPr>
  </w:style>
  <w:style w:type="character" w:styleId="IntenseReference">
    <w:name w:val="Intense Reference"/>
    <w:basedOn w:val="DefaultParagraphFont"/>
    <w:uiPriority w:val="32"/>
    <w:qFormat/>
    <w:rsid w:val="00B66AF7"/>
    <w:rPr>
      <w:b/>
      <w:bCs/>
      <w:smallCaps/>
      <w:color w:val="0F4761" w:themeColor="accent1" w:themeShade="BF"/>
      <w:spacing w:val="5"/>
    </w:rPr>
  </w:style>
  <w:style w:type="character" w:styleId="CommentReference">
    <w:name w:val="annotation reference"/>
    <w:basedOn w:val="DefaultParagraphFont"/>
    <w:uiPriority w:val="99"/>
    <w:semiHidden/>
    <w:unhideWhenUsed/>
    <w:rsid w:val="00F86C65"/>
    <w:rPr>
      <w:sz w:val="16"/>
      <w:szCs w:val="16"/>
    </w:rPr>
  </w:style>
  <w:style w:type="paragraph" w:styleId="CommentText">
    <w:name w:val="annotation text"/>
    <w:basedOn w:val="Normal"/>
    <w:link w:val="CommentTextChar"/>
    <w:uiPriority w:val="99"/>
    <w:unhideWhenUsed/>
    <w:rsid w:val="00F86C65"/>
    <w:pPr>
      <w:spacing w:line="240" w:lineRule="auto"/>
    </w:pPr>
    <w:rPr>
      <w:sz w:val="20"/>
      <w:szCs w:val="20"/>
    </w:rPr>
  </w:style>
  <w:style w:type="character" w:customStyle="1" w:styleId="CommentTextChar">
    <w:name w:val="Comment Text Char"/>
    <w:basedOn w:val="DefaultParagraphFont"/>
    <w:link w:val="CommentText"/>
    <w:uiPriority w:val="99"/>
    <w:rsid w:val="00F86C65"/>
    <w:rPr>
      <w:sz w:val="20"/>
      <w:szCs w:val="20"/>
    </w:rPr>
  </w:style>
  <w:style w:type="paragraph" w:styleId="CommentSubject">
    <w:name w:val="annotation subject"/>
    <w:basedOn w:val="CommentText"/>
    <w:next w:val="CommentText"/>
    <w:link w:val="CommentSubjectChar"/>
    <w:uiPriority w:val="99"/>
    <w:semiHidden/>
    <w:unhideWhenUsed/>
    <w:rsid w:val="00F86C65"/>
    <w:rPr>
      <w:b/>
      <w:bCs/>
    </w:rPr>
  </w:style>
  <w:style w:type="character" w:customStyle="1" w:styleId="CommentSubjectChar">
    <w:name w:val="Comment Subject Char"/>
    <w:basedOn w:val="CommentTextChar"/>
    <w:link w:val="CommentSubject"/>
    <w:uiPriority w:val="99"/>
    <w:semiHidden/>
    <w:rsid w:val="00F86C65"/>
    <w:rPr>
      <w:b/>
      <w:bCs/>
      <w:sz w:val="20"/>
      <w:szCs w:val="20"/>
    </w:rPr>
  </w:style>
  <w:style w:type="character" w:styleId="Mention">
    <w:name w:val="Mention"/>
    <w:basedOn w:val="DefaultParagraphFont"/>
    <w:uiPriority w:val="99"/>
    <w:unhideWhenUsed/>
    <w:rsid w:val="004D282A"/>
    <w:rPr>
      <w:color w:val="2B579A"/>
      <w:shd w:val="clear" w:color="auto" w:fill="E1DFDD"/>
    </w:rPr>
  </w:style>
  <w:style w:type="paragraph" w:styleId="NormalWeb">
    <w:name w:val="Normal (Web)"/>
    <w:basedOn w:val="Normal"/>
    <w:uiPriority w:val="99"/>
    <w:semiHidden/>
    <w:unhideWhenUsed/>
    <w:rsid w:val="004E1A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E1AC5"/>
    <w:rPr>
      <w:b/>
      <w:bCs/>
    </w:rPr>
  </w:style>
  <w:style w:type="paragraph" w:customStyle="1" w:styleId="pf0">
    <w:name w:val="pf0"/>
    <w:basedOn w:val="Normal"/>
    <w:rsid w:val="001D767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1D7671"/>
    <w:rPr>
      <w:rFonts w:ascii="Segoe UI" w:hAnsi="Segoe UI" w:cs="Segoe UI" w:hint="default"/>
      <w:sz w:val="18"/>
      <w:szCs w:val="18"/>
    </w:rPr>
  </w:style>
  <w:style w:type="paragraph" w:styleId="Header">
    <w:name w:val="header"/>
    <w:basedOn w:val="Normal"/>
    <w:link w:val="HeaderChar"/>
    <w:uiPriority w:val="99"/>
    <w:unhideWhenUsed/>
    <w:rsid w:val="001D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71"/>
  </w:style>
  <w:style w:type="paragraph" w:styleId="Footer">
    <w:name w:val="footer"/>
    <w:basedOn w:val="Normal"/>
    <w:link w:val="FooterChar"/>
    <w:uiPriority w:val="99"/>
    <w:unhideWhenUsed/>
    <w:rsid w:val="001D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Type xmlns="cda64a8e-778e-4de6-9469-0aa810012462" xsi:nil="true"/>
    <lcf76f155ced4ddcb4097134ff3c332f xmlns="cda64a8e-778e-4de6-9469-0aa810012462">
      <Terms xmlns="http://schemas.microsoft.com/office/infopath/2007/PartnerControls"/>
    </lcf76f155ced4ddcb4097134ff3c332f>
    <TaxCatchAll xmlns="cc079b6d-5458-45ab-ac6b-ae46d31e5d1e" xsi:nil="true"/>
    <Clearance xmlns="cda64a8e-778e-4de6-9469-0aa810012462" xsi:nil="true"/>
    <Addedtonotes_x003f_ xmlns="cda64a8e-778e-4de6-9469-0aa8100124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F31D6F7EEADC4092804C4B9E663C21" ma:contentTypeVersion="21" ma:contentTypeDescription="Create a new document." ma:contentTypeScope="" ma:versionID="b648e9c3ec524ba90877c5df135b0d13">
  <xsd:schema xmlns:xsd="http://www.w3.org/2001/XMLSchema" xmlns:xs="http://www.w3.org/2001/XMLSchema" xmlns:p="http://schemas.microsoft.com/office/2006/metadata/properties" xmlns:ns2="cda64a8e-778e-4de6-9469-0aa810012462" xmlns:ns3="cc079b6d-5458-45ab-ac6b-ae46d31e5d1e" targetNamespace="http://schemas.microsoft.com/office/2006/metadata/properties" ma:root="true" ma:fieldsID="fd20bef319b4a41bad2085fa1837a56f" ns2:_="" ns3:_="">
    <xsd:import namespace="cda64a8e-778e-4de6-9469-0aa810012462"/>
    <xsd:import namespace="cc079b6d-5458-45ab-ac6b-ae46d31e5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learance" minOccurs="0"/>
                <xsd:element ref="ns2:Addedtonotes_x003f_" minOccurs="0"/>
                <xsd:element ref="ns2:Mee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64a8e-778e-4de6-9469-0aa810012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learance" ma:index="22" nillable="true" ma:displayName="Clearance" ma:format="Dropdown" ma:internalName="Clearance">
      <xsd:simpleType>
        <xsd:restriction base="dms:Choice">
          <xsd:enumeration value="Cleared"/>
          <xsd:enumeration value="Uncleared"/>
          <xsd:enumeration value="Under review"/>
        </xsd:restriction>
      </xsd:simpleType>
    </xsd:element>
    <xsd:element name="Addedtonotes_x003f_" ma:index="23" nillable="true" ma:displayName="Added to notes?" ma:format="Dropdown" ma:internalName="Addedtonotes_x003f_">
      <xsd:simpleType>
        <xsd:restriction base="dms:Choice">
          <xsd:enumeration value="Yes"/>
          <xsd:enumeration value="No"/>
          <xsd:enumeration value="In progress"/>
        </xsd:restriction>
      </xsd:simpleType>
    </xsd:element>
    <xsd:element name="MeetingType" ma:index="24" nillable="true" ma:displayName="Meeting Type" ma:format="Dropdown" ma:internalName="MeetingType">
      <xsd:simpleType>
        <xsd:restriction base="dms:Choice">
          <xsd:enumeration value="Internal"/>
          <xsd:enumeration value="Reusable"/>
          <xsd:enumeration value="Program"/>
        </xsd:restriction>
      </xsd:simpleType>
    </xsd:element>
  </xsd:schema>
  <xsd:schema xmlns:xsd="http://www.w3.org/2001/XMLSchema" xmlns:xs="http://www.w3.org/2001/XMLSchema" xmlns:dms="http://schemas.microsoft.com/office/2006/documentManagement/types" xmlns:pc="http://schemas.microsoft.com/office/infopath/2007/PartnerControls" targetNamespace="cc079b6d-5458-45ab-ac6b-ae46d31e5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a3ffc1-8f91-4ebc-a515-fd392be246d1}" ma:internalName="TaxCatchAll" ma:showField="CatchAllData" ma:web="cc079b6d-5458-45ab-ac6b-ae46d31e5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2838A-08A3-4D51-AF70-1034C0449C1C}">
  <ds:schemaRefs>
    <ds:schemaRef ds:uri="http://schemas.microsoft.com/sharepoint/v3/contenttype/forms"/>
  </ds:schemaRefs>
</ds:datastoreItem>
</file>

<file path=customXml/itemProps2.xml><?xml version="1.0" encoding="utf-8"?>
<ds:datastoreItem xmlns:ds="http://schemas.openxmlformats.org/officeDocument/2006/customXml" ds:itemID="{A653A7FB-F488-4C3A-8E1E-C5853AD848FE}">
  <ds:schemaRefs>
    <ds:schemaRef ds:uri="http://schemas.microsoft.com/office/2006/metadata/properties"/>
    <ds:schemaRef ds:uri="http://schemas.microsoft.com/office/infopath/2007/PartnerControls"/>
    <ds:schemaRef ds:uri="cda64a8e-778e-4de6-9469-0aa810012462"/>
    <ds:schemaRef ds:uri="cc079b6d-5458-45ab-ac6b-ae46d31e5d1e"/>
  </ds:schemaRefs>
</ds:datastoreItem>
</file>

<file path=customXml/itemProps3.xml><?xml version="1.0" encoding="utf-8"?>
<ds:datastoreItem xmlns:ds="http://schemas.openxmlformats.org/officeDocument/2006/customXml" ds:itemID="{39E58FE6-B369-4A6A-B284-093C2D8B0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64a8e-778e-4de6-9469-0aa810012462"/>
    <ds:schemaRef ds:uri="cc079b6d-5458-45ab-ac6b-ae46d31e5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2048</Words>
  <Characters>11756</Characters>
  <Application>Microsoft Office Word</Application>
  <DocSecurity>0</DocSecurity>
  <Lines>316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Allison (CDC/OD/ORR/DRRS)</dc:creator>
  <cp:lastModifiedBy>Gadsden-Knowles, Kim (CDC/OD/OPHDST)</cp:lastModifiedBy>
  <cp:revision>7</cp:revision>
  <dcterms:created xsi:type="dcterms:W3CDTF">2026-01-13T15:00:00Z</dcterms:created>
  <dcterms:modified xsi:type="dcterms:W3CDTF">2026-01-14T19:14:00Z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0x0101005FF31D6F7EEADC4092804C4B9E663C21</vt:lpwstr>
  </property>
  <property fmtid="{D5CDD505-2E9C-101B-9397-08002B2CF9AE}" pid="3" name="MediaServiceImageTags">
    <vt:lpwstr/>
  </property>
  <property fmtid="{D5CDD505-2E9C-101B-9397-08002B2CF9AE}" pid="4" name="MSIP_Label_7b94a7b8-f06c-4dfe-bdcc-9b548fd58c31_ActionId">
    <vt:lpwstr>6e9877cf-6eb5-462a-8104-00f5225362bb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2026-01-08T16:10:15Z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