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6642B667">
      <w:pPr>
        <w:pStyle w:val="Heading1"/>
      </w:pPr>
      <w:r w:rsidRPr="007B084D">
        <w:t>Liver Portopulmonary Hypertension MELD/PELD Initial Exception Score</w:t>
      </w:r>
      <w:r w:rsidRPr="00AE00BE" w:rsidR="00AE00BE">
        <w:t xml:space="preserve"> </w:t>
      </w:r>
      <w:r w:rsidRPr="00430CA5" w:rsidR="00430CA5">
        <w:t>Form</w:t>
      </w:r>
    </w:p>
    <w:p w:rsidR="00C82225" w:rsidRPr="00EC5ED2" w:rsidP="00DF026C" w14:paraId="1C7862C4" w14:textId="3A8F8A5E">
      <w:pPr>
        <w:pStyle w:val="Heading2"/>
      </w:pPr>
      <w:r w:rsidRPr="00AE2B95">
        <w:t>Diagnosis</w:t>
      </w:r>
    </w:p>
    <w:p w:rsidR="00AE2B95" w:rsidRPr="00AE2B95" w:rsidP="00AE2B95" w14:paraId="6C897A45" w14:textId="77777777">
      <w:r w:rsidRPr="00AE2B95">
        <w:t>The following fields, from the candidate's Waitlist record, are read-only. If the information is incorrect, it may be updated on the candidate's Waitlist record.</w:t>
      </w:r>
    </w:p>
    <w:p w:rsidR="00AE2B95" w:rsidRPr="00AE2B95" w:rsidP="00AE2B95" w14:paraId="71248CF1" w14:textId="77777777">
      <w:r w:rsidRPr="00AE2B95">
        <w:rPr>
          <w:b/>
          <w:bCs/>
          <w:u w:val="single"/>
        </w:rPr>
        <w:t>Transplant Center</w:t>
      </w:r>
      <w:r w:rsidRPr="00AE2B95">
        <w:rPr>
          <w:b/>
          <w:bCs/>
        </w:rPr>
        <w:t>:</w:t>
      </w:r>
      <w:r w:rsidRPr="00AE2B95">
        <w:t> Verify the transplant center code is correct.</w:t>
      </w:r>
    </w:p>
    <w:p w:rsidR="00AE2B95" w:rsidRPr="00AE2B95" w:rsidP="00AE2B95" w14:paraId="223FFEB3" w14:textId="77777777">
      <w:r w:rsidRPr="00AE2B95">
        <w:rPr>
          <w:b/>
          <w:bCs/>
          <w:u w:val="single"/>
        </w:rPr>
        <w:t>Name</w:t>
      </w:r>
      <w:r w:rsidRPr="00AE2B95">
        <w:rPr>
          <w:b/>
          <w:bCs/>
        </w:rPr>
        <w:t>:</w:t>
      </w:r>
      <w:r w:rsidRPr="00AE2B95">
        <w:t> Verify the candidate's name is correct.</w:t>
      </w:r>
    </w:p>
    <w:p w:rsidR="00AE2B95" w:rsidRPr="00AE2B95" w:rsidP="00AE2B95" w14:paraId="0C1AEA54" w14:textId="77777777">
      <w:r w:rsidRPr="00AE2B95">
        <w:rPr>
          <w:b/>
          <w:bCs/>
          <w:u w:val="single"/>
        </w:rPr>
        <w:t>Date of birth</w:t>
      </w:r>
      <w:r w:rsidRPr="00AE2B95">
        <w:rPr>
          <w:b/>
          <w:bCs/>
        </w:rPr>
        <w:t>:</w:t>
      </w:r>
      <w:r w:rsidRPr="00AE2B95">
        <w:t> Verify the candidate's date of birth is correct.</w:t>
      </w:r>
    </w:p>
    <w:p w:rsidR="00AE2B95" w:rsidRPr="00AE2B95" w:rsidP="00AE2B95" w14:paraId="7F9C4F0F" w14:textId="77777777">
      <w:r w:rsidRPr="00AE2B95">
        <w:rPr>
          <w:b/>
          <w:bCs/>
          <w:u w:val="single"/>
        </w:rPr>
        <w:t>Waitlist ID</w:t>
      </w:r>
      <w:r w:rsidRPr="00AE2B95">
        <w:rPr>
          <w:b/>
          <w:bCs/>
        </w:rPr>
        <w:t>:</w:t>
      </w:r>
      <w:r w:rsidRPr="00AE2B95">
        <w:t> Verify the candidate's Waitlist ID number is correct.</w:t>
      </w:r>
    </w:p>
    <w:p w:rsidR="00AE2B95" w:rsidRPr="00AE2B95" w:rsidP="00AE2B95" w14:paraId="2A91FBA5" w14:textId="77777777">
      <w:r w:rsidRPr="00AE2B95">
        <w:rPr>
          <w:b/>
          <w:bCs/>
          <w:u w:val="single"/>
        </w:rPr>
        <w:t>SSN</w:t>
      </w:r>
      <w:r w:rsidRPr="00AE2B95">
        <w:rPr>
          <w:b/>
          <w:bCs/>
        </w:rPr>
        <w:t>:</w:t>
      </w:r>
      <w:r w:rsidRPr="00AE2B95">
        <w:t> Verify the candidate's social security number is correct.</w:t>
      </w:r>
    </w:p>
    <w:p w:rsidR="00AE2B95" w:rsidRPr="00AE2B95" w:rsidP="00AE2B95" w14:paraId="3D6FB2E5" w14:textId="77777777">
      <w:r w:rsidRPr="00AE2B95">
        <w:rPr>
          <w:b/>
          <w:bCs/>
          <w:u w:val="single"/>
        </w:rPr>
        <w:t>ABO</w:t>
      </w:r>
      <w:r w:rsidRPr="00AE2B95">
        <w:rPr>
          <w:b/>
          <w:bCs/>
        </w:rPr>
        <w:t>:</w:t>
      </w:r>
      <w:r w:rsidRPr="00AE2B95">
        <w:t> Verify the candidate's blood type is correct.</w:t>
      </w:r>
    </w:p>
    <w:p w:rsidR="00AE2B95" w:rsidRPr="00AE2B95" w:rsidP="00AE2B95" w14:paraId="012EDFC0" w14:textId="77777777">
      <w:r w:rsidRPr="00AE2B95">
        <w:rPr>
          <w:b/>
          <w:bCs/>
          <w:u w:val="single"/>
        </w:rPr>
        <w:t>Diagnosis</w:t>
      </w:r>
      <w:r w:rsidRPr="00AE2B95">
        <w:rPr>
          <w:b/>
          <w:bCs/>
        </w:rPr>
        <w:t>:</w:t>
      </w:r>
      <w:r w:rsidRPr="00AE2B95">
        <w:t> Select the candidate's diagnosis from the drop-down list.</w:t>
      </w:r>
    </w:p>
    <w:p w:rsidR="00AE2B95" w:rsidRPr="00AE2B95" w:rsidP="00AE2B95" w14:paraId="7E4A7315" w14:textId="77777777">
      <w:pPr>
        <w:ind w:left="720"/>
        <w:rPr>
          <w:b/>
          <w:bCs/>
        </w:rPr>
      </w:pPr>
      <w:r w:rsidRPr="00AE2B95">
        <w:rPr>
          <w:b/>
          <w:bCs/>
        </w:rPr>
        <w:t>Cholangiocarcinoma (CCA)</w:t>
      </w:r>
    </w:p>
    <w:p w:rsidR="00AE2B95" w:rsidRPr="00AE2B95" w:rsidP="00AE2B95" w14:paraId="092DDE86" w14:textId="77777777">
      <w:pPr>
        <w:ind w:left="720"/>
        <w:rPr>
          <w:b/>
          <w:bCs/>
        </w:rPr>
      </w:pPr>
      <w:r w:rsidRPr="00AE2B95">
        <w:rPr>
          <w:b/>
          <w:bCs/>
        </w:rPr>
        <w:t>Cystic fibrosis (CF)</w:t>
      </w:r>
    </w:p>
    <w:p w:rsidR="00AE2B95" w:rsidRPr="00AE2B95" w:rsidP="00AE2B95" w14:paraId="3FBE7D4B" w14:textId="77777777">
      <w:pPr>
        <w:ind w:left="720"/>
        <w:rPr>
          <w:b/>
          <w:bCs/>
        </w:rPr>
      </w:pPr>
      <w:r w:rsidRPr="00AE2B95">
        <w:rPr>
          <w:b/>
          <w:bCs/>
        </w:rPr>
        <w:t>Familial amyloid polyneuropathy (FAP)</w:t>
      </w:r>
    </w:p>
    <w:p w:rsidR="00AE2B95" w:rsidRPr="00AE2B95" w:rsidP="00AE2B95" w14:paraId="09D96C15" w14:textId="77777777">
      <w:pPr>
        <w:ind w:left="720"/>
        <w:rPr>
          <w:b/>
          <w:bCs/>
        </w:rPr>
      </w:pPr>
      <w:r w:rsidRPr="00AE2B95">
        <w:rPr>
          <w:b/>
          <w:bCs/>
        </w:rPr>
        <w:t>Hepatic artery thrombosis (HAT)</w:t>
      </w:r>
    </w:p>
    <w:p w:rsidR="00AE2B95" w:rsidRPr="00AE2B95" w:rsidP="00AE2B95" w14:paraId="75142031" w14:textId="77777777">
      <w:pPr>
        <w:ind w:left="720"/>
        <w:rPr>
          <w:b/>
          <w:bCs/>
        </w:rPr>
      </w:pPr>
      <w:r w:rsidRPr="00AE2B95">
        <w:rPr>
          <w:b/>
          <w:bCs/>
        </w:rPr>
        <w:t>Hepatocellular carcinoma (HCC)</w:t>
      </w:r>
    </w:p>
    <w:p w:rsidR="00AE2B95" w:rsidRPr="00AE2B95" w:rsidP="00AE2B95" w14:paraId="2023EB58" w14:textId="77777777">
      <w:pPr>
        <w:ind w:left="720"/>
        <w:rPr>
          <w:b/>
          <w:bCs/>
        </w:rPr>
      </w:pPr>
      <w:r w:rsidRPr="00AE2B95">
        <w:rPr>
          <w:b/>
          <w:bCs/>
        </w:rPr>
        <w:t>Hepatopulmonary syndrome (HPS)</w:t>
      </w:r>
    </w:p>
    <w:p w:rsidR="00AE2B95" w:rsidRPr="00AE2B95" w:rsidP="00AE2B95" w14:paraId="1D08460B" w14:textId="77777777">
      <w:pPr>
        <w:ind w:left="720"/>
        <w:rPr>
          <w:b/>
          <w:bCs/>
        </w:rPr>
      </w:pPr>
      <w:r w:rsidRPr="00AE2B95">
        <w:rPr>
          <w:b/>
          <w:bCs/>
        </w:rPr>
        <w:t>Metabolic disease</w:t>
      </w:r>
    </w:p>
    <w:p w:rsidR="00AE2B95" w:rsidRPr="00AE2B95" w:rsidP="00AE2B95" w14:paraId="6173DAE0" w14:textId="77777777">
      <w:pPr>
        <w:ind w:left="720"/>
        <w:rPr>
          <w:b/>
          <w:bCs/>
        </w:rPr>
      </w:pPr>
      <w:r w:rsidRPr="00AE2B95">
        <w:rPr>
          <w:b/>
          <w:bCs/>
        </w:rPr>
        <w:t>Portopulmonary hypertension</w:t>
      </w:r>
    </w:p>
    <w:p w:rsidR="00AE2B95" w:rsidRPr="00AE2B95" w:rsidP="00AE2B95" w14:paraId="34A0BD22" w14:textId="77777777">
      <w:pPr>
        <w:ind w:left="720"/>
        <w:rPr>
          <w:b/>
          <w:bCs/>
        </w:rPr>
      </w:pPr>
      <w:r w:rsidRPr="00AE2B95">
        <w:rPr>
          <w:b/>
          <w:bCs/>
        </w:rPr>
        <w:t>Primary hyperoxaluria</w:t>
      </w:r>
    </w:p>
    <w:p w:rsidR="00AE2B95" w:rsidRPr="00AE2B95" w:rsidP="00AE2B95" w14:paraId="1584A190" w14:textId="77777777">
      <w:pPr>
        <w:ind w:left="720"/>
        <w:rPr>
          <w:b/>
          <w:bCs/>
        </w:rPr>
      </w:pPr>
      <w:r w:rsidRPr="00AE2B95">
        <w:rPr>
          <w:b/>
          <w:bCs/>
        </w:rPr>
        <w:t>Other specify</w:t>
      </w:r>
    </w:p>
    <w:p w:rsidR="00AE2B95" w:rsidRPr="00AE2B95" w:rsidP="00AE2B95" w14:paraId="7D75BC0D" w14:textId="57440F1B">
      <w:r w:rsidRPr="00AE2B95">
        <w:rPr>
          <w:b/>
          <w:bCs/>
          <w:u w:val="single"/>
        </w:rPr>
        <w:t>Candidate MELD/PELD data</w:t>
      </w:r>
      <w:r>
        <w:rPr>
          <w:b/>
          <w:bCs/>
        </w:rPr>
        <w:t xml:space="preserve">: </w:t>
      </w:r>
      <w:r w:rsidRPr="00AE2B95">
        <w:t>The fields, from the candidate's Waitlist record in the MELD/PELD Data Collection section, are read-only. Click </w:t>
      </w:r>
      <w:r w:rsidRPr="00AE2B95">
        <w:rPr>
          <w:b/>
          <w:bCs/>
        </w:rPr>
        <w:t>view details</w:t>
      </w:r>
      <w:r w:rsidRPr="00AE2B95">
        <w:t> to expand. Click </w:t>
      </w:r>
      <w:r w:rsidRPr="00AE2B95">
        <w:rPr>
          <w:b/>
          <w:bCs/>
        </w:rPr>
        <w:t>hide details </w:t>
      </w:r>
      <w:r w:rsidRPr="00AE2B95">
        <w:t>to collapse.</w:t>
      </w:r>
    </w:p>
    <w:p w:rsidR="004C1A07" w:rsidP="00F706ED" w14:paraId="6A316BD3" w14:textId="63BF0C59">
      <w:pPr>
        <w:pStyle w:val="Heading2"/>
      </w:pPr>
      <w:r>
        <w:t>Details</w:t>
      </w:r>
    </w:p>
    <w:p w:rsidR="007B084D" w:rsidRPr="007B084D" w:rsidP="007B084D" w14:paraId="30E54AEA" w14:textId="77777777">
      <w:pPr>
        <w:shd w:val="clear" w:color="auto" w:fill="FFFFFF"/>
        <w:ind w:right="160"/>
      </w:pPr>
      <w:r w:rsidRPr="007B084D">
        <w:rPr>
          <w:b/>
          <w:bCs/>
          <w:u w:val="single"/>
        </w:rPr>
        <w:t>Portopulmonary hypertension</w:t>
      </w:r>
      <w:r w:rsidRPr="007B084D">
        <w:rPr>
          <w:b/>
          <w:bCs/>
        </w:rPr>
        <w:t>:</w:t>
      </w:r>
      <w:r w:rsidRPr="007B084D">
        <w:t> If portopulmonary hypertension is selected for a candidate, provide the initial measurements:</w:t>
      </w:r>
    </w:p>
    <w:p w:rsidR="007B084D" w:rsidRPr="007B084D" w:rsidP="007B084D" w14:paraId="6777CF05" w14:textId="77777777">
      <w:pPr>
        <w:shd w:val="clear" w:color="auto" w:fill="FFFFFF"/>
        <w:ind w:right="160"/>
        <w:rPr>
          <w:b/>
          <w:bCs/>
        </w:rPr>
      </w:pPr>
      <w:r w:rsidRPr="007B084D">
        <w:rPr>
          <w:b/>
          <w:bCs/>
          <w:u w:val="single"/>
        </w:rPr>
        <w:t>Heart catheterization date</w:t>
      </w:r>
      <w:r w:rsidRPr="007B084D">
        <w:rPr>
          <w:b/>
          <w:bCs/>
        </w:rPr>
        <w:t>: </w:t>
      </w:r>
      <w:r w:rsidRPr="007B084D">
        <w:t>Enter the heart catheterization</w:t>
      </w:r>
      <w:r w:rsidRPr="007B084D">
        <w:rPr>
          <w:b/>
          <w:bCs/>
        </w:rPr>
        <w:t> </w:t>
      </w:r>
      <w:r w:rsidRPr="007B084D">
        <w:t>date.</w:t>
      </w:r>
    </w:p>
    <w:p w:rsidR="007B084D" w:rsidRPr="007B084D" w:rsidP="007B084D" w14:paraId="7A4DCEC0" w14:textId="77777777">
      <w:pPr>
        <w:shd w:val="clear" w:color="auto" w:fill="FFFFFF"/>
        <w:ind w:right="160"/>
        <w:rPr>
          <w:b/>
          <w:bCs/>
        </w:rPr>
      </w:pPr>
      <w:r w:rsidRPr="007B084D">
        <w:rPr>
          <w:b/>
          <w:bCs/>
          <w:u w:val="single"/>
        </w:rPr>
        <w:t>Mean pulmonary arterial pressure (MPAP)</w:t>
      </w:r>
      <w:r w:rsidRPr="007B084D">
        <w:rPr>
          <w:b/>
          <w:bCs/>
        </w:rPr>
        <w:t>: </w:t>
      </w:r>
      <w:r w:rsidRPr="007B084D">
        <w:t>Enter the mean pulmonary arterial pressure in mmHg. The mean pulmonary arterial pressure must be between 0 and 150.0 mmHg. Mean pulmonary arterial pressure is required when heart catheterization date is entered.</w:t>
      </w:r>
    </w:p>
    <w:p w:rsidR="007B084D" w:rsidRPr="007B084D" w:rsidP="007B084D" w14:paraId="16019716" w14:textId="77777777">
      <w:pPr>
        <w:shd w:val="clear" w:color="auto" w:fill="FFFFFF"/>
        <w:ind w:right="160"/>
        <w:rPr>
          <w:b/>
          <w:bCs/>
        </w:rPr>
      </w:pPr>
      <w:r w:rsidRPr="007B084D">
        <w:rPr>
          <w:b/>
          <w:bCs/>
          <w:u w:val="single"/>
        </w:rPr>
        <w:t>Pulmonary artery wedge pressure (PAWP)</w:t>
      </w:r>
      <w:r w:rsidRPr="007B084D">
        <w:rPr>
          <w:b/>
          <w:bCs/>
        </w:rPr>
        <w:t>: </w:t>
      </w:r>
      <w:r w:rsidRPr="007B084D">
        <w:t>Enter the</w:t>
      </w:r>
      <w:r w:rsidRPr="007B084D">
        <w:rPr>
          <w:b/>
          <w:bCs/>
        </w:rPr>
        <w:t> </w:t>
      </w:r>
      <w:r w:rsidRPr="007B084D">
        <w:t>pulmonary artery wedge pressure in mmHg. The pulmonary artery wedge pressure must be between 0 and 50.0 mmHg.</w:t>
      </w:r>
    </w:p>
    <w:p w:rsidR="007B084D" w:rsidRPr="007B084D" w:rsidP="007B084D" w14:paraId="560DD9DE" w14:textId="77777777">
      <w:pPr>
        <w:shd w:val="clear" w:color="auto" w:fill="FFFFFF"/>
        <w:ind w:right="160"/>
        <w:rPr>
          <w:b/>
          <w:bCs/>
        </w:rPr>
      </w:pPr>
      <w:r w:rsidRPr="007B084D">
        <w:rPr>
          <w:b/>
          <w:bCs/>
          <w:u w:val="single"/>
        </w:rPr>
        <w:t>Cardiac output</w:t>
      </w:r>
      <w:r w:rsidRPr="007B084D">
        <w:rPr>
          <w:b/>
          <w:bCs/>
        </w:rPr>
        <w:t>: </w:t>
      </w:r>
      <w:r w:rsidRPr="007B084D">
        <w:t>Enter the cardiac output in L/min.</w:t>
      </w:r>
      <w:r w:rsidRPr="007B084D">
        <w:rPr>
          <w:b/>
          <w:bCs/>
        </w:rPr>
        <w:t> </w:t>
      </w:r>
      <w:r w:rsidRPr="007B084D">
        <w:t>The initial cardiac output must be between 0.20 and 15.00 L/min.</w:t>
      </w:r>
    </w:p>
    <w:p w:rsidR="007B084D" w:rsidRPr="007B084D" w:rsidP="007B084D" w14:paraId="6C6C004C" w14:textId="77777777">
      <w:pPr>
        <w:shd w:val="clear" w:color="auto" w:fill="FFFFFF"/>
        <w:ind w:right="160"/>
        <w:rPr>
          <w:b/>
          <w:bCs/>
        </w:rPr>
      </w:pPr>
      <w:r w:rsidRPr="007B084D">
        <w:rPr>
          <w:b/>
          <w:bCs/>
          <w:u w:val="single"/>
        </w:rPr>
        <w:t>Pulmonary vascular resistance (PVR)</w:t>
      </w:r>
      <w:r w:rsidRPr="007B084D">
        <w:rPr>
          <w:b/>
          <w:bCs/>
        </w:rPr>
        <w:t>: </w:t>
      </w:r>
      <w:r w:rsidRPr="007B084D">
        <w:t>Pulmonary vascular resistance (PVR) is automatically calculated by the system based on the values entered for mean pulmonary arterial pressure (MPAP), pulmonary artery wedge pressure (PAWP) and cardiac output. If one of these three values is omitted, PVR cannot be calculated.</w:t>
      </w:r>
    </w:p>
    <w:p w:rsidR="00F07521" w:rsidP="00F07521" w14:paraId="4DF6DD90" w14:textId="77777777">
      <w:pPr>
        <w:pStyle w:val="Heading2"/>
      </w:pPr>
      <w:r>
        <w:t>Results</w:t>
      </w:r>
    </w:p>
    <w:p w:rsidR="00F07521" w:rsidP="00F07521" w14:paraId="129EC2D8" w14:textId="77777777">
      <w:pPr>
        <w:rPr>
          <w:b/>
          <w:bCs/>
          <w:u w:val="single"/>
        </w:rPr>
      </w:pPr>
      <w:r>
        <w:rPr>
          <w:b/>
          <w:bCs/>
          <w:u w:val="single"/>
          <w:shd w:val="clear" w:color="auto" w:fill="FFFFFF"/>
        </w:rPr>
        <w:t>Review results</w:t>
      </w:r>
      <w:r>
        <w:rPr>
          <w:b/>
          <w:bCs/>
          <w:shd w:val="clear" w:color="auto" w:fill="FFFFFF"/>
        </w:rPr>
        <w:t>:</w:t>
      </w:r>
      <w:r>
        <w:rPr>
          <w:shd w:val="clear" w:color="auto" w:fill="FFFFFF"/>
        </w:rPr>
        <w:t> The candidate's result details display.</w:t>
      </w:r>
    </w:p>
    <w:p w:rsidR="004F1BE1" w:rsidRPr="004F1BE1" w:rsidP="004F1BE1" w14:paraId="329A0229" w14:textId="77777777">
      <w:pPr>
        <w:pStyle w:val="Heading2"/>
      </w:pPr>
      <w:r w:rsidRPr="004F1BE1">
        <w:t>Score</w:t>
      </w:r>
    </w:p>
    <w:p w:rsidR="004F1BE1" w:rsidRPr="004F1BE1" w:rsidP="004F1BE1" w14:paraId="5951AA1F" w14:textId="77777777">
      <w:r w:rsidRPr="004F1BE1">
        <w:rPr>
          <w:b/>
          <w:bCs/>
          <w:u w:val="single"/>
        </w:rPr>
        <w:t>Policy score for candidates meeting standard criteria</w:t>
      </w:r>
      <w:r w:rsidRPr="004F1BE1">
        <w:rPr>
          <w:b/>
          <w:bCs/>
        </w:rPr>
        <w:t>:</w:t>
      </w:r>
      <w:r w:rsidRPr="004F1BE1">
        <w:t> The policy score for candidates meeting standard criteria displays.</w:t>
      </w:r>
    </w:p>
    <w:p w:rsidR="004F1BE1" w:rsidRPr="004F1BE1" w:rsidP="004F1BE1" w14:paraId="2CF84F30" w14:textId="77777777">
      <w:r w:rsidRPr="004F1BE1">
        <w:rPr>
          <w:b/>
          <w:bCs/>
          <w:u w:val="single"/>
        </w:rPr>
        <w:t>Please request an exception score</w:t>
      </w:r>
      <w:r w:rsidRPr="004F1BE1">
        <w:rPr>
          <w:b/>
          <w:bCs/>
        </w:rPr>
        <w:t>:</w:t>
      </w:r>
      <w:r w:rsidRPr="004F1BE1">
        <w:t> Select an exception score for the candidate:</w:t>
      </w:r>
    </w:p>
    <w:p w:rsidR="004F1BE1" w:rsidP="004F1BE1" w14:paraId="7A39FE6A" w14:textId="77777777">
      <w:pPr>
        <w:ind w:left="720"/>
        <w:rPr>
          <w:b/>
          <w:bCs/>
        </w:rPr>
      </w:pPr>
      <w:r w:rsidRPr="004F1BE1">
        <w:rPr>
          <w:b/>
          <w:bCs/>
        </w:rPr>
        <w:t>Equal to the policy assigned score for candidates meeting standard criteria</w:t>
      </w:r>
    </w:p>
    <w:p w:rsidR="004F1BE1" w:rsidP="004F1BE1" w14:paraId="153DF043" w14:textId="77777777">
      <w:pPr>
        <w:ind w:left="720"/>
        <w:rPr>
          <w:b/>
          <w:bCs/>
        </w:rPr>
      </w:pPr>
      <w:r w:rsidRPr="004F1BE1">
        <w:rPr>
          <w:b/>
          <w:bCs/>
        </w:rPr>
        <w:t>Score adjusted from the median MELD at transplant (MMaT)</w:t>
      </w:r>
    </w:p>
    <w:p w:rsidR="004F1BE1" w:rsidP="004F1BE1" w14:paraId="561CF710" w14:textId="77777777">
      <w:pPr>
        <w:ind w:left="720"/>
      </w:pPr>
      <w:r w:rsidRPr="004F1BE1">
        <w:t>       </w:t>
      </w:r>
      <w:r w:rsidRPr="004F1BE1">
        <w:rPr>
          <w:b/>
          <w:bCs/>
        </w:rPr>
        <w:t> Less than MMaT</w:t>
      </w:r>
      <w:r w:rsidRPr="004F1BE1">
        <w:t> (the number must fall between 1 and 20)</w:t>
      </w:r>
    </w:p>
    <w:p w:rsidR="004F1BE1" w:rsidP="004F1BE1" w14:paraId="625A446A" w14:textId="77777777">
      <w:pPr>
        <w:ind w:left="720"/>
        <w:rPr>
          <w:b/>
          <w:bCs/>
        </w:rPr>
      </w:pPr>
      <w:r w:rsidRPr="004F1BE1">
        <w:t>        </w:t>
      </w:r>
      <w:r w:rsidRPr="004F1BE1">
        <w:rPr>
          <w:b/>
          <w:bCs/>
        </w:rPr>
        <w:t>Equal to MMaT</w:t>
      </w:r>
    </w:p>
    <w:p w:rsidR="004F1BE1" w:rsidP="004F1BE1" w14:paraId="5F0D3FD3" w14:textId="77777777">
      <w:pPr>
        <w:ind w:left="720"/>
      </w:pPr>
      <w:r w:rsidRPr="004F1BE1">
        <w:t>        </w:t>
      </w:r>
      <w:r w:rsidRPr="004F1BE1">
        <w:rPr>
          <w:b/>
          <w:bCs/>
        </w:rPr>
        <w:t>More than MMaT</w:t>
      </w:r>
      <w:r w:rsidRPr="004F1BE1">
        <w:t> (the number must fall between 1 and 20)</w:t>
      </w:r>
    </w:p>
    <w:p w:rsidR="004F1BE1" w:rsidP="004F1BE1" w14:paraId="097AA415" w14:textId="77777777">
      <w:pPr>
        <w:ind w:left="720"/>
        <w:rPr>
          <w:b/>
          <w:bCs/>
        </w:rPr>
      </w:pPr>
      <w:r w:rsidRPr="004F1BE1">
        <w:rPr>
          <w:b/>
          <w:bCs/>
        </w:rPr>
        <w:t>MELD 40</w:t>
      </w:r>
    </w:p>
    <w:p w:rsidR="004F1BE1" w:rsidRPr="004F1BE1" w:rsidP="004F1BE1" w14:paraId="4D02BBCE" w14:textId="01287E1C">
      <w:pPr>
        <w:ind w:left="720"/>
      </w:pPr>
      <w:r w:rsidRPr="004F1BE1">
        <w:rPr>
          <w:b/>
          <w:bCs/>
        </w:rPr>
        <w:t>PELD 40 or higher</w:t>
      </w:r>
      <w:r w:rsidRPr="004F1BE1">
        <w:t> (for pediatric candidates; the number must fall between 40 and 99)</w:t>
      </w:r>
    </w:p>
    <w:p w:rsidR="004F1BE1" w:rsidRPr="004F1BE1" w:rsidP="004F1BE1" w14:paraId="765BB73A" w14:textId="550AC871">
      <w:r w:rsidRPr="004F1BE1">
        <w:rPr>
          <w:b/>
          <w:bCs/>
          <w:u w:val="single"/>
        </w:rPr>
        <w:t>Justification narrative</w:t>
      </w:r>
      <w:r w:rsidRPr="004F1BE1">
        <w:rPr>
          <w:b/>
          <w:bCs/>
        </w:rPr>
        <w:t>:</w:t>
      </w:r>
      <w:r w:rsidRPr="004F1BE1">
        <w:t> Enter text justifying the requested higher MELD or PELD score. 8000 character limit. </w:t>
      </w:r>
    </w:p>
    <w:p w:rsidR="004F1BE1" w:rsidRPr="004F1BE1" w:rsidP="004F1BE1" w14:paraId="3791144C" w14:textId="53FB13C7">
      <w:pPr>
        <w:pStyle w:val="Heading2"/>
      </w:pPr>
      <w:r w:rsidRPr="004F1BE1">
        <w:t>Confirm</w:t>
      </w:r>
    </w:p>
    <w:p w:rsidR="004133A9" w:rsidP="004133A9" w14:paraId="7FBF5D6D" w14:textId="77777777">
      <w:r w:rsidRPr="004F1BE1">
        <w:rPr>
          <w:b/>
          <w:bCs/>
          <w:u w:val="single"/>
        </w:rPr>
        <w:t>Transplant physician name</w:t>
      </w:r>
      <w:r w:rsidRPr="004F1BE1">
        <w:rPr>
          <w:b/>
          <w:bCs/>
        </w:rPr>
        <w:t>:</w:t>
      </w:r>
      <w:r w:rsidRPr="004F1BE1">
        <w:t> Enter the transplant physician's name. This is a </w:t>
      </w:r>
      <w:r w:rsidRPr="004F1BE1">
        <w:rPr>
          <w:b/>
          <w:bCs/>
        </w:rPr>
        <w:t>required</w:t>
      </w:r>
      <w:r w:rsidRPr="004F1BE1">
        <w:t> field.</w:t>
      </w:r>
    </w:p>
    <w:p w:rsidR="004F1BE1" w:rsidRPr="004F1BE1" w:rsidP="004133A9" w14:paraId="32B880B2" w14:textId="77F7FD5A">
      <w:r w:rsidRPr="004F1BE1">
        <w:rPr>
          <w:b/>
          <w:bCs/>
          <w:u w:val="single"/>
        </w:rPr>
        <w:t>Transplant physician NPI</w:t>
      </w:r>
      <w:r w:rsidRPr="004F1BE1">
        <w:rPr>
          <w:b/>
          <w:bCs/>
        </w:rPr>
        <w:t>:</w:t>
      </w:r>
      <w:r w:rsidRPr="004F1BE1">
        <w:t> Enter the transplant physician's NPI number. The NPI must be 10 digits. This is a </w:t>
      </w:r>
      <w:r w:rsidRPr="004F1BE1">
        <w:rPr>
          <w:b/>
          <w:bCs/>
        </w:rPr>
        <w:t>required</w:t>
      </w:r>
      <w:r w:rsidRPr="004F1BE1">
        <w:t> field.</w:t>
      </w:r>
    </w:p>
    <w:p w:rsidR="004F1BE1" w:rsidP="004133A9" w14:paraId="6B2DF1F8" w14:textId="77777777">
      <w:r w:rsidRPr="004F1BE1">
        <w:rPr>
          <w:b/>
          <w:bCs/>
          <w:u w:val="single"/>
        </w:rPr>
        <w:t>Email decision to</w:t>
      </w:r>
      <w:r w:rsidRPr="004F1BE1">
        <w:rPr>
          <w:b/>
          <w:bCs/>
        </w:rPr>
        <w:t>:</w:t>
      </w:r>
      <w:r w:rsidRPr="004F1BE1">
        <w:t> Enter at least one and up to three email addresses to receive notification of the outcome of the vote. Including up to three email addresses may be important to account for time off or out-of-office. This is a </w:t>
      </w:r>
      <w:r w:rsidRPr="004F1BE1">
        <w:rPr>
          <w:b/>
          <w:bCs/>
        </w:rPr>
        <w:t>required</w:t>
      </w:r>
      <w:r w:rsidRPr="004F1BE1">
        <w:t> field.</w:t>
      </w:r>
    </w:p>
    <w:p w:rsidR="0067649F" w:rsidP="004133A9" w14:paraId="2FEF2BC6" w14:textId="77777777"/>
    <w:p w:rsidR="0067649F" w:rsidRPr="004F1BE1" w:rsidP="004133A9" w14:paraId="141628EA" w14:textId="22D5155A">
      <w:r w:rsidRPr="00886617">
        <w:rPr>
          <w:b/>
          <w:bCs/>
        </w:rPr>
        <w:t xml:space="preserve">Public Burden Statement:  </w:t>
      </w:r>
      <w:r w:rsidRPr="00886617">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t>XX</w:t>
      </w:r>
      <w:r w:rsidRPr="00886617">
        <w:t>/</w:t>
      </w:r>
      <w:r>
        <w:t>XX</w:t>
      </w:r>
      <w:r w:rsidRPr="00886617">
        <w:t>/20</w:t>
      </w:r>
      <w:r w:rsidR="00720B4F">
        <w:t>2</w:t>
      </w:r>
      <w:r>
        <w:t>X</w:t>
      </w:r>
      <w:r w:rsidRPr="00886617">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F81D05">
        <w:t>average 0.27</w:t>
      </w:r>
      <w:r w:rsidR="0081751E">
        <w:t xml:space="preserve"> hours</w:t>
      </w:r>
      <w:r w:rsidRPr="00886617">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shd w:val="clear" w:color="auto" w:fill="FFFFFF"/>
        </w:rPr>
        <w:t xml:space="preserve">HRSA Information Collection Clearance Officer, 5600 Fishers Lane, Room 14N39, Rockville, Maryland, 20857 or </w:t>
      </w:r>
      <w:hyperlink r:id="rId11" w:tgtFrame="_blank" w:history="1">
        <w:r w:rsidRPr="00886617">
          <w:rPr>
            <w:rStyle w:val="normaltextrun"/>
            <w:u w:val="single"/>
            <w:shd w:val="clear" w:color="auto" w:fill="FFFFFF"/>
          </w:rPr>
          <w:t>paperwork@hrsa.gov</w:t>
        </w:r>
      </w:hyperlink>
      <w:r w:rsidRPr="00886617">
        <w:rPr>
          <w:rStyle w:val="normaltextrun"/>
          <w:shd w:val="clear" w:color="auto" w:fill="FFFFFF"/>
        </w:rPr>
        <w:t>. </w:t>
      </w:r>
    </w:p>
    <w:p w:rsidR="004C1A07" w:rsidP="00DF026C" w14:paraId="52C750EA" w14:textId="77777777">
      <w:pPr>
        <w:rPr>
          <w:b/>
          <w:bCs/>
          <w:u w:val="single"/>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F2394" w:rsidP="007D69D2" w14:paraId="0C783044" w14:textId="77777777">
      <w:pPr>
        <w:spacing w:before="0" w:after="0"/>
      </w:pPr>
      <w:r>
        <w:separator/>
      </w:r>
    </w:p>
  </w:endnote>
  <w:endnote w:type="continuationSeparator" w:id="1">
    <w:p w:rsidR="00EF2394" w:rsidP="007D69D2" w14:paraId="2EA57367"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7AB" w14:paraId="3275B94F" w14:textId="5C68B8A7">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1061645303"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4777AB" w:rsidRPr="004777AB" w:rsidP="004777AB" w14:textId="3ADC5716">
                          <w:pPr>
                            <w:spacing w:after="0"/>
                            <w:rPr>
                              <w:rFonts w:ascii="Calibri" w:eastAsia="Calibri" w:hAnsi="Calibri" w:cs="Calibri"/>
                              <w:noProof/>
                              <w:sz w:val="20"/>
                              <w:szCs w:val="20"/>
                            </w:rPr>
                          </w:pPr>
                          <w:r w:rsidRPr="004777AB">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4777AB" w:rsidRPr="004777AB" w:rsidP="004777AB" w14:paraId="03C86BCD" w14:textId="3ADC5716">
                    <w:pPr>
                      <w:spacing w:after="0"/>
                      <w:rPr>
                        <w:rFonts w:ascii="Calibri" w:eastAsia="Calibri" w:hAnsi="Calibri" w:cs="Calibri"/>
                        <w:noProof/>
                        <w:sz w:val="20"/>
                        <w:szCs w:val="20"/>
                      </w:rPr>
                    </w:pPr>
                    <w:r w:rsidRPr="004777AB">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7AB" w14:paraId="2BB876C1" w14:textId="38175A7F">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138666440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4777AB" w:rsidRPr="004777AB" w:rsidP="004777AB" w14:textId="26EBA00E">
                          <w:pPr>
                            <w:spacing w:after="0"/>
                            <w:rPr>
                              <w:rFonts w:ascii="Calibri" w:eastAsia="Calibri" w:hAnsi="Calibri" w:cs="Calibri"/>
                              <w:noProof/>
                              <w:sz w:val="20"/>
                              <w:szCs w:val="20"/>
                            </w:rPr>
                          </w:pPr>
                          <w:r w:rsidRPr="004777AB">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4777AB" w:rsidRPr="004777AB" w:rsidP="004777AB" w14:paraId="4805F097" w14:textId="26EBA00E">
                    <w:pPr>
                      <w:spacing w:after="0"/>
                      <w:rPr>
                        <w:rFonts w:ascii="Calibri" w:eastAsia="Calibri" w:hAnsi="Calibri" w:cs="Calibri"/>
                        <w:noProof/>
                        <w:sz w:val="20"/>
                        <w:szCs w:val="20"/>
                      </w:rPr>
                    </w:pPr>
                    <w:r w:rsidRPr="004777AB">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7AB" w14:paraId="0BCD8FCF" w14:textId="2CB58764">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106426997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4777AB" w:rsidRPr="004777AB" w:rsidP="004777AB" w14:textId="20D19B44">
                          <w:pPr>
                            <w:spacing w:after="0"/>
                            <w:rPr>
                              <w:rFonts w:ascii="Calibri" w:eastAsia="Calibri" w:hAnsi="Calibri" w:cs="Calibri"/>
                              <w:noProof/>
                              <w:sz w:val="20"/>
                              <w:szCs w:val="20"/>
                            </w:rPr>
                          </w:pPr>
                          <w:r w:rsidRPr="004777AB">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4777AB" w:rsidRPr="004777AB" w:rsidP="004777AB" w14:paraId="3F224583" w14:textId="20D19B44">
                    <w:pPr>
                      <w:spacing w:after="0"/>
                      <w:rPr>
                        <w:rFonts w:ascii="Calibri" w:eastAsia="Calibri" w:hAnsi="Calibri" w:cs="Calibri"/>
                        <w:noProof/>
                        <w:sz w:val="20"/>
                        <w:szCs w:val="20"/>
                      </w:rPr>
                    </w:pPr>
                    <w:r w:rsidRPr="004777AB">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2394" w:rsidP="007D69D2" w14:paraId="0DE5C8F7" w14:textId="77777777">
      <w:pPr>
        <w:spacing w:before="0" w:after="0"/>
      </w:pPr>
      <w:r>
        <w:separator/>
      </w:r>
    </w:p>
  </w:footnote>
  <w:footnote w:type="continuationSeparator" w:id="1">
    <w:p w:rsidR="00EF2394" w:rsidP="007D69D2" w14:paraId="244BFB53"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649F" w:rsidRPr="0067649F" w:rsidP="0067649F" w14:paraId="54A4B8E6" w14:textId="7CF97969">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13824"/>
    <w:rsid w:val="00030400"/>
    <w:rsid w:val="000307CD"/>
    <w:rsid w:val="000351EC"/>
    <w:rsid w:val="00040E4E"/>
    <w:rsid w:val="00055A73"/>
    <w:rsid w:val="00082E66"/>
    <w:rsid w:val="00085835"/>
    <w:rsid w:val="00091A3E"/>
    <w:rsid w:val="00092F2F"/>
    <w:rsid w:val="000B1EE1"/>
    <w:rsid w:val="000E6180"/>
    <w:rsid w:val="000E6E5F"/>
    <w:rsid w:val="000F2285"/>
    <w:rsid w:val="00115C39"/>
    <w:rsid w:val="001324AC"/>
    <w:rsid w:val="00153231"/>
    <w:rsid w:val="00155877"/>
    <w:rsid w:val="001724B1"/>
    <w:rsid w:val="0018291D"/>
    <w:rsid w:val="001914D5"/>
    <w:rsid w:val="001A48DE"/>
    <w:rsid w:val="001A539B"/>
    <w:rsid w:val="001B4BE3"/>
    <w:rsid w:val="001D022C"/>
    <w:rsid w:val="001D05C3"/>
    <w:rsid w:val="001E7606"/>
    <w:rsid w:val="001F169A"/>
    <w:rsid w:val="00202EDF"/>
    <w:rsid w:val="0021392A"/>
    <w:rsid w:val="0021700F"/>
    <w:rsid w:val="00226764"/>
    <w:rsid w:val="0023089E"/>
    <w:rsid w:val="002324B5"/>
    <w:rsid w:val="002468E6"/>
    <w:rsid w:val="002819E0"/>
    <w:rsid w:val="0028413D"/>
    <w:rsid w:val="00285B66"/>
    <w:rsid w:val="00286ECD"/>
    <w:rsid w:val="00290016"/>
    <w:rsid w:val="002936A5"/>
    <w:rsid w:val="00295A17"/>
    <w:rsid w:val="002C1605"/>
    <w:rsid w:val="002D4BEE"/>
    <w:rsid w:val="002E4720"/>
    <w:rsid w:val="002F1FD7"/>
    <w:rsid w:val="002F4766"/>
    <w:rsid w:val="0030639B"/>
    <w:rsid w:val="003068D6"/>
    <w:rsid w:val="00313ED5"/>
    <w:rsid w:val="00334E96"/>
    <w:rsid w:val="00335BB2"/>
    <w:rsid w:val="0034354B"/>
    <w:rsid w:val="003469E7"/>
    <w:rsid w:val="0035177B"/>
    <w:rsid w:val="00364E43"/>
    <w:rsid w:val="003658A6"/>
    <w:rsid w:val="00370F70"/>
    <w:rsid w:val="00376913"/>
    <w:rsid w:val="0038276B"/>
    <w:rsid w:val="00392205"/>
    <w:rsid w:val="00394B04"/>
    <w:rsid w:val="003A2CE6"/>
    <w:rsid w:val="003A4999"/>
    <w:rsid w:val="003A71CA"/>
    <w:rsid w:val="003A7568"/>
    <w:rsid w:val="003B58B7"/>
    <w:rsid w:val="003B7DB8"/>
    <w:rsid w:val="003D40C8"/>
    <w:rsid w:val="003F1747"/>
    <w:rsid w:val="003F52A7"/>
    <w:rsid w:val="003F6D4E"/>
    <w:rsid w:val="00403C32"/>
    <w:rsid w:val="0040576F"/>
    <w:rsid w:val="00406691"/>
    <w:rsid w:val="004079DF"/>
    <w:rsid w:val="00412F1B"/>
    <w:rsid w:val="004133A9"/>
    <w:rsid w:val="00413F2E"/>
    <w:rsid w:val="004215C0"/>
    <w:rsid w:val="00430CA5"/>
    <w:rsid w:val="00432D8D"/>
    <w:rsid w:val="004337AC"/>
    <w:rsid w:val="0043388C"/>
    <w:rsid w:val="00434EAE"/>
    <w:rsid w:val="00440FE7"/>
    <w:rsid w:val="004777AB"/>
    <w:rsid w:val="004862DD"/>
    <w:rsid w:val="00490280"/>
    <w:rsid w:val="004961B9"/>
    <w:rsid w:val="004A353B"/>
    <w:rsid w:val="004B0995"/>
    <w:rsid w:val="004B43D5"/>
    <w:rsid w:val="004C1A07"/>
    <w:rsid w:val="004D03DC"/>
    <w:rsid w:val="004D1B16"/>
    <w:rsid w:val="004D31ED"/>
    <w:rsid w:val="004D460A"/>
    <w:rsid w:val="004E490A"/>
    <w:rsid w:val="004F1BE1"/>
    <w:rsid w:val="004F6BF6"/>
    <w:rsid w:val="0050203E"/>
    <w:rsid w:val="00505ECD"/>
    <w:rsid w:val="00511AF9"/>
    <w:rsid w:val="00512A74"/>
    <w:rsid w:val="00517F19"/>
    <w:rsid w:val="00534259"/>
    <w:rsid w:val="005461C7"/>
    <w:rsid w:val="005517B8"/>
    <w:rsid w:val="005523D3"/>
    <w:rsid w:val="00562510"/>
    <w:rsid w:val="005660AB"/>
    <w:rsid w:val="00577CCB"/>
    <w:rsid w:val="00595095"/>
    <w:rsid w:val="005C04E0"/>
    <w:rsid w:val="005C0877"/>
    <w:rsid w:val="005C256A"/>
    <w:rsid w:val="005C4FE9"/>
    <w:rsid w:val="005E3314"/>
    <w:rsid w:val="005E6178"/>
    <w:rsid w:val="005E78DE"/>
    <w:rsid w:val="005F4A33"/>
    <w:rsid w:val="005F6AFF"/>
    <w:rsid w:val="00612673"/>
    <w:rsid w:val="00623D14"/>
    <w:rsid w:val="00630E3E"/>
    <w:rsid w:val="0063260D"/>
    <w:rsid w:val="006403CB"/>
    <w:rsid w:val="006502E9"/>
    <w:rsid w:val="00652FCD"/>
    <w:rsid w:val="006668F7"/>
    <w:rsid w:val="00675687"/>
    <w:rsid w:val="0067579A"/>
    <w:rsid w:val="0067649F"/>
    <w:rsid w:val="00680BF5"/>
    <w:rsid w:val="00686260"/>
    <w:rsid w:val="006A7845"/>
    <w:rsid w:val="006A7C0F"/>
    <w:rsid w:val="006B3AC7"/>
    <w:rsid w:val="006C1976"/>
    <w:rsid w:val="006D301F"/>
    <w:rsid w:val="006E454B"/>
    <w:rsid w:val="006E5083"/>
    <w:rsid w:val="007044BA"/>
    <w:rsid w:val="00704912"/>
    <w:rsid w:val="0070558F"/>
    <w:rsid w:val="007157CA"/>
    <w:rsid w:val="00716F45"/>
    <w:rsid w:val="00720B4F"/>
    <w:rsid w:val="00727B92"/>
    <w:rsid w:val="00734B6C"/>
    <w:rsid w:val="00743412"/>
    <w:rsid w:val="00754079"/>
    <w:rsid w:val="00775F6E"/>
    <w:rsid w:val="007A2084"/>
    <w:rsid w:val="007A2BDC"/>
    <w:rsid w:val="007A39C9"/>
    <w:rsid w:val="007B084D"/>
    <w:rsid w:val="007B3A7C"/>
    <w:rsid w:val="007C37DE"/>
    <w:rsid w:val="007C4315"/>
    <w:rsid w:val="007D0970"/>
    <w:rsid w:val="007D143B"/>
    <w:rsid w:val="007D69D2"/>
    <w:rsid w:val="007E345E"/>
    <w:rsid w:val="007E739E"/>
    <w:rsid w:val="007F3864"/>
    <w:rsid w:val="00801093"/>
    <w:rsid w:val="00801E65"/>
    <w:rsid w:val="00803A25"/>
    <w:rsid w:val="008110E1"/>
    <w:rsid w:val="00811634"/>
    <w:rsid w:val="00811D5E"/>
    <w:rsid w:val="00815AE3"/>
    <w:rsid w:val="0081751E"/>
    <w:rsid w:val="00820554"/>
    <w:rsid w:val="00845EDC"/>
    <w:rsid w:val="00860B38"/>
    <w:rsid w:val="00863266"/>
    <w:rsid w:val="00874053"/>
    <w:rsid w:val="00886617"/>
    <w:rsid w:val="00890370"/>
    <w:rsid w:val="008934FE"/>
    <w:rsid w:val="0089700D"/>
    <w:rsid w:val="008A23D7"/>
    <w:rsid w:val="008A615D"/>
    <w:rsid w:val="008A7A1F"/>
    <w:rsid w:val="008B1D6B"/>
    <w:rsid w:val="008B5C13"/>
    <w:rsid w:val="008C1BAF"/>
    <w:rsid w:val="008E1D08"/>
    <w:rsid w:val="008E2A75"/>
    <w:rsid w:val="00932A1B"/>
    <w:rsid w:val="009376DE"/>
    <w:rsid w:val="00943BFF"/>
    <w:rsid w:val="009476F2"/>
    <w:rsid w:val="0094799D"/>
    <w:rsid w:val="0095024C"/>
    <w:rsid w:val="00950535"/>
    <w:rsid w:val="009546C1"/>
    <w:rsid w:val="00965A61"/>
    <w:rsid w:val="0096629D"/>
    <w:rsid w:val="009777B7"/>
    <w:rsid w:val="00984769"/>
    <w:rsid w:val="00986556"/>
    <w:rsid w:val="00995915"/>
    <w:rsid w:val="00995D95"/>
    <w:rsid w:val="009A164E"/>
    <w:rsid w:val="009A1A2D"/>
    <w:rsid w:val="009B0F80"/>
    <w:rsid w:val="009D4896"/>
    <w:rsid w:val="009D6CA5"/>
    <w:rsid w:val="009F687B"/>
    <w:rsid w:val="00A061AB"/>
    <w:rsid w:val="00A22963"/>
    <w:rsid w:val="00A24095"/>
    <w:rsid w:val="00A3013C"/>
    <w:rsid w:val="00A34C36"/>
    <w:rsid w:val="00A41563"/>
    <w:rsid w:val="00A456C4"/>
    <w:rsid w:val="00A602CD"/>
    <w:rsid w:val="00A60E95"/>
    <w:rsid w:val="00A76F5E"/>
    <w:rsid w:val="00A83341"/>
    <w:rsid w:val="00AA0918"/>
    <w:rsid w:val="00AA0E4C"/>
    <w:rsid w:val="00AE00BE"/>
    <w:rsid w:val="00AE204D"/>
    <w:rsid w:val="00AE2B95"/>
    <w:rsid w:val="00AE3431"/>
    <w:rsid w:val="00AE71A1"/>
    <w:rsid w:val="00AF1A70"/>
    <w:rsid w:val="00AF5F34"/>
    <w:rsid w:val="00B15F8C"/>
    <w:rsid w:val="00B33DA6"/>
    <w:rsid w:val="00B64F4A"/>
    <w:rsid w:val="00B70EB6"/>
    <w:rsid w:val="00B719A5"/>
    <w:rsid w:val="00B92BD2"/>
    <w:rsid w:val="00BA6636"/>
    <w:rsid w:val="00BA6DF2"/>
    <w:rsid w:val="00BA7BD8"/>
    <w:rsid w:val="00BC0AC1"/>
    <w:rsid w:val="00BC22E0"/>
    <w:rsid w:val="00BC62D2"/>
    <w:rsid w:val="00BD5AF3"/>
    <w:rsid w:val="00BE51B3"/>
    <w:rsid w:val="00BE57E7"/>
    <w:rsid w:val="00BE7C92"/>
    <w:rsid w:val="00C0347F"/>
    <w:rsid w:val="00C17F60"/>
    <w:rsid w:val="00C724B8"/>
    <w:rsid w:val="00C82225"/>
    <w:rsid w:val="00C91276"/>
    <w:rsid w:val="00C94B37"/>
    <w:rsid w:val="00C94E90"/>
    <w:rsid w:val="00C9791F"/>
    <w:rsid w:val="00CA29B6"/>
    <w:rsid w:val="00CF1EF6"/>
    <w:rsid w:val="00CF441C"/>
    <w:rsid w:val="00CF4603"/>
    <w:rsid w:val="00D01EAF"/>
    <w:rsid w:val="00D244B1"/>
    <w:rsid w:val="00D303A1"/>
    <w:rsid w:val="00D45DBB"/>
    <w:rsid w:val="00D460C3"/>
    <w:rsid w:val="00D517A0"/>
    <w:rsid w:val="00D646E5"/>
    <w:rsid w:val="00D716A0"/>
    <w:rsid w:val="00D71EA3"/>
    <w:rsid w:val="00D76166"/>
    <w:rsid w:val="00D80D7C"/>
    <w:rsid w:val="00D91D0D"/>
    <w:rsid w:val="00DA302E"/>
    <w:rsid w:val="00DA3F63"/>
    <w:rsid w:val="00DA6EB9"/>
    <w:rsid w:val="00DB5BC3"/>
    <w:rsid w:val="00DC104C"/>
    <w:rsid w:val="00DC7F4C"/>
    <w:rsid w:val="00DD225F"/>
    <w:rsid w:val="00DF026C"/>
    <w:rsid w:val="00DF3FD6"/>
    <w:rsid w:val="00E05768"/>
    <w:rsid w:val="00E1264A"/>
    <w:rsid w:val="00E2047B"/>
    <w:rsid w:val="00E223C1"/>
    <w:rsid w:val="00E313EA"/>
    <w:rsid w:val="00E3550B"/>
    <w:rsid w:val="00E46722"/>
    <w:rsid w:val="00E46990"/>
    <w:rsid w:val="00E51FB9"/>
    <w:rsid w:val="00E5377F"/>
    <w:rsid w:val="00E63655"/>
    <w:rsid w:val="00E656B1"/>
    <w:rsid w:val="00E704FA"/>
    <w:rsid w:val="00E70B43"/>
    <w:rsid w:val="00E70C74"/>
    <w:rsid w:val="00E73929"/>
    <w:rsid w:val="00E80AD6"/>
    <w:rsid w:val="00E8387E"/>
    <w:rsid w:val="00E92825"/>
    <w:rsid w:val="00E92DA0"/>
    <w:rsid w:val="00E93654"/>
    <w:rsid w:val="00E9440B"/>
    <w:rsid w:val="00EA0946"/>
    <w:rsid w:val="00EA0BE7"/>
    <w:rsid w:val="00EA3954"/>
    <w:rsid w:val="00EA3CD6"/>
    <w:rsid w:val="00EA4DC3"/>
    <w:rsid w:val="00EB3AFC"/>
    <w:rsid w:val="00EB5CE2"/>
    <w:rsid w:val="00EC5ED2"/>
    <w:rsid w:val="00ED2A92"/>
    <w:rsid w:val="00EE4A71"/>
    <w:rsid w:val="00EF2394"/>
    <w:rsid w:val="00F04C9D"/>
    <w:rsid w:val="00F07521"/>
    <w:rsid w:val="00F14E2F"/>
    <w:rsid w:val="00F15A57"/>
    <w:rsid w:val="00F222F5"/>
    <w:rsid w:val="00F2466F"/>
    <w:rsid w:val="00F42321"/>
    <w:rsid w:val="00F67208"/>
    <w:rsid w:val="00F706ED"/>
    <w:rsid w:val="00F70DF1"/>
    <w:rsid w:val="00F73392"/>
    <w:rsid w:val="00F742D4"/>
    <w:rsid w:val="00F81D05"/>
    <w:rsid w:val="00FB52BA"/>
    <w:rsid w:val="00FB682F"/>
    <w:rsid w:val="00FD655F"/>
    <w:rsid w:val="00FD7E02"/>
    <w:rsid w:val="00FE039D"/>
    <w:rsid w:val="00FE7633"/>
    <w:rsid w:val="00FF5DDF"/>
  </w:rsids>
  <w:docVars>
    <w:docVar w:name="__Grammarly_42___1" w:val="H4sIAAAAAAAEAKtWcslP9kxRslIyNDYyNzOytDQ2NrQwMDCxNDFR0lEKTi0uzszPAykwMakFAJk7tXU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7D69D2"/>
    <w:pPr>
      <w:tabs>
        <w:tab w:val="center" w:pos="4680"/>
        <w:tab w:val="right" w:pos="9360"/>
      </w:tabs>
      <w:spacing w:before="0" w:after="0"/>
    </w:pPr>
  </w:style>
  <w:style w:type="character" w:customStyle="1" w:styleId="HeaderChar">
    <w:name w:val="Header Char"/>
    <w:basedOn w:val="DefaultParagraphFont"/>
    <w:link w:val="Header"/>
    <w:uiPriority w:val="99"/>
    <w:rsid w:val="007D69D2"/>
    <w:rPr>
      <w:rFonts w:ascii="Arial" w:eastAsia="Times New Roman" w:hAnsi="Arial" w:cs="Arial"/>
      <w:color w:val="000000"/>
    </w:rPr>
  </w:style>
  <w:style w:type="paragraph" w:styleId="Footer">
    <w:name w:val="footer"/>
    <w:basedOn w:val="Normal"/>
    <w:link w:val="FooterChar"/>
    <w:uiPriority w:val="99"/>
    <w:unhideWhenUsed/>
    <w:rsid w:val="007D69D2"/>
    <w:pPr>
      <w:tabs>
        <w:tab w:val="center" w:pos="4680"/>
        <w:tab w:val="right" w:pos="9360"/>
      </w:tabs>
      <w:spacing w:before="0" w:after="0"/>
    </w:pPr>
  </w:style>
  <w:style w:type="character" w:customStyle="1" w:styleId="FooterChar">
    <w:name w:val="Footer Char"/>
    <w:basedOn w:val="DefaultParagraphFont"/>
    <w:link w:val="Footer"/>
    <w:uiPriority w:val="99"/>
    <w:rsid w:val="007D69D2"/>
    <w:rPr>
      <w:rFonts w:ascii="Arial" w:eastAsia="Times New Roman" w:hAnsi="Arial" w:cs="Arial"/>
      <w:color w:val="000000"/>
    </w:rPr>
  </w:style>
  <w:style w:type="character" w:customStyle="1" w:styleId="normaltextrun">
    <w:name w:val="normaltextrun"/>
    <w:basedOn w:val="DefaultParagraphFont"/>
    <w:rsid w:val="00676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QPVJESM53SK4-1767020924-73008</_dlc_DocId>
    <_dlc_DocIdUrl xmlns="dae0f925-a78b-4f93-b0e5-451dcac5f217">
      <Url>https://nih.sharepoint.com/sites/HRSA-HSB/Team/dot/_layouts/15/DocIdRedir.aspx?ID=QPVJESM53SK4-1767020924-73008</Url>
      <Description>QPVJESM53SK4-1767020924-73008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500E1-5074-45A5-8B2E-028221ED2F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C55BBB-C076-4296-9694-2D85501B2325}">
  <ds:schemaRefs/>
</ds:datastoreItem>
</file>

<file path=customXml/itemProps3.xml><?xml version="1.0" encoding="utf-8"?>
<ds:datastoreItem xmlns:ds="http://schemas.openxmlformats.org/officeDocument/2006/customXml" ds:itemID="{87D76919-E064-40F6-A1F2-DF5F3EC6C6E4}">
  <ds:schemaRefs>
    <ds:schemaRef ds:uri="http://schemas.openxmlformats.org/officeDocument/2006/bibliography"/>
  </ds:schemaRefs>
</ds:datastoreItem>
</file>

<file path=customXml/itemProps4.xml><?xml version="1.0" encoding="utf-8"?>
<ds:datastoreItem xmlns:ds="http://schemas.openxmlformats.org/officeDocument/2006/customXml" ds:itemID="{EB946D3F-ED8B-4401-9727-8EF3FEB6E8C5}">
  <ds:schemaRefs>
    <ds:schemaRef ds:uri="http://schemas.microsoft.com/sharepoint/v3/contenttype/forms"/>
  </ds:schemaRefs>
</ds:datastoreItem>
</file>

<file path=customXml/itemProps5.xml><?xml version="1.0" encoding="utf-8"?>
<ds:datastoreItem xmlns:ds="http://schemas.openxmlformats.org/officeDocument/2006/customXml" ds:itemID="{DF539047-9D9E-4B35-8E15-7A4417B757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2023-06-15T15:46:00Z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3f6f7892,3f476bf7,52a6d1d5</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bb239b09-35ba-4311-a310-edda203e5d7c</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2024-11-20T15:17:09Z</vt:lpwstr>
  </property>
  <property fmtid="{D5CDD505-2E9C-101B-9397-08002B2CF9AE}" pid="12" name="MSIP_Label_00f2998b-48ab-4883-9ce7-431fd4e200e3_SiteId">
    <vt:lpwstr>d3e2d0b4-9ecc-4e88-9b79-caf6d43aa9f0</vt:lpwstr>
  </property>
  <property fmtid="{D5CDD505-2E9C-101B-9397-08002B2CF9AE}" pid="13" name="_dlc_DocIdItemGuid">
    <vt:lpwstr>d9f5386f-f01b-473d-b15f-93003a059868</vt:lpwstr>
  </property>
</Properties>
</file>