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6B4D7ABE">
      <w:pPr>
        <w:pStyle w:val="Heading1"/>
      </w:pPr>
      <w:r w:rsidRPr="00F04C9D">
        <w:t>Adult Liver Status 1A Form</w:t>
      </w:r>
    </w:p>
    <w:p w:rsidR="006A7845" w:rsidP="006A7845" w14:paraId="22B959F3" w14:textId="459B3E11">
      <w:r>
        <w:t>To assign a candidate status 1A, the candidate’s transplant hospital must submit a Liver Status 1A Justification Form to the OPTN. A candidate is not registered as status 1A until this form is submitted.</w:t>
      </w:r>
    </w:p>
    <w:p w:rsidR="006A7845" w:rsidRPr="00DF026C" w:rsidP="006A7845" w14:paraId="79405533" w14:textId="26D2A1F2">
      <w:r>
        <w:t>Status 1A listing automatically reverts to MELD/PELD score ranking after 7 days unless re-listed by an attending physician. To avoid automatic reversion, you must complete the Liver Status 1A Extension form. If an extension form is not completed by midnight on the seventh day then the candidate is assigned to the most recent MELD/PELD score. If no previous MELD/PELD score exists, the candidate is assigned a score of 6.</w:t>
      </w:r>
    </w:p>
    <w:p w:rsidR="00C82225" w:rsidRPr="00EC5ED2" w:rsidP="00DF026C" w14:paraId="1C7862C4" w14:textId="423C8818">
      <w:pPr>
        <w:pStyle w:val="Heading2"/>
      </w:pPr>
      <w:r w:rsidRPr="004C1A07">
        <w:t>Adult Liver Status</w:t>
      </w:r>
    </w:p>
    <w:p w:rsidR="004C1A07" w:rsidRPr="004C1A07" w:rsidP="003B58B7" w14:paraId="12113EB4" w14:textId="6CCF8F9E">
      <w:r w:rsidRPr="004C1A07">
        <w:rPr>
          <w:b/>
          <w:bCs/>
          <w:u w:val="single"/>
        </w:rPr>
        <w:t>Status</w:t>
      </w:r>
      <w:r w:rsidRPr="004C1A07">
        <w:rPr>
          <w:b/>
          <w:bCs/>
        </w:rPr>
        <w:t>:</w:t>
      </w:r>
      <w:r w:rsidRPr="004C1A07">
        <w:t> Verify the candidate's listing of Status 1A is correct.</w:t>
      </w:r>
    </w:p>
    <w:p w:rsidR="004C1A07" w:rsidRPr="004C1A07" w:rsidP="003B58B7" w14:paraId="3A9F2A7A" w14:textId="77777777">
      <w:r w:rsidRPr="004C1A07">
        <w:rPr>
          <w:b/>
          <w:bCs/>
          <w:u w:val="single"/>
        </w:rPr>
        <w:t>Surgeon/Physician NPI</w:t>
      </w:r>
      <w:r w:rsidRPr="004C1A07">
        <w:rPr>
          <w:b/>
          <w:bCs/>
        </w:rPr>
        <w:t>:</w:t>
      </w:r>
      <w:r w:rsidRPr="004C1A07">
        <w:t> Enter the NPI of the candidate's surgeon/physician. This is a </w:t>
      </w:r>
      <w:r w:rsidRPr="004C1A07">
        <w:rPr>
          <w:b/>
          <w:bCs/>
        </w:rPr>
        <w:t>required</w:t>
      </w:r>
      <w:r w:rsidRPr="004C1A07">
        <w:t> field.</w:t>
      </w:r>
    </w:p>
    <w:p w:rsidR="004C1A07" w:rsidRPr="004C1A07" w:rsidP="003B58B7" w14:paraId="072D4ECF" w14:textId="77777777">
      <w:r w:rsidRPr="004C1A07">
        <w:rPr>
          <w:b/>
          <w:bCs/>
          <w:u w:val="single"/>
        </w:rPr>
        <w:t>Surgeon/Physician Name</w:t>
      </w:r>
      <w:r w:rsidRPr="004C1A07">
        <w:rPr>
          <w:b/>
          <w:bCs/>
        </w:rPr>
        <w:t>:</w:t>
      </w:r>
      <w:r w:rsidRPr="004C1A07">
        <w:t> Enter the name of the candidate's surgeon/physician. This is a </w:t>
      </w:r>
      <w:r w:rsidRPr="004C1A07">
        <w:rPr>
          <w:b/>
          <w:bCs/>
        </w:rPr>
        <w:t>required</w:t>
      </w:r>
      <w:r w:rsidRPr="004C1A07">
        <w:t> field.</w:t>
      </w:r>
    </w:p>
    <w:p w:rsidR="004C1A07" w:rsidRPr="004C1A07" w:rsidP="003B58B7" w14:paraId="70350F6C" w14:textId="43D4BB1B">
      <w:pPr>
        <w:rPr>
          <w:b/>
          <w:bCs/>
        </w:rPr>
      </w:pPr>
      <w:r w:rsidRPr="004C1A07">
        <w:rPr>
          <w:b/>
          <w:bCs/>
          <w:u w:val="single"/>
        </w:rPr>
        <w:t>Liver Status 1A Listing Date</w:t>
      </w:r>
      <w:r w:rsidRPr="004C1A07">
        <w:rPr>
          <w:b/>
          <w:bCs/>
        </w:rPr>
        <w:t>: </w:t>
      </w:r>
      <w:r w:rsidRPr="004C1A07">
        <w:t>Verify the candidate's liver Status 1A listing date is correct.</w:t>
      </w:r>
    </w:p>
    <w:p w:rsidR="004C1A07" w:rsidRPr="004C1A07" w:rsidP="003B58B7" w14:paraId="3E9D933A" w14:textId="77777777">
      <w:pPr>
        <w:rPr>
          <w:b/>
          <w:bCs/>
        </w:rPr>
      </w:pPr>
      <w:r w:rsidRPr="004C1A07">
        <w:rPr>
          <w:b/>
          <w:bCs/>
          <w:u w:val="single"/>
        </w:rPr>
        <w:t>Initial Listing/Extension Form Effective Date</w:t>
      </w:r>
      <w:r w:rsidRPr="004C1A07">
        <w:rPr>
          <w:b/>
          <w:bCs/>
        </w:rPr>
        <w:t>: </w:t>
      </w:r>
      <w:r w:rsidRPr="004C1A07">
        <w:t>Verify the candidate's initial listing/extension form effective date is correct.</w:t>
      </w:r>
    </w:p>
    <w:p w:rsidR="004C1A07" w:rsidRPr="004C1A07" w:rsidP="003B58B7" w14:paraId="3E25EE9D" w14:textId="77777777">
      <w:pPr>
        <w:rPr>
          <w:b/>
          <w:bCs/>
        </w:rPr>
      </w:pPr>
      <w:r w:rsidRPr="00BE7C92">
        <w:rPr>
          <w:b/>
          <w:bCs/>
          <w:u w:val="single"/>
        </w:rPr>
        <w:t>Patient Name</w:t>
      </w:r>
      <w:r w:rsidRPr="004C1A07">
        <w:rPr>
          <w:b/>
          <w:bCs/>
        </w:rPr>
        <w:t>: </w:t>
      </w:r>
      <w:r w:rsidRPr="004C1A07">
        <w:t>Verify that the candidate's name is correct.</w:t>
      </w:r>
    </w:p>
    <w:p w:rsidR="004C1A07" w:rsidRPr="004C1A07" w:rsidP="003B58B7" w14:paraId="503FCF02" w14:textId="77777777">
      <w:pPr>
        <w:rPr>
          <w:b/>
          <w:bCs/>
        </w:rPr>
      </w:pPr>
      <w:r w:rsidRPr="00BE7C92">
        <w:rPr>
          <w:b/>
          <w:bCs/>
          <w:u w:val="single"/>
        </w:rPr>
        <w:t>Patient SSN</w:t>
      </w:r>
      <w:r w:rsidRPr="004C1A07">
        <w:rPr>
          <w:b/>
          <w:bCs/>
        </w:rPr>
        <w:t>: </w:t>
      </w:r>
      <w:r w:rsidRPr="004C1A07">
        <w:t>Verify that the candidate's social security number is correct.</w:t>
      </w:r>
    </w:p>
    <w:p w:rsidR="004C1A07" w:rsidRPr="004C1A07" w:rsidP="003B58B7" w14:paraId="3AF54EA0" w14:textId="002B2F05">
      <w:r w:rsidRPr="004C1A07">
        <w:rPr>
          <w:b/>
          <w:bCs/>
          <w:u w:val="single"/>
        </w:rPr>
        <w:t>Wait</w:t>
      </w:r>
      <w:r w:rsidR="00BE7C92">
        <w:rPr>
          <w:b/>
          <w:bCs/>
          <w:u w:val="single"/>
        </w:rPr>
        <w:t>l</w:t>
      </w:r>
      <w:r w:rsidRPr="004C1A07">
        <w:rPr>
          <w:b/>
          <w:bCs/>
          <w:u w:val="single"/>
        </w:rPr>
        <w:t>ist ID</w:t>
      </w:r>
      <w:r w:rsidRPr="004C1A07">
        <w:rPr>
          <w:b/>
          <w:bCs/>
        </w:rPr>
        <w:t>:</w:t>
      </w:r>
      <w:r w:rsidRPr="004C1A07">
        <w:t> Verify that the candidate's Waitlist ID number is correct.</w:t>
      </w:r>
    </w:p>
    <w:p w:rsidR="004C1A07" w:rsidRPr="004C1A07" w:rsidP="003B58B7" w14:paraId="6FD6343A" w14:textId="13B79282">
      <w:r w:rsidRPr="004C1A07">
        <w:rPr>
          <w:b/>
          <w:bCs/>
          <w:u w:val="single"/>
        </w:rPr>
        <w:t>Patient's Date of Birth</w:t>
      </w:r>
      <w:r w:rsidRPr="004C1A07">
        <w:rPr>
          <w:b/>
          <w:bCs/>
        </w:rPr>
        <w:t>:</w:t>
      </w:r>
      <w:r w:rsidRPr="004C1A07">
        <w:t> Verify that the candidate's date of birth is correct</w:t>
      </w:r>
      <w:r w:rsidR="00BE7C92">
        <w:t>.</w:t>
      </w:r>
    </w:p>
    <w:p w:rsidR="004C1A07" w:rsidRPr="004C1A07" w:rsidP="003B58B7" w14:paraId="079E88B0" w14:textId="77777777">
      <w:pPr>
        <w:rPr>
          <w:b/>
          <w:bCs/>
        </w:rPr>
      </w:pPr>
      <w:r w:rsidRPr="00BE7C92">
        <w:rPr>
          <w:b/>
          <w:bCs/>
          <w:u w:val="single"/>
        </w:rPr>
        <w:t>Transplant Center</w:t>
      </w:r>
      <w:r w:rsidRPr="004C1A07">
        <w:rPr>
          <w:b/>
          <w:bCs/>
        </w:rPr>
        <w:t>: </w:t>
      </w:r>
      <w:r w:rsidRPr="004C1A07">
        <w:t>Verify that the transplant center is correct.</w:t>
      </w:r>
    </w:p>
    <w:p w:rsidR="004C1A07" w:rsidRPr="004C1A07" w:rsidP="003B58B7" w14:paraId="67EE85E7" w14:textId="77777777">
      <w:r w:rsidRPr="00BE7C92">
        <w:rPr>
          <w:b/>
          <w:bCs/>
          <w:u w:val="single"/>
        </w:rPr>
        <w:t>Hospital Telephone Number</w:t>
      </w:r>
      <w:r w:rsidRPr="004C1A07">
        <w:rPr>
          <w:b/>
          <w:bCs/>
        </w:rPr>
        <w:t>:</w:t>
      </w:r>
      <w:r w:rsidRPr="004C1A07">
        <w:t> Enter the transplant hospital's telephone number. This is a </w:t>
      </w:r>
      <w:r w:rsidRPr="004C1A07">
        <w:rPr>
          <w:b/>
          <w:bCs/>
        </w:rPr>
        <w:t>required</w:t>
      </w:r>
      <w:r w:rsidRPr="004C1A07">
        <w:t> field.</w:t>
      </w:r>
    </w:p>
    <w:p w:rsidR="004C1A07" w:rsidP="00F706ED" w14:paraId="6A316BD3" w14:textId="683B6663">
      <w:pPr>
        <w:pStyle w:val="Heading2"/>
      </w:pPr>
      <w:r w:rsidRPr="00F706ED">
        <w:t>Status 1A Criteria</w:t>
      </w:r>
    </w:p>
    <w:p w:rsidR="00F706ED" w:rsidRPr="0028413D" w:rsidP="00F706ED" w14:paraId="1AB20060" w14:textId="77777777">
      <w:pPr>
        <w:pStyle w:val="whs11"/>
        <w:shd w:val="clear" w:color="auto" w:fill="FFFFFF"/>
        <w:spacing w:before="80" w:beforeAutospacing="0" w:after="80" w:afterAutospacing="0"/>
        <w:ind w:right="160"/>
        <w:rPr>
          <w:rFonts w:ascii="Arial" w:hAnsi="Arial" w:cs="Arial"/>
          <w:color w:val="000000"/>
          <w:sz w:val="22"/>
          <w:szCs w:val="22"/>
        </w:rPr>
      </w:pPr>
      <w:r w:rsidRPr="0028413D">
        <w:rPr>
          <w:rFonts w:ascii="Arial" w:hAnsi="Arial" w:cs="Arial"/>
          <w:color w:val="000000"/>
          <w:sz w:val="22"/>
          <w:szCs w:val="22"/>
        </w:rPr>
        <w:t>To qualify as Status 1A, candidates listed on or after their 18th birthday, must have a life expectancy of less than seven (7) days without a liver transplant.</w:t>
      </w:r>
    </w:p>
    <w:p w:rsidR="00F706ED" w:rsidRPr="0028413D" w:rsidP="00F706ED" w14:paraId="39C53419" w14:textId="64E24D03">
      <w:pPr>
        <w:pStyle w:val="whs12"/>
        <w:shd w:val="clear" w:color="auto" w:fill="FFFFFF"/>
        <w:spacing w:before="80" w:beforeAutospacing="0" w:after="80" w:afterAutospacing="0"/>
        <w:ind w:right="160"/>
        <w:rPr>
          <w:rFonts w:ascii="Arial" w:hAnsi="Arial" w:cs="Arial"/>
          <w:b/>
          <w:bCs/>
          <w:color w:val="000000"/>
          <w:sz w:val="22"/>
          <w:szCs w:val="22"/>
        </w:rPr>
      </w:pPr>
      <w:r w:rsidRPr="0028413D">
        <w:rPr>
          <w:rFonts w:ascii="Arial" w:hAnsi="Arial" w:cs="Arial"/>
          <w:b/>
          <w:bCs/>
          <w:color w:val="000000"/>
          <w:sz w:val="22"/>
          <w:szCs w:val="22"/>
          <w:u w:val="single"/>
        </w:rPr>
        <w:t>Does the candidate have a life expectancy of less than 7 days?</w:t>
      </w:r>
      <w:r w:rsidR="0028413D">
        <w:rPr>
          <w:rFonts w:ascii="Arial" w:hAnsi="Arial" w:cs="Arial"/>
          <w:b/>
          <w:bCs/>
          <w:color w:val="000000"/>
          <w:sz w:val="22"/>
          <w:szCs w:val="22"/>
        </w:rPr>
        <w:t>:</w:t>
      </w:r>
      <w:r w:rsidRPr="0028413D">
        <w:rPr>
          <w:rFonts w:ascii="Arial" w:hAnsi="Arial" w:cs="Arial"/>
          <w:b/>
          <w:bCs/>
          <w:color w:val="000000"/>
          <w:sz w:val="22"/>
          <w:szCs w:val="22"/>
        </w:rPr>
        <w:t> </w:t>
      </w:r>
      <w:r w:rsidRPr="0028413D">
        <w:rPr>
          <w:rFonts w:ascii="Arial" w:hAnsi="Arial" w:cs="Arial"/>
          <w:color w:val="000000"/>
          <w:sz w:val="22"/>
          <w:szCs w:val="22"/>
        </w:rPr>
        <w:t>If the candidate's life expectancy, without a liver transplant, is less than seven (7) days, select</w:t>
      </w:r>
      <w:r w:rsidRPr="0028413D">
        <w:rPr>
          <w:rFonts w:ascii="Arial" w:hAnsi="Arial" w:cs="Arial"/>
          <w:b/>
          <w:bCs/>
          <w:color w:val="000000"/>
          <w:sz w:val="22"/>
          <w:szCs w:val="22"/>
        </w:rPr>
        <w:t> Yes</w:t>
      </w:r>
      <w:r w:rsidRPr="0028413D">
        <w:rPr>
          <w:rFonts w:ascii="Arial" w:hAnsi="Arial" w:cs="Arial"/>
          <w:color w:val="000000"/>
          <w:sz w:val="22"/>
          <w:szCs w:val="22"/>
        </w:rPr>
        <w:t>. If not, select</w:t>
      </w:r>
      <w:r w:rsidRPr="0028413D">
        <w:rPr>
          <w:rFonts w:ascii="Arial" w:hAnsi="Arial" w:cs="Arial"/>
          <w:b/>
          <w:bCs/>
          <w:color w:val="000000"/>
          <w:sz w:val="22"/>
          <w:szCs w:val="22"/>
        </w:rPr>
        <w:t> No</w:t>
      </w:r>
      <w:r w:rsidRPr="0028413D">
        <w:rPr>
          <w:rFonts w:ascii="Arial" w:hAnsi="Arial" w:cs="Arial"/>
          <w:color w:val="000000"/>
          <w:sz w:val="22"/>
          <w:szCs w:val="22"/>
        </w:rPr>
        <w:t>. This is a </w:t>
      </w:r>
      <w:r w:rsidRPr="0028413D">
        <w:rPr>
          <w:rFonts w:ascii="Arial" w:hAnsi="Arial" w:cs="Arial"/>
          <w:b/>
          <w:bCs/>
          <w:color w:val="000000"/>
          <w:sz w:val="22"/>
          <w:szCs w:val="22"/>
        </w:rPr>
        <w:t>required</w:t>
      </w:r>
      <w:r w:rsidRPr="0028413D">
        <w:rPr>
          <w:rFonts w:ascii="Arial" w:hAnsi="Arial" w:cs="Arial"/>
          <w:color w:val="000000"/>
          <w:sz w:val="22"/>
          <w:szCs w:val="22"/>
        </w:rPr>
        <w:t> field.</w:t>
      </w:r>
    </w:p>
    <w:p w:rsidR="0028413D" w:rsidRPr="0028413D" w:rsidP="0028413D" w14:paraId="3D08EBE9" w14:textId="77777777">
      <w:pPr>
        <w:pStyle w:val="whs13"/>
        <w:shd w:val="clear" w:color="auto" w:fill="FFFFFF"/>
        <w:spacing w:before="80" w:beforeAutospacing="0" w:after="80" w:afterAutospacing="0"/>
        <w:ind w:right="160"/>
        <w:rPr>
          <w:rFonts w:ascii="Arial" w:hAnsi="Arial" w:cs="Arial"/>
          <w:color w:val="000000"/>
          <w:sz w:val="22"/>
          <w:szCs w:val="22"/>
        </w:rPr>
      </w:pPr>
      <w:r w:rsidRPr="0028413D">
        <w:rPr>
          <w:rFonts w:ascii="Arial" w:hAnsi="Arial" w:cs="Arial"/>
          <w:color w:val="000000"/>
          <w:sz w:val="22"/>
          <w:szCs w:val="22"/>
        </w:rPr>
        <w:t>Select one of the following criteria:</w:t>
      </w:r>
    </w:p>
    <w:p w:rsidR="0028413D" w:rsidRPr="0028413D" w:rsidP="0028413D" w14:paraId="1A4F11F4" w14:textId="77777777">
      <w:pPr>
        <w:pStyle w:val="whs14"/>
        <w:shd w:val="clear" w:color="auto" w:fill="FFFFFF"/>
        <w:spacing w:before="80" w:beforeAutospacing="0" w:after="80" w:afterAutospacing="0"/>
        <w:ind w:left="540" w:right="160"/>
        <w:rPr>
          <w:rFonts w:ascii="Arial" w:hAnsi="Arial" w:cs="Arial"/>
          <w:color w:val="000000"/>
          <w:sz w:val="22"/>
          <w:szCs w:val="22"/>
        </w:rPr>
      </w:pPr>
      <w:r w:rsidRPr="0028413D">
        <w:rPr>
          <w:rFonts w:ascii="Arial" w:hAnsi="Arial" w:cs="Arial"/>
          <w:b/>
          <w:bCs/>
          <w:color w:val="000000"/>
          <w:sz w:val="22"/>
          <w:szCs w:val="22"/>
          <w:u w:val="single"/>
        </w:rPr>
        <w:t>Fulminant liver failure</w:t>
      </w:r>
      <w:r w:rsidRPr="0028413D">
        <w:rPr>
          <w:rFonts w:ascii="Arial" w:hAnsi="Arial" w:cs="Arial"/>
          <w:b/>
          <w:bCs/>
          <w:color w:val="000000"/>
          <w:sz w:val="22"/>
          <w:szCs w:val="22"/>
        </w:rPr>
        <w:t>:</w:t>
      </w:r>
      <w:r w:rsidRPr="0028413D">
        <w:rPr>
          <w:rFonts w:ascii="Arial" w:hAnsi="Arial" w:cs="Arial"/>
          <w:color w:val="000000"/>
          <w:sz w:val="22"/>
          <w:szCs w:val="22"/>
        </w:rPr>
        <w:t> If the candidate has fulminant liver failure, select the condition(s) that apply:</w:t>
      </w:r>
    </w:p>
    <w:p w:rsidR="0028413D" w:rsidRPr="0028413D" w:rsidP="0028413D" w14:paraId="66707BFB" w14:textId="77777777">
      <w:pPr>
        <w:pStyle w:val="whs15"/>
        <w:shd w:val="clear" w:color="auto" w:fill="FFFFFF"/>
        <w:spacing w:before="0" w:beforeAutospacing="0" w:after="0" w:afterAutospacing="0"/>
        <w:ind w:left="1080" w:right="160"/>
        <w:rPr>
          <w:rFonts w:ascii="Arial" w:hAnsi="Arial" w:cs="Arial"/>
          <w:b/>
          <w:bCs/>
          <w:color w:val="000000"/>
          <w:sz w:val="22"/>
          <w:szCs w:val="22"/>
        </w:rPr>
      </w:pPr>
      <w:r w:rsidRPr="0028413D">
        <w:rPr>
          <w:rFonts w:ascii="Arial" w:hAnsi="Arial" w:cs="Arial"/>
          <w:b/>
          <w:bCs/>
          <w:color w:val="000000"/>
          <w:sz w:val="22"/>
          <w:szCs w:val="22"/>
        </w:rPr>
        <w:t>Onset of hepatic encephalopathy within 56 days of the first signs or symptoms of liver disease</w:t>
      </w:r>
    </w:p>
    <w:p w:rsidR="0028413D" w:rsidRPr="0028413D" w:rsidP="0028413D" w14:paraId="04512AD2" w14:textId="77777777">
      <w:pPr>
        <w:pStyle w:val="whs15"/>
        <w:shd w:val="clear" w:color="auto" w:fill="FFFFFF"/>
        <w:spacing w:before="0" w:beforeAutospacing="0" w:after="0" w:afterAutospacing="0"/>
        <w:ind w:left="1080" w:right="160"/>
        <w:rPr>
          <w:rFonts w:ascii="Arial" w:hAnsi="Arial" w:cs="Arial"/>
          <w:b/>
          <w:bCs/>
          <w:color w:val="000000"/>
          <w:sz w:val="22"/>
          <w:szCs w:val="22"/>
        </w:rPr>
      </w:pPr>
      <w:r w:rsidRPr="0028413D">
        <w:rPr>
          <w:rFonts w:ascii="Arial" w:hAnsi="Arial" w:cs="Arial"/>
          <w:b/>
          <w:bCs/>
          <w:color w:val="000000"/>
          <w:sz w:val="22"/>
          <w:szCs w:val="22"/>
        </w:rPr>
        <w:t>Absence of pre-existing liver disease. For purposes of this section, any diagnoses of liver disease that occurred prior to a subsequent liver transplant do not constitute pre-existing liver disease.</w:t>
      </w:r>
    </w:p>
    <w:p w:rsidR="0028413D" w:rsidRPr="0028413D" w:rsidP="0028413D" w14:paraId="38E47D93" w14:textId="77777777">
      <w:pPr>
        <w:pStyle w:val="whs15"/>
        <w:shd w:val="clear" w:color="auto" w:fill="FFFFFF"/>
        <w:spacing w:before="0" w:beforeAutospacing="0" w:after="0" w:afterAutospacing="0"/>
        <w:ind w:left="1080" w:right="160"/>
        <w:rPr>
          <w:rFonts w:ascii="Arial" w:hAnsi="Arial" w:cs="Arial"/>
          <w:b/>
          <w:bCs/>
          <w:color w:val="000000"/>
          <w:sz w:val="22"/>
          <w:szCs w:val="22"/>
        </w:rPr>
      </w:pPr>
      <w:r w:rsidRPr="0028413D">
        <w:rPr>
          <w:rFonts w:ascii="Arial" w:hAnsi="Arial" w:cs="Arial"/>
          <w:b/>
          <w:bCs/>
          <w:color w:val="000000"/>
          <w:sz w:val="22"/>
          <w:szCs w:val="22"/>
        </w:rPr>
        <w:t>Candidate currently admitted in intensive care unit (ICU)</w:t>
      </w:r>
    </w:p>
    <w:p w:rsidR="0028413D" w:rsidRPr="0028413D" w:rsidP="0028413D" w14:paraId="30B24E97" w14:textId="77777777">
      <w:pPr>
        <w:pStyle w:val="whs15"/>
        <w:shd w:val="clear" w:color="auto" w:fill="FFFFFF"/>
        <w:spacing w:before="0" w:beforeAutospacing="0" w:after="0" w:afterAutospacing="0"/>
        <w:ind w:left="1080" w:right="160"/>
        <w:rPr>
          <w:rFonts w:ascii="Arial" w:hAnsi="Arial" w:cs="Arial"/>
          <w:b/>
          <w:bCs/>
          <w:color w:val="000000"/>
          <w:sz w:val="22"/>
          <w:szCs w:val="22"/>
        </w:rPr>
      </w:pPr>
      <w:r w:rsidRPr="0028413D">
        <w:rPr>
          <w:rFonts w:ascii="Arial" w:hAnsi="Arial" w:cs="Arial"/>
          <w:b/>
          <w:bCs/>
          <w:color w:val="000000"/>
          <w:sz w:val="22"/>
          <w:szCs w:val="22"/>
        </w:rPr>
        <w:t>Ventilator dependence</w:t>
      </w:r>
    </w:p>
    <w:p w:rsidR="0028413D" w:rsidRPr="0028413D" w:rsidP="0028413D" w14:paraId="437DB6B2" w14:textId="77777777">
      <w:pPr>
        <w:pStyle w:val="whs15"/>
        <w:shd w:val="clear" w:color="auto" w:fill="FFFFFF"/>
        <w:spacing w:before="0" w:beforeAutospacing="0" w:after="0" w:afterAutospacing="0"/>
        <w:ind w:left="1080" w:right="160"/>
        <w:rPr>
          <w:rFonts w:ascii="Arial" w:hAnsi="Arial" w:cs="Arial"/>
          <w:b/>
          <w:bCs/>
          <w:color w:val="000000"/>
          <w:sz w:val="22"/>
          <w:szCs w:val="22"/>
        </w:rPr>
      </w:pPr>
      <w:r w:rsidRPr="0028413D">
        <w:rPr>
          <w:rFonts w:ascii="Arial" w:hAnsi="Arial" w:cs="Arial"/>
          <w:b/>
          <w:bCs/>
          <w:color w:val="000000"/>
          <w:sz w:val="22"/>
          <w:szCs w:val="22"/>
        </w:rPr>
        <w:t>Requires dialysis</w:t>
      </w:r>
    </w:p>
    <w:p w:rsidR="0028413D" w:rsidRPr="0028413D" w:rsidP="0028413D" w14:paraId="48D69B36" w14:textId="77777777">
      <w:pPr>
        <w:pStyle w:val="whs15"/>
        <w:shd w:val="clear" w:color="auto" w:fill="FFFFFF"/>
        <w:spacing w:before="0" w:beforeAutospacing="0" w:after="0" w:afterAutospacing="0"/>
        <w:ind w:left="1080" w:right="160"/>
        <w:rPr>
          <w:rFonts w:ascii="Arial" w:hAnsi="Arial" w:cs="Arial"/>
          <w:b/>
          <w:bCs/>
          <w:color w:val="000000"/>
          <w:sz w:val="22"/>
          <w:szCs w:val="22"/>
        </w:rPr>
      </w:pPr>
      <w:r w:rsidRPr="0028413D">
        <w:rPr>
          <w:rFonts w:ascii="Arial" w:hAnsi="Arial" w:cs="Arial"/>
          <w:b/>
          <w:bCs/>
          <w:color w:val="000000"/>
          <w:sz w:val="22"/>
          <w:szCs w:val="22"/>
        </w:rPr>
        <w:t>Requires continuous veno-venous hemofiltration (CVVH)</w:t>
      </w:r>
    </w:p>
    <w:p w:rsidR="0028413D" w:rsidRPr="0028413D" w:rsidP="0028413D" w14:paraId="6C0D4A92" w14:textId="77777777">
      <w:pPr>
        <w:pStyle w:val="whs16"/>
        <w:shd w:val="clear" w:color="auto" w:fill="FFFFFF"/>
        <w:spacing w:before="0" w:beforeAutospacing="0" w:after="240" w:afterAutospacing="0"/>
        <w:ind w:left="1080" w:right="160"/>
        <w:rPr>
          <w:rFonts w:ascii="Arial" w:hAnsi="Arial" w:cs="Arial"/>
          <w:b/>
          <w:bCs/>
          <w:color w:val="000000"/>
          <w:sz w:val="22"/>
          <w:szCs w:val="22"/>
        </w:rPr>
      </w:pPr>
      <w:r w:rsidRPr="0028413D">
        <w:rPr>
          <w:rFonts w:ascii="Arial" w:hAnsi="Arial" w:cs="Arial"/>
          <w:b/>
          <w:bCs/>
          <w:color w:val="000000"/>
          <w:sz w:val="22"/>
          <w:szCs w:val="22"/>
        </w:rPr>
        <w:t>Requires continuous veno-venous hemodialysis (CVVHD)</w:t>
      </w:r>
    </w:p>
    <w:p w:rsidR="0028413D" w:rsidRPr="0028413D" w:rsidP="0028413D" w14:paraId="54F2A8B7" w14:textId="77777777">
      <w:pPr>
        <w:pStyle w:val="whs16"/>
        <w:shd w:val="clear" w:color="auto" w:fill="FFFFFF"/>
        <w:spacing w:before="0" w:beforeAutospacing="0" w:after="240" w:afterAutospacing="0"/>
        <w:ind w:left="1080" w:right="160"/>
        <w:rPr>
          <w:rFonts w:ascii="Arial" w:hAnsi="Arial" w:cs="Arial"/>
          <w:b/>
          <w:bCs/>
          <w:color w:val="000000"/>
          <w:sz w:val="22"/>
          <w:szCs w:val="22"/>
        </w:rPr>
      </w:pPr>
      <w:r w:rsidRPr="0028413D">
        <w:rPr>
          <w:rFonts w:ascii="Arial" w:hAnsi="Arial" w:cs="Arial"/>
          <w:b/>
          <w:bCs/>
          <w:i/>
          <w:iCs/>
          <w:color w:val="FF0000"/>
          <w:sz w:val="22"/>
          <w:szCs w:val="22"/>
        </w:rPr>
        <w:t>Note:</w:t>
      </w:r>
      <w:r w:rsidRPr="0028413D">
        <w:rPr>
          <w:rFonts w:ascii="Arial" w:hAnsi="Arial" w:cs="Arial"/>
          <w:color w:val="000000"/>
          <w:sz w:val="22"/>
          <w:szCs w:val="22"/>
        </w:rPr>
        <w:t> INR value entered in the MELD/PELD Data Collection section of this form is also used to qualify for Status 1A.</w:t>
      </w:r>
    </w:p>
    <w:p w:rsidR="0028413D" w:rsidRPr="0028413D" w:rsidP="0028413D" w14:paraId="7C3F610C" w14:textId="77777777">
      <w:pPr>
        <w:pStyle w:val="whs14"/>
        <w:shd w:val="clear" w:color="auto" w:fill="FFFFFF"/>
        <w:spacing w:before="80" w:beforeAutospacing="0" w:after="80" w:afterAutospacing="0"/>
        <w:ind w:left="540" w:right="160"/>
        <w:rPr>
          <w:rFonts w:ascii="Arial" w:hAnsi="Arial" w:cs="Arial"/>
          <w:color w:val="000000"/>
          <w:sz w:val="22"/>
          <w:szCs w:val="22"/>
        </w:rPr>
      </w:pPr>
      <w:r w:rsidRPr="0028413D">
        <w:rPr>
          <w:rFonts w:ascii="Arial" w:hAnsi="Arial" w:cs="Arial"/>
          <w:b/>
          <w:bCs/>
          <w:color w:val="000000"/>
          <w:sz w:val="22"/>
          <w:szCs w:val="22"/>
          <w:u w:val="single"/>
        </w:rPr>
        <w:t>Anhepatic</w:t>
      </w:r>
      <w:r w:rsidRPr="0028413D">
        <w:rPr>
          <w:rFonts w:ascii="Arial" w:hAnsi="Arial" w:cs="Arial"/>
          <w:b/>
          <w:bCs/>
          <w:color w:val="000000"/>
          <w:sz w:val="22"/>
          <w:szCs w:val="22"/>
        </w:rPr>
        <w:t>:</w:t>
      </w:r>
      <w:r w:rsidRPr="0028413D">
        <w:rPr>
          <w:rFonts w:ascii="Arial" w:hAnsi="Arial" w:cs="Arial"/>
          <w:color w:val="000000"/>
          <w:sz w:val="22"/>
          <w:szCs w:val="22"/>
        </w:rPr>
        <w:t> Enter a clinical narrative for this candidate (maximum of 5000 characters). This is a required field if anhepatic is selected.</w:t>
      </w:r>
    </w:p>
    <w:p w:rsidR="0028413D" w:rsidRPr="0028413D" w:rsidP="0028413D" w14:paraId="267B1122" w14:textId="77777777">
      <w:pPr>
        <w:pStyle w:val="whs14"/>
        <w:shd w:val="clear" w:color="auto" w:fill="FFFFFF"/>
        <w:spacing w:before="80" w:beforeAutospacing="0" w:after="80" w:afterAutospacing="0"/>
        <w:ind w:left="540" w:right="158"/>
        <w:rPr>
          <w:rFonts w:ascii="Arial" w:hAnsi="Arial" w:cs="Arial"/>
          <w:color w:val="000000"/>
          <w:sz w:val="22"/>
          <w:szCs w:val="22"/>
        </w:rPr>
      </w:pPr>
      <w:r w:rsidRPr="0028413D">
        <w:rPr>
          <w:rFonts w:ascii="Arial" w:hAnsi="Arial" w:cs="Arial"/>
          <w:b/>
          <w:bCs/>
          <w:color w:val="000000"/>
          <w:sz w:val="22"/>
          <w:szCs w:val="22"/>
          <w:u w:val="single"/>
        </w:rPr>
        <w:t>Primary non-function of a transplanted liver</w:t>
      </w:r>
      <w:r w:rsidRPr="0028413D">
        <w:rPr>
          <w:rFonts w:ascii="Arial" w:hAnsi="Arial" w:cs="Arial"/>
          <w:b/>
          <w:bCs/>
          <w:color w:val="000000"/>
          <w:sz w:val="22"/>
          <w:szCs w:val="22"/>
        </w:rPr>
        <w:t>:</w:t>
      </w:r>
      <w:r w:rsidRPr="0028413D">
        <w:rPr>
          <w:rFonts w:ascii="Arial" w:hAnsi="Arial" w:cs="Arial"/>
          <w:color w:val="000000"/>
          <w:sz w:val="22"/>
          <w:szCs w:val="22"/>
        </w:rPr>
        <w:t> If the candidate has primary non-function (PNF) of a transplanted liver, complete the following questions:</w:t>
      </w:r>
    </w:p>
    <w:p w:rsidR="0028413D" w:rsidP="0028413D" w14:paraId="14237987" w14:textId="77777777">
      <w:pPr>
        <w:pStyle w:val="whs18"/>
        <w:shd w:val="clear" w:color="auto" w:fill="FFFFFF"/>
        <w:spacing w:before="80" w:beforeAutospacing="0" w:after="80" w:afterAutospacing="0"/>
        <w:ind w:left="1080" w:right="158"/>
        <w:rPr>
          <w:rFonts w:ascii="Arial" w:hAnsi="Arial" w:cs="Arial"/>
          <w:color w:val="000000"/>
          <w:sz w:val="22"/>
          <w:szCs w:val="22"/>
        </w:rPr>
      </w:pPr>
      <w:r w:rsidRPr="0028413D">
        <w:rPr>
          <w:rFonts w:ascii="Arial" w:hAnsi="Arial" w:cs="Arial"/>
          <w:b/>
          <w:bCs/>
          <w:color w:val="000000"/>
          <w:sz w:val="22"/>
          <w:szCs w:val="22"/>
          <w:u w:val="single"/>
        </w:rPr>
        <w:t>Within how many days of transplantation</w:t>
      </w:r>
      <w:r w:rsidRPr="0028413D">
        <w:rPr>
          <w:rFonts w:ascii="Arial" w:hAnsi="Arial" w:cs="Arial"/>
          <w:b/>
          <w:bCs/>
          <w:color w:val="000000"/>
          <w:sz w:val="22"/>
          <w:szCs w:val="22"/>
        </w:rPr>
        <w:t>:</w:t>
      </w:r>
      <w:r w:rsidRPr="0028413D">
        <w:rPr>
          <w:rFonts w:ascii="Arial" w:hAnsi="Arial" w:cs="Arial"/>
          <w:color w:val="000000"/>
          <w:sz w:val="22"/>
          <w:szCs w:val="22"/>
        </w:rPr>
        <w:t> Enter the number of days, between the transplant date and the current date, within which primary non-function occurred. This is a </w:t>
      </w:r>
      <w:r w:rsidRPr="0028413D">
        <w:rPr>
          <w:rFonts w:ascii="Arial" w:hAnsi="Arial" w:cs="Arial"/>
          <w:b/>
          <w:bCs/>
          <w:color w:val="000000"/>
          <w:sz w:val="22"/>
          <w:szCs w:val="22"/>
        </w:rPr>
        <w:t>required</w:t>
      </w:r>
      <w:r w:rsidRPr="0028413D">
        <w:rPr>
          <w:rFonts w:ascii="Arial" w:hAnsi="Arial" w:cs="Arial"/>
          <w:color w:val="000000"/>
          <w:sz w:val="22"/>
          <w:szCs w:val="22"/>
        </w:rPr>
        <w:t> field.</w:t>
      </w:r>
    </w:p>
    <w:p w:rsidR="0028413D" w:rsidRPr="0028413D" w:rsidP="0028413D" w14:paraId="56B625E4" w14:textId="358D9896">
      <w:pPr>
        <w:pStyle w:val="whs18"/>
        <w:shd w:val="clear" w:color="auto" w:fill="FFFFFF"/>
        <w:spacing w:before="80" w:beforeAutospacing="0" w:after="80" w:afterAutospacing="0"/>
        <w:ind w:left="1080" w:right="158"/>
        <w:rPr>
          <w:rFonts w:ascii="Arial" w:hAnsi="Arial" w:cs="Arial"/>
          <w:color w:val="000000"/>
          <w:sz w:val="22"/>
          <w:szCs w:val="22"/>
        </w:rPr>
      </w:pPr>
      <w:r w:rsidRPr="0028413D">
        <w:rPr>
          <w:rFonts w:ascii="Arial" w:hAnsi="Arial" w:cs="Arial"/>
          <w:b/>
          <w:bCs/>
          <w:color w:val="000000"/>
          <w:sz w:val="22"/>
          <w:szCs w:val="22"/>
          <w:u w:val="single"/>
        </w:rPr>
        <w:t>Transplant Date</w:t>
      </w:r>
      <w:r w:rsidRPr="0028413D">
        <w:rPr>
          <w:rFonts w:ascii="Arial" w:hAnsi="Arial" w:cs="Arial"/>
          <w:b/>
          <w:bCs/>
          <w:color w:val="000000"/>
          <w:sz w:val="22"/>
          <w:szCs w:val="22"/>
        </w:rPr>
        <w:t>:</w:t>
      </w:r>
      <w:r w:rsidRPr="0028413D">
        <w:rPr>
          <w:rFonts w:ascii="Arial" w:hAnsi="Arial" w:cs="Arial"/>
          <w:color w:val="000000"/>
          <w:sz w:val="22"/>
          <w:szCs w:val="22"/>
        </w:rPr>
        <w:t> Enter the date of the liver transplant using the format MM/DD/YYYY. This is a </w:t>
      </w:r>
      <w:r w:rsidRPr="0028413D">
        <w:rPr>
          <w:rFonts w:ascii="Arial" w:hAnsi="Arial" w:cs="Arial"/>
          <w:b/>
          <w:bCs/>
          <w:color w:val="000000"/>
          <w:sz w:val="22"/>
          <w:szCs w:val="22"/>
        </w:rPr>
        <w:t>required</w:t>
      </w:r>
      <w:r w:rsidRPr="0028413D">
        <w:rPr>
          <w:rFonts w:ascii="Arial" w:hAnsi="Arial" w:cs="Arial"/>
          <w:color w:val="000000"/>
          <w:sz w:val="22"/>
          <w:szCs w:val="22"/>
        </w:rPr>
        <w:t> field.</w:t>
      </w:r>
    </w:p>
    <w:p w:rsidR="0028413D" w:rsidRPr="0028413D" w:rsidP="0028413D" w14:paraId="24D88FE5" w14:textId="77777777">
      <w:pPr>
        <w:pStyle w:val="whs19"/>
        <w:shd w:val="clear" w:color="auto" w:fill="FFFFFF"/>
        <w:spacing w:before="80" w:beforeAutospacing="0" w:after="80" w:afterAutospacing="0"/>
        <w:ind w:left="1080" w:right="158"/>
        <w:rPr>
          <w:rFonts w:ascii="Arial" w:hAnsi="Arial" w:cs="Arial"/>
          <w:b/>
          <w:bCs/>
          <w:color w:val="000000"/>
          <w:sz w:val="22"/>
          <w:szCs w:val="22"/>
        </w:rPr>
      </w:pPr>
      <w:r w:rsidRPr="0028413D">
        <w:rPr>
          <w:rFonts w:ascii="Arial" w:hAnsi="Arial" w:cs="Arial"/>
          <w:b/>
          <w:bCs/>
          <w:color w:val="000000"/>
          <w:sz w:val="22"/>
          <w:szCs w:val="22"/>
          <w:u w:val="single"/>
        </w:rPr>
        <w:t>Draw Date</w:t>
      </w:r>
      <w:r w:rsidRPr="0028413D">
        <w:rPr>
          <w:rFonts w:ascii="Arial" w:hAnsi="Arial" w:cs="Arial"/>
          <w:b/>
          <w:bCs/>
          <w:color w:val="000000"/>
          <w:sz w:val="22"/>
          <w:szCs w:val="22"/>
        </w:rPr>
        <w:t>: </w:t>
      </w:r>
      <w:r w:rsidRPr="0028413D">
        <w:rPr>
          <w:rFonts w:ascii="Arial" w:hAnsi="Arial" w:cs="Arial"/>
          <w:color w:val="000000"/>
          <w:sz w:val="22"/>
          <w:szCs w:val="22"/>
        </w:rPr>
        <w:t>Enter the date the labs used to qualify for Status 1A were drawn using the format MM/DD/YYYY.</w:t>
      </w:r>
      <w:r w:rsidRPr="0028413D">
        <w:rPr>
          <w:rFonts w:ascii="Arial" w:hAnsi="Arial" w:cs="Arial"/>
          <w:b/>
          <w:bCs/>
          <w:color w:val="000000"/>
          <w:sz w:val="22"/>
          <w:szCs w:val="22"/>
        </w:rPr>
        <w:br/>
      </w:r>
      <w:r w:rsidRPr="0028413D">
        <w:rPr>
          <w:rFonts w:ascii="Arial" w:hAnsi="Arial" w:cs="Arial"/>
          <w:b/>
          <w:bCs/>
          <w:color w:val="000000"/>
          <w:sz w:val="22"/>
          <w:szCs w:val="22"/>
          <w:u w:val="single"/>
        </w:rPr>
        <w:t>AST value</w:t>
      </w:r>
      <w:r w:rsidRPr="0028413D">
        <w:rPr>
          <w:rFonts w:ascii="Arial" w:hAnsi="Arial" w:cs="Arial"/>
          <w:b/>
          <w:bCs/>
          <w:color w:val="000000"/>
          <w:sz w:val="22"/>
          <w:szCs w:val="22"/>
        </w:rPr>
        <w:t>: </w:t>
      </w:r>
      <w:r w:rsidRPr="0028413D">
        <w:rPr>
          <w:rFonts w:ascii="Arial" w:hAnsi="Arial" w:cs="Arial"/>
          <w:color w:val="000000"/>
          <w:sz w:val="22"/>
          <w:szCs w:val="22"/>
        </w:rPr>
        <w:t>Enter the aspartate aminotransferase</w:t>
      </w:r>
      <w:r w:rsidRPr="0028413D">
        <w:rPr>
          <w:rFonts w:ascii="Arial" w:hAnsi="Arial" w:cs="Arial"/>
          <w:b/>
          <w:bCs/>
          <w:color w:val="000000"/>
          <w:sz w:val="22"/>
          <w:szCs w:val="22"/>
        </w:rPr>
        <w:t> </w:t>
      </w:r>
      <w:r w:rsidRPr="0028413D">
        <w:rPr>
          <w:rFonts w:ascii="Arial" w:hAnsi="Arial" w:cs="Arial"/>
          <w:color w:val="000000"/>
          <w:sz w:val="22"/>
          <w:szCs w:val="22"/>
        </w:rPr>
        <w:t>(AST) in U/L. The entry must fall between 0 and 20000.</w:t>
      </w:r>
      <w:r w:rsidRPr="0028413D">
        <w:rPr>
          <w:rFonts w:ascii="Arial" w:hAnsi="Arial" w:cs="Arial"/>
          <w:b/>
          <w:bCs/>
          <w:color w:val="000000"/>
          <w:sz w:val="22"/>
          <w:szCs w:val="22"/>
        </w:rPr>
        <w:br/>
      </w:r>
      <w:r w:rsidRPr="0028413D">
        <w:rPr>
          <w:rFonts w:ascii="Arial" w:hAnsi="Arial" w:cs="Arial"/>
          <w:b/>
          <w:bCs/>
          <w:color w:val="000000"/>
          <w:sz w:val="22"/>
          <w:szCs w:val="22"/>
          <w:u w:val="single"/>
        </w:rPr>
        <w:t>Arterial pH value</w:t>
      </w:r>
      <w:r w:rsidRPr="0028413D">
        <w:rPr>
          <w:rFonts w:ascii="Arial" w:hAnsi="Arial" w:cs="Arial"/>
          <w:b/>
          <w:bCs/>
          <w:color w:val="000000"/>
          <w:sz w:val="22"/>
          <w:szCs w:val="22"/>
        </w:rPr>
        <w:t>: </w:t>
      </w:r>
      <w:r w:rsidRPr="0028413D">
        <w:rPr>
          <w:rFonts w:ascii="Arial" w:hAnsi="Arial" w:cs="Arial"/>
          <w:color w:val="000000"/>
          <w:sz w:val="22"/>
          <w:szCs w:val="22"/>
        </w:rPr>
        <w:t>Enter the arterial pH value. The entry must fall between 0 and 14.</w:t>
      </w:r>
      <w:r w:rsidRPr="0028413D">
        <w:rPr>
          <w:rFonts w:ascii="Arial" w:hAnsi="Arial" w:cs="Arial"/>
          <w:b/>
          <w:bCs/>
          <w:color w:val="000000"/>
          <w:sz w:val="22"/>
          <w:szCs w:val="22"/>
        </w:rPr>
        <w:br/>
      </w:r>
      <w:r w:rsidRPr="0028413D">
        <w:rPr>
          <w:rFonts w:ascii="Arial" w:hAnsi="Arial" w:cs="Arial"/>
          <w:b/>
          <w:bCs/>
          <w:color w:val="000000"/>
          <w:sz w:val="22"/>
          <w:szCs w:val="22"/>
          <w:u w:val="single"/>
        </w:rPr>
        <w:t>Venous pH value</w:t>
      </w:r>
      <w:r w:rsidRPr="0028413D">
        <w:rPr>
          <w:rFonts w:ascii="Arial" w:hAnsi="Arial" w:cs="Arial"/>
          <w:b/>
          <w:bCs/>
          <w:color w:val="000000"/>
          <w:sz w:val="22"/>
          <w:szCs w:val="22"/>
        </w:rPr>
        <w:t>: </w:t>
      </w:r>
      <w:r w:rsidRPr="0028413D">
        <w:rPr>
          <w:rFonts w:ascii="Arial" w:hAnsi="Arial" w:cs="Arial"/>
          <w:color w:val="000000"/>
          <w:sz w:val="22"/>
          <w:szCs w:val="22"/>
        </w:rPr>
        <w:t>Enter the venous pH value. The entry must fall between 0 and 14.</w:t>
      </w:r>
      <w:r w:rsidRPr="0028413D">
        <w:rPr>
          <w:rFonts w:ascii="Arial" w:hAnsi="Arial" w:cs="Arial"/>
          <w:b/>
          <w:bCs/>
          <w:color w:val="000000"/>
          <w:sz w:val="22"/>
          <w:szCs w:val="22"/>
        </w:rPr>
        <w:br/>
      </w:r>
      <w:r w:rsidRPr="0028413D">
        <w:rPr>
          <w:rFonts w:ascii="Arial" w:hAnsi="Arial" w:cs="Arial"/>
          <w:b/>
          <w:bCs/>
          <w:color w:val="000000"/>
          <w:sz w:val="22"/>
          <w:szCs w:val="22"/>
          <w:u w:val="single"/>
        </w:rPr>
        <w:t>Lactate value</w:t>
      </w:r>
      <w:r w:rsidRPr="0028413D">
        <w:rPr>
          <w:rFonts w:ascii="Arial" w:hAnsi="Arial" w:cs="Arial"/>
          <w:b/>
          <w:bCs/>
          <w:color w:val="000000"/>
          <w:sz w:val="22"/>
          <w:szCs w:val="22"/>
        </w:rPr>
        <w:t>: </w:t>
      </w:r>
      <w:r w:rsidRPr="0028413D">
        <w:rPr>
          <w:rFonts w:ascii="Arial" w:hAnsi="Arial" w:cs="Arial"/>
          <w:color w:val="000000"/>
          <w:sz w:val="22"/>
          <w:szCs w:val="22"/>
        </w:rPr>
        <w:t>Enter the lactate value in mmol/L. The entry must fall between 0 and 15.</w:t>
      </w:r>
      <w:r w:rsidRPr="0028413D">
        <w:rPr>
          <w:rFonts w:ascii="Arial" w:hAnsi="Arial" w:cs="Arial"/>
          <w:b/>
          <w:bCs/>
          <w:color w:val="000000"/>
          <w:sz w:val="22"/>
          <w:szCs w:val="22"/>
        </w:rPr>
        <w:br/>
      </w:r>
      <w:r w:rsidRPr="0028413D">
        <w:rPr>
          <w:rFonts w:ascii="Arial" w:hAnsi="Arial" w:cs="Arial"/>
          <w:b/>
          <w:bCs/>
          <w:color w:val="000000"/>
          <w:sz w:val="22"/>
          <w:szCs w:val="22"/>
          <w:u w:val="single"/>
        </w:rPr>
        <w:t>Segmental / Whole Graft</w:t>
      </w:r>
      <w:r w:rsidRPr="0028413D">
        <w:rPr>
          <w:rFonts w:ascii="Arial" w:hAnsi="Arial" w:cs="Arial"/>
          <w:b/>
          <w:bCs/>
          <w:color w:val="000000"/>
          <w:sz w:val="22"/>
          <w:szCs w:val="22"/>
        </w:rPr>
        <w:t>: </w:t>
      </w:r>
      <w:r w:rsidRPr="0028413D">
        <w:rPr>
          <w:rFonts w:ascii="Arial" w:hAnsi="Arial" w:cs="Arial"/>
          <w:color w:val="000000"/>
          <w:sz w:val="22"/>
          <w:szCs w:val="22"/>
        </w:rPr>
        <w:t>Indicate if the liver is either a segment or whole. This is a </w:t>
      </w:r>
      <w:r w:rsidRPr="0028413D">
        <w:rPr>
          <w:rFonts w:ascii="Arial" w:hAnsi="Arial" w:cs="Arial"/>
          <w:b/>
          <w:bCs/>
          <w:color w:val="000000"/>
          <w:sz w:val="22"/>
          <w:szCs w:val="22"/>
        </w:rPr>
        <w:t>required</w:t>
      </w:r>
      <w:r w:rsidRPr="0028413D">
        <w:rPr>
          <w:rFonts w:ascii="Arial" w:hAnsi="Arial" w:cs="Arial"/>
          <w:color w:val="000000"/>
          <w:sz w:val="22"/>
          <w:szCs w:val="22"/>
        </w:rPr>
        <w:t> field.</w:t>
      </w:r>
    </w:p>
    <w:p w:rsidR="0028413D" w:rsidRPr="0028413D" w:rsidP="0028413D" w14:paraId="23150588" w14:textId="00A39BF6">
      <w:pPr>
        <w:pStyle w:val="whs19"/>
        <w:shd w:val="clear" w:color="auto" w:fill="FFFFFF"/>
        <w:spacing w:before="80" w:beforeAutospacing="0" w:after="80" w:afterAutospacing="0"/>
        <w:ind w:left="1080" w:right="158"/>
        <w:rPr>
          <w:rFonts w:ascii="Arial" w:hAnsi="Arial" w:cs="Arial"/>
          <w:b/>
          <w:bCs/>
          <w:color w:val="000000"/>
          <w:sz w:val="22"/>
          <w:szCs w:val="22"/>
        </w:rPr>
      </w:pPr>
      <w:r w:rsidRPr="0028413D">
        <w:rPr>
          <w:rFonts w:ascii="Arial" w:hAnsi="Arial" w:cs="Arial"/>
          <w:b/>
          <w:bCs/>
          <w:i/>
          <w:iCs/>
          <w:color w:val="FF0000"/>
          <w:sz w:val="22"/>
          <w:szCs w:val="22"/>
        </w:rPr>
        <w:t>Note:</w:t>
      </w:r>
      <w:r w:rsidRPr="0028413D">
        <w:rPr>
          <w:rFonts w:ascii="Arial" w:hAnsi="Arial" w:cs="Arial"/>
          <w:b/>
          <w:bCs/>
          <w:color w:val="000000"/>
          <w:sz w:val="22"/>
          <w:szCs w:val="22"/>
        </w:rPr>
        <w:t> </w:t>
      </w:r>
      <w:r w:rsidRPr="0028413D">
        <w:rPr>
          <w:rFonts w:ascii="Arial" w:hAnsi="Arial" w:cs="Arial"/>
          <w:color w:val="000000"/>
          <w:sz w:val="22"/>
          <w:szCs w:val="22"/>
        </w:rPr>
        <w:t>The INR value entered in the MELD/PELD Data Collection section of this form is also used to qualify for Status 1A.</w:t>
      </w:r>
    </w:p>
    <w:p w:rsidR="0028413D" w:rsidRPr="0028413D" w:rsidP="0028413D" w14:paraId="7881F4DD" w14:textId="77777777">
      <w:pPr>
        <w:pStyle w:val="whs24"/>
        <w:shd w:val="clear" w:color="auto" w:fill="FFFFFF"/>
        <w:spacing w:before="80" w:beforeAutospacing="0" w:after="80" w:afterAutospacing="0"/>
        <w:ind w:left="540" w:right="158"/>
        <w:rPr>
          <w:rFonts w:ascii="Arial" w:hAnsi="Arial" w:cs="Arial"/>
          <w:b/>
          <w:bCs/>
          <w:color w:val="000000"/>
          <w:sz w:val="22"/>
          <w:szCs w:val="22"/>
        </w:rPr>
      </w:pPr>
      <w:r w:rsidRPr="0028413D">
        <w:rPr>
          <w:rFonts w:ascii="Arial" w:hAnsi="Arial" w:cs="Arial"/>
          <w:b/>
          <w:bCs/>
          <w:color w:val="000000"/>
          <w:sz w:val="22"/>
          <w:szCs w:val="22"/>
          <w:u w:val="single"/>
        </w:rPr>
        <w:t>Hepatic artery thrombosis (HAT) in a transplanted liver</w:t>
      </w:r>
      <w:r w:rsidRPr="0028413D">
        <w:rPr>
          <w:rFonts w:ascii="Arial" w:hAnsi="Arial" w:cs="Arial"/>
          <w:b/>
          <w:bCs/>
          <w:color w:val="000000"/>
          <w:sz w:val="22"/>
          <w:szCs w:val="22"/>
        </w:rPr>
        <w:t>: </w:t>
      </w:r>
      <w:r w:rsidRPr="0028413D">
        <w:rPr>
          <w:rFonts w:ascii="Arial" w:hAnsi="Arial" w:cs="Arial"/>
          <w:color w:val="000000"/>
          <w:sz w:val="22"/>
          <w:szCs w:val="22"/>
        </w:rPr>
        <w:t>If the candidate has a hepatic artery thrombosis of a transplanted liver, complete the following questions.</w:t>
      </w:r>
    </w:p>
    <w:p w:rsidR="0028413D" w:rsidRPr="0028413D" w:rsidP="0028413D" w14:paraId="2C9BC6E9" w14:textId="77777777">
      <w:pPr>
        <w:pStyle w:val="whs18"/>
        <w:shd w:val="clear" w:color="auto" w:fill="FFFFFF"/>
        <w:spacing w:before="80" w:beforeAutospacing="0" w:after="80" w:afterAutospacing="0"/>
        <w:ind w:left="1080" w:right="158"/>
        <w:rPr>
          <w:rFonts w:ascii="Arial" w:hAnsi="Arial" w:cs="Arial"/>
          <w:color w:val="000000"/>
          <w:sz w:val="22"/>
          <w:szCs w:val="22"/>
        </w:rPr>
      </w:pPr>
      <w:r w:rsidRPr="0028413D">
        <w:rPr>
          <w:rFonts w:ascii="Arial" w:hAnsi="Arial" w:cs="Arial"/>
          <w:b/>
          <w:bCs/>
          <w:color w:val="000000"/>
          <w:sz w:val="22"/>
          <w:szCs w:val="22"/>
          <w:u w:val="single"/>
        </w:rPr>
        <w:t>Within how many days of transplantation</w:t>
      </w:r>
      <w:r w:rsidRPr="0028413D">
        <w:rPr>
          <w:rFonts w:ascii="Arial" w:hAnsi="Arial" w:cs="Arial"/>
          <w:b/>
          <w:bCs/>
          <w:color w:val="000000"/>
          <w:sz w:val="22"/>
          <w:szCs w:val="22"/>
        </w:rPr>
        <w:t>:</w:t>
      </w:r>
      <w:r w:rsidRPr="0028413D">
        <w:rPr>
          <w:rFonts w:ascii="Arial" w:hAnsi="Arial" w:cs="Arial"/>
          <w:color w:val="000000"/>
          <w:sz w:val="22"/>
          <w:szCs w:val="22"/>
        </w:rPr>
        <w:t> Enter the number of days, between the transplant date and the current date, within which hepatic artery thrombosis occurred. This is a </w:t>
      </w:r>
      <w:r w:rsidRPr="0028413D">
        <w:rPr>
          <w:rFonts w:ascii="Arial" w:hAnsi="Arial" w:cs="Arial"/>
          <w:b/>
          <w:bCs/>
          <w:color w:val="000000"/>
          <w:sz w:val="22"/>
          <w:szCs w:val="22"/>
        </w:rPr>
        <w:t>required</w:t>
      </w:r>
      <w:r w:rsidRPr="0028413D">
        <w:rPr>
          <w:rFonts w:ascii="Arial" w:hAnsi="Arial" w:cs="Arial"/>
          <w:color w:val="000000"/>
          <w:sz w:val="22"/>
          <w:szCs w:val="22"/>
        </w:rPr>
        <w:t> field.</w:t>
      </w:r>
    </w:p>
    <w:p w:rsidR="0028413D" w:rsidRPr="0028413D" w:rsidP="0028413D" w14:paraId="6F2A9F99" w14:textId="77777777">
      <w:pPr>
        <w:pStyle w:val="whs18"/>
        <w:shd w:val="clear" w:color="auto" w:fill="FFFFFF"/>
        <w:spacing w:before="80" w:beforeAutospacing="0" w:after="80" w:afterAutospacing="0"/>
        <w:ind w:left="1080" w:right="158"/>
        <w:rPr>
          <w:rFonts w:ascii="Arial" w:hAnsi="Arial" w:cs="Arial"/>
          <w:color w:val="000000"/>
          <w:sz w:val="22"/>
          <w:szCs w:val="22"/>
        </w:rPr>
      </w:pPr>
      <w:r w:rsidRPr="0028413D">
        <w:rPr>
          <w:rFonts w:ascii="Arial" w:hAnsi="Arial" w:cs="Arial"/>
          <w:b/>
          <w:bCs/>
          <w:color w:val="000000"/>
          <w:sz w:val="22"/>
          <w:szCs w:val="22"/>
          <w:u w:val="single"/>
        </w:rPr>
        <w:t>Transplant Date</w:t>
      </w:r>
      <w:r w:rsidRPr="0028413D">
        <w:rPr>
          <w:rFonts w:ascii="Arial" w:hAnsi="Arial" w:cs="Arial"/>
          <w:b/>
          <w:bCs/>
          <w:color w:val="000000"/>
          <w:sz w:val="22"/>
          <w:szCs w:val="22"/>
        </w:rPr>
        <w:t>:</w:t>
      </w:r>
      <w:r w:rsidRPr="0028413D">
        <w:rPr>
          <w:rFonts w:ascii="Arial" w:hAnsi="Arial" w:cs="Arial"/>
          <w:color w:val="000000"/>
          <w:sz w:val="22"/>
          <w:szCs w:val="22"/>
        </w:rPr>
        <w:t> Enter the date of the liver transplant using the format MM/DD/YYYY. This is a </w:t>
      </w:r>
      <w:r w:rsidRPr="0028413D">
        <w:rPr>
          <w:rFonts w:ascii="Arial" w:hAnsi="Arial" w:cs="Arial"/>
          <w:b/>
          <w:bCs/>
          <w:color w:val="000000"/>
          <w:sz w:val="22"/>
          <w:szCs w:val="22"/>
        </w:rPr>
        <w:t>required</w:t>
      </w:r>
      <w:r w:rsidRPr="0028413D">
        <w:rPr>
          <w:rFonts w:ascii="Arial" w:hAnsi="Arial" w:cs="Arial"/>
          <w:color w:val="000000"/>
          <w:sz w:val="22"/>
          <w:szCs w:val="22"/>
        </w:rPr>
        <w:t> field.</w:t>
      </w:r>
    </w:p>
    <w:p w:rsidR="0028413D" w:rsidRPr="0028413D" w:rsidP="0028413D" w14:paraId="5139B14F" w14:textId="77777777">
      <w:pPr>
        <w:pStyle w:val="whs19"/>
        <w:shd w:val="clear" w:color="auto" w:fill="FFFFFF"/>
        <w:spacing w:before="80" w:beforeAutospacing="0" w:after="80" w:afterAutospacing="0"/>
        <w:ind w:left="1080" w:right="158"/>
        <w:rPr>
          <w:rFonts w:ascii="Arial" w:hAnsi="Arial" w:cs="Arial"/>
          <w:b/>
          <w:bCs/>
          <w:color w:val="000000"/>
          <w:sz w:val="22"/>
          <w:szCs w:val="22"/>
        </w:rPr>
      </w:pPr>
      <w:r w:rsidRPr="0028413D">
        <w:rPr>
          <w:rFonts w:ascii="Arial" w:hAnsi="Arial" w:cs="Arial"/>
          <w:b/>
          <w:bCs/>
          <w:color w:val="000000"/>
          <w:sz w:val="22"/>
          <w:szCs w:val="22"/>
          <w:u w:val="single"/>
        </w:rPr>
        <w:t>Draw Date</w:t>
      </w:r>
      <w:r w:rsidRPr="0028413D">
        <w:rPr>
          <w:rFonts w:ascii="Arial" w:hAnsi="Arial" w:cs="Arial"/>
          <w:b/>
          <w:bCs/>
          <w:color w:val="000000"/>
          <w:sz w:val="22"/>
          <w:szCs w:val="22"/>
        </w:rPr>
        <w:t>: </w:t>
      </w:r>
      <w:r w:rsidRPr="0028413D">
        <w:rPr>
          <w:rFonts w:ascii="Arial" w:hAnsi="Arial" w:cs="Arial"/>
          <w:color w:val="000000"/>
          <w:sz w:val="22"/>
          <w:szCs w:val="22"/>
        </w:rPr>
        <w:t>Enter the date the labs used to qualify for Status 1A were drawn using the format MM/DD/YYYY. If</w:t>
      </w:r>
      <w:r w:rsidRPr="0028413D">
        <w:rPr>
          <w:rFonts w:ascii="Arial" w:hAnsi="Arial" w:cs="Arial"/>
          <w:b/>
          <w:bCs/>
          <w:color w:val="000000"/>
          <w:sz w:val="22"/>
          <w:szCs w:val="22"/>
        </w:rPr>
        <w:t> Draw Date </w:t>
      </w:r>
      <w:r w:rsidRPr="0028413D">
        <w:rPr>
          <w:rFonts w:ascii="Arial" w:hAnsi="Arial" w:cs="Arial"/>
          <w:color w:val="000000"/>
          <w:sz w:val="22"/>
          <w:szCs w:val="22"/>
        </w:rPr>
        <w:t>is entered, enter at least one of the following values:</w:t>
      </w:r>
    </w:p>
    <w:p w:rsidR="0028413D" w:rsidRPr="0028413D" w:rsidP="0028413D" w14:paraId="2D53FFF0" w14:textId="77777777">
      <w:pPr>
        <w:pStyle w:val="whs20"/>
        <w:shd w:val="clear" w:color="auto" w:fill="FFFFFF"/>
        <w:spacing w:before="80" w:beforeAutospacing="0" w:after="80" w:afterAutospacing="0"/>
        <w:ind w:left="1080" w:right="158"/>
        <w:rPr>
          <w:rFonts w:ascii="Arial" w:hAnsi="Arial" w:cs="Arial"/>
          <w:b/>
          <w:bCs/>
          <w:color w:val="000000"/>
          <w:sz w:val="22"/>
          <w:szCs w:val="22"/>
        </w:rPr>
      </w:pPr>
      <w:r w:rsidRPr="0028413D">
        <w:rPr>
          <w:rFonts w:ascii="Arial" w:hAnsi="Arial" w:cs="Arial"/>
          <w:b/>
          <w:bCs/>
          <w:color w:val="000000"/>
          <w:sz w:val="22"/>
          <w:szCs w:val="22"/>
          <w:u w:val="single"/>
        </w:rPr>
        <w:t>AST value</w:t>
      </w:r>
      <w:r w:rsidRPr="0028413D">
        <w:rPr>
          <w:rFonts w:ascii="Arial" w:hAnsi="Arial" w:cs="Arial"/>
          <w:b/>
          <w:bCs/>
          <w:color w:val="000000"/>
          <w:sz w:val="22"/>
          <w:szCs w:val="22"/>
        </w:rPr>
        <w:t>: </w:t>
      </w:r>
      <w:r w:rsidRPr="0028413D">
        <w:rPr>
          <w:rFonts w:ascii="Arial" w:hAnsi="Arial" w:cs="Arial"/>
          <w:color w:val="000000"/>
          <w:sz w:val="22"/>
          <w:szCs w:val="22"/>
        </w:rPr>
        <w:t>Enter the aspartate aminotransferase</w:t>
      </w:r>
      <w:r w:rsidRPr="0028413D">
        <w:rPr>
          <w:rFonts w:ascii="Arial" w:hAnsi="Arial" w:cs="Arial"/>
          <w:b/>
          <w:bCs/>
          <w:color w:val="000000"/>
          <w:sz w:val="22"/>
          <w:szCs w:val="22"/>
        </w:rPr>
        <w:t> </w:t>
      </w:r>
      <w:r w:rsidRPr="0028413D">
        <w:rPr>
          <w:rFonts w:ascii="Arial" w:hAnsi="Arial" w:cs="Arial"/>
          <w:color w:val="000000"/>
          <w:sz w:val="22"/>
          <w:szCs w:val="22"/>
        </w:rPr>
        <w:t>(AST) in U/L. The entry must fall between 0 and 20000.</w:t>
      </w:r>
    </w:p>
    <w:p w:rsidR="0028413D" w:rsidRPr="0028413D" w:rsidP="0028413D" w14:paraId="0A8E64AB" w14:textId="77777777">
      <w:pPr>
        <w:pStyle w:val="whs20"/>
        <w:shd w:val="clear" w:color="auto" w:fill="FFFFFF"/>
        <w:spacing w:before="80" w:beforeAutospacing="0" w:after="80" w:afterAutospacing="0"/>
        <w:ind w:left="1080" w:right="158"/>
        <w:rPr>
          <w:rFonts w:ascii="Arial" w:hAnsi="Arial" w:cs="Arial"/>
          <w:b/>
          <w:bCs/>
          <w:color w:val="000000"/>
          <w:sz w:val="22"/>
          <w:szCs w:val="22"/>
        </w:rPr>
      </w:pPr>
      <w:r w:rsidRPr="0028413D">
        <w:rPr>
          <w:rFonts w:ascii="Arial" w:hAnsi="Arial" w:cs="Arial"/>
          <w:b/>
          <w:bCs/>
          <w:color w:val="000000"/>
          <w:sz w:val="22"/>
          <w:szCs w:val="22"/>
          <w:u w:val="single"/>
        </w:rPr>
        <w:t>Arterial pH value</w:t>
      </w:r>
      <w:r w:rsidRPr="0028413D">
        <w:rPr>
          <w:rFonts w:ascii="Arial" w:hAnsi="Arial" w:cs="Arial"/>
          <w:b/>
          <w:bCs/>
          <w:color w:val="000000"/>
          <w:sz w:val="22"/>
          <w:szCs w:val="22"/>
        </w:rPr>
        <w:t>: </w:t>
      </w:r>
      <w:r w:rsidRPr="0028413D">
        <w:rPr>
          <w:rFonts w:ascii="Arial" w:hAnsi="Arial" w:cs="Arial"/>
          <w:color w:val="000000"/>
          <w:sz w:val="22"/>
          <w:szCs w:val="22"/>
        </w:rPr>
        <w:t>Enter the arterial pH value. The entry must fall between 0 and 14.</w:t>
      </w:r>
      <w:r w:rsidRPr="0028413D">
        <w:rPr>
          <w:rFonts w:ascii="Arial" w:hAnsi="Arial" w:cs="Arial"/>
          <w:b/>
          <w:bCs/>
          <w:color w:val="000000"/>
          <w:sz w:val="22"/>
          <w:szCs w:val="22"/>
        </w:rPr>
        <w:br/>
      </w:r>
      <w:r w:rsidRPr="0028413D">
        <w:rPr>
          <w:rFonts w:ascii="Arial" w:hAnsi="Arial" w:cs="Arial"/>
          <w:b/>
          <w:bCs/>
          <w:color w:val="000000"/>
          <w:sz w:val="22"/>
          <w:szCs w:val="22"/>
          <w:u w:val="single"/>
        </w:rPr>
        <w:t>Venous pH value</w:t>
      </w:r>
      <w:r w:rsidRPr="0028413D">
        <w:rPr>
          <w:rFonts w:ascii="Arial" w:hAnsi="Arial" w:cs="Arial"/>
          <w:b/>
          <w:bCs/>
          <w:color w:val="000000"/>
          <w:sz w:val="22"/>
          <w:szCs w:val="22"/>
        </w:rPr>
        <w:t>: </w:t>
      </w:r>
      <w:r w:rsidRPr="0028413D">
        <w:rPr>
          <w:rFonts w:ascii="Arial" w:hAnsi="Arial" w:cs="Arial"/>
          <w:color w:val="000000"/>
          <w:sz w:val="22"/>
          <w:szCs w:val="22"/>
        </w:rPr>
        <w:t>Enter the venous pH value. The entry must fall between 0 and 14.</w:t>
      </w:r>
      <w:r w:rsidRPr="0028413D">
        <w:rPr>
          <w:rFonts w:ascii="Arial" w:hAnsi="Arial" w:cs="Arial"/>
          <w:b/>
          <w:bCs/>
          <w:color w:val="000000"/>
          <w:sz w:val="22"/>
          <w:szCs w:val="22"/>
        </w:rPr>
        <w:br/>
      </w:r>
      <w:r w:rsidRPr="0028413D">
        <w:rPr>
          <w:rFonts w:ascii="Arial" w:hAnsi="Arial" w:cs="Arial"/>
          <w:b/>
          <w:bCs/>
          <w:color w:val="000000"/>
          <w:sz w:val="22"/>
          <w:szCs w:val="22"/>
          <w:u w:val="single"/>
        </w:rPr>
        <w:t>Lactate value</w:t>
      </w:r>
      <w:r w:rsidRPr="0028413D">
        <w:rPr>
          <w:rFonts w:ascii="Arial" w:hAnsi="Arial" w:cs="Arial"/>
          <w:b/>
          <w:bCs/>
          <w:color w:val="000000"/>
          <w:sz w:val="22"/>
          <w:szCs w:val="22"/>
        </w:rPr>
        <w:t>: </w:t>
      </w:r>
      <w:r w:rsidRPr="0028413D">
        <w:rPr>
          <w:rFonts w:ascii="Arial" w:hAnsi="Arial" w:cs="Arial"/>
          <w:color w:val="000000"/>
          <w:sz w:val="22"/>
          <w:szCs w:val="22"/>
        </w:rPr>
        <w:t>Enter the lactate value in mmol/L. The entry must fall between 0 and 15.</w:t>
      </w:r>
    </w:p>
    <w:p w:rsidR="0028413D" w:rsidRPr="0028413D" w:rsidP="0028413D" w14:paraId="13B8BCBB" w14:textId="77777777">
      <w:pPr>
        <w:pStyle w:val="whs14"/>
        <w:shd w:val="clear" w:color="auto" w:fill="FFFFFF"/>
        <w:spacing w:before="80" w:beforeAutospacing="0" w:after="80" w:afterAutospacing="0"/>
        <w:ind w:left="540" w:right="158"/>
        <w:rPr>
          <w:rFonts w:ascii="Arial" w:hAnsi="Arial" w:cs="Arial"/>
          <w:color w:val="000000"/>
          <w:sz w:val="22"/>
          <w:szCs w:val="22"/>
        </w:rPr>
      </w:pPr>
      <w:r w:rsidRPr="0028413D">
        <w:rPr>
          <w:rFonts w:ascii="Arial" w:hAnsi="Arial" w:cs="Arial"/>
          <w:b/>
          <w:bCs/>
          <w:color w:val="000000"/>
          <w:sz w:val="22"/>
          <w:szCs w:val="22"/>
          <w:u w:val="single"/>
        </w:rPr>
        <w:t>Acute decompensated Wilson's disease</w:t>
      </w:r>
      <w:r w:rsidRPr="0028413D">
        <w:rPr>
          <w:rFonts w:ascii="Arial" w:hAnsi="Arial" w:cs="Arial"/>
          <w:b/>
          <w:bCs/>
          <w:color w:val="000000"/>
          <w:sz w:val="22"/>
          <w:szCs w:val="22"/>
        </w:rPr>
        <w:t>:</w:t>
      </w:r>
      <w:r w:rsidRPr="0028413D">
        <w:rPr>
          <w:rFonts w:ascii="Arial" w:hAnsi="Arial" w:cs="Arial"/>
          <w:color w:val="000000"/>
          <w:sz w:val="22"/>
          <w:szCs w:val="22"/>
        </w:rPr>
        <w:t> If the candidate has acute decompensated Wilson's disease, complete the following field:</w:t>
      </w:r>
    </w:p>
    <w:p w:rsidR="0028413D" w:rsidRPr="0028413D" w:rsidP="0028413D" w14:paraId="312D05C9" w14:textId="77777777">
      <w:pPr>
        <w:pStyle w:val="whs28"/>
        <w:shd w:val="clear" w:color="auto" w:fill="FFFFFF"/>
        <w:spacing w:before="80" w:beforeAutospacing="0" w:after="80" w:afterAutospacing="0"/>
        <w:ind w:left="1080" w:right="158"/>
        <w:rPr>
          <w:rFonts w:ascii="Arial" w:hAnsi="Arial" w:cs="Arial"/>
          <w:color w:val="000000"/>
          <w:sz w:val="22"/>
          <w:szCs w:val="22"/>
        </w:rPr>
      </w:pPr>
      <w:r w:rsidRPr="0028413D">
        <w:rPr>
          <w:rFonts w:ascii="Arial" w:hAnsi="Arial" w:cs="Arial"/>
          <w:b/>
          <w:bCs/>
          <w:color w:val="000000"/>
          <w:sz w:val="22"/>
          <w:szCs w:val="22"/>
          <w:u w:val="single"/>
        </w:rPr>
        <w:t>Enter Clinical Narrative</w:t>
      </w:r>
      <w:r w:rsidRPr="0028413D">
        <w:rPr>
          <w:rFonts w:ascii="Arial" w:hAnsi="Arial" w:cs="Arial"/>
          <w:b/>
          <w:bCs/>
          <w:color w:val="000000"/>
          <w:sz w:val="22"/>
          <w:szCs w:val="22"/>
        </w:rPr>
        <w:t>:</w:t>
      </w:r>
      <w:r w:rsidRPr="0028413D">
        <w:rPr>
          <w:rFonts w:ascii="Arial" w:hAnsi="Arial" w:cs="Arial"/>
          <w:color w:val="000000"/>
          <w:sz w:val="22"/>
          <w:szCs w:val="22"/>
        </w:rPr>
        <w:t> Enter a clinical narrative for this candidate (maximum of 5000 characters). This is a required field if Wilson's disease is selected.</w:t>
      </w:r>
    </w:p>
    <w:p w:rsidR="0028413D" w:rsidP="0028413D" w14:paraId="2743BE2C" w14:textId="77777777">
      <w:pPr>
        <w:pStyle w:val="whs29"/>
        <w:shd w:val="clear" w:color="auto" w:fill="FFFFFF"/>
        <w:spacing w:before="80" w:beforeAutospacing="0" w:after="80" w:afterAutospacing="0"/>
        <w:ind w:left="540" w:right="158"/>
        <w:rPr>
          <w:rFonts w:ascii="Arial" w:hAnsi="Arial" w:cs="Arial"/>
          <w:color w:val="000000"/>
          <w:sz w:val="22"/>
          <w:szCs w:val="22"/>
        </w:rPr>
      </w:pPr>
      <w:r w:rsidRPr="0028413D">
        <w:rPr>
          <w:rFonts w:ascii="Arial" w:hAnsi="Arial" w:cs="Arial"/>
          <w:b/>
          <w:bCs/>
          <w:color w:val="000000"/>
          <w:sz w:val="22"/>
          <w:szCs w:val="22"/>
          <w:u w:val="single"/>
        </w:rPr>
        <w:t>Diagnosis</w:t>
      </w:r>
      <w:r w:rsidRPr="0028413D">
        <w:rPr>
          <w:rFonts w:ascii="Arial" w:hAnsi="Arial" w:cs="Arial"/>
          <w:b/>
          <w:bCs/>
          <w:color w:val="000000"/>
          <w:sz w:val="22"/>
          <w:szCs w:val="22"/>
        </w:rPr>
        <w:t>:</w:t>
      </w:r>
      <w:r w:rsidRPr="0028413D">
        <w:rPr>
          <w:rFonts w:ascii="Arial" w:hAnsi="Arial" w:cs="Arial"/>
          <w:color w:val="000000"/>
          <w:sz w:val="22"/>
          <w:szCs w:val="22"/>
        </w:rPr>
        <w:t> Enter the candidate's diagnosis. This is a </w:t>
      </w:r>
      <w:r w:rsidRPr="0028413D">
        <w:rPr>
          <w:rFonts w:ascii="Arial" w:hAnsi="Arial" w:cs="Arial"/>
          <w:b/>
          <w:bCs/>
          <w:color w:val="000000"/>
          <w:sz w:val="22"/>
          <w:szCs w:val="22"/>
        </w:rPr>
        <w:t>required</w:t>
      </w:r>
      <w:r w:rsidRPr="0028413D">
        <w:rPr>
          <w:rFonts w:ascii="Arial" w:hAnsi="Arial" w:cs="Arial"/>
          <w:color w:val="000000"/>
          <w:sz w:val="22"/>
          <w:szCs w:val="22"/>
        </w:rPr>
        <w:t> field.</w:t>
      </w:r>
    </w:p>
    <w:p w:rsidR="00F14E2F" w:rsidP="00F14E2F" w14:paraId="308E40EA" w14:textId="77777777">
      <w:pPr>
        <w:pStyle w:val="Heading2"/>
      </w:pPr>
      <w:r>
        <w:t>Special Case</w:t>
      </w:r>
    </w:p>
    <w:p w:rsidR="00F14E2F" w:rsidRPr="00A60E95" w:rsidP="00A60E95" w14:paraId="5C5D30FD" w14:textId="04360D93">
      <w:pPr>
        <w:pStyle w:val="whs29"/>
        <w:shd w:val="clear" w:color="auto" w:fill="FFFFFF"/>
        <w:spacing w:before="80" w:beforeAutospacing="0" w:after="80" w:afterAutospacing="0"/>
        <w:ind w:right="160"/>
        <w:rPr>
          <w:rFonts w:ascii="Arial" w:hAnsi="Arial" w:cs="Arial"/>
          <w:color w:val="000000"/>
          <w:sz w:val="22"/>
          <w:szCs w:val="22"/>
        </w:rPr>
      </w:pPr>
      <w:r w:rsidRPr="00A60E95">
        <w:rPr>
          <w:rFonts w:ascii="Arial" w:hAnsi="Arial" w:cs="Arial"/>
          <w:color w:val="000000"/>
          <w:sz w:val="22"/>
          <w:szCs w:val="22"/>
        </w:rPr>
        <w:t>A candidate who </w:t>
      </w:r>
      <w:r w:rsidRPr="00A60E95">
        <w:rPr>
          <w:rFonts w:ascii="Arial" w:hAnsi="Arial" w:cs="Arial"/>
          <w:b/>
          <w:bCs/>
          <w:color w:val="000000"/>
          <w:sz w:val="22"/>
          <w:szCs w:val="22"/>
        </w:rPr>
        <w:t>does not</w:t>
      </w:r>
      <w:r w:rsidRPr="00A60E95">
        <w:rPr>
          <w:rFonts w:ascii="Arial" w:hAnsi="Arial" w:cs="Arial"/>
          <w:color w:val="000000"/>
          <w:sz w:val="22"/>
          <w:szCs w:val="22"/>
        </w:rPr>
        <w:t> meet the standard Status 1A/1B criteria may be assigned a Status 1A/1B upon application for a Special Case. Check the Special Case box and enter a clinical narrative. Centers that list candidates not meeting the standard criteria for Status 1A/1B will be referred to the OPTN/UNOS Liver and Intestine Transplantation Committee and the Membership and Professional Standards Committee for review.</w:t>
      </w:r>
    </w:p>
    <w:p w:rsidR="00F14E2F" w:rsidRPr="00A60E95" w:rsidP="00A60E95" w14:paraId="7E2D4DE5" w14:textId="77777777">
      <w:pPr>
        <w:pStyle w:val="whs29"/>
        <w:shd w:val="clear" w:color="auto" w:fill="FFFFFF"/>
        <w:spacing w:before="80" w:beforeAutospacing="0" w:after="80" w:afterAutospacing="0"/>
        <w:ind w:right="160"/>
        <w:rPr>
          <w:rFonts w:ascii="Arial" w:hAnsi="Arial" w:cs="Arial"/>
          <w:color w:val="000000"/>
          <w:sz w:val="22"/>
          <w:szCs w:val="22"/>
        </w:rPr>
      </w:pPr>
      <w:r w:rsidRPr="00A60E95">
        <w:rPr>
          <w:rFonts w:ascii="Arial" w:hAnsi="Arial" w:cs="Arial"/>
          <w:b/>
          <w:bCs/>
          <w:color w:val="000000"/>
          <w:sz w:val="22"/>
          <w:szCs w:val="22"/>
          <w:u w:val="single"/>
        </w:rPr>
        <w:t>Special Case</w:t>
      </w:r>
      <w:r w:rsidRPr="00A60E95">
        <w:rPr>
          <w:rFonts w:ascii="Arial" w:hAnsi="Arial" w:cs="Arial"/>
          <w:b/>
          <w:bCs/>
          <w:color w:val="000000"/>
          <w:sz w:val="22"/>
          <w:szCs w:val="22"/>
        </w:rPr>
        <w:t>:</w:t>
      </w:r>
      <w:r w:rsidRPr="00A60E95">
        <w:rPr>
          <w:rFonts w:ascii="Arial" w:hAnsi="Arial" w:cs="Arial"/>
          <w:color w:val="000000"/>
          <w:sz w:val="22"/>
          <w:szCs w:val="22"/>
        </w:rPr>
        <w:t> Click on the check box to indicate a special case request.</w:t>
      </w:r>
    </w:p>
    <w:p w:rsidR="00F14E2F" w:rsidP="00A60E95" w14:paraId="2B12514A" w14:textId="08823F91">
      <w:pPr>
        <w:pStyle w:val="whs29"/>
        <w:shd w:val="clear" w:color="auto" w:fill="FFFFFF"/>
        <w:spacing w:before="80" w:beforeAutospacing="0" w:after="80" w:afterAutospacing="0"/>
        <w:ind w:right="160"/>
        <w:rPr>
          <w:rFonts w:ascii="Arial" w:hAnsi="Arial" w:cs="Arial"/>
          <w:color w:val="000000"/>
          <w:sz w:val="22"/>
          <w:szCs w:val="22"/>
        </w:rPr>
      </w:pPr>
      <w:r w:rsidRPr="00A60E95">
        <w:rPr>
          <w:rFonts w:ascii="Arial" w:hAnsi="Arial" w:cs="Arial"/>
          <w:b/>
          <w:bCs/>
          <w:color w:val="000000"/>
          <w:sz w:val="22"/>
          <w:szCs w:val="22"/>
          <w:u w:val="single"/>
        </w:rPr>
        <w:t>To qualify for Status 1A/1B, provide a current/updated clinical narrative below to support the candidate's eligibility at this status</w:t>
      </w:r>
      <w:r w:rsidR="00A60E95">
        <w:rPr>
          <w:rFonts w:ascii="Arial" w:hAnsi="Arial" w:cs="Arial"/>
          <w:b/>
          <w:bCs/>
          <w:color w:val="000000"/>
          <w:sz w:val="22"/>
          <w:szCs w:val="22"/>
        </w:rPr>
        <w:t>:</w:t>
      </w:r>
      <w:r w:rsidRPr="00A60E95">
        <w:rPr>
          <w:rFonts w:ascii="Arial" w:hAnsi="Arial" w:cs="Arial"/>
          <w:color w:val="000000"/>
          <w:sz w:val="22"/>
          <w:szCs w:val="22"/>
        </w:rPr>
        <w:t> Enter a narrative explaining your request for a special case Status 1A or 1B.</w:t>
      </w:r>
    </w:p>
    <w:p w:rsidR="007044BA" w:rsidP="007044BA" w14:paraId="299D0181" w14:textId="77777777">
      <w:pPr>
        <w:pStyle w:val="Heading2"/>
      </w:pPr>
      <w:r>
        <w:t>MELD/PELD Data Collection</w:t>
      </w:r>
    </w:p>
    <w:p w:rsidR="007044BA" w:rsidRPr="00686260" w:rsidP="00686260" w14:paraId="074F8291" w14:textId="77777777">
      <w:pPr>
        <w:pStyle w:val="whs49"/>
        <w:shd w:val="clear" w:color="auto" w:fill="FFFFFF"/>
        <w:spacing w:before="80" w:beforeAutospacing="0" w:after="80" w:afterAutospacing="0"/>
        <w:ind w:right="160"/>
        <w:rPr>
          <w:rFonts w:ascii="Arial" w:hAnsi="Arial" w:cs="Arial"/>
          <w:color w:val="000000"/>
          <w:sz w:val="22"/>
          <w:szCs w:val="22"/>
        </w:rPr>
      </w:pPr>
      <w:r w:rsidRPr="00686260">
        <w:rPr>
          <w:rFonts w:ascii="Arial" w:hAnsi="Arial" w:cs="Arial"/>
          <w:b/>
          <w:bCs/>
          <w:color w:val="000000"/>
          <w:sz w:val="22"/>
          <w:szCs w:val="22"/>
          <w:u w:val="single"/>
        </w:rPr>
        <w:t>Serum Creatinine</w:t>
      </w:r>
      <w:r w:rsidRPr="00686260">
        <w:rPr>
          <w:rFonts w:ascii="Arial" w:hAnsi="Arial" w:cs="Arial"/>
          <w:b/>
          <w:bCs/>
          <w:color w:val="000000"/>
          <w:sz w:val="22"/>
          <w:szCs w:val="22"/>
        </w:rPr>
        <w:t>:</w:t>
      </w:r>
      <w:r w:rsidRPr="00686260">
        <w:rPr>
          <w:rFonts w:ascii="Arial" w:hAnsi="Arial" w:cs="Arial"/>
          <w:color w:val="000000"/>
          <w:sz w:val="22"/>
          <w:szCs w:val="22"/>
        </w:rPr>
        <w:t> Enter the serum creatinine value. The value must fall between 0.10 to 20.00 mg/dl. This field is required for candidates who are 10 and older. If a serum creatinine value is entered, then enter the </w:t>
      </w:r>
      <w:r w:rsidRPr="00686260">
        <w:rPr>
          <w:rFonts w:ascii="Arial" w:hAnsi="Arial" w:cs="Arial"/>
          <w:b/>
          <w:bCs/>
          <w:color w:val="000000"/>
          <w:sz w:val="22"/>
          <w:szCs w:val="22"/>
        </w:rPr>
        <w:t>Test Date</w:t>
      </w:r>
      <w:r w:rsidRPr="00686260">
        <w:rPr>
          <w:rFonts w:ascii="Arial" w:hAnsi="Arial" w:cs="Arial"/>
          <w:color w:val="000000"/>
          <w:sz w:val="22"/>
          <w:szCs w:val="22"/>
        </w:rPr>
        <w:t> using the format MM/DD/YYYY. Also, if a serum creatinine value is entered, then select </w:t>
      </w:r>
      <w:r w:rsidRPr="00686260">
        <w:rPr>
          <w:rFonts w:ascii="Arial" w:hAnsi="Arial" w:cs="Arial"/>
          <w:b/>
          <w:bCs/>
          <w:color w:val="000000"/>
          <w:sz w:val="22"/>
          <w:szCs w:val="22"/>
        </w:rPr>
        <w:t>Yes</w:t>
      </w:r>
      <w:r w:rsidRPr="00686260">
        <w:rPr>
          <w:rFonts w:ascii="Arial" w:hAnsi="Arial" w:cs="Arial"/>
          <w:color w:val="000000"/>
          <w:sz w:val="22"/>
          <w:szCs w:val="22"/>
        </w:rPr>
        <w:t> or </w:t>
      </w:r>
      <w:r w:rsidRPr="00686260">
        <w:rPr>
          <w:rFonts w:ascii="Arial" w:hAnsi="Arial" w:cs="Arial"/>
          <w:b/>
          <w:bCs/>
          <w:color w:val="000000"/>
          <w:sz w:val="22"/>
          <w:szCs w:val="22"/>
        </w:rPr>
        <w:t>No</w:t>
      </w:r>
      <w:r w:rsidRPr="00686260">
        <w:rPr>
          <w:rFonts w:ascii="Arial" w:hAnsi="Arial" w:cs="Arial"/>
          <w:color w:val="000000"/>
          <w:sz w:val="22"/>
          <w:szCs w:val="22"/>
        </w:rPr>
        <w:t> for </w:t>
      </w:r>
      <w:r w:rsidRPr="00686260">
        <w:rPr>
          <w:rFonts w:ascii="Arial" w:hAnsi="Arial" w:cs="Arial"/>
          <w:b/>
          <w:bCs/>
          <w:color w:val="000000"/>
          <w:sz w:val="22"/>
          <w:szCs w:val="22"/>
        </w:rPr>
        <w:t>Had dialysis twice within a week prior to the test</w:t>
      </w:r>
      <w:r w:rsidRPr="00686260">
        <w:rPr>
          <w:rFonts w:ascii="Arial" w:hAnsi="Arial" w:cs="Arial"/>
          <w:color w:val="000000"/>
          <w:sz w:val="22"/>
          <w:szCs w:val="22"/>
        </w:rPr>
        <w:t>.</w:t>
      </w:r>
    </w:p>
    <w:p w:rsidR="007044BA" w:rsidRPr="00686260" w:rsidP="00686260" w14:paraId="105099D8" w14:textId="5D5532FD">
      <w:pPr>
        <w:pStyle w:val="whs48"/>
        <w:shd w:val="clear" w:color="auto" w:fill="FFFFFF"/>
        <w:spacing w:before="80" w:beforeAutospacing="0" w:after="80" w:afterAutospacing="0"/>
        <w:ind w:right="160"/>
        <w:rPr>
          <w:rFonts w:ascii="Arial" w:hAnsi="Arial" w:cs="Arial"/>
          <w:b/>
          <w:bCs/>
          <w:color w:val="000000"/>
          <w:sz w:val="22"/>
          <w:szCs w:val="22"/>
        </w:rPr>
      </w:pPr>
      <w:r w:rsidRPr="00686260">
        <w:rPr>
          <w:rFonts w:ascii="Arial" w:hAnsi="Arial" w:cs="Arial"/>
          <w:b/>
          <w:bCs/>
          <w:color w:val="000000"/>
          <w:sz w:val="22"/>
          <w:szCs w:val="22"/>
          <w:u w:val="single"/>
        </w:rPr>
        <w:t>Had dialysis twice, or 24 hours of CVVHD, within a week prior to the serum creatinine test?</w:t>
      </w:r>
      <w:r w:rsidRPr="00686260" w:rsidR="00686260">
        <w:rPr>
          <w:rFonts w:ascii="Arial" w:hAnsi="Arial" w:cs="Arial"/>
          <w:b/>
          <w:bCs/>
          <w:color w:val="000000"/>
          <w:sz w:val="22"/>
          <w:szCs w:val="22"/>
        </w:rPr>
        <w:t>:</w:t>
      </w:r>
      <w:r w:rsidRPr="00686260">
        <w:rPr>
          <w:rFonts w:ascii="Arial" w:hAnsi="Arial" w:cs="Arial"/>
          <w:b/>
          <w:bCs/>
          <w:color w:val="000000"/>
          <w:sz w:val="22"/>
          <w:szCs w:val="22"/>
        </w:rPr>
        <w:t> </w:t>
      </w:r>
      <w:r w:rsidRPr="00686260">
        <w:rPr>
          <w:rFonts w:ascii="Arial" w:hAnsi="Arial" w:cs="Arial"/>
          <w:color w:val="000000"/>
          <w:sz w:val="22"/>
          <w:szCs w:val="22"/>
        </w:rPr>
        <w:t>If</w:t>
      </w:r>
      <w:r w:rsidRPr="00686260">
        <w:rPr>
          <w:rFonts w:ascii="Arial" w:hAnsi="Arial" w:cs="Arial"/>
          <w:b/>
          <w:bCs/>
          <w:color w:val="000000"/>
          <w:sz w:val="22"/>
          <w:szCs w:val="22"/>
        </w:rPr>
        <w:t> </w:t>
      </w:r>
      <w:r w:rsidRPr="00686260">
        <w:rPr>
          <w:rFonts w:ascii="Arial" w:hAnsi="Arial" w:cs="Arial"/>
          <w:color w:val="000000"/>
          <w:sz w:val="22"/>
          <w:szCs w:val="22"/>
        </w:rPr>
        <w:t>candidate had dialysis twice, or 24 hours of CVVHD, within a week prior to the serum creatinine test, select</w:t>
      </w:r>
      <w:r w:rsidRPr="00686260">
        <w:rPr>
          <w:rFonts w:ascii="Arial" w:hAnsi="Arial" w:cs="Arial"/>
          <w:b/>
          <w:bCs/>
          <w:color w:val="000000"/>
          <w:sz w:val="22"/>
          <w:szCs w:val="22"/>
        </w:rPr>
        <w:t> Yes</w:t>
      </w:r>
      <w:r w:rsidRPr="00686260">
        <w:rPr>
          <w:rFonts w:ascii="Arial" w:hAnsi="Arial" w:cs="Arial"/>
          <w:color w:val="000000"/>
          <w:sz w:val="22"/>
          <w:szCs w:val="22"/>
        </w:rPr>
        <w:t>. If not, select</w:t>
      </w:r>
      <w:r w:rsidRPr="00686260">
        <w:rPr>
          <w:rFonts w:ascii="Arial" w:hAnsi="Arial" w:cs="Arial"/>
          <w:b/>
          <w:bCs/>
          <w:color w:val="000000"/>
          <w:sz w:val="22"/>
          <w:szCs w:val="22"/>
        </w:rPr>
        <w:t> No</w:t>
      </w:r>
      <w:r w:rsidRPr="00686260">
        <w:rPr>
          <w:rFonts w:ascii="Arial" w:hAnsi="Arial" w:cs="Arial"/>
          <w:color w:val="000000"/>
          <w:sz w:val="22"/>
          <w:szCs w:val="22"/>
        </w:rPr>
        <w:t>. If the candidate did not have serum creatinine test, select</w:t>
      </w:r>
      <w:r w:rsidRPr="00686260">
        <w:rPr>
          <w:rFonts w:ascii="Arial" w:hAnsi="Arial" w:cs="Arial"/>
          <w:b/>
          <w:bCs/>
          <w:color w:val="000000"/>
          <w:sz w:val="22"/>
          <w:szCs w:val="22"/>
        </w:rPr>
        <w:t> N/A</w:t>
      </w:r>
      <w:r w:rsidRPr="00686260">
        <w:rPr>
          <w:rFonts w:ascii="Arial" w:hAnsi="Arial" w:cs="Arial"/>
          <w:color w:val="000000"/>
          <w:sz w:val="22"/>
          <w:szCs w:val="22"/>
        </w:rPr>
        <w:t>. If the candidate is 10 or older, select</w:t>
      </w:r>
      <w:r w:rsidRPr="00686260">
        <w:rPr>
          <w:rFonts w:ascii="Arial" w:hAnsi="Arial" w:cs="Arial"/>
          <w:b/>
          <w:bCs/>
          <w:color w:val="000000"/>
          <w:sz w:val="22"/>
          <w:szCs w:val="22"/>
        </w:rPr>
        <w:t> Yes </w:t>
      </w:r>
      <w:r w:rsidRPr="00686260">
        <w:rPr>
          <w:rFonts w:ascii="Arial" w:hAnsi="Arial" w:cs="Arial"/>
          <w:color w:val="000000"/>
          <w:sz w:val="22"/>
          <w:szCs w:val="22"/>
        </w:rPr>
        <w:t>or</w:t>
      </w:r>
      <w:r w:rsidRPr="00686260">
        <w:rPr>
          <w:rFonts w:ascii="Arial" w:hAnsi="Arial" w:cs="Arial"/>
          <w:b/>
          <w:bCs/>
          <w:color w:val="000000"/>
          <w:sz w:val="22"/>
          <w:szCs w:val="22"/>
        </w:rPr>
        <w:t> No</w:t>
      </w:r>
      <w:r w:rsidRPr="00686260">
        <w:rPr>
          <w:rFonts w:ascii="Arial" w:hAnsi="Arial" w:cs="Arial"/>
          <w:color w:val="000000"/>
          <w:sz w:val="22"/>
          <w:szCs w:val="22"/>
        </w:rPr>
        <w:t>.</w:t>
      </w:r>
    </w:p>
    <w:p w:rsidR="007044BA" w:rsidRPr="00686260" w:rsidP="00686260" w14:paraId="7F2AAA8A" w14:textId="77777777">
      <w:pPr>
        <w:pStyle w:val="whs49"/>
        <w:shd w:val="clear" w:color="auto" w:fill="FFFFFF"/>
        <w:spacing w:before="80" w:beforeAutospacing="0" w:after="80" w:afterAutospacing="0"/>
        <w:ind w:right="160"/>
        <w:rPr>
          <w:rFonts w:ascii="Arial" w:hAnsi="Arial" w:cs="Arial"/>
          <w:color w:val="000000"/>
          <w:sz w:val="22"/>
          <w:szCs w:val="22"/>
        </w:rPr>
      </w:pPr>
      <w:r w:rsidRPr="00DA3F63">
        <w:rPr>
          <w:rFonts w:ascii="Arial" w:hAnsi="Arial" w:cs="Arial"/>
          <w:b/>
          <w:bCs/>
          <w:color w:val="000000"/>
          <w:sz w:val="22"/>
          <w:szCs w:val="22"/>
          <w:u w:val="single"/>
        </w:rPr>
        <w:t>Serum Sodium</w:t>
      </w:r>
      <w:r w:rsidRPr="00686260">
        <w:rPr>
          <w:rFonts w:ascii="Arial" w:hAnsi="Arial" w:cs="Arial"/>
          <w:b/>
          <w:bCs/>
          <w:color w:val="000000"/>
          <w:sz w:val="22"/>
          <w:szCs w:val="22"/>
        </w:rPr>
        <w:t>:</w:t>
      </w:r>
      <w:r w:rsidRPr="00686260">
        <w:rPr>
          <w:rFonts w:ascii="Arial" w:hAnsi="Arial" w:cs="Arial"/>
          <w:color w:val="000000"/>
          <w:sz w:val="22"/>
          <w:szCs w:val="22"/>
        </w:rPr>
        <w:t> Enter the serum sodium value. The value must fall between 100.00 and 200.00 mg/dl. Next, enter the </w:t>
      </w:r>
      <w:r w:rsidRPr="00686260">
        <w:rPr>
          <w:rFonts w:ascii="Arial" w:hAnsi="Arial" w:cs="Arial"/>
          <w:b/>
          <w:bCs/>
          <w:color w:val="000000"/>
          <w:sz w:val="22"/>
          <w:szCs w:val="22"/>
        </w:rPr>
        <w:t>Test Date</w:t>
      </w:r>
      <w:r w:rsidRPr="00686260">
        <w:rPr>
          <w:rFonts w:ascii="Arial" w:hAnsi="Arial" w:cs="Arial"/>
          <w:color w:val="000000"/>
          <w:sz w:val="22"/>
          <w:szCs w:val="22"/>
        </w:rPr>
        <w:t> using the format MM/DD/YYYY.</w:t>
      </w:r>
    </w:p>
    <w:p w:rsidR="007044BA" w:rsidRPr="00686260" w:rsidP="00DA3F63" w14:paraId="22DD5D61" w14:textId="77777777">
      <w:pPr>
        <w:pStyle w:val="Heading3"/>
      </w:pPr>
      <w:r w:rsidRPr="00686260">
        <w:t>Child-Turcotte Pugh (CTP) Scoring System to Assess Severity of Liver Disease</w:t>
      </w:r>
    </w:p>
    <w:p w:rsidR="007044BA" w:rsidRPr="00686260" w:rsidP="00DA3F63" w14:paraId="215425C9" w14:textId="3AA20F8A">
      <w:pPr>
        <w:pStyle w:val="whs51"/>
        <w:shd w:val="clear" w:color="auto" w:fill="FFFFFF"/>
        <w:spacing w:before="80" w:beforeAutospacing="0" w:after="80" w:afterAutospacing="0"/>
        <w:ind w:right="160"/>
        <w:rPr>
          <w:rFonts w:ascii="Arial" w:hAnsi="Arial" w:cs="Arial"/>
          <w:color w:val="000000"/>
          <w:sz w:val="22"/>
          <w:szCs w:val="22"/>
        </w:rPr>
      </w:pPr>
      <w:r w:rsidRPr="00DA3F63">
        <w:rPr>
          <w:rFonts w:ascii="Arial" w:hAnsi="Arial" w:cs="Arial"/>
          <w:b/>
          <w:bCs/>
          <w:color w:val="000000"/>
          <w:sz w:val="22"/>
          <w:szCs w:val="22"/>
          <w:u w:val="single"/>
        </w:rPr>
        <w:t>Encephalopathy</w:t>
      </w:r>
      <w:r w:rsidRPr="00686260">
        <w:rPr>
          <w:rFonts w:ascii="Arial" w:hAnsi="Arial" w:cs="Arial"/>
          <w:b/>
          <w:bCs/>
          <w:color w:val="000000"/>
          <w:sz w:val="22"/>
          <w:szCs w:val="22"/>
        </w:rPr>
        <w:t>:</w:t>
      </w:r>
      <w:r w:rsidRPr="00686260">
        <w:rPr>
          <w:rFonts w:ascii="Arial" w:hAnsi="Arial" w:cs="Arial"/>
          <w:color w:val="000000"/>
          <w:sz w:val="22"/>
          <w:szCs w:val="22"/>
        </w:rPr>
        <w:t> Enter the date of the encephalopathy test. Next, indicate whether the value was </w:t>
      </w:r>
      <w:r w:rsidRPr="00686260">
        <w:rPr>
          <w:rFonts w:ascii="Arial" w:hAnsi="Arial" w:cs="Arial"/>
          <w:b/>
          <w:bCs/>
          <w:color w:val="000000"/>
          <w:sz w:val="22"/>
          <w:szCs w:val="22"/>
        </w:rPr>
        <w:t>None</w:t>
      </w:r>
      <w:r w:rsidRPr="00686260">
        <w:rPr>
          <w:rFonts w:ascii="Arial" w:hAnsi="Arial" w:cs="Arial"/>
          <w:color w:val="000000"/>
          <w:sz w:val="22"/>
          <w:szCs w:val="22"/>
        </w:rPr>
        <w:t>, </w:t>
      </w:r>
      <w:r w:rsidRPr="00686260">
        <w:rPr>
          <w:rFonts w:ascii="Arial" w:hAnsi="Arial" w:cs="Arial"/>
          <w:b/>
          <w:bCs/>
          <w:color w:val="000000"/>
          <w:sz w:val="22"/>
          <w:szCs w:val="22"/>
        </w:rPr>
        <w:t>1</w:t>
      </w:r>
      <w:r w:rsidR="00DA3F63">
        <w:rPr>
          <w:rFonts w:ascii="Arial" w:hAnsi="Arial" w:cs="Arial"/>
          <w:b/>
          <w:bCs/>
          <w:color w:val="000000"/>
          <w:sz w:val="22"/>
          <w:szCs w:val="22"/>
        </w:rPr>
        <w:t>–</w:t>
      </w:r>
      <w:r w:rsidRPr="00686260">
        <w:rPr>
          <w:rFonts w:ascii="Arial" w:hAnsi="Arial" w:cs="Arial"/>
          <w:b/>
          <w:bCs/>
          <w:color w:val="000000"/>
          <w:sz w:val="22"/>
          <w:szCs w:val="22"/>
        </w:rPr>
        <w:t>2</w:t>
      </w:r>
      <w:r w:rsidR="00DA3F63">
        <w:rPr>
          <w:rFonts w:ascii="Arial" w:hAnsi="Arial" w:cs="Arial"/>
          <w:color w:val="000000"/>
          <w:sz w:val="22"/>
          <w:szCs w:val="22"/>
        </w:rPr>
        <w:t>,</w:t>
      </w:r>
      <w:r w:rsidRPr="00686260">
        <w:rPr>
          <w:rFonts w:ascii="Arial" w:hAnsi="Arial" w:cs="Arial"/>
          <w:color w:val="000000"/>
          <w:sz w:val="22"/>
          <w:szCs w:val="22"/>
        </w:rPr>
        <w:t> or </w:t>
      </w:r>
      <w:r w:rsidRPr="00686260">
        <w:rPr>
          <w:rFonts w:ascii="Arial" w:hAnsi="Arial" w:cs="Arial"/>
          <w:b/>
          <w:bCs/>
          <w:color w:val="000000"/>
          <w:sz w:val="22"/>
          <w:szCs w:val="22"/>
        </w:rPr>
        <w:t>3</w:t>
      </w:r>
      <w:r w:rsidR="00DA3F63">
        <w:rPr>
          <w:rFonts w:ascii="Arial" w:hAnsi="Arial" w:cs="Arial"/>
          <w:b/>
          <w:bCs/>
          <w:color w:val="000000"/>
          <w:sz w:val="22"/>
          <w:szCs w:val="22"/>
        </w:rPr>
        <w:t>–</w:t>
      </w:r>
      <w:r w:rsidRPr="00686260">
        <w:rPr>
          <w:rFonts w:ascii="Arial" w:hAnsi="Arial" w:cs="Arial"/>
          <w:b/>
          <w:bCs/>
          <w:color w:val="000000"/>
          <w:sz w:val="22"/>
          <w:szCs w:val="22"/>
        </w:rPr>
        <w:t>4</w:t>
      </w:r>
      <w:r w:rsidRPr="00686260">
        <w:rPr>
          <w:rFonts w:ascii="Arial" w:hAnsi="Arial" w:cs="Arial"/>
          <w:color w:val="000000"/>
          <w:sz w:val="22"/>
          <w:szCs w:val="22"/>
        </w:rPr>
        <w:t>. The severity is judged according to the candidate's symptoms. The most commonly used staging scale of hepatic encephalopathy is called the West Haven Grading System. The date is required for all values, except for </w:t>
      </w:r>
      <w:r w:rsidRPr="00686260">
        <w:rPr>
          <w:rFonts w:ascii="Arial" w:hAnsi="Arial" w:cs="Arial"/>
          <w:b/>
          <w:bCs/>
          <w:color w:val="000000"/>
          <w:sz w:val="22"/>
          <w:szCs w:val="22"/>
        </w:rPr>
        <w:t>N/A</w:t>
      </w:r>
      <w:r w:rsidRPr="00686260">
        <w:rPr>
          <w:rFonts w:ascii="Arial" w:hAnsi="Arial" w:cs="Arial"/>
          <w:color w:val="000000"/>
          <w:sz w:val="22"/>
          <w:szCs w:val="22"/>
        </w:rPr>
        <w:t>. Value cannot be </w:t>
      </w:r>
      <w:r w:rsidRPr="00686260">
        <w:rPr>
          <w:rFonts w:ascii="Arial" w:hAnsi="Arial" w:cs="Arial"/>
          <w:b/>
          <w:bCs/>
          <w:color w:val="000000"/>
          <w:sz w:val="22"/>
          <w:szCs w:val="22"/>
        </w:rPr>
        <w:t>N/A</w:t>
      </w:r>
      <w:r w:rsidRPr="00686260">
        <w:rPr>
          <w:rFonts w:ascii="Arial" w:hAnsi="Arial" w:cs="Arial"/>
          <w:color w:val="000000"/>
          <w:sz w:val="22"/>
          <w:szCs w:val="22"/>
        </w:rPr>
        <w:t> for adult candidates. This field is only required when adding or removing candidates 12 years and older. This does not affect the MELD/PELD score but is used for calculating CTP score.</w:t>
      </w:r>
    </w:p>
    <w:p w:rsidR="007044BA" w:rsidRPr="00686260" w:rsidP="00E2047B" w14:paraId="343A57CD" w14:textId="77777777">
      <w:pPr>
        <w:pStyle w:val="whs28"/>
        <w:shd w:val="clear" w:color="auto" w:fill="FFFFFF"/>
        <w:spacing w:before="80" w:beforeAutospacing="0" w:after="80" w:afterAutospacing="0"/>
        <w:ind w:right="160"/>
        <w:rPr>
          <w:rFonts w:ascii="Arial" w:hAnsi="Arial" w:cs="Arial"/>
          <w:color w:val="000000"/>
          <w:sz w:val="22"/>
          <w:szCs w:val="22"/>
        </w:rPr>
      </w:pPr>
      <w:r w:rsidRPr="00686260">
        <w:rPr>
          <w:rFonts w:ascii="Arial" w:hAnsi="Arial" w:cs="Arial"/>
          <w:b/>
          <w:bCs/>
          <w:i/>
          <w:iCs/>
          <w:color w:val="FF0000"/>
          <w:sz w:val="22"/>
          <w:szCs w:val="22"/>
        </w:rPr>
        <w:t>Note:</w:t>
      </w:r>
      <w:r w:rsidRPr="00686260">
        <w:rPr>
          <w:rFonts w:ascii="Arial" w:hAnsi="Arial" w:cs="Arial"/>
          <w:color w:val="000000"/>
          <w:sz w:val="22"/>
          <w:szCs w:val="22"/>
        </w:rPr>
        <w:t> If lab values (excluding </w:t>
      </w:r>
      <w:r w:rsidRPr="00686260">
        <w:rPr>
          <w:rFonts w:ascii="Arial" w:hAnsi="Arial" w:cs="Arial"/>
          <w:b/>
          <w:bCs/>
          <w:color w:val="000000"/>
          <w:sz w:val="22"/>
          <w:szCs w:val="22"/>
        </w:rPr>
        <w:t>Encephalopathy</w:t>
      </w:r>
      <w:r w:rsidRPr="00686260">
        <w:rPr>
          <w:rFonts w:ascii="Arial" w:hAnsi="Arial" w:cs="Arial"/>
          <w:color w:val="000000"/>
          <w:sz w:val="22"/>
          <w:szCs w:val="22"/>
        </w:rPr>
        <w:t> and </w:t>
      </w:r>
      <w:r w:rsidRPr="00686260">
        <w:rPr>
          <w:rFonts w:ascii="Arial" w:hAnsi="Arial" w:cs="Arial"/>
          <w:b/>
          <w:bCs/>
          <w:color w:val="000000"/>
          <w:sz w:val="22"/>
          <w:szCs w:val="22"/>
        </w:rPr>
        <w:t>Ascites</w:t>
      </w:r>
      <w:r w:rsidRPr="00686260">
        <w:rPr>
          <w:rFonts w:ascii="Arial" w:hAnsi="Arial" w:cs="Arial"/>
          <w:color w:val="000000"/>
          <w:sz w:val="22"/>
          <w:szCs w:val="22"/>
        </w:rPr>
        <w:t>) are updated and the </w:t>
      </w:r>
      <w:r w:rsidRPr="00686260">
        <w:rPr>
          <w:rFonts w:ascii="Arial" w:hAnsi="Arial" w:cs="Arial"/>
          <w:b/>
          <w:bCs/>
          <w:color w:val="000000"/>
          <w:sz w:val="22"/>
          <w:szCs w:val="22"/>
        </w:rPr>
        <w:t>Encephalopathy</w:t>
      </w:r>
      <w:r w:rsidRPr="00686260">
        <w:rPr>
          <w:rFonts w:ascii="Arial" w:hAnsi="Arial" w:cs="Arial"/>
          <w:color w:val="000000"/>
          <w:sz w:val="22"/>
          <w:szCs w:val="22"/>
        </w:rPr>
        <w:t> and/or </w:t>
      </w:r>
      <w:r w:rsidRPr="00686260">
        <w:rPr>
          <w:rFonts w:ascii="Arial" w:hAnsi="Arial" w:cs="Arial"/>
          <w:b/>
          <w:bCs/>
          <w:color w:val="000000"/>
          <w:sz w:val="22"/>
          <w:szCs w:val="22"/>
        </w:rPr>
        <w:t>Ascites</w:t>
      </w:r>
      <w:r w:rsidRPr="00686260">
        <w:rPr>
          <w:rFonts w:ascii="Arial" w:hAnsi="Arial" w:cs="Arial"/>
          <w:color w:val="000000"/>
          <w:sz w:val="22"/>
          <w:szCs w:val="22"/>
        </w:rPr>
        <w:t> dates are not within 48 hours of the other values, then the data for </w:t>
      </w:r>
      <w:r w:rsidRPr="00686260">
        <w:rPr>
          <w:rFonts w:ascii="Arial" w:hAnsi="Arial" w:cs="Arial"/>
          <w:b/>
          <w:bCs/>
          <w:color w:val="000000"/>
          <w:sz w:val="22"/>
          <w:szCs w:val="22"/>
        </w:rPr>
        <w:t>Encephalopathy</w:t>
      </w:r>
      <w:r w:rsidRPr="00686260">
        <w:rPr>
          <w:rFonts w:ascii="Arial" w:hAnsi="Arial" w:cs="Arial"/>
          <w:color w:val="000000"/>
          <w:sz w:val="22"/>
          <w:szCs w:val="22"/>
        </w:rPr>
        <w:t> and/or </w:t>
      </w:r>
      <w:r w:rsidRPr="00686260">
        <w:rPr>
          <w:rFonts w:ascii="Arial" w:hAnsi="Arial" w:cs="Arial"/>
          <w:b/>
          <w:bCs/>
          <w:color w:val="000000"/>
          <w:sz w:val="22"/>
          <w:szCs w:val="22"/>
        </w:rPr>
        <w:t>Ascites</w:t>
      </w:r>
      <w:r w:rsidRPr="00686260">
        <w:rPr>
          <w:rFonts w:ascii="Arial" w:hAnsi="Arial" w:cs="Arial"/>
          <w:color w:val="000000"/>
          <w:sz w:val="22"/>
          <w:szCs w:val="22"/>
        </w:rPr>
        <w:t> will be removed. This is to eliminate the confusion of having a mix of updated and old lab values for MELD/PELD and CTP data.</w:t>
      </w:r>
    </w:p>
    <w:p w:rsidR="007044BA" w:rsidRPr="00686260" w:rsidP="00E2047B" w14:paraId="3D472DC3" w14:textId="6CBE1D9A">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Ascites</w:t>
      </w:r>
      <w:r w:rsidRPr="00686260">
        <w:rPr>
          <w:rFonts w:ascii="Arial" w:hAnsi="Arial" w:cs="Arial"/>
          <w:b/>
          <w:bCs/>
          <w:color w:val="000000"/>
          <w:sz w:val="22"/>
          <w:szCs w:val="22"/>
        </w:rPr>
        <w:t>:</w:t>
      </w:r>
      <w:r w:rsidRPr="00686260">
        <w:rPr>
          <w:rFonts w:ascii="Arial" w:hAnsi="Arial" w:cs="Arial"/>
          <w:color w:val="000000"/>
          <w:sz w:val="22"/>
          <w:szCs w:val="22"/>
        </w:rPr>
        <w:t> Enter the date of the ascites test. Next indicate whether the value was</w:t>
      </w:r>
      <w:r w:rsidR="00E2047B">
        <w:rPr>
          <w:rFonts w:ascii="Arial" w:hAnsi="Arial" w:cs="Arial"/>
          <w:color w:val="000000"/>
          <w:sz w:val="22"/>
          <w:szCs w:val="22"/>
        </w:rPr>
        <w:t xml:space="preserve"> </w:t>
      </w:r>
      <w:r w:rsidRPr="00686260">
        <w:rPr>
          <w:rFonts w:ascii="Arial" w:hAnsi="Arial" w:cs="Arial"/>
          <w:b/>
          <w:bCs/>
          <w:color w:val="000000"/>
          <w:sz w:val="22"/>
          <w:szCs w:val="22"/>
        </w:rPr>
        <w:t>Absent</w:t>
      </w:r>
      <w:r w:rsidRPr="00686260">
        <w:rPr>
          <w:rFonts w:ascii="Arial" w:hAnsi="Arial" w:cs="Arial"/>
          <w:color w:val="000000"/>
          <w:sz w:val="22"/>
          <w:szCs w:val="22"/>
        </w:rPr>
        <w:t>,</w:t>
      </w:r>
      <w:r w:rsidR="00E2047B">
        <w:rPr>
          <w:rFonts w:ascii="Arial" w:hAnsi="Arial" w:cs="Arial"/>
          <w:color w:val="000000"/>
          <w:sz w:val="22"/>
          <w:szCs w:val="22"/>
        </w:rPr>
        <w:t xml:space="preserve"> </w:t>
      </w:r>
      <w:r w:rsidRPr="00686260">
        <w:rPr>
          <w:rFonts w:ascii="Arial" w:hAnsi="Arial" w:cs="Arial"/>
          <w:b/>
          <w:bCs/>
          <w:color w:val="000000"/>
          <w:sz w:val="22"/>
          <w:szCs w:val="22"/>
        </w:rPr>
        <w:t>Slight</w:t>
      </w:r>
      <w:r w:rsidR="00E2047B">
        <w:rPr>
          <w:rFonts w:ascii="Arial" w:hAnsi="Arial" w:cs="Arial"/>
          <w:color w:val="000000"/>
          <w:sz w:val="22"/>
          <w:szCs w:val="22"/>
        </w:rPr>
        <w:t xml:space="preserve"> </w:t>
      </w:r>
      <w:r w:rsidRPr="00686260">
        <w:rPr>
          <w:rFonts w:ascii="Arial" w:hAnsi="Arial" w:cs="Arial"/>
          <w:color w:val="000000"/>
          <w:sz w:val="22"/>
          <w:szCs w:val="22"/>
        </w:rPr>
        <w:t>(or controlled by diuretics) or </w:t>
      </w:r>
      <w:r w:rsidRPr="00686260">
        <w:rPr>
          <w:rFonts w:ascii="Arial" w:hAnsi="Arial" w:cs="Arial"/>
          <w:b/>
          <w:bCs/>
          <w:color w:val="000000"/>
          <w:sz w:val="22"/>
          <w:szCs w:val="22"/>
        </w:rPr>
        <w:t>At least moderate despite diuretic treatment</w:t>
      </w:r>
      <w:r w:rsidRPr="00686260">
        <w:rPr>
          <w:rFonts w:ascii="Arial" w:hAnsi="Arial" w:cs="Arial"/>
          <w:color w:val="000000"/>
          <w:sz w:val="22"/>
          <w:szCs w:val="22"/>
        </w:rPr>
        <w:t>. The date is required for all values, except for </w:t>
      </w:r>
      <w:r w:rsidRPr="00686260">
        <w:rPr>
          <w:rFonts w:ascii="Arial" w:hAnsi="Arial" w:cs="Arial"/>
          <w:b/>
          <w:bCs/>
          <w:color w:val="000000"/>
          <w:sz w:val="22"/>
          <w:szCs w:val="22"/>
        </w:rPr>
        <w:t>N/A</w:t>
      </w:r>
      <w:r w:rsidRPr="00686260">
        <w:rPr>
          <w:rFonts w:ascii="Arial" w:hAnsi="Arial" w:cs="Arial"/>
          <w:color w:val="000000"/>
          <w:sz w:val="22"/>
          <w:szCs w:val="22"/>
        </w:rPr>
        <w:t>. Value cannot be </w:t>
      </w:r>
      <w:r w:rsidRPr="00686260">
        <w:rPr>
          <w:rFonts w:ascii="Arial" w:hAnsi="Arial" w:cs="Arial"/>
          <w:b/>
          <w:bCs/>
          <w:color w:val="000000"/>
          <w:sz w:val="22"/>
          <w:szCs w:val="22"/>
        </w:rPr>
        <w:t>N/A</w:t>
      </w:r>
      <w:r w:rsidRPr="00686260">
        <w:rPr>
          <w:rFonts w:ascii="Arial" w:hAnsi="Arial" w:cs="Arial"/>
          <w:color w:val="000000"/>
          <w:sz w:val="22"/>
          <w:szCs w:val="22"/>
        </w:rPr>
        <w:t> for adult candidates. This field is only required when adding or removing candidates 12 years and older. This does not affect the MELD/PELD score but is used for calculating CTP score.</w:t>
      </w:r>
    </w:p>
    <w:p w:rsidR="007044BA" w:rsidRPr="00686260" w:rsidP="00E2047B" w14:paraId="6EB366F5" w14:textId="6CE15EE7">
      <w:pPr>
        <w:pStyle w:val="whs28"/>
        <w:shd w:val="clear" w:color="auto" w:fill="FFFFFF"/>
        <w:spacing w:before="80" w:beforeAutospacing="0" w:after="80" w:afterAutospacing="0"/>
        <w:ind w:right="160"/>
        <w:rPr>
          <w:rFonts w:ascii="Arial" w:hAnsi="Arial" w:cs="Arial"/>
          <w:color w:val="000000"/>
          <w:sz w:val="22"/>
          <w:szCs w:val="22"/>
        </w:rPr>
      </w:pPr>
      <w:r w:rsidRPr="00686260">
        <w:rPr>
          <w:rFonts w:ascii="Arial" w:hAnsi="Arial" w:cs="Arial"/>
          <w:b/>
          <w:bCs/>
          <w:i/>
          <w:iCs/>
          <w:color w:val="FF0000"/>
          <w:sz w:val="22"/>
          <w:szCs w:val="22"/>
        </w:rPr>
        <w:t>Note:</w:t>
      </w:r>
      <w:r w:rsidRPr="00686260">
        <w:rPr>
          <w:rFonts w:ascii="Arial" w:hAnsi="Arial" w:cs="Arial"/>
          <w:color w:val="000000"/>
          <w:sz w:val="22"/>
          <w:szCs w:val="22"/>
        </w:rPr>
        <w:t> If lab values (excluding </w:t>
      </w:r>
      <w:r w:rsidRPr="00686260">
        <w:rPr>
          <w:rFonts w:ascii="Arial" w:hAnsi="Arial" w:cs="Arial"/>
          <w:b/>
          <w:bCs/>
          <w:color w:val="000000"/>
          <w:sz w:val="22"/>
          <w:szCs w:val="22"/>
        </w:rPr>
        <w:t>Encephalopathy</w:t>
      </w:r>
      <w:r w:rsidRPr="00686260">
        <w:rPr>
          <w:rFonts w:ascii="Arial" w:hAnsi="Arial" w:cs="Arial"/>
          <w:color w:val="000000"/>
          <w:sz w:val="22"/>
          <w:szCs w:val="22"/>
        </w:rPr>
        <w:t> and </w:t>
      </w:r>
      <w:r w:rsidRPr="00686260">
        <w:rPr>
          <w:rFonts w:ascii="Arial" w:hAnsi="Arial" w:cs="Arial"/>
          <w:b/>
          <w:bCs/>
          <w:color w:val="000000"/>
          <w:sz w:val="22"/>
          <w:szCs w:val="22"/>
        </w:rPr>
        <w:t>Ascites</w:t>
      </w:r>
      <w:r w:rsidRPr="00686260">
        <w:rPr>
          <w:rFonts w:ascii="Arial" w:hAnsi="Arial" w:cs="Arial"/>
          <w:color w:val="000000"/>
          <w:sz w:val="22"/>
          <w:szCs w:val="22"/>
        </w:rPr>
        <w:t>) are updated and the</w:t>
      </w:r>
      <w:r w:rsidR="00E2047B">
        <w:rPr>
          <w:rFonts w:ascii="Arial" w:hAnsi="Arial" w:cs="Arial"/>
          <w:color w:val="000000"/>
          <w:sz w:val="22"/>
          <w:szCs w:val="22"/>
        </w:rPr>
        <w:t xml:space="preserve"> </w:t>
      </w:r>
      <w:r w:rsidRPr="00686260">
        <w:rPr>
          <w:rFonts w:ascii="Arial" w:hAnsi="Arial" w:cs="Arial"/>
          <w:b/>
          <w:bCs/>
          <w:color w:val="000000"/>
          <w:sz w:val="22"/>
          <w:szCs w:val="22"/>
        </w:rPr>
        <w:t>Encephalopathy</w:t>
      </w:r>
      <w:r w:rsidR="00E2047B">
        <w:rPr>
          <w:rFonts w:ascii="Arial" w:hAnsi="Arial" w:cs="Arial"/>
          <w:color w:val="000000"/>
          <w:sz w:val="22"/>
          <w:szCs w:val="22"/>
        </w:rPr>
        <w:t xml:space="preserve"> </w:t>
      </w:r>
      <w:r w:rsidRPr="00686260">
        <w:rPr>
          <w:rFonts w:ascii="Arial" w:hAnsi="Arial" w:cs="Arial"/>
          <w:color w:val="000000"/>
          <w:sz w:val="22"/>
          <w:szCs w:val="22"/>
        </w:rPr>
        <w:t>and/or</w:t>
      </w:r>
      <w:r w:rsidR="00E2047B">
        <w:rPr>
          <w:rFonts w:ascii="Arial" w:hAnsi="Arial" w:cs="Arial"/>
          <w:color w:val="000000"/>
          <w:sz w:val="22"/>
          <w:szCs w:val="22"/>
        </w:rPr>
        <w:t xml:space="preserve"> </w:t>
      </w:r>
      <w:r w:rsidRPr="00686260">
        <w:rPr>
          <w:rFonts w:ascii="Arial" w:hAnsi="Arial" w:cs="Arial"/>
          <w:b/>
          <w:bCs/>
          <w:color w:val="000000"/>
          <w:sz w:val="22"/>
          <w:szCs w:val="22"/>
        </w:rPr>
        <w:t>Ascites</w:t>
      </w:r>
      <w:r w:rsidR="00E2047B">
        <w:rPr>
          <w:rFonts w:ascii="Arial" w:hAnsi="Arial" w:cs="Arial"/>
          <w:color w:val="000000"/>
          <w:sz w:val="22"/>
          <w:szCs w:val="22"/>
        </w:rPr>
        <w:t xml:space="preserve"> </w:t>
      </w:r>
      <w:r w:rsidRPr="00686260">
        <w:rPr>
          <w:rFonts w:ascii="Arial" w:hAnsi="Arial" w:cs="Arial"/>
          <w:color w:val="000000"/>
          <w:sz w:val="22"/>
          <w:szCs w:val="22"/>
        </w:rPr>
        <w:t>dates are not within 48 hours of the other values, then the data for </w:t>
      </w:r>
      <w:r w:rsidRPr="00686260">
        <w:rPr>
          <w:rFonts w:ascii="Arial" w:hAnsi="Arial" w:cs="Arial"/>
          <w:b/>
          <w:bCs/>
          <w:color w:val="000000"/>
          <w:sz w:val="22"/>
          <w:szCs w:val="22"/>
        </w:rPr>
        <w:t>Encephalopathy</w:t>
      </w:r>
      <w:r w:rsidRPr="00686260">
        <w:rPr>
          <w:rFonts w:ascii="Arial" w:hAnsi="Arial" w:cs="Arial"/>
          <w:color w:val="000000"/>
          <w:sz w:val="22"/>
          <w:szCs w:val="22"/>
        </w:rPr>
        <w:t> and/or </w:t>
      </w:r>
      <w:r w:rsidRPr="00686260">
        <w:rPr>
          <w:rFonts w:ascii="Arial" w:hAnsi="Arial" w:cs="Arial"/>
          <w:b/>
          <w:bCs/>
          <w:color w:val="000000"/>
          <w:sz w:val="22"/>
          <w:szCs w:val="22"/>
        </w:rPr>
        <w:t>Ascites</w:t>
      </w:r>
      <w:r w:rsidRPr="00686260">
        <w:rPr>
          <w:rFonts w:ascii="Arial" w:hAnsi="Arial" w:cs="Arial"/>
          <w:color w:val="000000"/>
          <w:sz w:val="22"/>
          <w:szCs w:val="22"/>
        </w:rPr>
        <w:t> will be removed. This is to eliminate the confusion of having a mix of updated and old lab values for MELD/PELD and CTP data.</w:t>
      </w:r>
    </w:p>
    <w:p w:rsidR="007044BA" w:rsidRPr="00686260" w:rsidP="00E2047B" w14:paraId="7381AC07" w14:textId="5DC74BDE">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Bilirubin (mg/dL)</w:t>
      </w:r>
      <w:r w:rsidRPr="00686260">
        <w:rPr>
          <w:rFonts w:ascii="Arial" w:hAnsi="Arial" w:cs="Arial"/>
          <w:b/>
          <w:bCs/>
          <w:color w:val="000000"/>
          <w:sz w:val="22"/>
          <w:szCs w:val="22"/>
        </w:rPr>
        <w:t>:</w:t>
      </w:r>
      <w:r w:rsidRPr="00686260">
        <w:rPr>
          <w:rFonts w:ascii="Arial" w:hAnsi="Arial" w:cs="Arial"/>
          <w:color w:val="000000"/>
          <w:sz w:val="22"/>
          <w:szCs w:val="22"/>
        </w:rPr>
        <w:t> Enter the bilirubin value in the space provided. The entry must fall between 0 and 99 mg/dl. This is a </w:t>
      </w:r>
      <w:r w:rsidRPr="00686260">
        <w:rPr>
          <w:rFonts w:ascii="Arial" w:hAnsi="Arial" w:cs="Arial"/>
          <w:b/>
          <w:bCs/>
          <w:color w:val="000000"/>
          <w:sz w:val="22"/>
          <w:szCs w:val="22"/>
        </w:rPr>
        <w:t>required</w:t>
      </w:r>
      <w:r w:rsidRPr="00686260">
        <w:rPr>
          <w:rFonts w:ascii="Arial" w:hAnsi="Arial" w:cs="Arial"/>
          <w:color w:val="000000"/>
          <w:sz w:val="22"/>
          <w:szCs w:val="22"/>
        </w:rPr>
        <w:t xml:space="preserve"> field. </w:t>
      </w:r>
    </w:p>
    <w:p w:rsidR="007044BA" w:rsidRPr="00686260" w:rsidP="00E2047B" w14:paraId="50B17F74" w14:textId="2D98E8BB">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Albumin (g/dL)</w:t>
      </w:r>
      <w:r w:rsidRPr="00686260">
        <w:rPr>
          <w:rFonts w:ascii="Arial" w:hAnsi="Arial" w:cs="Arial"/>
          <w:b/>
          <w:bCs/>
          <w:color w:val="000000"/>
          <w:sz w:val="22"/>
          <w:szCs w:val="22"/>
        </w:rPr>
        <w:t>:</w:t>
      </w:r>
      <w:r w:rsidRPr="00686260">
        <w:rPr>
          <w:rFonts w:ascii="Arial" w:hAnsi="Arial" w:cs="Arial"/>
          <w:color w:val="000000"/>
          <w:sz w:val="22"/>
          <w:szCs w:val="22"/>
        </w:rPr>
        <w:t> Enter the albumin value in the space provided. The value must fall between 0.50</w:t>
      </w:r>
      <w:r w:rsidR="00E2047B">
        <w:rPr>
          <w:rFonts w:ascii="Arial" w:hAnsi="Arial" w:cs="Arial"/>
          <w:color w:val="000000"/>
          <w:sz w:val="22"/>
          <w:szCs w:val="22"/>
        </w:rPr>
        <w:t>–</w:t>
      </w:r>
      <w:r w:rsidRPr="00686260">
        <w:rPr>
          <w:rFonts w:ascii="Arial" w:hAnsi="Arial" w:cs="Arial"/>
          <w:color w:val="000000"/>
          <w:sz w:val="22"/>
          <w:szCs w:val="22"/>
        </w:rPr>
        <w:t>9.90 g/dL. This field is required for candidates aged 12 and older when adding, changing the status of, or removing a candidate from the Waitlist.  </w:t>
      </w:r>
    </w:p>
    <w:p w:rsidR="007044BA" w:rsidRPr="00A60E95" w:rsidP="00E2047B" w14:paraId="03FF8BD8" w14:textId="49AF1BB8">
      <w:pPr>
        <w:pStyle w:val="whs51"/>
        <w:shd w:val="clear" w:color="auto" w:fill="FFFFFF"/>
        <w:spacing w:before="80" w:beforeAutospacing="0" w:after="80" w:afterAutospacing="0"/>
        <w:ind w:right="160"/>
        <w:rPr>
          <w:rFonts w:ascii="Arial" w:hAnsi="Arial" w:cs="Arial"/>
          <w:color w:val="000000"/>
          <w:sz w:val="22"/>
          <w:szCs w:val="22"/>
        </w:rPr>
      </w:pPr>
      <w:r w:rsidRPr="00E2047B">
        <w:rPr>
          <w:rFonts w:ascii="Arial" w:hAnsi="Arial" w:cs="Arial"/>
          <w:b/>
          <w:bCs/>
          <w:color w:val="000000"/>
          <w:sz w:val="22"/>
          <w:szCs w:val="22"/>
          <w:u w:val="single"/>
        </w:rPr>
        <w:t>INR</w:t>
      </w:r>
      <w:r w:rsidRPr="00686260">
        <w:rPr>
          <w:rFonts w:ascii="Arial" w:hAnsi="Arial" w:cs="Arial"/>
          <w:b/>
          <w:bCs/>
          <w:color w:val="000000"/>
          <w:sz w:val="22"/>
          <w:szCs w:val="22"/>
        </w:rPr>
        <w:t>:</w:t>
      </w:r>
      <w:r w:rsidRPr="00686260">
        <w:rPr>
          <w:rFonts w:ascii="Arial" w:hAnsi="Arial" w:cs="Arial"/>
          <w:color w:val="000000"/>
          <w:sz w:val="22"/>
          <w:szCs w:val="22"/>
        </w:rPr>
        <w:t> Enter the International Normalized Ratio (INR) value in the space provided. The value must fall between 0.50</w:t>
      </w:r>
      <w:r w:rsidR="00E2047B">
        <w:rPr>
          <w:rFonts w:ascii="Arial" w:hAnsi="Arial" w:cs="Arial"/>
          <w:color w:val="000000"/>
          <w:sz w:val="22"/>
          <w:szCs w:val="22"/>
        </w:rPr>
        <w:t>–</w:t>
      </w:r>
      <w:r w:rsidRPr="00686260">
        <w:rPr>
          <w:rFonts w:ascii="Arial" w:hAnsi="Arial" w:cs="Arial"/>
          <w:color w:val="000000"/>
          <w:sz w:val="22"/>
          <w:szCs w:val="22"/>
        </w:rPr>
        <w:t>99. This is a </w:t>
      </w:r>
      <w:r w:rsidRPr="00686260">
        <w:rPr>
          <w:rFonts w:ascii="Arial" w:hAnsi="Arial" w:cs="Arial"/>
          <w:b/>
          <w:bCs/>
          <w:color w:val="000000"/>
          <w:sz w:val="22"/>
          <w:szCs w:val="22"/>
        </w:rPr>
        <w:t>required</w:t>
      </w:r>
      <w:r w:rsidRPr="00686260">
        <w:rPr>
          <w:rFonts w:ascii="Arial" w:hAnsi="Arial" w:cs="Arial"/>
          <w:color w:val="000000"/>
          <w:sz w:val="22"/>
          <w:szCs w:val="22"/>
        </w:rPr>
        <w:t> field.</w:t>
      </w:r>
    </w:p>
    <w:p w:rsidR="00F14E2F" w:rsidRPr="0028413D" w:rsidP="0028413D" w14:paraId="5CBFA9D7" w14:textId="77777777">
      <w:pPr>
        <w:pStyle w:val="whs29"/>
        <w:shd w:val="clear" w:color="auto" w:fill="FFFFFF"/>
        <w:spacing w:before="80" w:beforeAutospacing="0" w:after="80" w:afterAutospacing="0"/>
        <w:ind w:left="540" w:right="158"/>
        <w:rPr>
          <w:rFonts w:ascii="Arial" w:hAnsi="Arial" w:cs="Arial"/>
          <w:color w:val="000000"/>
          <w:sz w:val="22"/>
          <w:szCs w:val="22"/>
        </w:rPr>
      </w:pPr>
    </w:p>
    <w:p w:rsidR="00FC0EE0" w:rsidRPr="00886617" w:rsidP="00FC0EE0" w14:paraId="5C9996F3" w14:textId="0EC46E21">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C763D0">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6B50AE">
        <w:rPr>
          <w:rFonts w:ascii="Arial" w:hAnsi="Arial" w:cs="Arial"/>
        </w:rPr>
        <w:t>average 0.27</w:t>
      </w:r>
      <w:r w:rsidR="00911FCA">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0"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F706ED" w:rsidP="00DF026C" w14:paraId="60C85896" w14:textId="77777777">
      <w:pPr>
        <w:rPr>
          <w:b/>
          <w:bCs/>
          <w:u w:val="single"/>
        </w:rPr>
      </w:pPr>
    </w:p>
    <w:p w:rsidR="004C1A07" w:rsidP="00DF026C" w14:paraId="4889AFED" w14:textId="77777777">
      <w:pPr>
        <w:rPr>
          <w:b/>
          <w:bCs/>
          <w:u w:val="single"/>
        </w:rPr>
      </w:pPr>
    </w:p>
    <w:p w:rsidR="004C1A07" w:rsidP="00DF026C" w14:paraId="52C750EA" w14:textId="77777777">
      <w:pPr>
        <w:rPr>
          <w:b/>
          <w:bCs/>
          <w:u w:val="single"/>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20247" w:rsidP="003E171B" w14:paraId="6AF0350D" w14:textId="77777777">
      <w:pPr>
        <w:spacing w:before="0" w:after="0"/>
      </w:pPr>
      <w:r>
        <w:separator/>
      </w:r>
    </w:p>
  </w:endnote>
  <w:endnote w:type="continuationSeparator" w:id="1">
    <w:p w:rsidR="00220247" w:rsidP="003E171B" w14:paraId="7CA186B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1BB" w14:paraId="77F9466C" w14:textId="664904B3">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34698316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3411BB" w:rsidRPr="003411BB" w:rsidP="003411BB" w14:textId="7E3A3520">
                          <w:pPr>
                            <w:spacing w:after="0"/>
                            <w:rPr>
                              <w:rFonts w:ascii="Calibri" w:eastAsia="Calibri" w:hAnsi="Calibri" w:cs="Calibri"/>
                              <w:noProof/>
                              <w:sz w:val="20"/>
                              <w:szCs w:val="20"/>
                            </w:rPr>
                          </w:pPr>
                          <w:r w:rsidRPr="003411B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411BB" w:rsidRPr="003411BB" w:rsidP="003411BB" w14:paraId="4DB39A7B" w14:textId="7E3A3520">
                    <w:pPr>
                      <w:spacing w:after="0"/>
                      <w:rPr>
                        <w:rFonts w:ascii="Calibri" w:eastAsia="Calibri" w:hAnsi="Calibri" w:cs="Calibri"/>
                        <w:noProof/>
                        <w:sz w:val="20"/>
                        <w:szCs w:val="20"/>
                      </w:rPr>
                    </w:pPr>
                    <w:r w:rsidRPr="003411BB">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1BB" w14:paraId="3CAD9F2A" w14:textId="20AC6183">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75084139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3411BB" w:rsidRPr="003411BB" w:rsidP="003411BB" w14:textId="5F98AF1B">
                          <w:pPr>
                            <w:spacing w:after="0"/>
                            <w:rPr>
                              <w:rFonts w:ascii="Calibri" w:eastAsia="Calibri" w:hAnsi="Calibri" w:cs="Calibri"/>
                              <w:noProof/>
                              <w:sz w:val="20"/>
                              <w:szCs w:val="20"/>
                            </w:rPr>
                          </w:pPr>
                          <w:r w:rsidRPr="003411B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411BB" w:rsidRPr="003411BB" w:rsidP="003411BB" w14:paraId="778C6201" w14:textId="5F98AF1B">
                    <w:pPr>
                      <w:spacing w:after="0"/>
                      <w:rPr>
                        <w:rFonts w:ascii="Calibri" w:eastAsia="Calibri" w:hAnsi="Calibri" w:cs="Calibri"/>
                        <w:noProof/>
                        <w:sz w:val="20"/>
                        <w:szCs w:val="20"/>
                      </w:rPr>
                    </w:pPr>
                    <w:r w:rsidRPr="003411BB">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1BB" w14:paraId="3A6687EF" w14:textId="4B5706E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67634928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3411BB" w:rsidRPr="003411BB" w:rsidP="003411BB" w14:textId="5AD63D0E">
                          <w:pPr>
                            <w:spacing w:after="0"/>
                            <w:rPr>
                              <w:rFonts w:ascii="Calibri" w:eastAsia="Calibri" w:hAnsi="Calibri" w:cs="Calibri"/>
                              <w:noProof/>
                              <w:sz w:val="20"/>
                              <w:szCs w:val="20"/>
                            </w:rPr>
                          </w:pPr>
                          <w:r w:rsidRPr="003411B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411BB" w:rsidRPr="003411BB" w:rsidP="003411BB" w14:paraId="523F20B2" w14:textId="5AD63D0E">
                    <w:pPr>
                      <w:spacing w:after="0"/>
                      <w:rPr>
                        <w:rFonts w:ascii="Calibri" w:eastAsia="Calibri" w:hAnsi="Calibri" w:cs="Calibri"/>
                        <w:noProof/>
                        <w:sz w:val="20"/>
                        <w:szCs w:val="20"/>
                      </w:rPr>
                    </w:pPr>
                    <w:r w:rsidRPr="003411BB">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0247" w:rsidP="003E171B" w14:paraId="087B0237" w14:textId="77777777">
      <w:pPr>
        <w:spacing w:before="0" w:after="0"/>
      </w:pPr>
      <w:r>
        <w:separator/>
      </w:r>
    </w:p>
  </w:footnote>
  <w:footnote w:type="continuationSeparator" w:id="1">
    <w:p w:rsidR="00220247" w:rsidP="003E171B" w14:paraId="054967C4"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EE0" w:rsidRPr="00FC0EE0" w:rsidP="00FC0EE0" w14:paraId="566FCEE9" w14:textId="63BB8BF7">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30400"/>
    <w:rsid w:val="000307CD"/>
    <w:rsid w:val="000351EC"/>
    <w:rsid w:val="00046780"/>
    <w:rsid w:val="00055A73"/>
    <w:rsid w:val="00082E66"/>
    <w:rsid w:val="00085835"/>
    <w:rsid w:val="000B1EE1"/>
    <w:rsid w:val="000E6180"/>
    <w:rsid w:val="000E6E5F"/>
    <w:rsid w:val="000F2285"/>
    <w:rsid w:val="001324AC"/>
    <w:rsid w:val="00153231"/>
    <w:rsid w:val="00155877"/>
    <w:rsid w:val="001724B1"/>
    <w:rsid w:val="0018291D"/>
    <w:rsid w:val="001914D5"/>
    <w:rsid w:val="001A48DE"/>
    <w:rsid w:val="001A539B"/>
    <w:rsid w:val="001D022C"/>
    <w:rsid w:val="001D05C3"/>
    <w:rsid w:val="001F169A"/>
    <w:rsid w:val="00202EDF"/>
    <w:rsid w:val="0021392A"/>
    <w:rsid w:val="0021700F"/>
    <w:rsid w:val="00220247"/>
    <w:rsid w:val="00226764"/>
    <w:rsid w:val="0023089E"/>
    <w:rsid w:val="002324B5"/>
    <w:rsid w:val="002468E6"/>
    <w:rsid w:val="002819E0"/>
    <w:rsid w:val="0028413D"/>
    <w:rsid w:val="00285B66"/>
    <w:rsid w:val="00286ECD"/>
    <w:rsid w:val="00287DAC"/>
    <w:rsid w:val="00290016"/>
    <w:rsid w:val="002936A5"/>
    <w:rsid w:val="00295A17"/>
    <w:rsid w:val="002C1605"/>
    <w:rsid w:val="002D4BEE"/>
    <w:rsid w:val="002E4720"/>
    <w:rsid w:val="002F1FD7"/>
    <w:rsid w:val="002F4766"/>
    <w:rsid w:val="0030639B"/>
    <w:rsid w:val="003068D6"/>
    <w:rsid w:val="00313ED5"/>
    <w:rsid w:val="00335BB2"/>
    <w:rsid w:val="003411BB"/>
    <w:rsid w:val="0034354B"/>
    <w:rsid w:val="003469E7"/>
    <w:rsid w:val="0035177B"/>
    <w:rsid w:val="00364E43"/>
    <w:rsid w:val="003658A6"/>
    <w:rsid w:val="00376913"/>
    <w:rsid w:val="0038276B"/>
    <w:rsid w:val="00392205"/>
    <w:rsid w:val="00394B04"/>
    <w:rsid w:val="003A4999"/>
    <w:rsid w:val="003A71CA"/>
    <w:rsid w:val="003A7568"/>
    <w:rsid w:val="003B58B7"/>
    <w:rsid w:val="003D40C8"/>
    <w:rsid w:val="003E171B"/>
    <w:rsid w:val="003F1747"/>
    <w:rsid w:val="003F52A7"/>
    <w:rsid w:val="003F6D4E"/>
    <w:rsid w:val="00403C32"/>
    <w:rsid w:val="00406691"/>
    <w:rsid w:val="004079DF"/>
    <w:rsid w:val="00413F2E"/>
    <w:rsid w:val="00432D8D"/>
    <w:rsid w:val="004337AC"/>
    <w:rsid w:val="0043388C"/>
    <w:rsid w:val="00434EAE"/>
    <w:rsid w:val="00440FE7"/>
    <w:rsid w:val="00490280"/>
    <w:rsid w:val="004A353B"/>
    <w:rsid w:val="004C1A07"/>
    <w:rsid w:val="004D03DC"/>
    <w:rsid w:val="004D1B16"/>
    <w:rsid w:val="004D31ED"/>
    <w:rsid w:val="004D460A"/>
    <w:rsid w:val="004E490A"/>
    <w:rsid w:val="004F6BF6"/>
    <w:rsid w:val="0050203E"/>
    <w:rsid w:val="00505ECD"/>
    <w:rsid w:val="00512A74"/>
    <w:rsid w:val="00517F19"/>
    <w:rsid w:val="00534259"/>
    <w:rsid w:val="005461C7"/>
    <w:rsid w:val="005517B8"/>
    <w:rsid w:val="005523D3"/>
    <w:rsid w:val="00562510"/>
    <w:rsid w:val="00595095"/>
    <w:rsid w:val="005C256A"/>
    <w:rsid w:val="005C4FE9"/>
    <w:rsid w:val="005E6178"/>
    <w:rsid w:val="005E78DE"/>
    <w:rsid w:val="005F4A33"/>
    <w:rsid w:val="005F6AFF"/>
    <w:rsid w:val="00612673"/>
    <w:rsid w:val="00623D14"/>
    <w:rsid w:val="00630E3E"/>
    <w:rsid w:val="006403CB"/>
    <w:rsid w:val="006502E9"/>
    <w:rsid w:val="00652FCD"/>
    <w:rsid w:val="006668F7"/>
    <w:rsid w:val="00675687"/>
    <w:rsid w:val="00680BF5"/>
    <w:rsid w:val="00686260"/>
    <w:rsid w:val="006A7845"/>
    <w:rsid w:val="006A7C0F"/>
    <w:rsid w:val="006B3AC7"/>
    <w:rsid w:val="006B50AE"/>
    <w:rsid w:val="006C1976"/>
    <w:rsid w:val="006D301F"/>
    <w:rsid w:val="006E454B"/>
    <w:rsid w:val="006E5083"/>
    <w:rsid w:val="007044BA"/>
    <w:rsid w:val="0070558F"/>
    <w:rsid w:val="007157CA"/>
    <w:rsid w:val="00716F45"/>
    <w:rsid w:val="00727B92"/>
    <w:rsid w:val="00734B6C"/>
    <w:rsid w:val="00743412"/>
    <w:rsid w:val="00754079"/>
    <w:rsid w:val="00775F6E"/>
    <w:rsid w:val="007A2084"/>
    <w:rsid w:val="007A2BDC"/>
    <w:rsid w:val="007B3A7C"/>
    <w:rsid w:val="007C37DE"/>
    <w:rsid w:val="007D0970"/>
    <w:rsid w:val="007D143B"/>
    <w:rsid w:val="007E345E"/>
    <w:rsid w:val="007E739E"/>
    <w:rsid w:val="007F3864"/>
    <w:rsid w:val="00801093"/>
    <w:rsid w:val="00801E65"/>
    <w:rsid w:val="00803A25"/>
    <w:rsid w:val="008110E1"/>
    <w:rsid w:val="00811634"/>
    <w:rsid w:val="00811D5E"/>
    <w:rsid w:val="00815AE3"/>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E1D08"/>
    <w:rsid w:val="008E2A75"/>
    <w:rsid w:val="00911FCA"/>
    <w:rsid w:val="00932A1B"/>
    <w:rsid w:val="009376DE"/>
    <w:rsid w:val="00943BFF"/>
    <w:rsid w:val="009476F2"/>
    <w:rsid w:val="0094799D"/>
    <w:rsid w:val="0095024C"/>
    <w:rsid w:val="00950535"/>
    <w:rsid w:val="009546C1"/>
    <w:rsid w:val="009777B7"/>
    <w:rsid w:val="00986556"/>
    <w:rsid w:val="00995915"/>
    <w:rsid w:val="00995D95"/>
    <w:rsid w:val="009A1A2D"/>
    <w:rsid w:val="009B0F80"/>
    <w:rsid w:val="009D4896"/>
    <w:rsid w:val="009D6CA5"/>
    <w:rsid w:val="009F687B"/>
    <w:rsid w:val="00A061AB"/>
    <w:rsid w:val="00A22963"/>
    <w:rsid w:val="00A24095"/>
    <w:rsid w:val="00A3013C"/>
    <w:rsid w:val="00A34C36"/>
    <w:rsid w:val="00A41563"/>
    <w:rsid w:val="00A456C4"/>
    <w:rsid w:val="00A60E95"/>
    <w:rsid w:val="00A76F5E"/>
    <w:rsid w:val="00A83341"/>
    <w:rsid w:val="00AA0918"/>
    <w:rsid w:val="00AE71A1"/>
    <w:rsid w:val="00B15F8C"/>
    <w:rsid w:val="00B33DA6"/>
    <w:rsid w:val="00B70EB6"/>
    <w:rsid w:val="00B719A5"/>
    <w:rsid w:val="00B92BD2"/>
    <w:rsid w:val="00BA6DF2"/>
    <w:rsid w:val="00BA7BD8"/>
    <w:rsid w:val="00BC0AC1"/>
    <w:rsid w:val="00BC22E0"/>
    <w:rsid w:val="00BC62D2"/>
    <w:rsid w:val="00BE51B3"/>
    <w:rsid w:val="00BE57E7"/>
    <w:rsid w:val="00BE7C92"/>
    <w:rsid w:val="00C0347F"/>
    <w:rsid w:val="00C17F60"/>
    <w:rsid w:val="00C724B8"/>
    <w:rsid w:val="00C763D0"/>
    <w:rsid w:val="00C82225"/>
    <w:rsid w:val="00C91276"/>
    <w:rsid w:val="00C94B37"/>
    <w:rsid w:val="00C94E90"/>
    <w:rsid w:val="00C9791F"/>
    <w:rsid w:val="00CA29B6"/>
    <w:rsid w:val="00CF441C"/>
    <w:rsid w:val="00CF4603"/>
    <w:rsid w:val="00D01EAF"/>
    <w:rsid w:val="00D244B1"/>
    <w:rsid w:val="00D303A1"/>
    <w:rsid w:val="00D45DBB"/>
    <w:rsid w:val="00D460C3"/>
    <w:rsid w:val="00D517A0"/>
    <w:rsid w:val="00D646E5"/>
    <w:rsid w:val="00D716A0"/>
    <w:rsid w:val="00D76166"/>
    <w:rsid w:val="00D80D7C"/>
    <w:rsid w:val="00D91D0D"/>
    <w:rsid w:val="00D97EF9"/>
    <w:rsid w:val="00DA302E"/>
    <w:rsid w:val="00DA3F63"/>
    <w:rsid w:val="00DC104C"/>
    <w:rsid w:val="00DC7F4C"/>
    <w:rsid w:val="00DD225F"/>
    <w:rsid w:val="00DF026C"/>
    <w:rsid w:val="00DF3FD6"/>
    <w:rsid w:val="00E05768"/>
    <w:rsid w:val="00E2047B"/>
    <w:rsid w:val="00E223C1"/>
    <w:rsid w:val="00E313EA"/>
    <w:rsid w:val="00E3550B"/>
    <w:rsid w:val="00E46722"/>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04C9D"/>
    <w:rsid w:val="00F14E2F"/>
    <w:rsid w:val="00F15A57"/>
    <w:rsid w:val="00F2466F"/>
    <w:rsid w:val="00F706ED"/>
    <w:rsid w:val="00F70DF1"/>
    <w:rsid w:val="00F73392"/>
    <w:rsid w:val="00FB682F"/>
    <w:rsid w:val="00FC0EE0"/>
    <w:rsid w:val="00FD655F"/>
    <w:rsid w:val="00FE039D"/>
    <w:rsid w:val="00FE7633"/>
    <w:rsid w:val="00FF5DDF"/>
  </w:rsids>
  <w:docVars>
    <w:docVar w:name="__Grammarly_42___1" w:val="H4sIAAAAAAAEAKtWcslP9kxRslIyNDYyNzOytDQ2NrQwMDCxNDFR0lEKTi0uzszPAykwNqgFABjolhQ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styleId="Header">
    <w:name w:val="header"/>
    <w:basedOn w:val="Normal"/>
    <w:link w:val="HeaderChar"/>
    <w:uiPriority w:val="99"/>
    <w:unhideWhenUsed/>
    <w:rsid w:val="003E171B"/>
    <w:pPr>
      <w:tabs>
        <w:tab w:val="center" w:pos="4680"/>
        <w:tab w:val="right" w:pos="9360"/>
      </w:tabs>
      <w:spacing w:before="0" w:after="0"/>
    </w:pPr>
  </w:style>
  <w:style w:type="character" w:customStyle="1" w:styleId="HeaderChar">
    <w:name w:val="Header Char"/>
    <w:basedOn w:val="DefaultParagraphFont"/>
    <w:link w:val="Header"/>
    <w:uiPriority w:val="99"/>
    <w:rsid w:val="003E171B"/>
    <w:rPr>
      <w:rFonts w:ascii="Arial" w:eastAsia="Times New Roman" w:hAnsi="Arial" w:cs="Arial"/>
      <w:color w:val="000000"/>
    </w:rPr>
  </w:style>
  <w:style w:type="paragraph" w:styleId="Footer">
    <w:name w:val="footer"/>
    <w:basedOn w:val="Normal"/>
    <w:link w:val="FooterChar"/>
    <w:uiPriority w:val="99"/>
    <w:unhideWhenUsed/>
    <w:rsid w:val="003E171B"/>
    <w:pPr>
      <w:tabs>
        <w:tab w:val="center" w:pos="4680"/>
        <w:tab w:val="right" w:pos="9360"/>
      </w:tabs>
      <w:spacing w:before="0" w:after="0"/>
    </w:pPr>
  </w:style>
  <w:style w:type="character" w:customStyle="1" w:styleId="FooterChar">
    <w:name w:val="Footer Char"/>
    <w:basedOn w:val="DefaultParagraphFont"/>
    <w:link w:val="Footer"/>
    <w:uiPriority w:val="99"/>
    <w:rsid w:val="003E171B"/>
    <w:rPr>
      <w:rFonts w:ascii="Arial" w:eastAsia="Times New Roman" w:hAnsi="Arial" w:cs="Arial"/>
      <w:color w:val="000000"/>
    </w:rPr>
  </w:style>
  <w:style w:type="character" w:customStyle="1" w:styleId="normaltextrun">
    <w:name w:val="normaltextrun"/>
    <w:basedOn w:val="DefaultParagraphFont"/>
    <w:rsid w:val="00FC0EE0"/>
  </w:style>
  <w:style w:type="character" w:customStyle="1" w:styleId="eop">
    <w:name w:val="eop"/>
    <w:basedOn w:val="DefaultParagraphFont"/>
    <w:rsid w:val="00FC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QPVJESM53SK4-1767020924-72943</_dlc_DocId>
    <_dlc_DocIdUrl xmlns="dae0f925-a78b-4f93-b0e5-451dcac5f217">
      <Url>https://nih.sharepoint.com/sites/HRSA-HSB/Team/dot/_layouts/15/DocIdRedir.aspx?ID=QPVJESM53SK4-1767020924-72943</Url>
      <Description>QPVJESM53SK4-1767020924-72943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8D690-32AE-4999-B87D-CD2C9753ED0B}">
  <ds:schemaRefs/>
</ds:datastoreItem>
</file>

<file path=customXml/itemProps2.xml><?xml version="1.0" encoding="utf-8"?>
<ds:datastoreItem xmlns:ds="http://schemas.openxmlformats.org/officeDocument/2006/customXml" ds:itemID="{4BBA27EE-445B-49DE-8326-1CE55F4A41DD}">
  <ds:schemaRefs/>
</ds:datastoreItem>
</file>

<file path=customXml/itemProps3.xml><?xml version="1.0" encoding="utf-8"?>
<ds:datastoreItem xmlns:ds="http://schemas.openxmlformats.org/officeDocument/2006/customXml" ds:itemID="{03DCC1F6-BDCC-4695-A77B-4E90D9A14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9BCA8E-E2CE-40B2-A31B-3413D1736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1647</Words>
  <Characters>9391</Characters>
  <Application>Microsoft Office Word</Application>
  <DocSecurity>0</DocSecurity>
  <Lines>78</Lines>
  <Paragraphs>22</Paragraphs>
  <ScaleCrop>false</ScaleCrop>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2023-06-14T15:39:00Z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28504565,14ae8afc,685bb831</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8c1aed1b-0c77-41d6-94c7-6950c602457c</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2024-11-20T15:09:30Z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8a8cba70-97fc-47f6-8927-aa426d3d8f73</vt:lpwstr>
  </property>
</Properties>
</file>