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4361B4AE">
      <w:pPr>
        <w:pStyle w:val="Heading1"/>
      </w:pPr>
      <w:r w:rsidRPr="004E490A">
        <w:t xml:space="preserve">Adult </w:t>
      </w:r>
      <w:r w:rsidR="00BA1960">
        <w:t xml:space="preserve">Lung </w:t>
      </w:r>
      <w:r w:rsidRPr="004E490A">
        <w:t>Candidate Registration</w:t>
      </w:r>
    </w:p>
    <w:p w:rsidR="00C82225" w:rsidP="004079DF" w14:paraId="29A43B01" w14:textId="165D3D7F">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00120462">
        <w:rPr>
          <w:rFonts w:ascii="Arial" w:hAnsi="Arial" w:cs="Arial"/>
          <w:sz w:val="22"/>
          <w:szCs w:val="22"/>
        </w:rPr>
        <w:t>Lung</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120462" w:rsidRPr="00EC5ED2" w:rsidP="00120462" w14:paraId="1D893A7D" w14:textId="77777777">
      <w:pPr>
        <w:pStyle w:val="Heading2"/>
      </w:pPr>
      <w:r w:rsidRPr="0085684F">
        <w:t>Add new candidate registration</w:t>
      </w:r>
    </w:p>
    <w:p w:rsidR="00120462" w:rsidRPr="00120462" w:rsidP="00304D5A" w14:paraId="34959BDC"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304D5A" w14:paraId="6A892794" w14:textId="77777777">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Select organ to register. </w:t>
      </w:r>
    </w:p>
    <w:p w:rsidR="00120462" w:rsidP="00120462" w14:paraId="21A60374" w14:textId="77777777">
      <w:pPr>
        <w:pStyle w:val="Heading2"/>
      </w:pPr>
      <w:r w:rsidRPr="0085684F">
        <w:t>Candidate Add</w:t>
      </w:r>
    </w:p>
    <w:p w:rsidR="00120462" w:rsidRPr="00120462" w:rsidP="00304D5A" w14:paraId="78DF49C3" w14:textId="77777777">
      <w:pPr>
        <w:spacing w:before="80" w:after="80" w:line="240" w:lineRule="auto"/>
        <w:rPr>
          <w:rFonts w:ascii="Arial" w:hAnsi="Arial" w:cs="Arial"/>
        </w:rPr>
      </w:pPr>
      <w:r w:rsidRPr="00120462">
        <w:rPr>
          <w:rFonts w:ascii="Arial" w:hAnsi="Arial" w:cs="Arial"/>
          <w:b/>
          <w:bCs/>
          <w:u w:val="single"/>
        </w:rPr>
        <w:t>Center</w:t>
      </w:r>
      <w:r w:rsidRPr="00120462">
        <w:rPr>
          <w:rFonts w:ascii="Arial" w:hAnsi="Arial" w:cs="Arial"/>
          <w:b/>
          <w:bCs/>
        </w:rPr>
        <w:t>:</w:t>
      </w:r>
      <w:r w:rsidRPr="00120462">
        <w:rPr>
          <w:rFonts w:ascii="Arial" w:hAnsi="Arial" w:cs="Arial"/>
        </w:rPr>
        <w:t xml:space="preserve"> Verify the transplant hospital name.</w:t>
      </w:r>
    </w:p>
    <w:p w:rsidR="00120462" w:rsidRPr="00120462" w:rsidP="00304D5A" w14:paraId="291DA8C4" w14:textId="2CD95376">
      <w:pPr>
        <w:spacing w:before="80" w:after="80" w:line="240" w:lineRule="auto"/>
        <w:rPr>
          <w:rFonts w:ascii="Arial" w:hAnsi="Arial" w:cs="Arial"/>
        </w:rPr>
      </w:pPr>
      <w:r w:rsidRPr="00120462">
        <w:rPr>
          <w:rFonts w:ascii="Arial" w:hAnsi="Arial" w:cs="Arial"/>
          <w:b/>
          <w:bCs/>
          <w:u w:val="single"/>
        </w:rPr>
        <w:t>Organ</w:t>
      </w:r>
      <w:r w:rsidRPr="00120462">
        <w:rPr>
          <w:rFonts w:ascii="Arial" w:hAnsi="Arial" w:cs="Arial"/>
          <w:b/>
          <w:bCs/>
        </w:rPr>
        <w:t>:</w:t>
      </w:r>
      <w:r w:rsidRPr="00120462">
        <w:rPr>
          <w:rFonts w:ascii="Arial" w:hAnsi="Arial" w:cs="Arial"/>
        </w:rPr>
        <w:t xml:space="preserve"> Verify organ type. </w:t>
      </w:r>
    </w:p>
    <w:p w:rsidR="00120462" w:rsidRPr="00120462" w:rsidP="00304D5A" w14:paraId="71E02278" w14:textId="77777777">
      <w:pPr>
        <w:spacing w:before="80" w:after="80" w:line="240" w:lineRule="auto"/>
        <w:rPr>
          <w:rFonts w:ascii="Arial" w:hAnsi="Arial" w:cs="Arial"/>
        </w:rPr>
      </w:pPr>
      <w:r w:rsidRPr="00120462">
        <w:rPr>
          <w:rFonts w:ascii="Arial" w:hAnsi="Arial" w:cs="Arial"/>
          <w:b/>
          <w:bCs/>
          <w:u w:val="single"/>
        </w:rPr>
        <w:t>SSN</w:t>
      </w:r>
      <w:r w:rsidRPr="00120462">
        <w:rPr>
          <w:rFonts w:ascii="Arial" w:hAnsi="Arial" w:cs="Arial"/>
          <w:b/>
          <w:bCs/>
        </w:rPr>
        <w:t>:</w:t>
      </w:r>
      <w:r w:rsidRPr="00120462">
        <w:rPr>
          <w:rFonts w:ascii="Arial" w:hAnsi="Arial" w:cs="Arial"/>
        </w:rPr>
        <w:t xml:space="preserve"> Enter the candidate’s social security number. </w:t>
      </w:r>
    </w:p>
    <w:p w:rsidR="00120462" w:rsidRPr="00120462" w:rsidP="00304D5A" w14:paraId="3E97496F" w14:textId="77777777">
      <w:pPr>
        <w:spacing w:before="80" w:after="80" w:line="240" w:lineRule="auto"/>
        <w:ind w:left="720"/>
        <w:rPr>
          <w:rFonts w:ascii="Arial" w:hAnsi="Arial" w:cs="Arial"/>
        </w:rPr>
      </w:pPr>
      <w:r w:rsidRPr="00120462">
        <w:rPr>
          <w:rFonts w:ascii="Arial" w:hAnsi="Arial" w:cs="Arial"/>
          <w:b/>
          <w:bCs/>
          <w:i/>
          <w:iCs/>
          <w:color w:val="FF0000"/>
        </w:rPr>
        <w:t>Note:</w:t>
      </w:r>
      <w:r w:rsidRPr="00120462">
        <w:rPr>
          <w:rFonts w:ascii="Arial" w:hAnsi="Arial" w:cs="Arial"/>
        </w:rPr>
        <w:t xml:space="preserve">  SSN cannot:</w:t>
      </w:r>
    </w:p>
    <w:p w:rsidR="00120462" w:rsidRPr="00120462" w:rsidP="00304D5A" w14:paraId="4CE8FA45" w14:textId="77777777">
      <w:pPr>
        <w:spacing w:before="80" w:after="80" w:line="240" w:lineRule="auto"/>
        <w:ind w:left="720"/>
        <w:rPr>
          <w:rFonts w:ascii="Arial" w:hAnsi="Arial" w:cs="Arial"/>
        </w:rPr>
      </w:pPr>
      <w:r w:rsidRPr="00120462">
        <w:rPr>
          <w:rFonts w:ascii="Arial" w:hAnsi="Arial" w:cs="Arial"/>
        </w:rPr>
        <w:t>Contain 00 in the 4th and 5th place (e.g., XXX-00-XXXX is invalid)</w:t>
      </w:r>
    </w:p>
    <w:p w:rsidR="00120462" w:rsidRPr="00120462" w:rsidP="00304D5A" w14:paraId="20D605D4" w14:textId="77777777">
      <w:pPr>
        <w:spacing w:before="80" w:after="80" w:line="240" w:lineRule="auto"/>
        <w:ind w:left="720"/>
        <w:rPr>
          <w:rFonts w:ascii="Arial" w:hAnsi="Arial" w:cs="Arial"/>
        </w:rPr>
      </w:pPr>
      <w:r w:rsidRPr="00120462">
        <w:rPr>
          <w:rFonts w:ascii="Arial" w:hAnsi="Arial" w:cs="Arial"/>
        </w:rPr>
        <w:t>Contain 0000 in the last 4 places (e.g., XXX-XX-0000 is invalid)</w:t>
      </w:r>
    </w:p>
    <w:p w:rsidR="00120462" w:rsidRPr="00120462" w:rsidP="00304D5A" w14:paraId="4DAA6AE9" w14:textId="77777777">
      <w:pPr>
        <w:spacing w:before="80" w:after="80" w:line="240" w:lineRule="auto"/>
        <w:ind w:left="720"/>
        <w:rPr>
          <w:rFonts w:ascii="Arial" w:hAnsi="Arial" w:cs="Arial"/>
        </w:rPr>
      </w:pPr>
      <w:r w:rsidRPr="00120462">
        <w:rPr>
          <w:rFonts w:ascii="Arial" w:hAnsi="Arial" w:cs="Arial"/>
        </w:rPr>
        <w:t>Begin with 666</w:t>
      </w:r>
    </w:p>
    <w:p w:rsidR="00120462" w:rsidRPr="00120462" w:rsidP="00304D5A" w14:paraId="1DD43EC5" w14:textId="77777777">
      <w:pPr>
        <w:spacing w:before="80" w:after="80" w:line="240" w:lineRule="auto"/>
        <w:rPr>
          <w:rFonts w:ascii="Arial" w:hAnsi="Arial" w:cs="Arial"/>
        </w:rPr>
      </w:pPr>
      <w:r w:rsidRPr="00120462">
        <w:rPr>
          <w:rFonts w:ascii="Arial" w:hAnsi="Arial" w:cs="Arial"/>
          <w:b/>
          <w:bCs/>
          <w:u w:val="single"/>
        </w:rPr>
        <w:t>Confirm SSN</w:t>
      </w:r>
      <w:r w:rsidRPr="00120462">
        <w:rPr>
          <w:rFonts w:ascii="Arial" w:hAnsi="Arial" w:cs="Arial"/>
          <w:b/>
          <w:bCs/>
        </w:rPr>
        <w:t xml:space="preserve">: </w:t>
      </w:r>
      <w:r w:rsidRPr="00120462">
        <w:rPr>
          <w:rFonts w:ascii="Arial" w:hAnsi="Arial" w:cs="Arial"/>
        </w:rPr>
        <w:t>Re-enter candidate SSN. A green check mark indicates that the data matches.</w:t>
      </w:r>
    </w:p>
    <w:p w:rsidR="00120462" w:rsidRPr="00120462" w:rsidP="00304D5A" w14:paraId="7278C209" w14:textId="77777777">
      <w:pPr>
        <w:spacing w:before="80" w:after="80" w:line="240" w:lineRule="auto"/>
        <w:rPr>
          <w:rFonts w:ascii="Arial" w:hAnsi="Arial" w:cs="Arial"/>
        </w:rPr>
      </w:pPr>
      <w:r w:rsidRPr="00120462">
        <w:rPr>
          <w:rFonts w:ascii="Arial" w:hAnsi="Arial" w:cs="Arial"/>
          <w:b/>
          <w:bCs/>
          <w:u w:val="single"/>
        </w:rPr>
        <w:t>Age Group</w:t>
      </w:r>
      <w:r w:rsidRPr="00120462">
        <w:rPr>
          <w:rFonts w:ascii="Arial" w:hAnsi="Arial" w:cs="Arial"/>
          <w:b/>
          <w:bCs/>
        </w:rPr>
        <w:t xml:space="preserve">: </w:t>
      </w:r>
      <w:r w:rsidRPr="00120462">
        <w:rPr>
          <w:rFonts w:ascii="Arial" w:hAnsi="Arial" w:cs="Arial"/>
        </w:rPr>
        <w:t>Select age group (adult or pediatric).</w:t>
      </w:r>
    </w:p>
    <w:p w:rsidR="00120462" w:rsidRPr="0085684F" w:rsidP="00120462" w14:paraId="1DB8D57F" w14:textId="77777777">
      <w:pPr>
        <w:pStyle w:val="Heading2"/>
        <w:rPr>
          <w:u w:val="single"/>
        </w:rPr>
      </w:pPr>
      <w:r>
        <w:t>Provider Information</w:t>
      </w:r>
    </w:p>
    <w:p w:rsidR="00120462" w:rsidRPr="00120462" w:rsidP="00304D5A" w14:paraId="56E33749" w14:textId="77777777">
      <w:pPr>
        <w:spacing w:before="80" w:after="80" w:line="240" w:lineRule="auto"/>
        <w:rPr>
          <w:rFonts w:ascii="Arial" w:hAnsi="Arial" w:cs="Arial"/>
        </w:rPr>
      </w:pPr>
      <w:r w:rsidRPr="00120462">
        <w:rPr>
          <w:rFonts w:ascii="Arial" w:hAnsi="Arial" w:cs="Arial"/>
          <w:b/>
          <w:bCs/>
          <w:u w:val="single"/>
        </w:rPr>
        <w:t>Transplant Hospital</w:t>
      </w:r>
      <w:r w:rsidRPr="00120462">
        <w:rPr>
          <w:rFonts w:ascii="Arial" w:hAnsi="Arial" w:cs="Arial"/>
          <w:b/>
          <w:bCs/>
        </w:rPr>
        <w:t>:</w:t>
      </w:r>
      <w:r w:rsidRPr="00120462">
        <w:rPr>
          <w:rFonts w:ascii="Arial" w:hAnsi="Arial" w:cs="Arial"/>
        </w:rPr>
        <w:t xml:space="preserve"> Verify the transplant hospital name.</w:t>
      </w:r>
    </w:p>
    <w:p w:rsidR="00120462" w:rsidRPr="00801E65" w:rsidP="00304D5A" w14:paraId="1C5254BB" w14:textId="402FCAB8">
      <w:pPr>
        <w:spacing w:before="80" w:after="80" w:line="240" w:lineRule="auto"/>
        <w:rPr>
          <w:rFonts w:ascii="Arial" w:hAnsi="Arial" w:cs="Arial"/>
        </w:rPr>
      </w:pPr>
      <w:r w:rsidRPr="00120462">
        <w:rPr>
          <w:rFonts w:ascii="Arial" w:hAnsi="Arial" w:cs="Arial"/>
          <w:b/>
          <w:bCs/>
          <w:u w:val="single"/>
        </w:rPr>
        <w:t>24 Hour Contact Phone Number</w:t>
      </w:r>
      <w:r w:rsidRPr="00120462">
        <w:rPr>
          <w:rFonts w:ascii="Arial" w:hAnsi="Arial" w:cs="Arial"/>
          <w:b/>
          <w:bCs/>
        </w:rPr>
        <w:t xml:space="preserve">: </w:t>
      </w:r>
      <w:r w:rsidRPr="00120462">
        <w:rPr>
          <w:rFonts w:ascii="Arial" w:hAnsi="Arial" w:cs="Arial"/>
        </w:rPr>
        <w:t xml:space="preserve">Verify the transplant center phone number. This is a </w:t>
      </w:r>
      <w:r w:rsidRPr="00120462">
        <w:rPr>
          <w:rFonts w:ascii="Arial" w:hAnsi="Arial" w:cs="Arial"/>
          <w:b/>
          <w:bCs/>
        </w:rPr>
        <w:t>required</w:t>
      </w:r>
      <w:r w:rsidRPr="00120462">
        <w:rPr>
          <w:rFonts w:ascii="Arial" w:hAnsi="Arial" w:cs="Arial"/>
        </w:rPr>
        <w:t xml:space="preserve"> field.</w:t>
      </w:r>
    </w:p>
    <w:p w:rsidR="00534259" w:rsidP="00534259" w14:paraId="1473AD8F" w14:textId="501B00BD">
      <w:pPr>
        <w:pStyle w:val="Heading2"/>
      </w:pPr>
      <w:r>
        <w:t>Demographic Information</w:t>
      </w:r>
    </w:p>
    <w:p w:rsidR="00534259" w:rsidP="00304D5A" w14:paraId="1F26C704" w14:textId="77777777">
      <w:pPr>
        <w:pStyle w:val="NormalWeb"/>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304D5A" w14:paraId="46A87ADD" w14:textId="2DADB7A0">
      <w:pPr>
        <w:pStyle w:val="NormalWeb"/>
        <w:ind w:left="0" w:right="158" w:firstLine="158"/>
        <w:rPr>
          <w:rFonts w:ascii="Arial" w:hAnsi="Arial" w:cs="Arial"/>
          <w:sz w:val="22"/>
          <w:szCs w:val="22"/>
        </w:rPr>
      </w:pPr>
      <w:r w:rsidRPr="003A0C44">
        <w:rPr>
          <w:rFonts w:ascii="Arial" w:hAnsi="Arial" w:cs="Arial"/>
          <w:b/>
          <w:bCs/>
          <w:i/>
          <w:iCs/>
          <w:color w:val="FF0000"/>
          <w:sz w:val="22"/>
          <w:szCs w:val="22"/>
        </w:rPr>
        <w:t>Note:</w:t>
      </w:r>
      <w:r w:rsidRPr="00534259">
        <w:rPr>
          <w:rFonts w:ascii="Arial" w:hAnsi="Arial" w:cs="Arial"/>
          <w:sz w:val="22"/>
          <w:szCs w:val="22"/>
        </w:rPr>
        <w:t xml:space="preserve">  SSN cannot:</w:t>
      </w:r>
    </w:p>
    <w:p w:rsidR="00534259" w:rsidRPr="00534259" w:rsidP="00304D5A" w14:paraId="487E47BA" w14:textId="2CEDE1B1">
      <w:pPr>
        <w:pStyle w:val="NormalWeb"/>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304D5A" w14:paraId="2D85A905" w14:textId="71C1822A">
      <w:pPr>
        <w:pStyle w:val="NormalWeb"/>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304D5A" w14:paraId="13DD4C44" w14:textId="1336847F">
      <w:pPr>
        <w:pStyle w:val="NormalWeb"/>
        <w:ind w:firstLine="560"/>
        <w:rPr>
          <w:rFonts w:ascii="Arial" w:hAnsi="Arial" w:cs="Arial"/>
          <w:sz w:val="22"/>
          <w:szCs w:val="22"/>
        </w:rPr>
      </w:pPr>
      <w:r w:rsidRPr="00534259">
        <w:rPr>
          <w:rFonts w:ascii="Arial" w:hAnsi="Arial" w:cs="Arial"/>
          <w:sz w:val="22"/>
          <w:szCs w:val="22"/>
        </w:rPr>
        <w:t>Begin with 666</w:t>
      </w:r>
    </w:p>
    <w:p w:rsidR="00295A17" w:rsidP="00304D5A" w14:paraId="5204FD2D" w14:textId="77777777">
      <w:pPr>
        <w:pStyle w:val="NormalWeb"/>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2C424D" w:rsidP="00304D5A" w14:paraId="6128BC8E" w14:textId="77777777">
      <w:pPr>
        <w:pStyle w:val="NormalWeb"/>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304D5A" w14:paraId="72D673A4" w14:textId="77777777">
      <w:pPr>
        <w:pStyle w:val="NormalWeb"/>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C424D" w:rsidRPr="00295A17" w:rsidP="00304D5A" w14:paraId="281F558A" w14:textId="77777777">
      <w:pPr>
        <w:pStyle w:val="NormalWeb"/>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534259" w:rsidP="00304D5A" w14:paraId="657257FF" w14:textId="08E4F12D">
      <w:pPr>
        <w:pStyle w:val="NormalWeb"/>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304D5A" w14:paraId="7AB52942" w14:textId="77777777">
      <w:pPr>
        <w:pStyle w:val="NormalWeb"/>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F62FC4" w:rsidP="00304D5A" w14:paraId="0E2D4AA7" w14:textId="77777777">
      <w:pPr>
        <w:pStyle w:val="NormalWeb"/>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304D5A" w14:paraId="6D0F9DF1" w14:textId="5A519511">
      <w:pPr>
        <w:pStyle w:val="NormalWeb"/>
        <w:ind w:left="0" w:right="0"/>
        <w:rPr>
          <w:rFonts w:ascii="Arial" w:hAnsi="Arial" w:cs="Arial"/>
          <w:sz w:val="22"/>
          <w:szCs w:val="22"/>
        </w:rPr>
      </w:pPr>
      <w:r w:rsidRPr="00295A17">
        <w:rPr>
          <w:rFonts w:ascii="Arial" w:hAnsi="Arial" w:cs="Arial"/>
          <w:b/>
          <w:bCs/>
          <w:sz w:val="22"/>
          <w:szCs w:val="22"/>
          <w:u w:val="single"/>
        </w:rPr>
        <w:t xml:space="preserve">Center </w:t>
      </w:r>
      <w:r w:rsidR="00F62FC4">
        <w:rPr>
          <w:rFonts w:ascii="Arial" w:hAnsi="Arial" w:cs="Arial"/>
          <w:b/>
          <w:bCs/>
          <w:sz w:val="22"/>
          <w:szCs w:val="22"/>
          <w:u w:val="single"/>
        </w:rPr>
        <w:t>P</w:t>
      </w:r>
      <w:r w:rsidRPr="00295A17">
        <w:rPr>
          <w:rFonts w:ascii="Arial" w:hAnsi="Arial" w:cs="Arial"/>
          <w:b/>
          <w:bCs/>
          <w:sz w:val="22"/>
          <w:szCs w:val="22"/>
          <w:u w:val="single"/>
        </w:rPr>
        <w:t>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304D5A" w14:paraId="168A7CE9" w14:textId="77777777">
      <w:pPr>
        <w:pStyle w:val="NormalWeb"/>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304D5A" w14:paraId="3975CB5B" w14:textId="73E4407A">
      <w:pPr>
        <w:pStyle w:val="NormalWeb"/>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304D5A" w14:paraId="1D6764CF" w14:textId="21800B89">
      <w:pPr>
        <w:pStyle w:val="NormalWeb"/>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304D5A" w14:paraId="229328C6" w14:textId="77777777">
      <w:pPr>
        <w:pStyle w:val="NormalWeb"/>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304D5A" w14:paraId="74C2BE84" w14:textId="77777777">
      <w:pPr>
        <w:pStyle w:val="NormalWeb"/>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304D5A" w14:paraId="58C74CD5" w14:textId="77777777">
      <w:pPr>
        <w:pStyle w:val="NormalWeb"/>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304D5A" w14:paraId="48541F05" w14:textId="0A00B909">
      <w:pPr>
        <w:pStyle w:val="NormalWeb"/>
        <w:ind w:left="720" w:right="0"/>
        <w:rPr>
          <w:rFonts w:ascii="Arial" w:hAnsi="Arial" w:cs="Arial"/>
          <w:b/>
          <w:bCs/>
          <w:sz w:val="22"/>
          <w:szCs w:val="22"/>
        </w:rPr>
      </w:pPr>
      <w:r w:rsidRPr="00C724B8">
        <w:rPr>
          <w:rFonts w:ascii="Arial" w:hAnsi="Arial" w:cs="Arial"/>
          <w:b/>
          <w:bCs/>
          <w:sz w:val="22"/>
          <w:szCs w:val="22"/>
        </w:rPr>
        <w:t>Ethnicity Not Reported</w:t>
      </w:r>
    </w:p>
    <w:p w:rsidR="00C724B8" w:rsidP="00304D5A" w14:paraId="5A532EDF" w14:textId="77777777">
      <w:pPr>
        <w:pStyle w:val="NormalWeb"/>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304D5A" w14:paraId="02334B80" w14:textId="1ABDD3A8">
      <w:pPr>
        <w:pStyle w:val="NormalWeb"/>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304D5A" w14:paraId="360ECD75" w14:textId="77777777">
      <w:pPr>
        <w:pStyle w:val="NormalWeb"/>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304D5A" w14:paraId="5E8BF200" w14:textId="70ECC802">
      <w:pPr>
        <w:pStyle w:val="NormalWeb"/>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304D5A" w14:paraId="76B7D150" w14:textId="46C1F202">
      <w:pPr>
        <w:pStyle w:val="NormalWeb"/>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304D5A" w14:paraId="1716A744" w14:textId="77777777">
      <w:pPr>
        <w:pStyle w:val="NormalWeb"/>
        <w:ind w:left="1440"/>
        <w:rPr>
          <w:rFonts w:ascii="Arial" w:hAnsi="Arial" w:cs="Arial"/>
          <w:b/>
          <w:bCs/>
          <w:sz w:val="22"/>
          <w:szCs w:val="22"/>
        </w:rPr>
      </w:pPr>
      <w:r w:rsidRPr="00C724B8">
        <w:rPr>
          <w:rFonts w:ascii="Arial" w:hAnsi="Arial" w:cs="Arial"/>
          <w:b/>
          <w:bCs/>
          <w:sz w:val="22"/>
          <w:szCs w:val="22"/>
        </w:rPr>
        <w:t>European Descent​</w:t>
      </w:r>
    </w:p>
    <w:p w:rsidR="00C724B8" w:rsidRPr="00C724B8" w:rsidP="00304D5A" w14:paraId="00D80138" w14:textId="20CA972F">
      <w:pPr>
        <w:pStyle w:val="NormalWeb"/>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304D5A" w14:paraId="79B372A5" w14:textId="77777777">
      <w:pPr>
        <w:pStyle w:val="NormalWeb"/>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304D5A" w14:paraId="744211B6"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304D5A" w14:paraId="2D2109DA" w14:textId="196E052E">
      <w:pPr>
        <w:pStyle w:val="NormalWeb"/>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304D5A" w14:paraId="44EAB874" w14:textId="4EA4AFA9">
      <w:pPr>
        <w:pStyle w:val="NormalWeb"/>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304D5A" w14:paraId="7BB302AB" w14:textId="77777777">
      <w:pPr>
        <w:pStyle w:val="NormalWeb"/>
        <w:ind w:left="1440"/>
        <w:rPr>
          <w:rFonts w:ascii="Arial" w:hAnsi="Arial" w:cs="Arial"/>
          <w:b/>
          <w:bCs/>
          <w:sz w:val="22"/>
          <w:szCs w:val="22"/>
        </w:rPr>
      </w:pPr>
      <w:r w:rsidRPr="00C724B8">
        <w:rPr>
          <w:rFonts w:ascii="Arial" w:hAnsi="Arial" w:cs="Arial"/>
          <w:b/>
          <w:bCs/>
          <w:sz w:val="22"/>
          <w:szCs w:val="22"/>
        </w:rPr>
        <w:t>African American ​</w:t>
      </w:r>
    </w:p>
    <w:p w:rsidR="00C724B8" w:rsidRPr="00C724B8" w:rsidP="00304D5A" w14:paraId="1D7A53BB" w14:textId="77777777">
      <w:pPr>
        <w:pStyle w:val="NormalWeb"/>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304D5A" w14:paraId="78EAFF47" w14:textId="77777777">
      <w:pPr>
        <w:pStyle w:val="NormalWeb"/>
        <w:ind w:left="1440"/>
        <w:rPr>
          <w:rFonts w:ascii="Arial" w:hAnsi="Arial" w:cs="Arial"/>
          <w:b/>
          <w:bCs/>
          <w:sz w:val="22"/>
          <w:szCs w:val="22"/>
        </w:rPr>
      </w:pPr>
      <w:r w:rsidRPr="00C724B8">
        <w:rPr>
          <w:rFonts w:ascii="Arial" w:hAnsi="Arial" w:cs="Arial"/>
          <w:b/>
          <w:bCs/>
          <w:sz w:val="22"/>
          <w:szCs w:val="22"/>
        </w:rPr>
        <w:t>West Indian​</w:t>
      </w:r>
    </w:p>
    <w:p w:rsidR="00C724B8" w:rsidRPr="00C724B8" w:rsidP="00304D5A" w14:paraId="6A503888" w14:textId="77777777">
      <w:pPr>
        <w:pStyle w:val="NormalWeb"/>
        <w:ind w:left="1440"/>
        <w:rPr>
          <w:rFonts w:ascii="Arial" w:hAnsi="Arial" w:cs="Arial"/>
          <w:b/>
          <w:bCs/>
          <w:sz w:val="22"/>
          <w:szCs w:val="22"/>
        </w:rPr>
      </w:pPr>
      <w:r w:rsidRPr="00C724B8">
        <w:rPr>
          <w:rFonts w:ascii="Arial" w:hAnsi="Arial" w:cs="Arial"/>
          <w:b/>
          <w:bCs/>
          <w:sz w:val="22"/>
          <w:szCs w:val="22"/>
        </w:rPr>
        <w:t>Haitian​</w:t>
      </w:r>
    </w:p>
    <w:p w:rsidR="00C724B8" w:rsidRPr="00C724B8" w:rsidP="00304D5A" w14:paraId="2295AF6C"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304D5A" w14:paraId="7967333A" w14:textId="0FDB369E">
      <w:pPr>
        <w:pStyle w:val="NormalWeb"/>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304D5A" w14:paraId="364C30E0" w14:textId="67CAF4E8">
      <w:pPr>
        <w:pStyle w:val="NormalWeb"/>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304D5A" w14:paraId="23FBCF27" w14:textId="77777777">
      <w:pPr>
        <w:pStyle w:val="NormalWeb"/>
        <w:ind w:left="1440"/>
        <w:rPr>
          <w:rFonts w:ascii="Arial" w:hAnsi="Arial" w:cs="Arial"/>
          <w:b/>
          <w:bCs/>
          <w:sz w:val="22"/>
          <w:szCs w:val="22"/>
        </w:rPr>
      </w:pPr>
      <w:r w:rsidRPr="00C724B8">
        <w:rPr>
          <w:rFonts w:ascii="Arial" w:hAnsi="Arial" w:cs="Arial"/>
          <w:b/>
          <w:bCs/>
          <w:sz w:val="22"/>
          <w:szCs w:val="22"/>
        </w:rPr>
        <w:t>American Indian​</w:t>
      </w:r>
    </w:p>
    <w:p w:rsidR="00C724B8" w:rsidRPr="00C724B8" w:rsidP="00304D5A" w14:paraId="0E46D37A" w14:textId="77777777">
      <w:pPr>
        <w:pStyle w:val="NormalWeb"/>
        <w:ind w:left="1440"/>
        <w:rPr>
          <w:rFonts w:ascii="Arial" w:hAnsi="Arial" w:cs="Arial"/>
          <w:b/>
          <w:bCs/>
          <w:sz w:val="22"/>
          <w:szCs w:val="22"/>
        </w:rPr>
      </w:pPr>
      <w:r w:rsidRPr="00C724B8">
        <w:rPr>
          <w:rFonts w:ascii="Arial" w:hAnsi="Arial" w:cs="Arial"/>
          <w:b/>
          <w:bCs/>
          <w:sz w:val="22"/>
          <w:szCs w:val="22"/>
        </w:rPr>
        <w:t>Eskimo​</w:t>
      </w:r>
    </w:p>
    <w:p w:rsidR="00C724B8" w:rsidRPr="00C724B8" w:rsidP="00304D5A" w14:paraId="4E2BADA9" w14:textId="77777777">
      <w:pPr>
        <w:pStyle w:val="NormalWeb"/>
        <w:ind w:left="1440"/>
        <w:rPr>
          <w:rFonts w:ascii="Arial" w:hAnsi="Arial" w:cs="Arial"/>
          <w:b/>
          <w:bCs/>
          <w:sz w:val="22"/>
          <w:szCs w:val="22"/>
        </w:rPr>
      </w:pPr>
      <w:r w:rsidRPr="00C724B8">
        <w:rPr>
          <w:rFonts w:ascii="Arial" w:hAnsi="Arial" w:cs="Arial"/>
          <w:b/>
          <w:bCs/>
          <w:sz w:val="22"/>
          <w:szCs w:val="22"/>
        </w:rPr>
        <w:t>Aleutian​</w:t>
      </w:r>
    </w:p>
    <w:p w:rsidR="00C724B8" w:rsidRPr="00C724B8" w:rsidP="00304D5A" w14:paraId="7CB20B07" w14:textId="77777777">
      <w:pPr>
        <w:pStyle w:val="NormalWeb"/>
        <w:ind w:left="1440"/>
        <w:rPr>
          <w:rFonts w:ascii="Arial" w:hAnsi="Arial" w:cs="Arial"/>
          <w:b/>
          <w:bCs/>
          <w:sz w:val="22"/>
          <w:szCs w:val="22"/>
        </w:rPr>
      </w:pPr>
      <w:r w:rsidRPr="00C724B8">
        <w:rPr>
          <w:rFonts w:ascii="Arial" w:hAnsi="Arial" w:cs="Arial"/>
          <w:b/>
          <w:bCs/>
          <w:sz w:val="22"/>
          <w:szCs w:val="22"/>
        </w:rPr>
        <w:t>Alaska Indian ​</w:t>
      </w:r>
    </w:p>
    <w:p w:rsidR="00C724B8" w:rsidRPr="00C724B8" w:rsidP="00304D5A" w14:paraId="555DF531"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304D5A" w14:paraId="10943724"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304D5A" w14:paraId="18703515" w14:textId="77777777">
      <w:pPr>
        <w:pStyle w:val="NormalWeb"/>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304D5A" w14:paraId="5DE41CBA" w14:textId="77777777">
      <w:pPr>
        <w:pStyle w:val="NormalWeb"/>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304D5A" w14:paraId="132EF539" w14:textId="77777777">
      <w:pPr>
        <w:pStyle w:val="NormalWeb"/>
        <w:ind w:left="1440"/>
        <w:rPr>
          <w:rFonts w:ascii="Arial" w:hAnsi="Arial" w:cs="Arial"/>
          <w:b/>
          <w:bCs/>
          <w:sz w:val="22"/>
          <w:szCs w:val="22"/>
        </w:rPr>
      </w:pPr>
      <w:r w:rsidRPr="00C724B8">
        <w:rPr>
          <w:rFonts w:ascii="Arial" w:hAnsi="Arial" w:cs="Arial"/>
          <w:b/>
          <w:bCs/>
          <w:sz w:val="22"/>
          <w:szCs w:val="22"/>
        </w:rPr>
        <w:t>Chinese​</w:t>
      </w:r>
    </w:p>
    <w:p w:rsidR="00C724B8" w:rsidRPr="00C724B8" w:rsidP="00304D5A" w14:paraId="0B824388" w14:textId="77777777">
      <w:pPr>
        <w:pStyle w:val="NormalWeb"/>
        <w:ind w:left="1440"/>
        <w:rPr>
          <w:rFonts w:ascii="Arial" w:hAnsi="Arial" w:cs="Arial"/>
          <w:b/>
          <w:bCs/>
          <w:sz w:val="22"/>
          <w:szCs w:val="22"/>
        </w:rPr>
      </w:pPr>
      <w:r w:rsidRPr="00C724B8">
        <w:rPr>
          <w:rFonts w:ascii="Arial" w:hAnsi="Arial" w:cs="Arial"/>
          <w:b/>
          <w:bCs/>
          <w:sz w:val="22"/>
          <w:szCs w:val="22"/>
        </w:rPr>
        <w:t>Filipino​</w:t>
      </w:r>
    </w:p>
    <w:p w:rsidR="00C724B8" w:rsidRPr="00C724B8" w:rsidP="00304D5A" w14:paraId="1F65783F" w14:textId="77777777">
      <w:pPr>
        <w:pStyle w:val="NormalWeb"/>
        <w:ind w:left="1440"/>
        <w:rPr>
          <w:rFonts w:ascii="Arial" w:hAnsi="Arial" w:cs="Arial"/>
          <w:b/>
          <w:bCs/>
          <w:sz w:val="22"/>
          <w:szCs w:val="22"/>
        </w:rPr>
      </w:pPr>
      <w:r w:rsidRPr="00C724B8">
        <w:rPr>
          <w:rFonts w:ascii="Arial" w:hAnsi="Arial" w:cs="Arial"/>
          <w:b/>
          <w:bCs/>
          <w:sz w:val="22"/>
          <w:szCs w:val="22"/>
        </w:rPr>
        <w:t>Japanese​</w:t>
      </w:r>
    </w:p>
    <w:p w:rsidR="00C724B8" w:rsidRPr="00C724B8" w:rsidP="00304D5A" w14:paraId="12C2D970" w14:textId="77777777">
      <w:pPr>
        <w:pStyle w:val="NormalWeb"/>
        <w:ind w:left="1440"/>
        <w:rPr>
          <w:rFonts w:ascii="Arial" w:hAnsi="Arial" w:cs="Arial"/>
          <w:b/>
          <w:bCs/>
          <w:sz w:val="22"/>
          <w:szCs w:val="22"/>
        </w:rPr>
      </w:pPr>
      <w:r w:rsidRPr="00C724B8">
        <w:rPr>
          <w:rFonts w:ascii="Arial" w:hAnsi="Arial" w:cs="Arial"/>
          <w:b/>
          <w:bCs/>
          <w:sz w:val="22"/>
          <w:szCs w:val="22"/>
        </w:rPr>
        <w:t>Korean​</w:t>
      </w:r>
    </w:p>
    <w:p w:rsidR="00C724B8" w:rsidRPr="00C724B8" w:rsidP="00304D5A" w14:paraId="581C5B47" w14:textId="77777777">
      <w:pPr>
        <w:pStyle w:val="NormalWeb"/>
        <w:ind w:left="1440"/>
        <w:rPr>
          <w:rFonts w:ascii="Arial" w:hAnsi="Arial" w:cs="Arial"/>
          <w:b/>
          <w:bCs/>
          <w:sz w:val="22"/>
          <w:szCs w:val="22"/>
        </w:rPr>
      </w:pPr>
      <w:r w:rsidRPr="00C724B8">
        <w:rPr>
          <w:rFonts w:ascii="Arial" w:hAnsi="Arial" w:cs="Arial"/>
          <w:b/>
          <w:bCs/>
          <w:sz w:val="22"/>
          <w:szCs w:val="22"/>
        </w:rPr>
        <w:t>Vietnamese​</w:t>
      </w:r>
    </w:p>
    <w:p w:rsidR="00C724B8" w:rsidRPr="00C724B8" w:rsidP="00304D5A" w14:paraId="52E69878"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304D5A" w14:paraId="73742016" w14:textId="77777777">
      <w:pPr>
        <w:pStyle w:val="NormalWeb"/>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304D5A" w14:paraId="1D2C0AE1" w14:textId="70225A3F">
      <w:pPr>
        <w:pStyle w:val="NormalWeb"/>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304D5A" w14:paraId="4192D417" w14:textId="77777777">
      <w:pPr>
        <w:pStyle w:val="NormalWeb"/>
        <w:ind w:left="1440"/>
        <w:rPr>
          <w:rFonts w:ascii="Arial" w:hAnsi="Arial" w:cs="Arial"/>
          <w:b/>
          <w:bCs/>
          <w:sz w:val="22"/>
          <w:szCs w:val="22"/>
        </w:rPr>
      </w:pPr>
      <w:r w:rsidRPr="00C724B8">
        <w:rPr>
          <w:rFonts w:ascii="Arial" w:hAnsi="Arial" w:cs="Arial"/>
          <w:b/>
          <w:bCs/>
          <w:sz w:val="22"/>
          <w:szCs w:val="22"/>
        </w:rPr>
        <w:t>Native Hawaiian​</w:t>
      </w:r>
    </w:p>
    <w:p w:rsidR="00C724B8" w:rsidRPr="00C724B8" w:rsidP="00304D5A" w14:paraId="38DF4CAC" w14:textId="77777777">
      <w:pPr>
        <w:pStyle w:val="NormalWeb"/>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304D5A" w14:paraId="698D45E9" w14:textId="77777777">
      <w:pPr>
        <w:pStyle w:val="NormalWeb"/>
        <w:ind w:left="1440"/>
        <w:rPr>
          <w:rFonts w:ascii="Arial" w:hAnsi="Arial" w:cs="Arial"/>
          <w:b/>
          <w:bCs/>
          <w:sz w:val="22"/>
          <w:szCs w:val="22"/>
        </w:rPr>
      </w:pPr>
      <w:r w:rsidRPr="00C724B8">
        <w:rPr>
          <w:rFonts w:ascii="Arial" w:hAnsi="Arial" w:cs="Arial"/>
          <w:b/>
          <w:bCs/>
          <w:sz w:val="22"/>
          <w:szCs w:val="22"/>
        </w:rPr>
        <w:t>Samoan​</w:t>
      </w:r>
    </w:p>
    <w:p w:rsidR="00C724B8" w:rsidRPr="00C724B8" w:rsidP="00304D5A" w14:paraId="6BBFFD45"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304D5A" w14:paraId="3F64230C"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P="00304D5A" w14:paraId="6C36828F" w14:textId="77777777">
      <w:pPr>
        <w:pStyle w:val="NormalWeb"/>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24A33EC4">
      <w:pPr>
        <w:pStyle w:val="Heading2"/>
      </w:pPr>
      <w:r>
        <w:t>Clinical</w:t>
      </w:r>
      <w:r w:rsidRPr="0043388C">
        <w:t xml:space="preserve"> </w:t>
      </w:r>
      <w:r>
        <w:t>I</w:t>
      </w:r>
      <w:r w:rsidRPr="0043388C">
        <w:t>nformation</w:t>
      </w:r>
    </w:p>
    <w:p w:rsidR="00D94620" w:rsidRPr="00D94620" w:rsidP="00D94620" w14:paraId="59597720"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ABO</w:t>
      </w:r>
      <w:r w:rsidRPr="00D94620">
        <w:rPr>
          <w:rFonts w:ascii="Arial" w:eastAsia="Times New Roman" w:hAnsi="Arial" w:cs="Arial"/>
          <w:b/>
          <w:bCs/>
          <w:color w:val="000000"/>
        </w:rPr>
        <w:t>:</w:t>
      </w:r>
      <w:r w:rsidRPr="00D94620">
        <w:rPr>
          <w:rFonts w:ascii="Arial" w:eastAsia="Times New Roman" w:hAnsi="Arial" w:cs="Arial"/>
          <w:color w:val="000000"/>
        </w:rPr>
        <w:t> Select the candidate's blood type.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3BE602" w14:textId="28639A34">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A2 is used as shorthand for any blood type A subtype other than A1 (i.e., non-A1, negative for A1). A2B is used as shorthand for any blood type AB subtype other than A1B (i.e., non-A1B, negative for A1B). Policy </w:t>
      </w:r>
      <w:r w:rsidRPr="00D94620">
        <w:rPr>
          <w:rFonts w:ascii="Arial" w:eastAsia="Times New Roman" w:hAnsi="Arial" w:cs="Arial"/>
          <w:b/>
          <w:bCs/>
          <w:color w:val="000000"/>
        </w:rPr>
        <w:t>requires</w:t>
      </w:r>
      <w:r w:rsidRPr="00D94620">
        <w:rPr>
          <w:rFonts w:ascii="Arial" w:eastAsia="Times New Roman" w:hAnsi="Arial" w:cs="Arial"/>
          <w:color w:val="000000"/>
        </w:rPr>
        <w:t> at least two (2) separate blood typings prior to listing. Policy also </w:t>
      </w:r>
      <w:r w:rsidRPr="00D94620">
        <w:rPr>
          <w:rFonts w:ascii="Arial" w:eastAsia="Times New Roman" w:hAnsi="Arial" w:cs="Arial"/>
          <w:b/>
          <w:bCs/>
          <w:color w:val="000000"/>
        </w:rPr>
        <w:t>requires</w:t>
      </w:r>
      <w:r w:rsidRPr="00D94620">
        <w:rPr>
          <w:rFonts w:ascii="Arial" w:eastAsia="Times New Roman" w:hAnsi="Arial" w:cs="Arial"/>
          <w:color w:val="000000"/>
        </w:rPr>
        <w:t xml:space="preserve"> you to review all known available blood type source documents to verify the candidate's blood type. </w:t>
      </w:r>
    </w:p>
    <w:p w:rsidR="00D94620" w:rsidRPr="00D94620" w:rsidP="00D94620" w14:paraId="0CF3BD56" w14:textId="77777777">
      <w:pPr>
        <w:shd w:val="clear" w:color="auto" w:fill="FFFFFF"/>
        <w:spacing w:before="80" w:after="80" w:line="240" w:lineRule="auto"/>
        <w:ind w:left="720" w:right="160"/>
        <w:rPr>
          <w:rFonts w:ascii="Arial" w:eastAsia="Times New Roman" w:hAnsi="Arial" w:cs="Arial"/>
          <w:b/>
          <w:bCs/>
          <w:color w:val="000000"/>
        </w:rPr>
      </w:pPr>
      <w:r w:rsidRPr="00D94620">
        <w:rPr>
          <w:rFonts w:ascii="Arial" w:eastAsia="Times New Roman" w:hAnsi="Arial" w:cs="Arial"/>
          <w:b/>
          <w:bCs/>
          <w:color w:val="000000"/>
        </w:rPr>
        <w:t>O</w:t>
      </w:r>
      <w:r w:rsidRPr="00D94620">
        <w:rPr>
          <w:rFonts w:ascii="Arial" w:eastAsia="Times New Roman" w:hAnsi="Arial" w:cs="Arial"/>
          <w:b/>
          <w:bCs/>
          <w:color w:val="000000"/>
        </w:rPr>
        <w:br/>
        <w:t>A</w:t>
      </w:r>
      <w:r w:rsidRPr="00D94620">
        <w:rPr>
          <w:rFonts w:ascii="Arial" w:eastAsia="Times New Roman" w:hAnsi="Arial" w:cs="Arial"/>
          <w:b/>
          <w:bCs/>
          <w:color w:val="000000"/>
        </w:rPr>
        <w:br/>
        <w:t>B</w:t>
      </w:r>
      <w:r w:rsidRPr="00D94620">
        <w:rPr>
          <w:rFonts w:ascii="Arial" w:eastAsia="Times New Roman" w:hAnsi="Arial" w:cs="Arial"/>
          <w:b/>
          <w:bCs/>
          <w:color w:val="000000"/>
        </w:rPr>
        <w:br/>
        <w:t>AB</w:t>
      </w:r>
      <w:r w:rsidRPr="00D94620">
        <w:rPr>
          <w:rFonts w:ascii="Arial" w:eastAsia="Times New Roman" w:hAnsi="Arial" w:cs="Arial"/>
          <w:b/>
          <w:bCs/>
          <w:color w:val="000000"/>
        </w:rPr>
        <w:br/>
        <w:t>Z (in Utero Only)</w:t>
      </w:r>
    </w:p>
    <w:p w:rsidR="00D94620" w:rsidRPr="00D94620" w:rsidP="00D94620" w14:paraId="3E326A53"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Height</w:t>
      </w:r>
      <w:r w:rsidRPr="00D94620">
        <w:rPr>
          <w:rFonts w:ascii="Arial" w:eastAsia="Times New Roman" w:hAnsi="Arial" w:cs="Arial"/>
          <w:b/>
          <w:bCs/>
          <w:color w:val="000000"/>
        </w:rPr>
        <w:t>:</w:t>
      </w:r>
      <w:r w:rsidRPr="00D94620">
        <w:rPr>
          <w:rFonts w:ascii="Arial" w:eastAsia="Times New Roman" w:hAnsi="Arial" w:cs="Arial"/>
          <w:color w:val="000000"/>
        </w:rPr>
        <w:t> Enter the height of the candidate in the appropriate space, in feet and inches or centimeters. The height must fall between 0 and 7 feet or 1 and 241 centimeters.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2F25CDB7"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height was measured.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851BDF8"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Weight</w:t>
      </w:r>
      <w:r w:rsidRPr="00D94620">
        <w:rPr>
          <w:rFonts w:ascii="Arial" w:eastAsia="Times New Roman" w:hAnsi="Arial" w:cs="Arial"/>
          <w:b/>
          <w:bCs/>
          <w:color w:val="000000"/>
        </w:rPr>
        <w:t>:</w:t>
      </w:r>
      <w:r w:rsidRPr="00D94620">
        <w:rPr>
          <w:rFonts w:ascii="Arial" w:eastAsia="Times New Roman" w:hAnsi="Arial" w:cs="Arial"/>
          <w:color w:val="000000"/>
        </w:rPr>
        <w:t> Enter the weight of the candidate in the appropriate space, in pounds or kilograms. Weight must be updated every 6 months in order to keep the candidate BMI current. The weight must fall between 0 and 650 pounds or 0 and 295 kilograms.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52F1C0C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Date</w:t>
      </w:r>
      <w:r w:rsidRPr="00D94620">
        <w:rPr>
          <w:rFonts w:ascii="Arial" w:eastAsia="Times New Roman" w:hAnsi="Arial" w:cs="Arial"/>
          <w:b/>
          <w:bCs/>
          <w:color w:val="000000"/>
        </w:rPr>
        <w:t>:</w:t>
      </w:r>
      <w:r w:rsidRPr="00D94620">
        <w:rPr>
          <w:rFonts w:ascii="Arial" w:eastAsia="Times New Roman" w:hAnsi="Arial" w:cs="Arial"/>
          <w:color w:val="000000"/>
        </w:rPr>
        <w:t> Enter the date the candidate's weight was measured. If the evaluation date has expired, the least beneficial value for height and weight will be used to calculate the candidate's lung composite allocation score. This is a </w:t>
      </w:r>
      <w:r w:rsidRPr="00D94620">
        <w:rPr>
          <w:rFonts w:ascii="Arial" w:eastAsia="Times New Roman" w:hAnsi="Arial" w:cs="Arial"/>
          <w:b/>
          <w:bCs/>
          <w:color w:val="000000"/>
        </w:rPr>
        <w:t>required</w:t>
      </w:r>
      <w:r w:rsidRPr="00D94620">
        <w:rPr>
          <w:rFonts w:ascii="Arial" w:eastAsia="Times New Roman" w:hAnsi="Arial" w:cs="Arial"/>
          <w:color w:val="000000"/>
        </w:rPr>
        <w:t> field.</w:t>
      </w:r>
    </w:p>
    <w:p w:rsidR="00D94620" w:rsidRPr="00D94620" w:rsidP="00D94620" w14:paraId="1F7DDC3A"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i/>
          <w:iCs/>
          <w:color w:val="FF0000"/>
        </w:rPr>
        <w:t>Note:</w:t>
      </w:r>
      <w:r w:rsidRPr="00D94620">
        <w:rPr>
          <w:rFonts w:ascii="Arial" w:eastAsia="Times New Roman" w:hAnsi="Arial" w:cs="Arial"/>
          <w:color w:val="000000"/>
        </w:rPr>
        <w:t> If candidate height or weight values are missing, the lung composite allocation score calculation will use a substituted value of 100 kg/m</w:t>
      </w:r>
      <w:r w:rsidRPr="00D94620">
        <w:rPr>
          <w:rFonts w:ascii="Arial" w:eastAsia="Times New Roman" w:hAnsi="Arial" w:cs="Arial"/>
          <w:color w:val="000000"/>
          <w:vertAlign w:val="superscript"/>
        </w:rPr>
        <w:t>2</w:t>
      </w:r>
      <w:r w:rsidRPr="00D94620">
        <w:rPr>
          <w:rFonts w:ascii="Arial" w:eastAsia="Times New Roman" w:hAnsi="Arial" w:cs="Arial"/>
          <w:color w:val="000000"/>
        </w:rPr>
        <w:t> for the BMI.</w:t>
      </w:r>
    </w:p>
    <w:p w:rsidR="00D94620" w:rsidP="00D94620" w14:paraId="3A76648D" w14:textId="77777777">
      <w:pPr>
        <w:shd w:val="clear" w:color="auto" w:fill="FFFFFF"/>
        <w:spacing w:before="80" w:after="80" w:line="240" w:lineRule="auto"/>
        <w:ind w:right="160"/>
        <w:rPr>
          <w:rFonts w:ascii="Arial" w:eastAsia="Times New Roman" w:hAnsi="Arial" w:cs="Arial"/>
          <w:color w:val="000000"/>
        </w:rPr>
      </w:pPr>
      <w:r w:rsidRPr="00D94620">
        <w:rPr>
          <w:rFonts w:ascii="Arial" w:eastAsia="Times New Roman" w:hAnsi="Arial" w:cs="Arial"/>
          <w:b/>
          <w:bCs/>
          <w:color w:val="000000"/>
          <w:u w:val="single"/>
        </w:rPr>
        <w:t>BMI (Body Mass Index)</w:t>
      </w:r>
      <w:r w:rsidRPr="00D94620">
        <w:rPr>
          <w:rFonts w:ascii="Arial" w:eastAsia="Times New Roman" w:hAnsi="Arial" w:cs="Arial"/>
          <w:b/>
          <w:bCs/>
          <w:color w:val="000000"/>
        </w:rPr>
        <w:t>:</w:t>
      </w:r>
      <w:r w:rsidRPr="00D94620">
        <w:rPr>
          <w:rFonts w:ascii="Arial" w:eastAsia="Times New Roman" w:hAnsi="Arial" w:cs="Arial"/>
          <w:color w:val="000000"/>
        </w:rPr>
        <w:t> The candidate's BMI will display. For candidates 18 years old or younger, at the time of listing, UNet</w:t>
      </w:r>
      <w:r w:rsidRPr="00D94620">
        <w:rPr>
          <w:rFonts w:ascii="Arial" w:eastAsia="Times New Roman" w:hAnsi="Arial" w:cs="Arial"/>
          <w:color w:val="000000"/>
          <w:vertAlign w:val="superscript"/>
        </w:rPr>
        <w:t>SM</w:t>
      </w:r>
      <w:r w:rsidRPr="00D94620">
        <w:rPr>
          <w:rFonts w:ascii="Arial" w:eastAsia="Times New Roman" w:hAnsi="Arial" w:cs="Arial"/>
          <w:color w:val="000000"/>
        </w:rPr>
        <w:t> will generate and display calculated percentiles based on the 2000 CDC growth charts.</w:t>
      </w:r>
    </w:p>
    <w:p w:rsidR="00D67071" w:rsidP="00D67071" w14:paraId="3558C098" w14:textId="77777777">
      <w:pPr>
        <w:pStyle w:val="Heading2"/>
      </w:pPr>
      <w:r>
        <w:t>HLA</w:t>
      </w:r>
    </w:p>
    <w:p w:rsidR="00D67071" w:rsidRPr="00D67071" w:rsidP="00D67071" w14:paraId="28E164F5" w14:textId="45E06C5B">
      <w:pPr>
        <w:rPr>
          <w:rFonts w:ascii="Arial" w:hAnsi="Arial" w:cs="Arial"/>
        </w:rPr>
      </w:pPr>
      <w:r w:rsidRPr="00D67071">
        <w:rPr>
          <w:rFonts w:ascii="Arial" w:hAnsi="Arial" w:cs="Arial"/>
          <w:b/>
          <w:bCs/>
          <w:u w:val="single"/>
        </w:rPr>
        <w:t>HLA</w:t>
      </w:r>
      <w:r w:rsidRPr="00D67071">
        <w:rPr>
          <w:rFonts w:ascii="Arial" w:hAnsi="Arial" w:cs="Arial"/>
          <w:b/>
          <w:bCs/>
        </w:rPr>
        <w:t>:</w:t>
      </w:r>
      <w:r w:rsidRPr="00D67071">
        <w:rPr>
          <w:rFonts w:ascii="Arial" w:hAnsi="Arial" w:cs="Arial"/>
        </w:rPr>
        <w:t> Histocompatibility antigens are currently not required when adding candidates for extra renal organs (LI, IN, HR, HL</w:t>
      </w:r>
      <w:r>
        <w:rPr>
          <w:rFonts w:ascii="Arial" w:hAnsi="Arial" w:cs="Arial"/>
        </w:rPr>
        <w:t>,</w:t>
      </w:r>
      <w:r w:rsidRPr="00D67071">
        <w:rPr>
          <w:rFonts w:ascii="Arial" w:hAnsi="Arial" w:cs="Arial"/>
        </w:rPr>
        <w:t xml:space="preserve"> and LU) to the active list. If histocompatibility antigens are entered, at least one value is required for each antigen (</w:t>
      </w:r>
      <w:r w:rsidRPr="00D67071">
        <w:rPr>
          <w:rFonts w:ascii="Arial" w:hAnsi="Arial" w:cs="Arial"/>
          <w:b/>
          <w:bCs/>
        </w:rPr>
        <w:t>A</w:t>
      </w:r>
      <w:r w:rsidRPr="00D67071">
        <w:rPr>
          <w:rFonts w:ascii="Arial" w:hAnsi="Arial" w:cs="Arial"/>
        </w:rPr>
        <w:t>,</w:t>
      </w:r>
      <w:r w:rsidRPr="00D67071">
        <w:rPr>
          <w:rFonts w:ascii="Arial" w:hAnsi="Arial" w:cs="Arial"/>
          <w:b/>
          <w:bCs/>
        </w:rPr>
        <w:t xml:space="preserve"> B</w:t>
      </w:r>
      <w:r w:rsidRPr="00D67071">
        <w:rPr>
          <w:rFonts w:ascii="Arial" w:hAnsi="Arial" w:cs="Arial"/>
        </w:rPr>
        <w:t>,</w:t>
      </w:r>
      <w:r w:rsidRPr="00D67071">
        <w:rPr>
          <w:rFonts w:ascii="Arial" w:hAnsi="Arial" w:cs="Arial"/>
          <w:b/>
          <w:bCs/>
        </w:rPr>
        <w:t xml:space="preserve"> Bw4</w:t>
      </w:r>
      <w:r w:rsidRPr="00D67071">
        <w:rPr>
          <w:rFonts w:ascii="Arial" w:hAnsi="Arial" w:cs="Arial"/>
        </w:rPr>
        <w:t>,</w:t>
      </w:r>
      <w:r w:rsidRPr="00D67071">
        <w:rPr>
          <w:rFonts w:ascii="Arial" w:hAnsi="Arial" w:cs="Arial"/>
          <w:b/>
          <w:bCs/>
        </w:rPr>
        <w:t xml:space="preserve"> Bw6</w:t>
      </w:r>
      <w:r w:rsidRPr="00D67071">
        <w:rPr>
          <w:rFonts w:ascii="Arial" w:hAnsi="Arial" w:cs="Arial"/>
        </w:rPr>
        <w:t>, and </w:t>
      </w:r>
      <w:r w:rsidRPr="00D67071">
        <w:rPr>
          <w:rFonts w:ascii="Arial" w:hAnsi="Arial" w:cs="Arial"/>
          <w:b/>
          <w:bCs/>
        </w:rPr>
        <w:t>DR</w:t>
      </w:r>
      <w:r w:rsidRPr="00D67071">
        <w:rPr>
          <w:rFonts w:ascii="Arial" w:hAnsi="Arial" w:cs="Arial"/>
        </w:rPr>
        <w:t>). The order in which the antigens are entered does not affect the matching and screening process.</w:t>
      </w:r>
    </w:p>
    <w:p w:rsidR="00D67071" w:rsidRPr="00D67071" w:rsidP="00D67071" w14:paraId="69EAC765" w14:textId="77777777">
      <w:pPr>
        <w:rPr>
          <w:rFonts w:ascii="Arial" w:hAnsi="Arial" w:cs="Arial"/>
        </w:rPr>
      </w:pPr>
      <w:r w:rsidRPr="00D67071">
        <w:rPr>
          <w:rFonts w:ascii="Arial" w:hAnsi="Arial" w:cs="Arial"/>
        </w:rPr>
        <w:t xml:space="preserve">Click </w:t>
      </w:r>
      <w:r w:rsidRPr="00D67071">
        <w:rPr>
          <w:rFonts w:ascii="Arial" w:hAnsi="Arial" w:cs="Arial"/>
          <w:b/>
          <w:bCs/>
        </w:rPr>
        <w:t>Confirm HLA</w:t>
      </w:r>
      <w:r w:rsidRPr="00D67071">
        <w:rPr>
          <w:rFonts w:ascii="Arial" w:hAnsi="Arial" w:cs="Arial"/>
        </w:rPr>
        <w:t xml:space="preserve"> and re-enter HLA information in Confirm HLA section.</w:t>
      </w:r>
    </w:p>
    <w:p w:rsidR="00D67071" w:rsidRPr="00D94620" w:rsidP="00D67071" w14:paraId="30D9FA01" w14:textId="051B4ABA">
      <w:pPr>
        <w:pStyle w:val="Heading2"/>
      </w:pPr>
      <w:r w:rsidRPr="00D67071">
        <w:t>Organ Information</w:t>
      </w:r>
    </w:p>
    <w:p w:rsidR="00D67071" w:rsidRPr="00D67071" w:rsidP="00D67071" w14:paraId="6C0CAB4A" w14:textId="7A500CC8">
      <w:pPr>
        <w:pStyle w:val="NormalWeb"/>
        <w:shd w:val="clear" w:color="auto" w:fill="FFFFFF"/>
        <w:ind w:left="0"/>
        <w:rPr>
          <w:rFonts w:ascii="Arial" w:hAnsi="Arial" w:cs="Arial"/>
          <w:sz w:val="22"/>
          <w:szCs w:val="22"/>
        </w:rPr>
      </w:pPr>
      <w:r w:rsidRPr="00D67071">
        <w:rPr>
          <w:rFonts w:ascii="Arial" w:hAnsi="Arial" w:cs="Arial"/>
          <w:b/>
          <w:bCs/>
          <w:sz w:val="22"/>
          <w:szCs w:val="22"/>
          <w:u w:val="single"/>
        </w:rPr>
        <w:t>Candidate Medical Urgency Status</w:t>
      </w:r>
      <w:r w:rsidRPr="00D67071">
        <w:rPr>
          <w:rFonts w:ascii="Arial" w:hAnsi="Arial" w:cs="Arial"/>
          <w:b/>
          <w:bCs/>
          <w:sz w:val="22"/>
          <w:szCs w:val="22"/>
        </w:rPr>
        <w:t>:</w:t>
      </w:r>
      <w:r w:rsidRPr="00D67071">
        <w:rPr>
          <w:rFonts w:ascii="Arial" w:hAnsi="Arial" w:cs="Arial"/>
          <w:sz w:val="22"/>
          <w:szCs w:val="22"/>
        </w:rPr>
        <w:t xml:space="preserve"> Indicate the candidate's medical urgency status. </w:t>
      </w:r>
      <w:r w:rsidRPr="003A0C44" w:rsidR="003A0C44">
        <w:rPr>
          <w:rFonts w:ascii="Arial" w:hAnsi="Arial" w:cs="Arial"/>
          <w:sz w:val="22"/>
          <w:szCs w:val="22"/>
        </w:rPr>
        <w:t>If</w:t>
      </w:r>
      <w:r w:rsidR="003A0C44">
        <w:rPr>
          <w:rFonts w:ascii="Arial" w:hAnsi="Arial" w:cs="Arial"/>
          <w:sz w:val="22"/>
          <w:szCs w:val="22"/>
        </w:rPr>
        <w:t xml:space="preserve"> </w:t>
      </w:r>
      <w:r w:rsidRPr="003A0C44" w:rsidR="003A0C44">
        <w:rPr>
          <w:rFonts w:ascii="Arial" w:hAnsi="Arial" w:cs="Arial"/>
          <w:b/>
          <w:bCs/>
          <w:sz w:val="22"/>
          <w:szCs w:val="22"/>
        </w:rPr>
        <w:t>Active</w:t>
      </w:r>
      <w:r w:rsidR="003A0C44">
        <w:rPr>
          <w:rFonts w:ascii="Arial" w:hAnsi="Arial" w:cs="Arial"/>
          <w:sz w:val="22"/>
          <w:szCs w:val="22"/>
        </w:rPr>
        <w:t xml:space="preserve"> </w:t>
      </w:r>
      <w:r w:rsidRPr="003A0C44" w:rsidR="003A0C44">
        <w:rPr>
          <w:rFonts w:ascii="Arial" w:hAnsi="Arial" w:cs="Arial"/>
          <w:sz w:val="22"/>
          <w:szCs w:val="22"/>
        </w:rPr>
        <w:t>is selected, the candidate is eligible to appear on a UNet</w:t>
      </w:r>
      <w:r w:rsidRPr="003A0C44" w:rsidR="003A0C44">
        <w:rPr>
          <w:rFonts w:ascii="Cambria Math" w:hAnsi="Cambria Math" w:cs="Cambria Math"/>
          <w:sz w:val="22"/>
          <w:szCs w:val="22"/>
        </w:rPr>
        <w:t>℠</w:t>
      </w:r>
      <w:r w:rsidRPr="003A0C44" w:rsidR="003A0C44">
        <w:rPr>
          <w:rFonts w:ascii="Arial" w:hAnsi="Arial" w:cs="Arial"/>
          <w:sz w:val="22"/>
          <w:szCs w:val="22"/>
        </w:rPr>
        <w:t> match run. If</w:t>
      </w:r>
      <w:r w:rsidR="003A0C44">
        <w:rPr>
          <w:rFonts w:ascii="Arial" w:hAnsi="Arial" w:cs="Arial"/>
          <w:sz w:val="22"/>
          <w:szCs w:val="22"/>
        </w:rPr>
        <w:t xml:space="preserve"> </w:t>
      </w:r>
      <w:r w:rsidRPr="003A0C44" w:rsidR="003A0C44">
        <w:rPr>
          <w:rFonts w:ascii="Arial" w:hAnsi="Arial" w:cs="Arial"/>
          <w:b/>
          <w:bCs/>
          <w:sz w:val="22"/>
          <w:szCs w:val="22"/>
        </w:rPr>
        <w:t>Temporarily Inactive</w:t>
      </w:r>
      <w:r w:rsidR="003A0C44">
        <w:rPr>
          <w:rFonts w:ascii="Arial" w:hAnsi="Arial" w:cs="Arial"/>
          <w:sz w:val="22"/>
          <w:szCs w:val="22"/>
        </w:rPr>
        <w:t xml:space="preserve"> </w:t>
      </w:r>
      <w:r w:rsidRPr="003A0C44" w:rsidR="003A0C44">
        <w:rPr>
          <w:rFonts w:ascii="Arial" w:hAnsi="Arial" w:cs="Arial"/>
          <w:sz w:val="22"/>
          <w:szCs w:val="22"/>
        </w:rPr>
        <w:t>is selected, the candidate is not eligible to appear on the UNet</w:t>
      </w:r>
      <w:r w:rsidRPr="003A0C44" w:rsidR="003A0C44">
        <w:rPr>
          <w:rFonts w:ascii="Cambria Math" w:hAnsi="Cambria Math" w:cs="Cambria Math"/>
          <w:sz w:val="22"/>
          <w:szCs w:val="22"/>
        </w:rPr>
        <w:t>℠</w:t>
      </w:r>
      <w:r w:rsidRPr="003A0C44" w:rsidR="003A0C44">
        <w:rPr>
          <w:rFonts w:ascii="Arial" w:hAnsi="Arial" w:cs="Arial"/>
          <w:sz w:val="22"/>
          <w:szCs w:val="22"/>
        </w:rPr>
        <w:t> match run. This field is </w:t>
      </w:r>
      <w:r w:rsidRPr="003A0C44" w:rsidR="003A0C44">
        <w:rPr>
          <w:rFonts w:ascii="Arial" w:hAnsi="Arial" w:cs="Arial"/>
          <w:b/>
          <w:bCs/>
          <w:sz w:val="22"/>
          <w:szCs w:val="22"/>
        </w:rPr>
        <w:t>required</w:t>
      </w:r>
      <w:r w:rsidRPr="003A0C44" w:rsidR="003A0C44">
        <w:rPr>
          <w:rFonts w:ascii="Arial" w:hAnsi="Arial" w:cs="Arial"/>
          <w:sz w:val="22"/>
          <w:szCs w:val="22"/>
        </w:rPr>
        <w:t>.</w:t>
      </w:r>
      <w:r w:rsidR="003A0C44">
        <w:rPr>
          <w:rFonts w:ascii="Arial" w:hAnsi="Arial" w:cs="Arial"/>
          <w:sz w:val="22"/>
          <w:szCs w:val="22"/>
        </w:rPr>
        <w:t xml:space="preserve"> </w:t>
      </w:r>
    </w:p>
    <w:p w:rsidR="00D67071" w:rsidRPr="00D67071" w:rsidP="00D67071" w14:paraId="76F520E5" w14:textId="36BDD91B">
      <w:pPr>
        <w:pStyle w:val="NormalWeb"/>
        <w:shd w:val="clear" w:color="auto" w:fill="FFFFFF"/>
        <w:spacing w:before="0" w:after="0"/>
        <w:ind w:left="720"/>
        <w:rPr>
          <w:rFonts w:ascii="Arial" w:hAnsi="Arial" w:cs="Arial"/>
          <w:b/>
          <w:bCs/>
          <w:sz w:val="22"/>
          <w:szCs w:val="22"/>
        </w:rPr>
      </w:pPr>
      <w:r>
        <w:rPr>
          <w:rFonts w:ascii="Arial" w:hAnsi="Arial" w:cs="Arial"/>
          <w:b/>
          <w:bCs/>
          <w:sz w:val="22"/>
          <w:szCs w:val="22"/>
        </w:rPr>
        <w:t>Active</w:t>
      </w:r>
      <w:r>
        <w:rPr>
          <w:rFonts w:ascii="Arial" w:hAnsi="Arial" w:cs="Arial"/>
          <w:b/>
          <w:bCs/>
          <w:sz w:val="22"/>
          <w:szCs w:val="22"/>
        </w:rPr>
        <w:br/>
      </w:r>
      <w:r w:rsidRPr="00D67071">
        <w:rPr>
          <w:rFonts w:ascii="Arial" w:hAnsi="Arial" w:cs="Arial"/>
          <w:b/>
          <w:bCs/>
          <w:sz w:val="22"/>
          <w:szCs w:val="22"/>
        </w:rPr>
        <w:t>Temporarily Inactive</w:t>
      </w:r>
    </w:p>
    <w:p w:rsidR="00D67071" w:rsidRPr="00D67071" w:rsidP="00D67071" w14:paraId="34FBEC3A" w14:textId="77777777">
      <w:pPr>
        <w:pStyle w:val="NormalWeb"/>
        <w:shd w:val="clear" w:color="auto" w:fill="FFFFFF"/>
        <w:ind w:left="0"/>
        <w:rPr>
          <w:rFonts w:ascii="Arial" w:hAnsi="Arial" w:cs="Arial"/>
          <w:b/>
          <w:bCs/>
          <w:sz w:val="22"/>
          <w:szCs w:val="22"/>
        </w:rPr>
      </w:pPr>
      <w:r w:rsidRPr="00D67071">
        <w:rPr>
          <w:rFonts w:ascii="Arial" w:hAnsi="Arial" w:cs="Arial"/>
          <w:b/>
          <w:bCs/>
          <w:sz w:val="22"/>
          <w:szCs w:val="22"/>
          <w:u w:val="single"/>
        </w:rPr>
        <w:t>Inactive reason</w:t>
      </w:r>
      <w:r w:rsidRPr="00D67071">
        <w:rPr>
          <w:rFonts w:ascii="Arial" w:hAnsi="Arial" w:cs="Arial"/>
          <w:b/>
          <w:bCs/>
          <w:sz w:val="22"/>
          <w:szCs w:val="22"/>
        </w:rPr>
        <w:t>: </w:t>
      </w:r>
      <w:r w:rsidRPr="00D67071">
        <w:rPr>
          <w:rFonts w:ascii="Arial" w:hAnsi="Arial" w:cs="Arial"/>
          <w:sz w:val="22"/>
          <w:szCs w:val="22"/>
        </w:rPr>
        <w:t>Select the reason the candidate is inactive.</w:t>
      </w:r>
    </w:p>
    <w:tbl>
      <w:tblPr>
        <w:tblW w:w="0" w:type="auto"/>
        <w:tblInd w:w="604" w:type="dxa"/>
        <w:shd w:val="clear" w:color="auto" w:fill="FFFFFF"/>
        <w:tblCellMar>
          <w:top w:w="15" w:type="dxa"/>
          <w:left w:w="15" w:type="dxa"/>
          <w:bottom w:w="15" w:type="dxa"/>
          <w:right w:w="15" w:type="dxa"/>
        </w:tblCellMar>
        <w:tblLook w:val="04A0"/>
      </w:tblPr>
      <w:tblGrid>
        <w:gridCol w:w="2716"/>
        <w:gridCol w:w="6020"/>
      </w:tblGrid>
      <w:tr w14:paraId="5EEA105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A22A70" w14:textId="77777777">
            <w:pPr>
              <w:spacing w:before="80" w:after="80"/>
              <w:ind w:left="160" w:right="160"/>
              <w:jc w:val="center"/>
              <w:rPr>
                <w:rFonts w:ascii="Arial" w:hAnsi="Arial" w:cs="Arial"/>
                <w:color w:val="000000"/>
              </w:rPr>
            </w:pPr>
            <w:r w:rsidRPr="00D67071">
              <w:rPr>
                <w:rFonts w:ascii="Arial" w:hAnsi="Arial" w:cs="Arial"/>
                <w:b/>
                <w:bCs/>
                <w:color w:val="000000"/>
              </w:rPr>
              <w:t>Inactive Reason Code</w:t>
            </w:r>
          </w:p>
        </w:tc>
        <w:tc>
          <w:tcPr>
            <w:tcW w:w="602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B42DB76" w14:textId="77777777">
            <w:pPr>
              <w:spacing w:before="80" w:after="80"/>
              <w:ind w:left="160" w:right="160"/>
              <w:rPr>
                <w:rFonts w:ascii="Arial" w:hAnsi="Arial" w:cs="Arial"/>
                <w:color w:val="000000"/>
              </w:rPr>
            </w:pPr>
            <w:r w:rsidRPr="00D67071">
              <w:rPr>
                <w:rFonts w:ascii="Arial" w:hAnsi="Arial" w:cs="Arial"/>
                <w:b/>
                <w:bCs/>
                <w:color w:val="000000"/>
              </w:rPr>
              <w:t>Description</w:t>
            </w:r>
          </w:p>
        </w:tc>
      </w:tr>
      <w:tr w14:paraId="563D6643"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4829919" w14:textId="77777777">
            <w:pPr>
              <w:spacing w:before="80" w:after="80"/>
              <w:ind w:left="160" w:right="160"/>
              <w:jc w:val="center"/>
              <w:rPr>
                <w:rFonts w:ascii="Arial" w:hAnsi="Arial" w:cs="Arial"/>
                <w:color w:val="000000"/>
              </w:rPr>
            </w:pPr>
            <w:r w:rsidRPr="00D67071">
              <w:rPr>
                <w:rFonts w:ascii="Arial" w:hAnsi="Arial" w:cs="Arial"/>
                <w:color w:val="000000"/>
              </w:rPr>
              <w:t>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13841B4" w14:textId="77777777">
            <w:pPr>
              <w:spacing w:before="80" w:after="80"/>
              <w:ind w:left="160" w:right="160"/>
              <w:rPr>
                <w:rFonts w:ascii="Arial" w:hAnsi="Arial" w:cs="Arial"/>
                <w:color w:val="000000"/>
              </w:rPr>
            </w:pPr>
            <w:r w:rsidRPr="00D67071">
              <w:rPr>
                <w:rFonts w:ascii="Arial" w:hAnsi="Arial" w:cs="Arial"/>
                <w:color w:val="000000"/>
              </w:rPr>
              <w:t>Candidate cannot be contacted</w:t>
            </w:r>
          </w:p>
        </w:tc>
      </w:tr>
      <w:tr w14:paraId="1309D9C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C890A4F" w14:textId="77777777">
            <w:pPr>
              <w:spacing w:before="80" w:after="80"/>
              <w:ind w:left="160" w:right="160"/>
              <w:jc w:val="center"/>
              <w:rPr>
                <w:rFonts w:ascii="Arial" w:hAnsi="Arial" w:cs="Arial"/>
                <w:color w:val="000000"/>
              </w:rPr>
            </w:pPr>
            <w:r w:rsidRPr="00D67071">
              <w:rPr>
                <w:rFonts w:ascii="Arial" w:hAnsi="Arial" w:cs="Arial"/>
                <w:color w:val="000000"/>
              </w:rPr>
              <w:t>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05D36BE" w14:textId="77777777">
            <w:pPr>
              <w:spacing w:before="80" w:after="80"/>
              <w:ind w:left="160" w:right="160"/>
              <w:rPr>
                <w:rFonts w:ascii="Arial" w:hAnsi="Arial" w:cs="Arial"/>
                <w:color w:val="000000"/>
              </w:rPr>
            </w:pPr>
            <w:r w:rsidRPr="00D67071">
              <w:rPr>
                <w:rFonts w:ascii="Arial" w:hAnsi="Arial" w:cs="Arial"/>
                <w:color w:val="000000"/>
              </w:rPr>
              <w:t>Candidate choice</w:t>
            </w:r>
          </w:p>
        </w:tc>
      </w:tr>
      <w:tr w14:paraId="660948A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4C7CA" w14:textId="77777777">
            <w:pPr>
              <w:spacing w:before="80" w:after="80"/>
              <w:ind w:left="160" w:right="160"/>
              <w:jc w:val="center"/>
              <w:rPr>
                <w:rFonts w:ascii="Arial" w:hAnsi="Arial" w:cs="Arial"/>
                <w:color w:val="000000"/>
              </w:rPr>
            </w:pPr>
            <w:r w:rsidRPr="00D67071">
              <w:rPr>
                <w:rFonts w:ascii="Arial" w:hAnsi="Arial" w:cs="Arial"/>
                <w:color w:val="000000"/>
              </w:rPr>
              <w:t>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A17B6F" w14:textId="77777777">
            <w:pPr>
              <w:spacing w:before="80" w:after="80"/>
              <w:ind w:left="160" w:right="160"/>
              <w:rPr>
                <w:rFonts w:ascii="Arial" w:hAnsi="Arial" w:cs="Arial"/>
                <w:color w:val="000000"/>
              </w:rPr>
            </w:pPr>
            <w:r w:rsidRPr="00D67071">
              <w:rPr>
                <w:rFonts w:ascii="Arial" w:hAnsi="Arial" w:cs="Arial"/>
                <w:color w:val="000000"/>
              </w:rPr>
              <w:t>Candidate work-up incomplete</w:t>
            </w:r>
          </w:p>
        </w:tc>
      </w:tr>
      <w:tr w14:paraId="0B6BBD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36490E" w14:textId="77777777">
            <w:pPr>
              <w:spacing w:before="80" w:after="80"/>
              <w:ind w:left="160" w:right="160"/>
              <w:jc w:val="center"/>
              <w:rPr>
                <w:rFonts w:ascii="Arial" w:hAnsi="Arial" w:cs="Arial"/>
                <w:color w:val="000000"/>
              </w:rPr>
            </w:pPr>
            <w:r w:rsidRPr="00D67071">
              <w:rPr>
                <w:rFonts w:ascii="Arial" w:hAnsi="Arial" w:cs="Arial"/>
                <w:color w:val="000000"/>
              </w:rPr>
              <w:t>4</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9D4BA4" w14:textId="77777777">
            <w:pPr>
              <w:spacing w:before="80" w:after="80"/>
              <w:ind w:left="160" w:right="160"/>
              <w:rPr>
                <w:rFonts w:ascii="Arial" w:hAnsi="Arial" w:cs="Arial"/>
                <w:color w:val="000000"/>
              </w:rPr>
            </w:pPr>
            <w:r w:rsidRPr="00D67071">
              <w:rPr>
                <w:rFonts w:ascii="Arial" w:hAnsi="Arial" w:cs="Arial"/>
                <w:color w:val="000000"/>
              </w:rPr>
              <w:t>Insurance issues</w:t>
            </w:r>
          </w:p>
        </w:tc>
      </w:tr>
      <w:tr w14:paraId="1F38C901"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F4639A6" w14:textId="77777777">
            <w:pPr>
              <w:spacing w:before="80" w:after="80"/>
              <w:ind w:left="160" w:right="160"/>
              <w:jc w:val="center"/>
              <w:rPr>
                <w:rFonts w:ascii="Arial" w:hAnsi="Arial" w:cs="Arial"/>
                <w:color w:val="000000"/>
              </w:rPr>
            </w:pPr>
            <w:r w:rsidRPr="00D67071">
              <w:rPr>
                <w:rFonts w:ascii="Arial" w:hAnsi="Arial" w:cs="Arial"/>
                <w:color w:val="000000"/>
              </w:rPr>
              <w:t>5</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1E7345" w14:textId="77777777">
            <w:pPr>
              <w:spacing w:before="80" w:after="80"/>
              <w:ind w:left="160" w:right="160"/>
              <w:rPr>
                <w:rFonts w:ascii="Arial" w:hAnsi="Arial" w:cs="Arial"/>
                <w:color w:val="000000"/>
              </w:rPr>
            </w:pPr>
            <w:r w:rsidRPr="00D67071">
              <w:rPr>
                <w:rFonts w:ascii="Arial" w:hAnsi="Arial" w:cs="Arial"/>
                <w:color w:val="000000"/>
              </w:rPr>
              <w:t>Medical non-compliance</w:t>
            </w:r>
          </w:p>
        </w:tc>
      </w:tr>
      <w:tr w14:paraId="17933434"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083E1E9" w14:textId="77777777">
            <w:pPr>
              <w:spacing w:before="80" w:after="80"/>
              <w:ind w:left="160" w:right="160"/>
              <w:jc w:val="center"/>
              <w:rPr>
                <w:rFonts w:ascii="Arial" w:hAnsi="Arial" w:cs="Arial"/>
                <w:color w:val="000000"/>
              </w:rPr>
            </w:pPr>
            <w:r w:rsidRPr="00D67071">
              <w:rPr>
                <w:rFonts w:ascii="Arial" w:hAnsi="Arial" w:cs="Arial"/>
                <w:color w:val="000000"/>
              </w:rPr>
              <w:t>6</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3E7E8A7A" w14:textId="77777777">
            <w:pPr>
              <w:spacing w:before="80" w:after="80"/>
              <w:ind w:left="160" w:right="160"/>
              <w:rPr>
                <w:rFonts w:ascii="Arial" w:hAnsi="Arial" w:cs="Arial"/>
                <w:color w:val="000000"/>
              </w:rPr>
            </w:pPr>
            <w:r w:rsidRPr="00D67071">
              <w:rPr>
                <w:rFonts w:ascii="Arial" w:hAnsi="Arial" w:cs="Arial"/>
                <w:color w:val="000000"/>
              </w:rPr>
              <w:t>Inappropriate substance use</w:t>
            </w:r>
          </w:p>
        </w:tc>
      </w:tr>
      <w:tr w14:paraId="3499DD36"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546661E" w14:textId="77777777">
            <w:pPr>
              <w:spacing w:before="80" w:after="80"/>
              <w:ind w:left="160" w:right="160"/>
              <w:jc w:val="center"/>
              <w:rPr>
                <w:rFonts w:ascii="Arial" w:hAnsi="Arial" w:cs="Arial"/>
                <w:color w:val="000000"/>
              </w:rPr>
            </w:pPr>
            <w:r w:rsidRPr="00D67071">
              <w:rPr>
                <w:rFonts w:ascii="Arial" w:hAnsi="Arial" w:cs="Arial"/>
                <w:color w:val="000000"/>
              </w:rPr>
              <w:t>7</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8C83B5A" w14:textId="77777777">
            <w:pPr>
              <w:spacing w:before="80" w:after="80"/>
              <w:ind w:left="160" w:right="160"/>
              <w:rPr>
                <w:rFonts w:ascii="Arial" w:hAnsi="Arial" w:cs="Arial"/>
                <w:color w:val="000000"/>
              </w:rPr>
            </w:pPr>
            <w:r w:rsidRPr="00D67071">
              <w:rPr>
                <w:rFonts w:ascii="Arial" w:hAnsi="Arial" w:cs="Arial"/>
                <w:color w:val="000000"/>
              </w:rPr>
              <w:t>Temporarily too sick</w:t>
            </w:r>
          </w:p>
        </w:tc>
      </w:tr>
      <w:tr w14:paraId="3BE5893E"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DC841A7" w14:textId="77777777">
            <w:pPr>
              <w:spacing w:before="80" w:after="80"/>
              <w:ind w:left="160" w:right="160"/>
              <w:jc w:val="center"/>
              <w:rPr>
                <w:rFonts w:ascii="Arial" w:hAnsi="Arial" w:cs="Arial"/>
                <w:color w:val="000000"/>
              </w:rPr>
            </w:pPr>
            <w:r w:rsidRPr="00D67071">
              <w:rPr>
                <w:rFonts w:ascii="Arial" w:hAnsi="Arial" w:cs="Arial"/>
                <w:color w:val="000000"/>
              </w:rPr>
              <w:t>8</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68B5FC2" w14:textId="77777777">
            <w:pPr>
              <w:spacing w:before="80" w:after="80"/>
              <w:ind w:left="160" w:right="160"/>
              <w:rPr>
                <w:rFonts w:ascii="Arial" w:hAnsi="Arial" w:cs="Arial"/>
                <w:color w:val="000000"/>
              </w:rPr>
            </w:pPr>
            <w:r w:rsidRPr="00D67071">
              <w:rPr>
                <w:rFonts w:ascii="Arial" w:hAnsi="Arial" w:cs="Arial"/>
                <w:color w:val="000000"/>
              </w:rPr>
              <w:t>Temporarily too well</w:t>
            </w:r>
          </w:p>
        </w:tc>
      </w:tr>
      <w:tr w14:paraId="4187166A"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FCEDB59" w14:textId="77777777">
            <w:pPr>
              <w:spacing w:before="80" w:after="80"/>
              <w:ind w:left="160" w:right="160"/>
              <w:jc w:val="center"/>
              <w:rPr>
                <w:rFonts w:ascii="Arial" w:hAnsi="Arial" w:cs="Arial"/>
                <w:color w:val="000000"/>
              </w:rPr>
            </w:pPr>
            <w:r w:rsidRPr="00D67071">
              <w:rPr>
                <w:rFonts w:ascii="Arial" w:hAnsi="Arial" w:cs="Arial"/>
                <w:color w:val="000000"/>
              </w:rPr>
              <w:t>9</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6DC1DEA3" w14:textId="77777777">
            <w:pPr>
              <w:spacing w:before="80" w:after="80"/>
              <w:ind w:left="160" w:right="160"/>
              <w:rPr>
                <w:rFonts w:ascii="Arial" w:hAnsi="Arial" w:cs="Arial"/>
                <w:color w:val="000000"/>
              </w:rPr>
            </w:pPr>
            <w:r w:rsidRPr="00D67071">
              <w:rPr>
                <w:rFonts w:ascii="Arial" w:hAnsi="Arial" w:cs="Arial"/>
                <w:color w:val="000000"/>
              </w:rPr>
              <w:t>Weight currently inappropriate for transplant</w:t>
            </w:r>
          </w:p>
        </w:tc>
      </w:tr>
      <w:tr w14:paraId="1C6026D8"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673BC71" w14:textId="77777777">
            <w:pPr>
              <w:spacing w:before="80" w:after="80"/>
              <w:ind w:left="160" w:right="160"/>
              <w:jc w:val="center"/>
              <w:rPr>
                <w:rFonts w:ascii="Arial" w:hAnsi="Arial" w:cs="Arial"/>
                <w:color w:val="000000"/>
              </w:rPr>
            </w:pPr>
            <w:r w:rsidRPr="00D67071">
              <w:rPr>
                <w:rFonts w:ascii="Arial" w:hAnsi="Arial" w:cs="Arial"/>
                <w:color w:val="000000"/>
              </w:rPr>
              <w:t>10</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1113662" w14:textId="77777777">
            <w:pPr>
              <w:spacing w:before="80" w:after="80"/>
              <w:ind w:left="160" w:right="160"/>
              <w:rPr>
                <w:rFonts w:ascii="Arial" w:hAnsi="Arial" w:cs="Arial"/>
                <w:color w:val="000000"/>
              </w:rPr>
            </w:pPr>
            <w:r w:rsidRPr="00D67071">
              <w:rPr>
                <w:rFonts w:ascii="Arial" w:hAnsi="Arial" w:cs="Arial"/>
                <w:color w:val="000000"/>
              </w:rPr>
              <w:t>Transplanted - removal pending UNET data correction</w:t>
            </w:r>
          </w:p>
        </w:tc>
      </w:tr>
      <w:tr w14:paraId="369EC73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2FBEECC2" w14:textId="77777777">
            <w:pPr>
              <w:spacing w:before="80" w:after="80"/>
              <w:ind w:left="160" w:right="160"/>
              <w:jc w:val="center"/>
              <w:rPr>
                <w:rFonts w:ascii="Arial" w:hAnsi="Arial" w:cs="Arial"/>
                <w:color w:val="000000"/>
              </w:rPr>
            </w:pPr>
            <w:r w:rsidRPr="00D67071">
              <w:rPr>
                <w:rFonts w:ascii="Arial" w:hAnsi="Arial" w:cs="Arial"/>
                <w:color w:val="000000"/>
              </w:rPr>
              <w:t>11</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4A8DA279" w14:textId="77777777">
            <w:pPr>
              <w:spacing w:before="80" w:after="80"/>
              <w:ind w:left="160" w:right="160"/>
              <w:rPr>
                <w:rFonts w:ascii="Arial" w:hAnsi="Arial" w:cs="Arial"/>
                <w:color w:val="000000"/>
              </w:rPr>
            </w:pPr>
            <w:r w:rsidRPr="00D67071">
              <w:rPr>
                <w:rFonts w:ascii="Arial" w:hAnsi="Arial" w:cs="Arial"/>
                <w:color w:val="000000"/>
              </w:rPr>
              <w:t>Inactivation due to VAD implantation and/or VAD complication</w:t>
            </w:r>
          </w:p>
        </w:tc>
      </w:tr>
      <w:tr w14:paraId="4251B10C"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44C3E01" w14:textId="77777777">
            <w:pPr>
              <w:spacing w:before="80" w:after="80"/>
              <w:ind w:left="160" w:right="160"/>
              <w:jc w:val="center"/>
              <w:rPr>
                <w:rFonts w:ascii="Arial" w:hAnsi="Arial" w:cs="Arial"/>
                <w:color w:val="000000"/>
              </w:rPr>
            </w:pPr>
            <w:r w:rsidRPr="00D67071">
              <w:rPr>
                <w:rFonts w:ascii="Arial" w:hAnsi="Arial" w:cs="Arial"/>
                <w:color w:val="000000"/>
              </w:rPr>
              <w:t>12</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7BF35D5D" w14:textId="77777777">
            <w:pPr>
              <w:spacing w:before="80" w:after="80"/>
              <w:ind w:left="160" w:right="160"/>
              <w:rPr>
                <w:rFonts w:ascii="Arial" w:hAnsi="Arial" w:cs="Arial"/>
                <w:color w:val="000000"/>
              </w:rPr>
            </w:pPr>
            <w:r w:rsidRPr="00D67071">
              <w:rPr>
                <w:rFonts w:ascii="Arial" w:hAnsi="Arial" w:cs="Arial"/>
                <w:color w:val="000000"/>
              </w:rPr>
              <w:t>TX Pending</w:t>
            </w:r>
          </w:p>
        </w:tc>
      </w:tr>
      <w:tr w14:paraId="5F7FB4F0"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5301E15D" w14:textId="77777777">
            <w:pPr>
              <w:spacing w:before="80" w:after="80"/>
              <w:ind w:left="160" w:right="160"/>
              <w:jc w:val="center"/>
              <w:rPr>
                <w:rFonts w:ascii="Arial" w:hAnsi="Arial" w:cs="Arial"/>
                <w:color w:val="000000"/>
              </w:rPr>
            </w:pPr>
            <w:r w:rsidRPr="00D67071">
              <w:rPr>
                <w:rFonts w:ascii="Arial" w:hAnsi="Arial" w:cs="Arial"/>
                <w:color w:val="000000"/>
              </w:rPr>
              <w:t>13</w:t>
            </w:r>
          </w:p>
        </w:tc>
        <w:tc>
          <w:tcPr>
            <w:tcW w:w="602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D67071" w:rsidRPr="00D67071" w14:paraId="0A2F9BFB" w14:textId="77777777">
            <w:pPr>
              <w:spacing w:before="80" w:after="80"/>
              <w:ind w:left="160" w:right="160"/>
              <w:rPr>
                <w:rFonts w:ascii="Arial" w:hAnsi="Arial" w:cs="Arial"/>
                <w:color w:val="000000"/>
              </w:rPr>
            </w:pPr>
            <w:r w:rsidRPr="00D67071">
              <w:rPr>
                <w:rFonts w:ascii="Arial" w:hAnsi="Arial" w:cs="Arial"/>
                <w:color w:val="000000"/>
              </w:rPr>
              <w:t>Physician/Surgeon unavailable</w:t>
            </w:r>
          </w:p>
        </w:tc>
      </w:tr>
      <w:tr w14:paraId="155B5B7D"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14D4357" w14:textId="77777777">
            <w:pPr>
              <w:pStyle w:val="NormalWeb"/>
              <w:jc w:val="center"/>
              <w:rPr>
                <w:rFonts w:ascii="Arial" w:hAnsi="Arial" w:cs="Arial"/>
                <w:sz w:val="22"/>
                <w:szCs w:val="22"/>
              </w:rPr>
            </w:pPr>
            <w:r w:rsidRPr="00D67071">
              <w:rPr>
                <w:rFonts w:ascii="Arial" w:hAnsi="Arial" w:cs="Arial"/>
                <w:sz w:val="22"/>
                <w:szCs w:val="22"/>
              </w:rPr>
              <w:t>14</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4C1D2683" w14:textId="77777777">
            <w:pPr>
              <w:spacing w:before="80" w:after="80"/>
              <w:ind w:left="160" w:right="160"/>
              <w:rPr>
                <w:rFonts w:ascii="Arial" w:hAnsi="Arial" w:cs="Arial"/>
                <w:color w:val="000000"/>
              </w:rPr>
            </w:pPr>
            <w:r w:rsidRPr="00D67071">
              <w:rPr>
                <w:rFonts w:ascii="Arial" w:hAnsi="Arial" w:cs="Arial"/>
                <w:color w:val="000000"/>
              </w:rPr>
              <w:t>Candidate for living donor transplant only</w:t>
            </w:r>
          </w:p>
        </w:tc>
      </w:tr>
      <w:tr w14:paraId="20AE199F" w14:textId="77777777" w:rsidTr="00D67071">
        <w:tblPrEx>
          <w:tblW w:w="0" w:type="auto"/>
          <w:tblInd w:w="604" w:type="dxa"/>
          <w:shd w:val="clear" w:color="auto" w:fill="FFFFFF"/>
          <w:tblCellMar>
            <w:top w:w="15" w:type="dxa"/>
            <w:left w:w="15" w:type="dxa"/>
            <w:bottom w:w="15" w:type="dxa"/>
            <w:right w:w="15" w:type="dxa"/>
          </w:tblCellMar>
          <w:tblLook w:val="04A0"/>
        </w:tblPrEx>
        <w:trPr>
          <w:trHeight w:val="200"/>
        </w:trPr>
        <w:tc>
          <w:tcPr>
            <w:tcW w:w="271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3C97032C" w14:textId="77777777">
            <w:pPr>
              <w:pStyle w:val="NormalWeb"/>
              <w:jc w:val="center"/>
              <w:rPr>
                <w:rFonts w:ascii="Arial" w:hAnsi="Arial" w:cs="Arial"/>
                <w:sz w:val="22"/>
                <w:szCs w:val="22"/>
              </w:rPr>
            </w:pPr>
            <w:r w:rsidRPr="00D67071">
              <w:rPr>
                <w:rFonts w:ascii="Arial" w:hAnsi="Arial" w:cs="Arial"/>
                <w:sz w:val="22"/>
                <w:szCs w:val="22"/>
              </w:rPr>
              <w:t>16</w:t>
            </w:r>
          </w:p>
        </w:tc>
        <w:tc>
          <w:tcPr>
            <w:tcW w:w="602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D67071" w:rsidRPr="00D67071" w14:paraId="08618814" w14:textId="77777777">
            <w:pPr>
              <w:spacing w:before="80" w:after="80"/>
              <w:ind w:left="160" w:right="160"/>
              <w:rPr>
                <w:rFonts w:ascii="Arial" w:hAnsi="Arial" w:cs="Arial"/>
                <w:color w:val="000000"/>
              </w:rPr>
            </w:pPr>
            <w:r w:rsidRPr="00D67071">
              <w:rPr>
                <w:rFonts w:ascii="Arial" w:hAnsi="Arial" w:cs="Arial"/>
                <w:color w:val="000000"/>
              </w:rPr>
              <w:t>COVID-19 Precaution</w:t>
            </w:r>
          </w:p>
        </w:tc>
      </w:tr>
    </w:tbl>
    <w:p w:rsidR="00D67071" w:rsidRPr="00D67071" w:rsidP="00D67071" w14:paraId="3FBF1DE8" w14:textId="76710002">
      <w:pPr>
        <w:pStyle w:val="NormalWeb"/>
        <w:shd w:val="clear" w:color="auto" w:fill="FFFFFF"/>
        <w:ind w:left="180"/>
        <w:rPr>
          <w:rFonts w:ascii="Arial" w:hAnsi="Arial" w:cs="Arial"/>
          <w:b/>
          <w:bCs/>
          <w:sz w:val="22"/>
          <w:szCs w:val="22"/>
        </w:rPr>
      </w:pPr>
      <w:r w:rsidRPr="00D67071">
        <w:rPr>
          <w:rFonts w:ascii="Arial" w:hAnsi="Arial" w:cs="Arial"/>
          <w:b/>
          <w:bCs/>
          <w:sz w:val="22"/>
          <w:szCs w:val="22"/>
        </w:rPr>
        <w:t>  </w:t>
      </w:r>
    </w:p>
    <w:p w:rsidR="00D67071" w:rsidRPr="00D67071" w:rsidP="00D67071" w14:paraId="21EB2B3E" w14:textId="77777777">
      <w:pPr>
        <w:pStyle w:val="NormalWeb"/>
        <w:shd w:val="clear" w:color="auto" w:fill="FFFFFF"/>
        <w:ind w:left="0"/>
        <w:rPr>
          <w:rFonts w:ascii="Arial" w:hAnsi="Arial" w:cs="Arial"/>
          <w:b/>
          <w:bCs/>
          <w:sz w:val="22"/>
          <w:szCs w:val="22"/>
        </w:rPr>
      </w:pPr>
      <w:r w:rsidRPr="00D67071">
        <w:rPr>
          <w:rFonts w:ascii="Arial" w:hAnsi="Arial" w:cs="Arial"/>
          <w:b/>
          <w:bCs/>
          <w:i/>
          <w:iCs/>
          <w:color w:val="FF0000"/>
          <w:sz w:val="22"/>
          <w:szCs w:val="22"/>
        </w:rPr>
        <w:t>Note:</w:t>
      </w:r>
      <w:r w:rsidRPr="00D67071">
        <w:rPr>
          <w:rFonts w:ascii="Arial" w:hAnsi="Arial" w:cs="Arial"/>
          <w:b/>
          <w:bCs/>
          <w:sz w:val="22"/>
          <w:szCs w:val="22"/>
        </w:rPr>
        <w:t> </w:t>
      </w:r>
      <w:r w:rsidRPr="00D67071">
        <w:rPr>
          <w:rFonts w:ascii="Arial" w:hAnsi="Arial" w:cs="Arial"/>
          <w:sz w:val="22"/>
          <w:szCs w:val="22"/>
        </w:rPr>
        <w:t>The inactive reason</w:t>
      </w:r>
      <w:r w:rsidRPr="00D67071">
        <w:rPr>
          <w:rFonts w:ascii="Arial" w:hAnsi="Arial" w:cs="Arial"/>
          <w:b/>
          <w:bCs/>
          <w:sz w:val="22"/>
          <w:szCs w:val="22"/>
        </w:rPr>
        <w:t> TX'ed - removal pending UNet data correction </w:t>
      </w:r>
      <w:r w:rsidRPr="00D67071">
        <w:rPr>
          <w:rFonts w:ascii="Arial" w:hAnsi="Arial" w:cs="Arial"/>
          <w:sz w:val="22"/>
          <w:szCs w:val="22"/>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D67071" w:rsidRPr="00D67071" w:rsidP="00D67071" w14:paraId="1E47725C" w14:textId="6EEA4447">
      <w:pPr>
        <w:pStyle w:val="NormalWeb"/>
        <w:shd w:val="clear" w:color="auto" w:fill="FFFFFF"/>
        <w:ind w:left="0"/>
        <w:rPr>
          <w:rFonts w:ascii="Arial" w:hAnsi="Arial" w:cs="Arial"/>
          <w:sz w:val="22"/>
          <w:szCs w:val="22"/>
        </w:rPr>
      </w:pPr>
      <w:r w:rsidRPr="00D67071">
        <w:rPr>
          <w:rFonts w:ascii="Arial" w:hAnsi="Arial" w:cs="Arial"/>
          <w:b/>
          <w:bCs/>
          <w:sz w:val="22"/>
          <w:szCs w:val="22"/>
          <w:u w:val="single"/>
        </w:rPr>
        <w:t>Lung Diagnosis Code</w:t>
      </w:r>
      <w:r w:rsidRPr="00D67071">
        <w:rPr>
          <w:rFonts w:ascii="Arial" w:hAnsi="Arial" w:cs="Arial"/>
          <w:b/>
          <w:bCs/>
          <w:sz w:val="22"/>
          <w:szCs w:val="22"/>
        </w:rPr>
        <w:t>:</w:t>
      </w:r>
      <w:r w:rsidRPr="00D67071">
        <w:rPr>
          <w:rFonts w:ascii="Arial" w:hAnsi="Arial" w:cs="Arial"/>
          <w:sz w:val="22"/>
          <w:szCs w:val="22"/>
        </w:rPr>
        <w:t> Indicate the candidate's lung diagnosis code. This is a </w:t>
      </w:r>
      <w:r w:rsidRPr="00D67071">
        <w:rPr>
          <w:rFonts w:ascii="Arial" w:hAnsi="Arial" w:cs="Arial"/>
          <w:b/>
          <w:bCs/>
          <w:sz w:val="22"/>
          <w:szCs w:val="22"/>
        </w:rPr>
        <w:t>required</w:t>
      </w:r>
      <w:r w:rsidRPr="00D67071">
        <w:rPr>
          <w:rFonts w:ascii="Arial" w:hAnsi="Arial" w:cs="Arial"/>
          <w:sz w:val="22"/>
          <w:szCs w:val="22"/>
        </w:rPr>
        <w:t xml:space="preserve"> field. </w:t>
      </w:r>
    </w:p>
    <w:p w:rsidR="00D67071" w:rsidRPr="00D67071" w:rsidP="00D62BE2" w14:paraId="42ACE5CD" w14:textId="39808783">
      <w:pPr>
        <w:pStyle w:val="NormalWeb"/>
        <w:shd w:val="clear" w:color="auto" w:fill="FFFFFF"/>
        <w:ind w:left="0"/>
        <w:rPr>
          <w:rFonts w:ascii="Arial" w:hAnsi="Arial" w:cs="Arial"/>
          <w:b/>
          <w:bCs/>
          <w:sz w:val="22"/>
          <w:szCs w:val="22"/>
        </w:rPr>
      </w:pPr>
      <w:r w:rsidRPr="00D67071">
        <w:rPr>
          <w:rFonts w:ascii="Arial" w:hAnsi="Arial" w:cs="Arial"/>
          <w:b/>
          <w:bCs/>
          <w:sz w:val="22"/>
          <w:szCs w:val="22"/>
          <w:u w:val="single"/>
        </w:rPr>
        <w:t>Indicate reason for change in diagnosis</w:t>
      </w:r>
      <w:r w:rsidRPr="00D67071">
        <w:rPr>
          <w:rFonts w:ascii="Arial" w:hAnsi="Arial" w:cs="Arial"/>
          <w:b/>
          <w:bCs/>
          <w:sz w:val="22"/>
          <w:szCs w:val="22"/>
        </w:rPr>
        <w:t>:</w:t>
      </w:r>
      <w:r w:rsidRPr="00D67071">
        <w:rPr>
          <w:rFonts w:ascii="Arial" w:hAnsi="Arial" w:cs="Arial"/>
          <w:sz w:val="22"/>
          <w:szCs w:val="22"/>
        </w:rPr>
        <w:t xml:space="preserve"> If the diagnosis code is changed, this field will display and is required. Indicate the reason that the diagnosis needs to be changed. </w:t>
      </w:r>
    </w:p>
    <w:p w:rsidR="00D67071" w:rsidP="00D67071" w14:paraId="7DF8C4F5" w14:textId="77777777">
      <w:pPr>
        <w:pStyle w:val="NormalWeb"/>
        <w:shd w:val="clear" w:color="auto" w:fill="FFFFFF"/>
        <w:spacing w:before="0" w:after="0"/>
        <w:ind w:left="0"/>
        <w:rPr>
          <w:rFonts w:ascii="Arial" w:hAnsi="Arial" w:cs="Arial"/>
          <w:sz w:val="22"/>
          <w:szCs w:val="22"/>
        </w:rPr>
      </w:pPr>
      <w:r w:rsidRPr="00D67071">
        <w:rPr>
          <w:rFonts w:ascii="Arial" w:hAnsi="Arial" w:cs="Arial"/>
          <w:b/>
          <w:bCs/>
          <w:i/>
          <w:iCs/>
          <w:color w:val="FF0000"/>
          <w:sz w:val="22"/>
          <w:szCs w:val="22"/>
        </w:rPr>
        <w:t>Note: </w:t>
      </w:r>
      <w:r w:rsidRPr="00D67071">
        <w:rPr>
          <w:rFonts w:ascii="Arial" w:hAnsi="Arial" w:cs="Arial"/>
          <w:sz w:val="22"/>
          <w:szCs w:val="22"/>
        </w:rPr>
        <w:t>Only enter actual test and evaluation data in this section. Do not enter estimated values below.</w:t>
      </w:r>
    </w:p>
    <w:p w:rsidR="00D62BE2" w:rsidRPr="00416F1C" w:rsidP="00D62BE2" w14:paraId="23CC8067" w14:textId="77777777">
      <w:pPr>
        <w:pStyle w:val="NormalWeb"/>
        <w:shd w:val="clear" w:color="auto" w:fill="FFFFFF"/>
        <w:spacing w:after="0"/>
        <w:ind w:left="0"/>
        <w:rPr>
          <w:rFonts w:ascii="Arial" w:hAnsi="Arial" w:cs="Arial"/>
          <w:sz w:val="22"/>
          <w:szCs w:val="22"/>
        </w:rPr>
      </w:pPr>
      <w:bookmarkStart w:id="2" w:name="_Hlk139959732"/>
      <w:r w:rsidRPr="00416F1C">
        <w:rPr>
          <w:rFonts w:ascii="Arial" w:hAnsi="Arial" w:cs="Arial"/>
          <w:b/>
          <w:bCs/>
          <w:sz w:val="22"/>
          <w:szCs w:val="22"/>
          <w:u w:val="single"/>
        </w:rPr>
        <w:t>NYHA Functional Classification</w:t>
      </w:r>
      <w:r w:rsidRPr="00416F1C">
        <w:rPr>
          <w:rFonts w:ascii="Arial" w:hAnsi="Arial" w:cs="Arial"/>
          <w:b/>
          <w:bCs/>
          <w:sz w:val="22"/>
          <w:szCs w:val="22"/>
        </w:rPr>
        <w:t>:</w:t>
      </w:r>
      <w:r w:rsidRPr="00416F1C">
        <w:rPr>
          <w:rFonts w:ascii="Arial" w:hAnsi="Arial" w:cs="Arial"/>
          <w:sz w:val="22"/>
          <w:szCs w:val="22"/>
        </w:rPr>
        <w:t xml:space="preserve"> If the patient has pulmonary hypertension as a primary diagnosis, select the patient’s New York Heart Association (NYHA) classification. The NYHA classification classifies patients in one of four categories based on their limitations during physical activity; the imitations/symptoms are in regards to normal breathing and varying degrees in shortness of breath and/or angina pain.</w:t>
      </w:r>
    </w:p>
    <w:p w:rsidR="00D62BE2" w:rsidRPr="00416F1C" w:rsidP="00D62BE2" w14:paraId="397DE61A" w14:textId="0AC98DEE">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w:t>
      </w:r>
      <w:r w:rsidRPr="00416F1C">
        <w:rPr>
          <w:rFonts w:ascii="Arial" w:hAnsi="Arial" w:cs="Arial"/>
          <w:sz w:val="22"/>
          <w:szCs w:val="22"/>
        </w:rPr>
        <w:t xml:space="preserve"> – No symptoms and no limitation in ordinary physical activity, e.g., shortness of breath</w:t>
      </w:r>
      <w:r>
        <w:rPr>
          <w:rFonts w:ascii="Arial" w:hAnsi="Arial" w:cs="Arial"/>
          <w:sz w:val="22"/>
          <w:szCs w:val="22"/>
        </w:rPr>
        <w:t xml:space="preserve"> </w:t>
      </w:r>
      <w:r w:rsidRPr="00416F1C">
        <w:rPr>
          <w:rFonts w:ascii="Arial" w:hAnsi="Arial" w:cs="Arial"/>
          <w:sz w:val="22"/>
          <w:szCs w:val="22"/>
        </w:rPr>
        <w:t>when walking, climbing stairs, etc.</w:t>
      </w:r>
    </w:p>
    <w:p w:rsidR="00D62BE2" w:rsidRPr="00416F1C" w:rsidP="00D62BE2" w14:paraId="1DAD3581" w14:textId="2302FA30">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w:t>
      </w:r>
      <w:r w:rsidRPr="00416F1C">
        <w:rPr>
          <w:rFonts w:ascii="Arial" w:hAnsi="Arial" w:cs="Arial"/>
          <w:sz w:val="22"/>
          <w:szCs w:val="22"/>
        </w:rPr>
        <w:t xml:space="preserve"> – Mild symptoms (mild shortness of breath and/or angina) and slight limitation during</w:t>
      </w:r>
      <w:r>
        <w:rPr>
          <w:rFonts w:ascii="Arial" w:hAnsi="Arial" w:cs="Arial"/>
          <w:sz w:val="22"/>
          <w:szCs w:val="22"/>
        </w:rPr>
        <w:t xml:space="preserve"> </w:t>
      </w:r>
      <w:r w:rsidRPr="00416F1C">
        <w:rPr>
          <w:rFonts w:ascii="Arial" w:hAnsi="Arial" w:cs="Arial"/>
          <w:sz w:val="22"/>
          <w:szCs w:val="22"/>
        </w:rPr>
        <w:t>ordinary activity.</w:t>
      </w:r>
    </w:p>
    <w:p w:rsidR="00D62BE2" w:rsidRPr="00416F1C" w:rsidP="00D62BE2" w14:paraId="18EA5362" w14:textId="77777777">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III</w:t>
      </w:r>
      <w:r w:rsidRPr="00416F1C">
        <w:rPr>
          <w:rFonts w:ascii="Arial" w:hAnsi="Arial" w:cs="Arial"/>
          <w:sz w:val="22"/>
          <w:szCs w:val="22"/>
        </w:rPr>
        <w:t xml:space="preserve"> – Marked limitation in activity due to symptoms, even during less-than-ordinary activity, e.g., walking short distances (20–100 m). Comfortable only at rest.</w:t>
      </w:r>
    </w:p>
    <w:p w:rsidR="00D62BE2" w:rsidRPr="00416F1C" w:rsidP="00D62BE2" w14:paraId="01B1CA89" w14:textId="1DD06229">
      <w:pPr>
        <w:pStyle w:val="NormalWeb"/>
        <w:shd w:val="clear" w:color="auto" w:fill="FFFFFF"/>
        <w:spacing w:after="0"/>
        <w:ind w:left="720"/>
        <w:rPr>
          <w:rFonts w:ascii="Arial" w:hAnsi="Arial" w:cs="Arial"/>
          <w:sz w:val="22"/>
          <w:szCs w:val="22"/>
        </w:rPr>
      </w:pPr>
      <w:r w:rsidRPr="00416F1C">
        <w:rPr>
          <w:rFonts w:ascii="Arial" w:hAnsi="Arial" w:cs="Arial"/>
          <w:b/>
          <w:bCs/>
          <w:sz w:val="22"/>
          <w:szCs w:val="22"/>
        </w:rPr>
        <w:t>Class IV</w:t>
      </w:r>
      <w:r w:rsidRPr="00416F1C">
        <w:rPr>
          <w:rFonts w:ascii="Arial" w:hAnsi="Arial" w:cs="Arial"/>
          <w:sz w:val="22"/>
          <w:szCs w:val="22"/>
        </w:rPr>
        <w:t xml:space="preserve"> – Severe limitations. Experiences symptoms even while at rest. Mostly bedbound</w:t>
      </w:r>
      <w:r>
        <w:rPr>
          <w:rFonts w:ascii="Arial" w:hAnsi="Arial" w:cs="Arial"/>
          <w:sz w:val="22"/>
          <w:szCs w:val="22"/>
        </w:rPr>
        <w:t xml:space="preserve"> </w:t>
      </w:r>
      <w:r w:rsidRPr="00416F1C">
        <w:rPr>
          <w:rFonts w:ascii="Arial" w:hAnsi="Arial" w:cs="Arial"/>
          <w:sz w:val="22"/>
          <w:szCs w:val="22"/>
        </w:rPr>
        <w:t>patients.</w:t>
      </w:r>
    </w:p>
    <w:p w:rsidR="00D62BE2" w:rsidRPr="00416F1C" w:rsidP="00D62BE2" w14:paraId="1CB39D8C" w14:textId="77777777">
      <w:pPr>
        <w:pStyle w:val="NormalWeb"/>
        <w:shd w:val="clear" w:color="auto" w:fill="FFFFFF"/>
        <w:spacing w:after="0"/>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D62BE2" w:rsidRPr="00416F1C" w:rsidP="00D62BE2" w14:paraId="31AFCB0B" w14:textId="77777777">
      <w:pPr>
        <w:pStyle w:val="NormalWeb"/>
        <w:shd w:val="clear" w:color="auto" w:fill="FFFFFF"/>
        <w:spacing w:after="0"/>
        <w:ind w:left="0"/>
        <w:rPr>
          <w:rFonts w:ascii="Arial" w:hAnsi="Arial" w:cs="Arial"/>
          <w:sz w:val="22"/>
          <w:szCs w:val="22"/>
        </w:rPr>
      </w:pPr>
      <w:r w:rsidRPr="00416F1C">
        <w:rPr>
          <w:rFonts w:ascii="Arial" w:hAnsi="Arial" w:cs="Arial"/>
          <w:b/>
          <w:bCs/>
          <w:sz w:val="22"/>
          <w:szCs w:val="22"/>
          <w:u w:val="single"/>
        </w:rPr>
        <w:t>Brain Natriuretic Peptide Test</w:t>
      </w:r>
      <w:r w:rsidRPr="00416F1C">
        <w:rPr>
          <w:rFonts w:ascii="Arial" w:hAnsi="Arial" w:cs="Arial"/>
          <w:b/>
          <w:bCs/>
          <w:sz w:val="22"/>
          <w:szCs w:val="22"/>
        </w:rPr>
        <w:t xml:space="preserve">: </w:t>
      </w:r>
      <w:r w:rsidRPr="00416F1C">
        <w:rPr>
          <w:rFonts w:ascii="Arial" w:hAnsi="Arial" w:cs="Arial"/>
          <w:sz w:val="22"/>
          <w:szCs w:val="22"/>
        </w:rPr>
        <w:t>Enter the candidate’s BNP or NT-proBNP lab values in pg/mL.</w:t>
      </w:r>
    </w:p>
    <w:p w:rsidR="00D62BE2" w:rsidRPr="00416F1C" w:rsidP="00D62BE2" w14:paraId="400D44E8"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BNP (B-type natriuretic peptide) and NT-proBNP (N-terminal pro-BNP) are fragments cleaved from proBNP (pro B-type natriuretic peptide) that is secreted by cardiomyocytes in response to stretch.</w:t>
      </w:r>
    </w:p>
    <w:p w:rsidR="00D62BE2" w:rsidRPr="00416F1C" w:rsidP="00D62BE2" w14:paraId="58193EF0" w14:textId="51EEACEF">
      <w:pPr>
        <w:pStyle w:val="NormalWeb"/>
        <w:shd w:val="clear" w:color="auto" w:fill="FFFFFF"/>
        <w:spacing w:after="0"/>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p w:rsidR="00D62BE2" w:rsidRPr="00416F1C" w:rsidP="00D62BE2" w14:paraId="5B90620A" w14:textId="77777777">
      <w:pPr>
        <w:pStyle w:val="NormalWeb"/>
        <w:shd w:val="clear" w:color="auto" w:fill="FFFFFF"/>
        <w:spacing w:after="0"/>
        <w:ind w:left="0"/>
        <w:rPr>
          <w:rFonts w:ascii="Arial" w:hAnsi="Arial" w:cs="Arial"/>
          <w:sz w:val="22"/>
          <w:szCs w:val="22"/>
        </w:rPr>
      </w:pPr>
      <w:r w:rsidRPr="00A95401">
        <w:rPr>
          <w:rFonts w:ascii="Arial" w:hAnsi="Arial" w:cs="Arial"/>
          <w:b/>
          <w:bCs/>
          <w:sz w:val="22"/>
          <w:szCs w:val="22"/>
          <w:u w:val="single"/>
        </w:rPr>
        <w:t>Pericardial Effusion</w:t>
      </w:r>
      <w:r w:rsidRPr="00A95401">
        <w:rPr>
          <w:rFonts w:ascii="Arial" w:hAnsi="Arial" w:cs="Arial"/>
          <w:b/>
          <w:bCs/>
          <w:sz w:val="22"/>
          <w:szCs w:val="22"/>
        </w:rPr>
        <w:t>:</w:t>
      </w:r>
      <w:r w:rsidRPr="00416F1C">
        <w:rPr>
          <w:rFonts w:ascii="Arial" w:hAnsi="Arial" w:cs="Arial"/>
          <w:sz w:val="22"/>
          <w:szCs w:val="22"/>
        </w:rPr>
        <w:t xml:space="preserve"> If the patient is currently experiencing pericardial effusion as detected on</w:t>
      </w:r>
      <w:r>
        <w:rPr>
          <w:rFonts w:ascii="Arial" w:hAnsi="Arial" w:cs="Arial"/>
          <w:sz w:val="22"/>
          <w:szCs w:val="22"/>
        </w:rPr>
        <w:t xml:space="preserve"> </w:t>
      </w:r>
      <w:r w:rsidRPr="00416F1C">
        <w:rPr>
          <w:rFonts w:ascii="Arial" w:hAnsi="Arial" w:cs="Arial"/>
          <w:sz w:val="22"/>
          <w:szCs w:val="22"/>
        </w:rPr>
        <w:t xml:space="preserve">echocardiogram, select </w:t>
      </w:r>
      <w:r w:rsidRPr="00A95401">
        <w:rPr>
          <w:rFonts w:ascii="Arial" w:hAnsi="Arial" w:cs="Arial"/>
          <w:b/>
          <w:bCs/>
          <w:sz w:val="22"/>
          <w:szCs w:val="22"/>
        </w:rPr>
        <w:t>Yes</w:t>
      </w:r>
      <w:r w:rsidRPr="00416F1C">
        <w:rPr>
          <w:rFonts w:ascii="Arial" w:hAnsi="Arial" w:cs="Arial"/>
          <w:sz w:val="22"/>
          <w:szCs w:val="22"/>
        </w:rPr>
        <w:t xml:space="preserve">. If not select </w:t>
      </w:r>
      <w:r w:rsidRPr="00A95401">
        <w:rPr>
          <w:rFonts w:ascii="Arial" w:hAnsi="Arial" w:cs="Arial"/>
          <w:b/>
          <w:bCs/>
          <w:sz w:val="22"/>
          <w:szCs w:val="22"/>
        </w:rPr>
        <w:t>No</w:t>
      </w:r>
      <w:r w:rsidRPr="00416F1C">
        <w:rPr>
          <w:rFonts w:ascii="Arial" w:hAnsi="Arial" w:cs="Arial"/>
          <w:sz w:val="22"/>
          <w:szCs w:val="22"/>
        </w:rPr>
        <w:t xml:space="preserve">. </w:t>
      </w:r>
    </w:p>
    <w:p w:rsidR="00D62BE2" w:rsidRPr="00416F1C" w:rsidP="00D62BE2" w14:paraId="4D0E0634" w14:textId="77777777">
      <w:pPr>
        <w:pStyle w:val="NormalWeb"/>
        <w:shd w:val="clear" w:color="auto" w:fill="FFFFFF"/>
        <w:spacing w:after="0"/>
        <w:rPr>
          <w:rFonts w:ascii="Arial" w:hAnsi="Arial" w:cs="Arial"/>
          <w:sz w:val="22"/>
          <w:szCs w:val="22"/>
        </w:rPr>
      </w:pPr>
      <w:r w:rsidRPr="00A95401">
        <w:rPr>
          <w:rFonts w:ascii="Arial" w:hAnsi="Arial" w:cs="Arial"/>
          <w:b/>
          <w:bCs/>
          <w:sz w:val="22"/>
          <w:szCs w:val="22"/>
        </w:rPr>
        <w:t>Definition:</w:t>
      </w:r>
      <w:r w:rsidRPr="00416F1C">
        <w:rPr>
          <w:rFonts w:ascii="Arial" w:hAnsi="Arial" w:cs="Arial"/>
          <w:sz w:val="22"/>
          <w:szCs w:val="22"/>
        </w:rPr>
        <w:t xml:space="preserve"> Pericardial effusion refers to increased fluid within the pericardial sac which can cause circulatory compromise by compression of the heart; most often caused by </w:t>
      </w:r>
      <w:r>
        <w:rPr>
          <w:rFonts w:ascii="Arial" w:hAnsi="Arial" w:cs="Arial"/>
          <w:sz w:val="22"/>
          <w:szCs w:val="22"/>
        </w:rPr>
        <w:t>i</w:t>
      </w:r>
      <w:r w:rsidRPr="00416F1C">
        <w:rPr>
          <w:rFonts w:ascii="Arial" w:hAnsi="Arial" w:cs="Arial"/>
          <w:sz w:val="22"/>
          <w:szCs w:val="22"/>
        </w:rPr>
        <w:t>nflammation, infection, malignancy, and uremia.</w:t>
      </w:r>
    </w:p>
    <w:p w:rsidR="00D62BE2" w:rsidRPr="00416F1C" w:rsidP="00D62BE2" w14:paraId="2E10DA4C" w14:textId="77777777">
      <w:pPr>
        <w:pStyle w:val="NormalWeb"/>
        <w:shd w:val="clear" w:color="auto" w:fill="FFFFFF"/>
        <w:spacing w:before="0" w:after="0"/>
        <w:ind w:left="0" w:firstLine="160"/>
        <w:rPr>
          <w:rFonts w:ascii="Arial" w:hAnsi="Arial" w:cs="Arial"/>
          <w:sz w:val="22"/>
          <w:szCs w:val="22"/>
        </w:rPr>
      </w:pPr>
      <w:r>
        <w:rPr>
          <w:rFonts w:ascii="Arial" w:hAnsi="Arial" w:cs="Arial"/>
          <w:b/>
          <w:bCs/>
          <w:sz w:val="22"/>
          <w:szCs w:val="22"/>
          <w:u w:val="single"/>
        </w:rPr>
        <w:t>Eval</w:t>
      </w:r>
      <w:r w:rsidRPr="00A95401">
        <w:rPr>
          <w:rFonts w:ascii="Arial" w:hAnsi="Arial" w:cs="Arial"/>
          <w:b/>
          <w:bCs/>
          <w:sz w:val="22"/>
          <w:szCs w:val="22"/>
          <w:u w:val="single"/>
        </w:rPr>
        <w:t xml:space="preserve"> Date</w:t>
      </w:r>
      <w:r w:rsidRPr="00A95401">
        <w:rPr>
          <w:rFonts w:ascii="Arial" w:hAnsi="Arial" w:cs="Arial"/>
          <w:b/>
          <w:bCs/>
          <w:sz w:val="22"/>
          <w:szCs w:val="22"/>
        </w:rPr>
        <w:t>:</w:t>
      </w:r>
      <w:r w:rsidRPr="00416F1C">
        <w:rPr>
          <w:rFonts w:ascii="Arial" w:hAnsi="Arial" w:cs="Arial"/>
          <w:sz w:val="22"/>
          <w:szCs w:val="22"/>
        </w:rPr>
        <w:t xml:space="preserve"> Enter the date when this information was obtained.</w:t>
      </w:r>
    </w:p>
    <w:bookmarkEnd w:id="2"/>
    <w:p w:rsidR="00D67071" w:rsidRPr="00D67071" w:rsidP="00D67071" w14:paraId="4BA8E2E4" w14:textId="44A02799">
      <w:pPr>
        <w:pStyle w:val="NormalWeb"/>
        <w:shd w:val="clear" w:color="auto" w:fill="FFFFFF"/>
        <w:ind w:left="0"/>
        <w:rPr>
          <w:rFonts w:ascii="Arial" w:hAnsi="Arial" w:cs="Arial"/>
          <w:sz w:val="22"/>
          <w:szCs w:val="22"/>
        </w:rPr>
      </w:pPr>
      <w:r w:rsidRPr="00D67071">
        <w:rPr>
          <w:rFonts w:ascii="Arial" w:hAnsi="Arial" w:cs="Arial"/>
          <w:b/>
          <w:bCs/>
          <w:sz w:val="22"/>
          <w:szCs w:val="22"/>
          <w:u w:val="single"/>
        </w:rPr>
        <w:t>Functional Status</w:t>
      </w:r>
      <w:r w:rsidRPr="00D67071">
        <w:rPr>
          <w:rFonts w:ascii="Arial" w:hAnsi="Arial" w:cs="Arial"/>
          <w:b/>
          <w:bCs/>
          <w:sz w:val="22"/>
          <w:szCs w:val="22"/>
        </w:rPr>
        <w:t>:</w:t>
      </w:r>
      <w:r w:rsidRPr="00D67071">
        <w:rPr>
          <w:rFonts w:ascii="Arial" w:hAnsi="Arial" w:cs="Arial"/>
          <w:sz w:val="22"/>
          <w:szCs w:val="22"/>
        </w:rPr>
        <w:t xml:space="preserve"> Select the applicable status from the drop-down list. Functional status is a way to measure the effects that lung disease may have on a person’s ability to perform routine daily tasks. This field must be updated every 6 months from the time the candidate was added to the Waitlist. If the field is incomplete or has expired, the least beneficial value will be used to calculate the candidate's lung composite allocation score.</w:t>
      </w:r>
    </w:p>
    <w:p w:rsidR="00D67071" w:rsidRPr="00D67071" w:rsidP="00BD5A31" w14:paraId="29151048"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NO assistance</w:t>
      </w:r>
    </w:p>
    <w:p w:rsidR="00D67071" w:rsidRPr="00D67071" w:rsidP="00BD5A31" w14:paraId="281E70A0"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SOME assistance</w:t>
      </w:r>
    </w:p>
    <w:p w:rsidR="00D67071" w:rsidRPr="00D67071" w:rsidP="00BD5A31" w14:paraId="32D37521" w14:textId="77777777">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Performs activities of daily living with TOTAL assistance</w:t>
      </w:r>
    </w:p>
    <w:p w:rsidR="00D67071" w:rsidRPr="00D67071" w:rsidP="00BD5A31" w14:paraId="75414602" w14:textId="11580EF3">
      <w:pPr>
        <w:pStyle w:val="NormalWeb"/>
        <w:shd w:val="clear" w:color="auto" w:fill="FFFFFF"/>
        <w:ind w:left="0" w:right="158"/>
        <w:rPr>
          <w:rFonts w:ascii="Arial" w:hAnsi="Arial" w:cs="Arial"/>
          <w:b/>
          <w:bCs/>
          <w:sz w:val="22"/>
          <w:szCs w:val="22"/>
        </w:rPr>
      </w:pPr>
      <w:r w:rsidRPr="00BD5A31">
        <w:rPr>
          <w:rFonts w:ascii="Arial" w:hAnsi="Arial" w:cs="Arial"/>
          <w:b/>
          <w:bCs/>
          <w:sz w:val="22"/>
          <w:szCs w:val="22"/>
          <w:u w:val="single"/>
        </w:rPr>
        <w:t>Eval Date</w:t>
      </w:r>
      <w:r>
        <w:rPr>
          <w:rFonts w:ascii="Arial" w:hAnsi="Arial" w:cs="Arial"/>
          <w:b/>
          <w:bCs/>
          <w:sz w:val="22"/>
          <w:szCs w:val="22"/>
        </w:rPr>
        <w:t xml:space="preserve">: </w:t>
      </w:r>
      <w:r w:rsidRPr="00D67071">
        <w:rPr>
          <w:rFonts w:ascii="Arial" w:hAnsi="Arial" w:cs="Arial"/>
          <w:sz w:val="22"/>
          <w:szCs w:val="22"/>
        </w:rPr>
        <w:t>Enter the </w:t>
      </w:r>
      <w:r w:rsidRPr="00BD5A31" w:rsidR="00BD5A31">
        <w:rPr>
          <w:rFonts w:ascii="Arial" w:hAnsi="Arial" w:cs="Arial"/>
          <w:sz w:val="22"/>
          <w:szCs w:val="22"/>
        </w:rPr>
        <w:t>date</w:t>
      </w:r>
      <w:r w:rsidRPr="00D67071">
        <w:rPr>
          <w:rFonts w:ascii="Arial" w:hAnsi="Arial" w:cs="Arial"/>
          <w:sz w:val="22"/>
          <w:szCs w:val="22"/>
        </w:rPr>
        <w:t> when this information was obtained.</w:t>
      </w:r>
    </w:p>
    <w:p w:rsidR="00D62BE2" w:rsidP="00D62BE2" w14:paraId="764873A4" w14:textId="77777777">
      <w:pPr>
        <w:pStyle w:val="NormalWeb"/>
        <w:shd w:val="clear" w:color="auto" w:fill="FFFFFF"/>
        <w:ind w:left="0" w:right="158"/>
        <w:rPr>
          <w:rFonts w:ascii="Arial" w:hAnsi="Arial" w:cs="Arial"/>
          <w:sz w:val="22"/>
          <w:szCs w:val="22"/>
        </w:rPr>
      </w:pPr>
      <w:bookmarkStart w:id="3" w:name="_Hlk139959795"/>
      <w:r w:rsidRPr="00D67071">
        <w:rPr>
          <w:rFonts w:ascii="Arial" w:hAnsi="Arial" w:cs="Arial"/>
          <w:b/>
          <w:bCs/>
          <w:sz w:val="22"/>
          <w:szCs w:val="22"/>
          <w:u w:val="single"/>
        </w:rPr>
        <w:t>Diabetes</w:t>
      </w:r>
      <w:r w:rsidRPr="00D67071">
        <w:rPr>
          <w:rFonts w:ascii="Arial" w:hAnsi="Arial" w:cs="Arial"/>
          <w:b/>
          <w:bCs/>
          <w:sz w:val="22"/>
          <w:szCs w:val="22"/>
        </w:rPr>
        <w:t>:</w:t>
      </w:r>
      <w:r w:rsidRPr="00D67071">
        <w:rPr>
          <w:rFonts w:ascii="Arial" w:hAnsi="Arial" w:cs="Arial"/>
          <w:sz w:val="22"/>
          <w:szCs w:val="22"/>
        </w:rPr>
        <w:t xml:space="preserve"> If the candidate has</w:t>
      </w:r>
      <w:r w:rsidRPr="00D67071">
        <w:rPr>
          <w:rFonts w:ascii="Arial" w:hAnsi="Arial" w:cs="Arial"/>
          <w:b/>
          <w:bCs/>
          <w:sz w:val="22"/>
          <w:szCs w:val="22"/>
        </w:rPr>
        <w:t> Diabetes</w:t>
      </w:r>
      <w:r w:rsidRPr="00D67071">
        <w:rPr>
          <w:rFonts w:ascii="Arial" w:hAnsi="Arial" w:cs="Arial"/>
          <w:sz w:val="22"/>
          <w:szCs w:val="22"/>
        </w:rPr>
        <w:t>, select the option to indicate insulin dependency. If the candidate does not have diabetes, select</w:t>
      </w:r>
      <w:r w:rsidRPr="00D67071">
        <w:rPr>
          <w:rFonts w:ascii="Arial" w:hAnsi="Arial" w:cs="Arial"/>
          <w:b/>
          <w:bCs/>
          <w:sz w:val="22"/>
          <w:szCs w:val="22"/>
        </w:rPr>
        <w:t> Not Diabetic</w:t>
      </w:r>
      <w:r w:rsidRPr="00D67071">
        <w:rPr>
          <w:rFonts w:ascii="Arial" w:hAnsi="Arial" w:cs="Arial"/>
          <w:sz w:val="22"/>
          <w:szCs w:val="22"/>
        </w:rPr>
        <w:t>. A patient should</w:t>
      </w:r>
      <w:r w:rsidRPr="00D67071">
        <w:rPr>
          <w:rFonts w:ascii="Arial" w:hAnsi="Arial" w:cs="Arial"/>
          <w:b/>
          <w:bCs/>
          <w:sz w:val="22"/>
          <w:szCs w:val="22"/>
        </w:rPr>
        <w:t> </w:t>
      </w:r>
      <w:r w:rsidRPr="00D67071">
        <w:rPr>
          <w:rFonts w:ascii="Arial" w:hAnsi="Arial" w:cs="Arial"/>
          <w:i/>
          <w:iCs/>
          <w:sz w:val="22"/>
          <w:szCs w:val="22"/>
        </w:rPr>
        <w:t>not</w:t>
      </w:r>
      <w:r w:rsidRPr="00D67071">
        <w:rPr>
          <w:rFonts w:ascii="Arial" w:hAnsi="Arial" w:cs="Arial"/>
          <w:b/>
          <w:bCs/>
          <w:sz w:val="22"/>
          <w:szCs w:val="22"/>
        </w:rPr>
        <w:t> </w:t>
      </w:r>
      <w:r w:rsidRPr="00D67071">
        <w:rPr>
          <w:rFonts w:ascii="Arial" w:hAnsi="Arial" w:cs="Arial"/>
          <w:sz w:val="22"/>
          <w:szCs w:val="22"/>
        </w:rPr>
        <w:t>be considered as having diabetes based on a diagnosis of gestational diabetes only.</w:t>
      </w:r>
      <w:r w:rsidRPr="00D67071">
        <w:rPr>
          <w:rFonts w:ascii="Arial" w:hAnsi="Arial" w:cs="Arial"/>
          <w:b/>
          <w:bCs/>
          <w:sz w:val="22"/>
          <w:szCs w:val="22"/>
        </w:rPr>
        <w:t> </w:t>
      </w:r>
      <w:r w:rsidRPr="00D67071">
        <w:rPr>
          <w:rFonts w:ascii="Arial" w:hAnsi="Arial" w:cs="Arial"/>
          <w:sz w:val="22"/>
          <w:szCs w:val="22"/>
        </w:rPr>
        <w:t>Enter the</w:t>
      </w:r>
      <w:r w:rsidRPr="00D67071">
        <w:rPr>
          <w:rFonts w:ascii="Arial" w:hAnsi="Arial" w:cs="Arial"/>
          <w:b/>
          <w:bCs/>
          <w:sz w:val="22"/>
          <w:szCs w:val="22"/>
        </w:rPr>
        <w:t> Eval Date </w:t>
      </w:r>
      <w:r w:rsidRPr="00D67071">
        <w:rPr>
          <w:rFonts w:ascii="Arial" w:hAnsi="Arial" w:cs="Arial"/>
          <w:sz w:val="22"/>
          <w:szCs w:val="22"/>
        </w:rPr>
        <w:t>when this information was obtained. </w:t>
      </w:r>
    </w:p>
    <w:p w:rsidR="00D62BE2" w:rsidRPr="00D67071" w:rsidP="00D62BE2" w14:paraId="372184C8" w14:textId="77777777">
      <w:pPr>
        <w:pStyle w:val="NormalWeb"/>
        <w:shd w:val="clear" w:color="auto" w:fill="FFFFFF"/>
        <w:ind w:left="720" w:right="158"/>
        <w:rPr>
          <w:rFonts w:ascii="Arial" w:hAnsi="Arial" w:cs="Arial"/>
          <w:b/>
          <w:bCs/>
          <w:sz w:val="22"/>
          <w:szCs w:val="22"/>
        </w:rPr>
      </w:pPr>
      <w:r>
        <w:rPr>
          <w:rFonts w:ascii="Arial" w:hAnsi="Arial" w:cs="Arial"/>
          <w:b/>
          <w:bCs/>
          <w:sz w:val="22"/>
          <w:szCs w:val="22"/>
        </w:rPr>
        <w:t>Treated with insulin</w:t>
      </w:r>
    </w:p>
    <w:p w:rsidR="00D62BE2" w:rsidRPr="00D67071" w:rsidP="00D62BE2" w14:paraId="1BEFAD79" w14:textId="77777777">
      <w:pPr>
        <w:pStyle w:val="NormalWeb"/>
        <w:shd w:val="clear" w:color="auto" w:fill="FFFFFF"/>
        <w:ind w:left="720" w:right="158"/>
        <w:rPr>
          <w:rFonts w:ascii="Arial" w:hAnsi="Arial" w:cs="Arial"/>
          <w:b/>
          <w:bCs/>
          <w:sz w:val="22"/>
          <w:szCs w:val="22"/>
        </w:rPr>
      </w:pPr>
      <w:r>
        <w:rPr>
          <w:rFonts w:ascii="Arial" w:hAnsi="Arial" w:cs="Arial"/>
          <w:b/>
          <w:bCs/>
          <w:sz w:val="22"/>
          <w:szCs w:val="22"/>
        </w:rPr>
        <w:t>Not treated with insulin</w:t>
      </w:r>
    </w:p>
    <w:p w:rsidR="00D62BE2" w:rsidRPr="00D67071" w:rsidP="00D62BE2" w14:paraId="7E86021B" w14:textId="0B9037FC">
      <w:pPr>
        <w:pStyle w:val="NormalWeb"/>
        <w:shd w:val="clear" w:color="auto" w:fill="FFFFFF"/>
        <w:ind w:left="720" w:right="158"/>
        <w:rPr>
          <w:rFonts w:ascii="Arial" w:hAnsi="Arial" w:cs="Arial"/>
          <w:b/>
          <w:bCs/>
          <w:sz w:val="22"/>
          <w:szCs w:val="22"/>
        </w:rPr>
      </w:pPr>
      <w:r w:rsidRPr="00D67071">
        <w:rPr>
          <w:rFonts w:ascii="Arial" w:hAnsi="Arial" w:cs="Arial"/>
          <w:b/>
          <w:bCs/>
          <w:sz w:val="22"/>
          <w:szCs w:val="22"/>
        </w:rPr>
        <w:t>Not diabetic</w:t>
      </w:r>
      <w:bookmarkEnd w:id="3"/>
      <w:r w:rsidRPr="00D67071">
        <w:rPr>
          <w:rFonts w:ascii="Arial" w:hAnsi="Arial" w:cs="Arial"/>
          <w:b/>
          <w:bCs/>
          <w:sz w:val="22"/>
          <w:szCs w:val="22"/>
        </w:rPr>
        <w:t> </w:t>
      </w:r>
    </w:p>
    <w:p w:rsidR="00D62BE2" w:rsidP="00D62BE2" w14:paraId="760BB05B" w14:textId="77777777">
      <w:pPr>
        <w:pStyle w:val="NormalWeb"/>
        <w:shd w:val="clear" w:color="auto" w:fill="FFFFFF"/>
        <w:ind w:left="0" w:right="158"/>
        <w:rPr>
          <w:rFonts w:ascii="Arial" w:hAnsi="Arial" w:cs="Arial"/>
          <w:sz w:val="22"/>
          <w:szCs w:val="22"/>
        </w:rPr>
      </w:pPr>
      <w:bookmarkStart w:id="4" w:name="_Hlk139959858"/>
      <w:r w:rsidRPr="00D67071">
        <w:rPr>
          <w:rFonts w:ascii="Arial" w:hAnsi="Arial" w:cs="Arial"/>
          <w:b/>
          <w:bCs/>
          <w:sz w:val="22"/>
          <w:szCs w:val="22"/>
          <w:u w:val="single"/>
        </w:rPr>
        <w:t>Assisted Ventilation</w:t>
      </w:r>
      <w:r w:rsidRPr="00D67071">
        <w:rPr>
          <w:rFonts w:ascii="Arial" w:hAnsi="Arial" w:cs="Arial"/>
          <w:b/>
          <w:bCs/>
          <w:sz w:val="22"/>
          <w:szCs w:val="22"/>
        </w:rPr>
        <w:t>: </w:t>
      </w:r>
      <w:r w:rsidRPr="001F4AE3">
        <w:rPr>
          <w:rFonts w:ascii="Arial" w:hAnsi="Arial" w:cs="Arial"/>
          <w:sz w:val="22"/>
          <w:szCs w:val="22"/>
        </w:rPr>
        <w:t xml:space="preserve">Indicate the type of assisted ventilation the candidate requires. If the candidate does not require assisted ventilation, select </w:t>
      </w:r>
      <w:r w:rsidRPr="001F4AE3">
        <w:rPr>
          <w:rFonts w:ascii="Arial" w:hAnsi="Arial" w:cs="Arial"/>
          <w:b/>
          <w:bCs/>
          <w:sz w:val="22"/>
          <w:szCs w:val="22"/>
        </w:rPr>
        <w:t>No assisted ventilation needed</w:t>
      </w:r>
      <w:r w:rsidRPr="001F4AE3">
        <w:rPr>
          <w:rFonts w:ascii="Arial" w:hAnsi="Arial" w:cs="Arial"/>
          <w:sz w:val="22"/>
          <w:szCs w:val="22"/>
        </w:rPr>
        <w:t xml:space="preserve">. These fields must be updated every 6 months from the time the candidate was added to the Waitlist. If the fields are incomplete or the evaluation date has expired, the least beneficial value will be used to calculate the candidate's lung allocation score. Use of average volume-assured pressure support (AVAPS) should be reported as </w:t>
      </w:r>
      <w:r w:rsidRPr="001F4AE3">
        <w:rPr>
          <w:rFonts w:ascii="Arial" w:hAnsi="Arial" w:cs="Arial"/>
          <w:b/>
          <w:bCs/>
          <w:sz w:val="22"/>
          <w:szCs w:val="22"/>
        </w:rPr>
        <w:t>intermittent mechanical</w:t>
      </w:r>
      <w:r w:rsidRPr="001F4AE3">
        <w:rPr>
          <w:rFonts w:ascii="Arial" w:hAnsi="Arial" w:cs="Arial"/>
          <w:sz w:val="22"/>
          <w:szCs w:val="22"/>
        </w:rPr>
        <w:t>.</w:t>
      </w:r>
    </w:p>
    <w:p w:rsidR="00D62BE2" w:rsidRPr="00416F1C" w:rsidP="00D62BE2" w14:paraId="3979784A" w14:textId="77777777">
      <w:pPr>
        <w:pStyle w:val="NormalWeb"/>
        <w:shd w:val="clear" w:color="auto" w:fill="FFFFFF"/>
        <w:ind w:right="158"/>
        <w:rPr>
          <w:rFonts w:ascii="Arial" w:hAnsi="Arial" w:cs="Arial"/>
          <w:sz w:val="22"/>
          <w:szCs w:val="22"/>
        </w:rPr>
      </w:pPr>
      <w:r w:rsidRPr="00416F1C">
        <w:rPr>
          <w:rFonts w:ascii="Arial" w:hAnsi="Arial" w:cs="Arial"/>
          <w:b/>
          <w:bCs/>
          <w:sz w:val="22"/>
          <w:szCs w:val="22"/>
          <w:u w:val="single"/>
        </w:rPr>
        <w:t>Eval Date</w:t>
      </w:r>
      <w:r w:rsidRPr="00416F1C">
        <w:rPr>
          <w:rFonts w:ascii="Arial" w:hAnsi="Arial" w:cs="Arial"/>
          <w:b/>
          <w:bCs/>
          <w:sz w:val="22"/>
          <w:szCs w:val="22"/>
        </w:rPr>
        <w:t>:</w:t>
      </w:r>
      <w:r w:rsidRPr="00416F1C">
        <w:rPr>
          <w:rFonts w:ascii="Arial" w:hAnsi="Arial" w:cs="Arial"/>
          <w:sz w:val="22"/>
          <w:szCs w:val="22"/>
        </w:rPr>
        <w:t xml:space="preserve"> Enter the date when this information was obtained.</w:t>
      </w:r>
    </w:p>
    <w:p w:rsidR="00D62BE2" w:rsidRPr="001F4AE3" w:rsidP="00D62BE2" w14:paraId="040871A6" w14:textId="77777777">
      <w:pPr>
        <w:pStyle w:val="NormalWeb"/>
        <w:shd w:val="clear" w:color="auto" w:fill="FFFFFF"/>
        <w:ind w:left="0" w:right="158"/>
        <w:rPr>
          <w:rFonts w:ascii="Arial" w:hAnsi="Arial" w:cs="Arial"/>
          <w:sz w:val="22"/>
          <w:szCs w:val="22"/>
        </w:rPr>
      </w:pPr>
      <w:r w:rsidRPr="00D67071">
        <w:rPr>
          <w:rFonts w:ascii="Arial" w:hAnsi="Arial" w:cs="Arial"/>
          <w:b/>
          <w:bCs/>
          <w:sz w:val="22"/>
          <w:szCs w:val="22"/>
          <w:u w:val="single"/>
        </w:rPr>
        <w:t>Requires Supplemental O</w:t>
      </w:r>
      <w:r w:rsidRPr="00D67071">
        <w:rPr>
          <w:rFonts w:ascii="Arial" w:hAnsi="Arial" w:cs="Arial"/>
          <w:b/>
          <w:bCs/>
          <w:sz w:val="22"/>
          <w:szCs w:val="22"/>
          <w:vertAlign w:val="subscript"/>
        </w:rPr>
        <w:t>2</w:t>
      </w:r>
      <w:r w:rsidRPr="00D67071">
        <w:rPr>
          <w:rFonts w:ascii="Arial" w:hAnsi="Arial" w:cs="Arial"/>
          <w:b/>
          <w:bCs/>
          <w:sz w:val="22"/>
          <w:szCs w:val="22"/>
        </w:rPr>
        <w:t>:</w:t>
      </w:r>
      <w:r w:rsidRPr="00D67071">
        <w:rPr>
          <w:rFonts w:ascii="Arial" w:hAnsi="Arial" w:cs="Arial"/>
          <w:sz w:val="22"/>
          <w:szCs w:val="22"/>
        </w:rPr>
        <w:t> </w:t>
      </w:r>
      <w:r w:rsidRPr="001F4AE3">
        <w:rPr>
          <w:rFonts w:ascii="Arial" w:hAnsi="Arial" w:cs="Arial"/>
          <w:sz w:val="22"/>
          <w:szCs w:val="22"/>
        </w:rPr>
        <w:t>If the patient requires supplemental oxygen, indicate when supplemental oxygen is required and what type of oxygen supply system is used (face mask, high flow nasal cannula, nasal cannula, reservoir cannula, BiPAP, CPAP, continuous mechanical – hospitalized, continuous mechanical – not hospitalized, intermittent mechanical – hospitalized, or intermittent mechanical – not hospitalized). A high flow nasal cannula is a device that allows for independent titration of L/min and FiO2. Enter the amount needed in L/min (the value must fall between 0.25 and 100) or in percent (the value must fall between 22 and 100). For the purposes of calculating the patient’s composite allocation score, a substituted value of 26.33 will be used for any values entered over 26.33. Use of average volume-assured pressure support (AVAPS) should be reported as intermittent mechanical.</w:t>
      </w:r>
    </w:p>
    <w:p w:rsidR="00D62BE2" w:rsidRPr="001F4AE3" w:rsidP="00D62BE2" w14:paraId="52FC9AB6"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At rest (not moving or exerting oneself)</w:t>
      </w:r>
    </w:p>
    <w:p w:rsidR="00D62BE2" w:rsidRPr="001F4AE3" w:rsidP="00D62BE2" w14:paraId="3FC814CE" w14:textId="77777777">
      <w:pPr>
        <w:pStyle w:val="NormalWeb"/>
        <w:shd w:val="clear" w:color="auto" w:fill="FFFFFF"/>
        <w:ind w:left="720" w:right="158"/>
        <w:rPr>
          <w:rFonts w:ascii="Arial" w:hAnsi="Arial" w:cs="Arial"/>
          <w:b/>
          <w:bCs/>
          <w:sz w:val="22"/>
          <w:szCs w:val="22"/>
        </w:rPr>
      </w:pPr>
      <w:r w:rsidRPr="001F4AE3">
        <w:rPr>
          <w:rFonts w:ascii="Arial" w:hAnsi="Arial" w:cs="Arial"/>
          <w:b/>
          <w:bCs/>
          <w:sz w:val="22"/>
          <w:szCs w:val="22"/>
        </w:rPr>
        <w:t>With exercise</w:t>
      </w:r>
    </w:p>
    <w:p w:rsidR="00D62BE2" w:rsidP="00D62BE2" w14:paraId="768510B7" w14:textId="045312BF">
      <w:pPr>
        <w:pStyle w:val="NormalWeb"/>
        <w:shd w:val="clear" w:color="auto" w:fill="FFFFFF"/>
        <w:ind w:left="720" w:right="158"/>
        <w:rPr>
          <w:rFonts w:ascii="Arial" w:hAnsi="Arial" w:cs="Arial"/>
          <w:b/>
          <w:bCs/>
          <w:sz w:val="22"/>
          <w:szCs w:val="22"/>
          <w:u w:val="single"/>
        </w:rPr>
      </w:pPr>
      <w:r w:rsidRPr="001F4AE3">
        <w:rPr>
          <w:rFonts w:ascii="Arial" w:hAnsi="Arial" w:cs="Arial"/>
          <w:b/>
          <w:bCs/>
          <w:sz w:val="22"/>
          <w:szCs w:val="22"/>
        </w:rPr>
        <w:t>With sleep</w:t>
      </w:r>
      <w:bookmarkEnd w:id="4"/>
    </w:p>
    <w:p w:rsidR="00D67071" w:rsidP="003A6262" w14:paraId="238FFC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Six minute walk distance</w:t>
      </w:r>
      <w:r w:rsidRPr="00D67071">
        <w:rPr>
          <w:rFonts w:ascii="Arial" w:hAnsi="Arial" w:cs="Arial"/>
          <w:b/>
          <w:bCs/>
          <w:sz w:val="22"/>
          <w:szCs w:val="22"/>
        </w:rPr>
        <w:t>:</w:t>
      </w:r>
      <w:r w:rsidRPr="00D67071">
        <w:rPr>
          <w:rFonts w:ascii="Arial" w:hAnsi="Arial" w:cs="Arial"/>
          <w:sz w:val="22"/>
          <w:szCs w:val="22"/>
        </w:rPr>
        <w:t> Enter the distance the candidate is able to walk in six minutes in feet. The distance walked is a measure of functional status. The normal range is between 0 and 3000, although a value outside of this range may be entered. Enter the </w:t>
      </w:r>
      <w:r w:rsidRPr="00D67071">
        <w:rPr>
          <w:rFonts w:ascii="Arial" w:hAnsi="Arial" w:cs="Arial"/>
          <w:b/>
          <w:bCs/>
          <w:sz w:val="22"/>
          <w:szCs w:val="22"/>
        </w:rPr>
        <w:t>Test Date</w:t>
      </w:r>
      <w:r w:rsidRPr="00D67071">
        <w:rPr>
          <w:rFonts w:ascii="Arial" w:hAnsi="Arial" w:cs="Arial"/>
          <w:sz w:val="22"/>
          <w:szCs w:val="22"/>
        </w:rPr>
        <w:t> when this information was obtained. These fields must be updated every 6 months from the time the candidate was added to the Waitlist. If they are incomplete or expired, the least beneficial value will be used to calculate the candidate's lung composite allocation score.</w:t>
      </w:r>
    </w:p>
    <w:p w:rsidR="008801C3" w:rsidRPr="00564E63" w:rsidP="008801C3" w14:paraId="530A6523" w14:textId="77777777">
      <w:pPr>
        <w:spacing w:before="80" w:after="80" w:line="240" w:lineRule="auto"/>
        <w:ind w:right="160"/>
        <w:rPr>
          <w:rFonts w:ascii="Arial" w:eastAsia="Times New Roman" w:hAnsi="Arial" w:cs="Arial"/>
          <w:color w:val="000000"/>
        </w:rPr>
      </w:pPr>
      <w:bookmarkStart w:id="5" w:name="_Hlk139960056"/>
      <w:r w:rsidRPr="00564E63">
        <w:rPr>
          <w:rFonts w:ascii="Arial" w:eastAsia="Times New Roman" w:hAnsi="Arial" w:cs="Arial"/>
          <w:b/>
          <w:bCs/>
          <w:color w:val="000000"/>
          <w:u w:val="single"/>
        </w:rPr>
        <w:t>Massive hemoptysis</w:t>
      </w:r>
      <w:r w:rsidRPr="00564E63">
        <w:rPr>
          <w:rFonts w:ascii="Arial" w:eastAsia="Times New Roman" w:hAnsi="Arial" w:cs="Arial"/>
          <w:b/>
          <w:bCs/>
          <w:color w:val="000000"/>
        </w:rPr>
        <w:t xml:space="preserve">: </w:t>
      </w:r>
      <w:r w:rsidRPr="00564E63">
        <w:rPr>
          <w:rFonts w:ascii="Arial" w:eastAsia="Times New Roman" w:hAnsi="Arial" w:cs="Arial"/>
          <w:color w:val="000000"/>
        </w:rPr>
        <w:t>If the patient has experienced massive hemoptysis in the last year, enter the number of times experienced.</w:t>
      </w:r>
    </w:p>
    <w:p w:rsidR="008801C3" w:rsidRPr="00564E63" w:rsidP="008801C3" w14:paraId="50D6D432" w14:textId="77777777">
      <w:pPr>
        <w:spacing w:before="80" w:after="80" w:line="240" w:lineRule="auto"/>
        <w:ind w:left="180" w:right="160"/>
        <w:rPr>
          <w:rFonts w:ascii="Arial" w:eastAsia="Times New Roman" w:hAnsi="Arial" w:cs="Arial"/>
          <w:color w:val="000000"/>
        </w:rPr>
      </w:pPr>
      <w:r w:rsidRPr="00564E63">
        <w:rPr>
          <w:rFonts w:ascii="Arial" w:eastAsia="Times New Roman" w:hAnsi="Arial" w:cs="Arial"/>
          <w:b/>
          <w:bCs/>
          <w:color w:val="000000"/>
        </w:rPr>
        <w:t>Definition:</w:t>
      </w:r>
      <w:r w:rsidRPr="00564E63">
        <w:rPr>
          <w:rFonts w:ascii="Arial" w:eastAsia="Times New Roman" w:hAnsi="Arial" w:cs="Arial"/>
          <w:color w:val="000000"/>
        </w:rPr>
        <w:t xml:space="preserve"> Hemoptysis is the coughing up of blood or bloody sputum from the lungs or airway. For adult patients, massive hemoptysis is defined as acute bleeding of ≥240 mL in a 24-hour period or recurrent bleeding of &gt;100 mL each day for more than two days. For pediatric patients, massive hemoptysis is defined as acute bleeding of ≥8 mL/kg at once or recurrent bleeding over several days equaling 8 mL/kg or more.</w:t>
      </w:r>
    </w:p>
    <w:p w:rsidR="008801C3" w:rsidRPr="00564E63" w:rsidP="008801C3" w14:paraId="5C9762E5" w14:textId="77777777">
      <w:pPr>
        <w:spacing w:before="80" w:after="80" w:line="240" w:lineRule="auto"/>
        <w:ind w:left="720" w:right="160"/>
        <w:rPr>
          <w:rFonts w:ascii="Arial" w:eastAsia="Times New Roman" w:hAnsi="Arial" w:cs="Arial"/>
          <w:color w:val="000000"/>
        </w:rPr>
      </w:pPr>
      <w:r w:rsidRPr="00564E63">
        <w:rPr>
          <w:rFonts w:ascii="Arial" w:eastAsia="Times New Roman" w:hAnsi="Arial" w:cs="Arial"/>
          <w:b/>
          <w:bCs/>
          <w:color w:val="000000"/>
          <w:u w:val="single"/>
        </w:rPr>
        <w:t>Eval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p w:rsidR="008801C3" w:rsidP="008801C3" w14:paraId="36B9D823"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Exacerbations</w:t>
      </w:r>
      <w:r w:rsidRPr="00564E63">
        <w:rPr>
          <w:rFonts w:ascii="Arial" w:eastAsia="Times New Roman" w:hAnsi="Arial" w:cs="Arial"/>
          <w:b/>
          <w:bCs/>
          <w:color w:val="000000"/>
        </w:rPr>
        <w:t xml:space="preserve">: </w:t>
      </w:r>
      <w:r w:rsidRPr="00564E63">
        <w:rPr>
          <w:rFonts w:ascii="Arial" w:eastAsia="Times New Roman" w:hAnsi="Arial" w:cs="Arial"/>
          <w:color w:val="000000"/>
        </w:rPr>
        <w:t xml:space="preserve">Enter the number of times within the last year from the date of entry that the patient has experienced an exacerbation. </w:t>
      </w:r>
    </w:p>
    <w:p w:rsidR="008801C3" w:rsidRPr="00564E63" w:rsidP="008801C3" w14:paraId="12A5949A"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On continuous intravenous antibiotics for longer than 60 days in the last year</w:t>
      </w:r>
      <w:r w:rsidRPr="00564E63">
        <w:rPr>
          <w:rFonts w:ascii="Arial" w:eastAsia="Times New Roman" w:hAnsi="Arial" w:cs="Arial"/>
          <w:b/>
          <w:bCs/>
          <w:color w:val="000000"/>
        </w:rPr>
        <w:t xml:space="preserve">: </w:t>
      </w:r>
      <w:r w:rsidRPr="00564E63">
        <w:rPr>
          <w:rFonts w:ascii="Arial" w:eastAsia="Times New Roman" w:hAnsi="Arial" w:cs="Arial"/>
          <w:color w:val="000000"/>
        </w:rPr>
        <w:t>Select checkbox if patient has been on continuous intravenous antibiotics for longer than 60 days in the last year.</w:t>
      </w:r>
    </w:p>
    <w:p w:rsidR="008801C3" w:rsidRPr="00564E63" w:rsidP="008801C3" w14:paraId="7542A245" w14:textId="77777777">
      <w:pPr>
        <w:spacing w:before="80" w:after="80" w:line="240" w:lineRule="auto"/>
        <w:ind w:right="160"/>
        <w:rPr>
          <w:rFonts w:ascii="Arial" w:eastAsia="Times New Roman" w:hAnsi="Arial" w:cs="Arial"/>
          <w:color w:val="000000"/>
        </w:rPr>
      </w:pPr>
      <w:r w:rsidRPr="00564E63">
        <w:rPr>
          <w:rFonts w:ascii="Arial" w:eastAsia="Times New Roman" w:hAnsi="Arial" w:cs="Arial"/>
          <w:b/>
          <w:bCs/>
          <w:color w:val="000000"/>
          <w:u w:val="single"/>
        </w:rPr>
        <w:t>Microbiology</w:t>
      </w:r>
      <w:r w:rsidRPr="00564E63">
        <w:rPr>
          <w:rFonts w:ascii="Arial" w:eastAsia="Times New Roman" w:hAnsi="Arial" w:cs="Arial"/>
          <w:b/>
          <w:bCs/>
          <w:color w:val="000000"/>
        </w:rPr>
        <w:t>:</w:t>
      </w:r>
      <w:r w:rsidRPr="00564E63">
        <w:rPr>
          <w:rFonts w:ascii="Arial" w:eastAsia="Times New Roman" w:hAnsi="Arial" w:cs="Arial"/>
          <w:color w:val="000000"/>
        </w:rPr>
        <w:t xml:space="preserve"> If the patient has a history of infection (either within the last year or more than one year ago) with a multi-drug resistant (MDR) organism select the type of organism. MDR is defined as resistance to at least one agent in three or more antimicrobial classes. If the history of infection is not listed below, it does not need to be reported.</w:t>
      </w:r>
    </w:p>
    <w:p w:rsidR="008801C3" w:rsidRPr="00564E63" w:rsidP="008801C3" w14:paraId="18583877"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Burkholderia cenocepacia (genomovar III)</w:t>
      </w:r>
    </w:p>
    <w:p w:rsidR="008801C3" w:rsidRPr="00564E63" w:rsidP="008801C3" w14:paraId="0B7AE967"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Burkholderia gladioli</w:t>
      </w:r>
    </w:p>
    <w:p w:rsidR="008801C3" w:rsidRPr="00564E63" w:rsidP="008801C3" w14:paraId="0558C26E"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MDR or Pan-R gram negative bacteria</w:t>
      </w:r>
    </w:p>
    <w:p w:rsidR="008801C3" w:rsidRPr="00564E63" w:rsidP="008801C3" w14:paraId="3927974E"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Mycobacterium abscessus</w:t>
      </w:r>
    </w:p>
    <w:p w:rsidR="008801C3" w:rsidRPr="00564E63" w:rsidP="008801C3" w14:paraId="3EE45EA8" w14:textId="77777777">
      <w:pPr>
        <w:spacing w:before="80" w:after="80" w:line="240" w:lineRule="auto"/>
        <w:ind w:left="1170" w:right="160"/>
        <w:rPr>
          <w:rFonts w:ascii="Arial" w:eastAsia="Times New Roman" w:hAnsi="Arial" w:cs="Arial"/>
          <w:b/>
          <w:bCs/>
          <w:color w:val="000000"/>
        </w:rPr>
      </w:pPr>
      <w:r w:rsidRPr="00564E63">
        <w:rPr>
          <w:rFonts w:ascii="Arial" w:eastAsia="Times New Roman" w:hAnsi="Arial" w:cs="Arial"/>
          <w:b/>
          <w:bCs/>
          <w:color w:val="000000"/>
        </w:rPr>
        <w:t>Scedosporium/Pseudallescheria species complex/Lomentospora</w:t>
      </w:r>
    </w:p>
    <w:p w:rsidR="008801C3" w:rsidRPr="00564E63" w:rsidP="008801C3" w14:paraId="5A102C45" w14:textId="77777777">
      <w:pPr>
        <w:spacing w:before="80" w:after="80" w:line="240" w:lineRule="auto"/>
        <w:ind w:left="720" w:right="160"/>
        <w:rPr>
          <w:rFonts w:ascii="Arial" w:eastAsia="Times New Roman" w:hAnsi="Arial" w:cs="Arial"/>
          <w:color w:val="000000"/>
        </w:rPr>
      </w:pPr>
      <w:r>
        <w:rPr>
          <w:rFonts w:ascii="Arial" w:eastAsia="Times New Roman" w:hAnsi="Arial" w:cs="Arial"/>
          <w:b/>
          <w:bCs/>
          <w:color w:val="000000"/>
          <w:u w:val="single"/>
        </w:rPr>
        <w:t>Eval</w:t>
      </w:r>
      <w:r w:rsidRPr="00564E63">
        <w:rPr>
          <w:rFonts w:ascii="Arial" w:eastAsia="Times New Roman" w:hAnsi="Arial" w:cs="Arial"/>
          <w:b/>
          <w:bCs/>
          <w:color w:val="000000"/>
          <w:u w:val="single"/>
        </w:rPr>
        <w:t xml:space="preserve"> Date</w:t>
      </w:r>
      <w:r w:rsidRPr="00564E63">
        <w:rPr>
          <w:rFonts w:ascii="Arial" w:eastAsia="Times New Roman" w:hAnsi="Arial" w:cs="Arial"/>
          <w:b/>
          <w:bCs/>
          <w:color w:val="000000"/>
        </w:rPr>
        <w:t>:</w:t>
      </w:r>
      <w:r w:rsidRPr="00564E63">
        <w:rPr>
          <w:rFonts w:ascii="Arial" w:eastAsia="Times New Roman" w:hAnsi="Arial" w:cs="Arial"/>
          <w:color w:val="000000"/>
        </w:rPr>
        <w:t xml:space="preserve"> Enter the date when this information was obtained.</w:t>
      </w:r>
    </w:p>
    <w:bookmarkEnd w:id="5"/>
    <w:p w:rsidR="00D67071" w:rsidRPr="00D67071" w:rsidP="003A6262" w14:paraId="65E4BA25"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Most Recent Heart Catheterization Date</w:t>
      </w:r>
      <w:r w:rsidRPr="00D67071">
        <w:rPr>
          <w:rFonts w:ascii="Arial" w:hAnsi="Arial" w:cs="Arial"/>
          <w:b/>
          <w:bCs/>
          <w:sz w:val="22"/>
          <w:szCs w:val="22"/>
        </w:rPr>
        <w:t>:</w:t>
      </w:r>
      <w:r w:rsidRPr="00D67071">
        <w:rPr>
          <w:rFonts w:ascii="Arial" w:hAnsi="Arial" w:cs="Arial"/>
          <w:sz w:val="22"/>
          <w:szCs w:val="22"/>
        </w:rPr>
        <w:t> Enter the date of the candidate's most recent heart catheterization. </w:t>
      </w:r>
    </w:p>
    <w:p w:rsidR="00D67071" w:rsidRPr="00D67071" w:rsidP="003A6262" w14:paraId="12C6140E"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Systolic Pressure</w:t>
      </w:r>
      <w:r w:rsidRPr="00D67071">
        <w:rPr>
          <w:rFonts w:ascii="Arial" w:hAnsi="Arial" w:cs="Arial"/>
          <w:b/>
          <w:bCs/>
          <w:sz w:val="22"/>
          <w:szCs w:val="22"/>
        </w:rPr>
        <w:t>:</w:t>
      </w:r>
      <w:r w:rsidRPr="00D67071">
        <w:rPr>
          <w:rFonts w:ascii="Arial" w:hAnsi="Arial" w:cs="Arial"/>
          <w:sz w:val="22"/>
          <w:szCs w:val="22"/>
        </w:rPr>
        <w:t> Enter the pulmonary artery systolic pressure in mmHg. The normal range is between 10 and 120, although a value outside of this range may be entered.</w:t>
      </w:r>
    </w:p>
    <w:p w:rsidR="00D67071" w:rsidRPr="00D67071" w:rsidP="003A6262" w14:paraId="0B2AB26C" w14:textId="230C6256">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Artery Diastolic Pressure</w:t>
      </w:r>
      <w:r w:rsidRPr="00D67071">
        <w:rPr>
          <w:rFonts w:ascii="Arial" w:hAnsi="Arial" w:cs="Arial"/>
          <w:b/>
          <w:bCs/>
          <w:sz w:val="22"/>
          <w:szCs w:val="22"/>
        </w:rPr>
        <w:t>:</w:t>
      </w:r>
      <w:r w:rsidRPr="00D67071">
        <w:rPr>
          <w:rFonts w:ascii="Arial" w:hAnsi="Arial" w:cs="Arial"/>
          <w:sz w:val="22"/>
          <w:szCs w:val="22"/>
        </w:rPr>
        <w:t> Enter the candidate's pulmonary artery diastolic pressure in mmHg. The expected value range is 5 - 40 mmHg; although the absolute value range is 0 - 110 mm Hg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minimum arterial pressure during relaxation and dilatation of the ventricles of the heart when the ventricles fill with blood.</w:t>
      </w:r>
    </w:p>
    <w:p w:rsidR="00D67071" w:rsidRPr="00D67071" w:rsidP="003A6262" w14:paraId="000B9DDF"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Mean Pulmonary Artery Pressure</w:t>
      </w:r>
      <w:r w:rsidRPr="00D67071">
        <w:rPr>
          <w:rFonts w:ascii="Arial" w:hAnsi="Arial" w:cs="Arial"/>
          <w:b/>
          <w:bCs/>
          <w:sz w:val="22"/>
          <w:szCs w:val="22"/>
        </w:rPr>
        <w:t>:</w:t>
      </w:r>
      <w:r w:rsidRPr="00D67071">
        <w:rPr>
          <w:rFonts w:ascii="Arial" w:hAnsi="Arial" w:cs="Arial"/>
          <w:sz w:val="22"/>
          <w:szCs w:val="22"/>
        </w:rPr>
        <w:t> Enter the mean pulmonary artery pressure in mmHg. The normal range is between 5 and 80, although a value outside of this range may be entered.</w:t>
      </w:r>
    </w:p>
    <w:p w:rsidR="00D67071" w:rsidRPr="00D67071" w:rsidP="003A6262" w14:paraId="58B4362C" w14:textId="77777777">
      <w:pPr>
        <w:pStyle w:val="NormalWeb"/>
        <w:shd w:val="clear" w:color="auto" w:fill="FFFFFF"/>
        <w:spacing w:before="75" w:after="75"/>
        <w:ind w:left="0" w:right="165"/>
        <w:rPr>
          <w:rFonts w:ascii="Arial" w:hAnsi="Arial" w:cs="Arial"/>
          <w:sz w:val="22"/>
          <w:szCs w:val="22"/>
        </w:rPr>
      </w:pPr>
      <w:r w:rsidRPr="00D67071">
        <w:rPr>
          <w:rFonts w:ascii="Arial" w:hAnsi="Arial" w:cs="Arial"/>
          <w:b/>
          <w:bCs/>
          <w:i/>
          <w:iCs/>
          <w:color w:val="FF0000"/>
          <w:sz w:val="22"/>
          <w:szCs w:val="22"/>
        </w:rPr>
        <w:t>Note:</w:t>
      </w:r>
      <w:r w:rsidRPr="00D67071">
        <w:rPr>
          <w:rFonts w:ascii="Arial" w:hAnsi="Arial" w:cs="Arial"/>
          <w:sz w:val="22"/>
          <w:szCs w:val="22"/>
        </w:rPr>
        <w:t> The formula used to obtain Mean Pulmonary Artery Pressure is:</w:t>
      </w:r>
    </w:p>
    <w:p w:rsidR="00D67071" w:rsidRPr="00D67071" w:rsidP="00AD1DE1" w14:paraId="148F1EBD" w14:textId="50ACEC9C">
      <w:pPr>
        <w:pStyle w:val="NormalWeb"/>
        <w:shd w:val="clear" w:color="auto" w:fill="FFFFFF"/>
        <w:spacing w:before="75" w:after="75"/>
        <w:ind w:right="165"/>
        <w:rPr>
          <w:rFonts w:ascii="Arial" w:hAnsi="Arial" w:cs="Arial"/>
          <w:sz w:val="22"/>
          <w:szCs w:val="22"/>
        </w:rPr>
      </w:pPr>
      <w:r w:rsidRPr="00D67071">
        <w:rPr>
          <w:rFonts w:ascii="Arial" w:hAnsi="Arial" w:cs="Arial"/>
          <w:noProof/>
          <w:sz w:val="22"/>
          <w:szCs w:val="22"/>
        </w:rPr>
        <w:drawing>
          <wp:inline distT="0" distB="0" distL="0" distR="0">
            <wp:extent cx="5943600"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4625"/>
                    </a:xfrm>
                    <a:prstGeom prst="rect">
                      <a:avLst/>
                    </a:prstGeom>
                    <a:noFill/>
                    <a:ln>
                      <a:noFill/>
                    </a:ln>
                  </pic:spPr>
                </pic:pic>
              </a:graphicData>
            </a:graphic>
          </wp:inline>
        </w:drawing>
      </w:r>
    </w:p>
    <w:p w:rsidR="00D67071" w:rsidRPr="00D67071" w:rsidP="003A6262" w14:paraId="519AF739" w14:textId="77777777">
      <w:pPr>
        <w:pStyle w:val="NormalWeb"/>
        <w:shd w:val="clear" w:color="auto" w:fill="FFFFFF"/>
        <w:ind w:left="0"/>
        <w:rPr>
          <w:rFonts w:ascii="Arial" w:hAnsi="Arial" w:cs="Arial"/>
          <w:sz w:val="22"/>
          <w:szCs w:val="22"/>
        </w:rPr>
      </w:pPr>
      <w:r w:rsidRPr="00D67071">
        <w:rPr>
          <w:rFonts w:ascii="Arial" w:hAnsi="Arial" w:cs="Arial"/>
          <w:b/>
          <w:bCs/>
          <w:sz w:val="22"/>
          <w:szCs w:val="22"/>
          <w:u w:val="single"/>
        </w:rPr>
        <w:t>Pulmonary Capillary Wedge Mean</w:t>
      </w:r>
      <w:r w:rsidRPr="00D67071">
        <w:rPr>
          <w:rFonts w:ascii="Arial" w:hAnsi="Arial" w:cs="Arial"/>
          <w:b/>
          <w:bCs/>
          <w:sz w:val="22"/>
          <w:szCs w:val="22"/>
        </w:rPr>
        <w:t>:</w:t>
      </w:r>
      <w:r w:rsidRPr="00D67071">
        <w:rPr>
          <w:rFonts w:ascii="Arial" w:hAnsi="Arial" w:cs="Arial"/>
          <w:sz w:val="22"/>
          <w:szCs w:val="22"/>
        </w:rPr>
        <w:t> Enter the mean pulmonary capillary wedge pressure in mmHg. The normal range is between 5 and 20, although a value outside of this range may be entered.</w:t>
      </w:r>
    </w:p>
    <w:p w:rsidR="00D67071" w:rsidRPr="00D67071" w:rsidP="003A6262" w14:paraId="66A0032C" w14:textId="02AD2847">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Output (CO)</w:t>
      </w:r>
      <w:r w:rsidRPr="00D67071">
        <w:rPr>
          <w:rFonts w:ascii="Arial" w:hAnsi="Arial" w:cs="Arial"/>
          <w:b/>
          <w:bCs/>
          <w:sz w:val="22"/>
          <w:szCs w:val="22"/>
        </w:rPr>
        <w:t>:</w:t>
      </w:r>
      <w:r w:rsidRPr="00D67071">
        <w:rPr>
          <w:rFonts w:ascii="Arial" w:hAnsi="Arial" w:cs="Arial"/>
          <w:sz w:val="22"/>
          <w:szCs w:val="22"/>
        </w:rPr>
        <w:t> Enter the candidate's cardiac output in L/min. The expected value range is 2</w:t>
      </w:r>
      <w:r w:rsidR="00035380">
        <w:rPr>
          <w:rFonts w:ascii="Arial" w:hAnsi="Arial" w:cs="Arial"/>
          <w:sz w:val="22"/>
          <w:szCs w:val="22"/>
        </w:rPr>
        <w:t>–</w:t>
      </w:r>
      <w:r w:rsidRPr="00D67071">
        <w:rPr>
          <w:rFonts w:ascii="Arial" w:hAnsi="Arial" w:cs="Arial"/>
          <w:sz w:val="22"/>
          <w:szCs w:val="22"/>
        </w:rPr>
        <w:t>8 L/min; although the absolute value range is 0.2</w:t>
      </w:r>
      <w:r w:rsidR="00035380">
        <w:rPr>
          <w:rFonts w:ascii="Arial" w:hAnsi="Arial" w:cs="Arial"/>
          <w:sz w:val="22"/>
          <w:szCs w:val="22"/>
        </w:rPr>
        <w:t>–</w:t>
      </w:r>
      <w:r w:rsidRPr="00D67071">
        <w:rPr>
          <w:rFonts w:ascii="Arial" w:hAnsi="Arial" w:cs="Arial"/>
          <w:sz w:val="22"/>
          <w:szCs w:val="22"/>
        </w:rPr>
        <w:t>15 L/min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  </w:t>
      </w:r>
    </w:p>
    <w:p w:rsidR="00D67071" w:rsidP="003A6262" w14:paraId="47ADAEE2" w14:textId="1BC9C86A">
      <w:pPr>
        <w:pStyle w:val="NormalWeb"/>
        <w:shd w:val="clear" w:color="auto" w:fill="FFFFFF"/>
        <w:ind w:left="0"/>
        <w:rPr>
          <w:rFonts w:ascii="Arial" w:hAnsi="Arial" w:cs="Arial"/>
          <w:sz w:val="22"/>
          <w:szCs w:val="22"/>
        </w:rPr>
      </w:pPr>
      <w:r w:rsidRPr="00D67071">
        <w:rPr>
          <w:rFonts w:ascii="Arial" w:hAnsi="Arial" w:cs="Arial"/>
          <w:b/>
          <w:bCs/>
          <w:sz w:val="22"/>
          <w:szCs w:val="22"/>
          <w:u w:val="single"/>
        </w:rPr>
        <w:t>Cardiac Index (CI)</w:t>
      </w:r>
      <w:r w:rsidRPr="00D67071">
        <w:rPr>
          <w:rFonts w:ascii="Arial" w:hAnsi="Arial" w:cs="Arial"/>
          <w:b/>
          <w:bCs/>
          <w:sz w:val="22"/>
          <w:szCs w:val="22"/>
        </w:rPr>
        <w:t>:</w:t>
      </w:r>
      <w:r w:rsidRPr="00D67071">
        <w:rPr>
          <w:rFonts w:ascii="Arial" w:hAnsi="Arial" w:cs="Arial"/>
          <w:sz w:val="22"/>
          <w:szCs w:val="22"/>
        </w:rPr>
        <w:t> Enter the candidate's cardiac index in L/min/m</w:t>
      </w:r>
      <w:r w:rsidRPr="00D67071">
        <w:rPr>
          <w:rFonts w:ascii="Arial" w:hAnsi="Arial" w:cs="Arial"/>
          <w:sz w:val="22"/>
          <w:szCs w:val="22"/>
          <w:vertAlign w:val="superscript"/>
        </w:rPr>
        <w:t>2</w:t>
      </w:r>
      <w:r w:rsidRPr="00D67071">
        <w:rPr>
          <w:rFonts w:ascii="Arial" w:hAnsi="Arial" w:cs="Arial"/>
          <w:sz w:val="22"/>
          <w:szCs w:val="22"/>
        </w:rPr>
        <w:t>. The absolute value range is 0</w:t>
      </w:r>
      <w:r w:rsidR="00035380">
        <w:rPr>
          <w:rFonts w:ascii="Arial" w:hAnsi="Arial" w:cs="Arial"/>
          <w:sz w:val="22"/>
          <w:szCs w:val="22"/>
        </w:rPr>
        <w:t>–</w:t>
      </w:r>
      <w:r w:rsidRPr="00D67071">
        <w:rPr>
          <w:rFonts w:ascii="Arial" w:hAnsi="Arial" w:cs="Arial"/>
          <w:sz w:val="22"/>
          <w:szCs w:val="22"/>
        </w:rPr>
        <w:t>50 L/min/m</w:t>
      </w:r>
      <w:r w:rsidRPr="00D67071">
        <w:rPr>
          <w:rFonts w:ascii="Arial" w:hAnsi="Arial" w:cs="Arial"/>
          <w:sz w:val="22"/>
          <w:szCs w:val="22"/>
          <w:vertAlign w:val="superscript"/>
        </w:rPr>
        <w:t>2</w:t>
      </w:r>
      <w:r w:rsidRPr="00D67071">
        <w:rPr>
          <w:rFonts w:ascii="Arial" w:hAnsi="Arial" w:cs="Arial"/>
          <w:sz w:val="22"/>
          <w:szCs w:val="22"/>
        </w:rPr>
        <w:t> may be entered.</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amount of blood ejected by the heart in a unit of time divided by the body surface area.  It is usually expressed in liters per minute per square meter.</w:t>
      </w:r>
    </w:p>
    <w:p w:rsidR="008801C3" w:rsidRPr="005711B2" w:rsidP="008801C3" w14:paraId="08441058" w14:textId="77777777">
      <w:pPr>
        <w:spacing w:before="80" w:after="80" w:line="240" w:lineRule="auto"/>
        <w:ind w:right="160"/>
        <w:rPr>
          <w:rFonts w:ascii="Arial" w:eastAsia="Times New Roman" w:hAnsi="Arial" w:cs="Arial"/>
          <w:color w:val="000000"/>
        </w:rPr>
      </w:pPr>
      <w:bookmarkStart w:id="6" w:name="_Hlk139960151"/>
      <w:r w:rsidRPr="005711B2">
        <w:rPr>
          <w:rFonts w:ascii="Arial" w:eastAsia="Times New Roman" w:hAnsi="Arial" w:cs="Arial"/>
          <w:b/>
          <w:bCs/>
          <w:color w:val="000000"/>
          <w:u w:val="single"/>
        </w:rPr>
        <w:t>Right Atrial Pressure (RAP)</w:t>
      </w:r>
      <w:r w:rsidRPr="005711B2">
        <w:rPr>
          <w:rFonts w:ascii="Arial" w:eastAsia="Times New Roman" w:hAnsi="Arial" w:cs="Arial"/>
          <w:b/>
          <w:bCs/>
          <w:color w:val="000000"/>
        </w:rPr>
        <w:t>:</w:t>
      </w:r>
      <w:r w:rsidRPr="005711B2">
        <w:rPr>
          <w:rFonts w:ascii="Arial" w:eastAsia="Times New Roman" w:hAnsi="Arial" w:cs="Arial"/>
          <w:color w:val="000000"/>
        </w:rPr>
        <w:t xml:space="preserve"> Enter the patient’s mean right atrial pressure in mmHg. The mean should be calculated from measurements taken by right heart catheterization within the last year.</w:t>
      </w:r>
    </w:p>
    <w:p w:rsidR="008801C3" w:rsidP="008801C3" w14:paraId="3633BDC9" w14:textId="77777777">
      <w:pPr>
        <w:spacing w:before="80" w:after="80" w:line="240" w:lineRule="auto"/>
        <w:ind w:left="180" w:right="160"/>
        <w:rPr>
          <w:rFonts w:ascii="Arial" w:eastAsia="Times New Roman" w:hAnsi="Arial" w:cs="Arial"/>
          <w:color w:val="000000"/>
        </w:rPr>
      </w:pPr>
      <w:r w:rsidRPr="005711B2">
        <w:rPr>
          <w:rFonts w:ascii="Arial" w:eastAsia="Times New Roman" w:hAnsi="Arial" w:cs="Arial"/>
          <w:b/>
          <w:bCs/>
          <w:color w:val="000000"/>
        </w:rPr>
        <w:t xml:space="preserve">Definition: </w:t>
      </w:r>
      <w:r w:rsidRPr="005711B2">
        <w:rPr>
          <w:rFonts w:ascii="Arial" w:eastAsia="Times New Roman" w:hAnsi="Arial" w:cs="Arial"/>
          <w:color w:val="000000"/>
        </w:rPr>
        <w:t>Right atrial pressure refers to blood pressure in the right atrium of the heart.</w:t>
      </w:r>
    </w:p>
    <w:p w:rsidR="008801C3" w:rsidRPr="00D67071" w:rsidP="008801C3" w14:paraId="7A049C3C" w14:textId="77777777">
      <w:pPr>
        <w:spacing w:before="80" w:after="80" w:line="240" w:lineRule="auto"/>
        <w:ind w:right="160"/>
        <w:rPr>
          <w:rFonts w:ascii="Arial" w:hAnsi="Arial" w:cs="Arial"/>
        </w:rPr>
      </w:pPr>
      <w:r w:rsidRPr="005711B2">
        <w:rPr>
          <w:rFonts w:ascii="Arial" w:eastAsia="Times New Roman" w:hAnsi="Arial" w:cs="Arial"/>
          <w:b/>
          <w:bCs/>
          <w:color w:val="000000"/>
          <w:u w:val="single"/>
        </w:rPr>
        <w:t>Pulmonary Vascular Resistance (PVR)</w:t>
      </w:r>
      <w:r w:rsidRPr="005711B2">
        <w:rPr>
          <w:rFonts w:ascii="Arial" w:eastAsia="Times New Roman" w:hAnsi="Arial" w:cs="Arial"/>
          <w:b/>
          <w:bCs/>
          <w:color w:val="000000"/>
        </w:rPr>
        <w:t>:</w:t>
      </w:r>
      <w:r>
        <w:rPr>
          <w:rFonts w:ascii="Arial" w:eastAsia="Times New Roman" w:hAnsi="Arial" w:cs="Arial"/>
          <w:color w:val="000000"/>
        </w:rPr>
        <w:t xml:space="preserve"> Enter the p</w:t>
      </w:r>
      <w:r w:rsidRPr="005711B2">
        <w:rPr>
          <w:rFonts w:ascii="Arial" w:eastAsia="Times New Roman" w:hAnsi="Arial" w:cs="Arial"/>
          <w:color w:val="000000"/>
        </w:rPr>
        <w:t xml:space="preserve">ulmonary </w:t>
      </w:r>
      <w:r>
        <w:rPr>
          <w:rFonts w:ascii="Arial" w:eastAsia="Times New Roman" w:hAnsi="Arial" w:cs="Arial"/>
          <w:color w:val="000000"/>
        </w:rPr>
        <w:t>v</w:t>
      </w:r>
      <w:r w:rsidRPr="005711B2">
        <w:rPr>
          <w:rFonts w:ascii="Arial" w:eastAsia="Times New Roman" w:hAnsi="Arial" w:cs="Arial"/>
          <w:color w:val="000000"/>
        </w:rPr>
        <w:t xml:space="preserve">ascular </w:t>
      </w:r>
      <w:r>
        <w:rPr>
          <w:rFonts w:ascii="Arial" w:eastAsia="Times New Roman" w:hAnsi="Arial" w:cs="Arial"/>
          <w:color w:val="000000"/>
        </w:rPr>
        <w:t>r</w:t>
      </w:r>
      <w:r w:rsidRPr="005711B2">
        <w:rPr>
          <w:rFonts w:ascii="Arial" w:eastAsia="Times New Roman" w:hAnsi="Arial" w:cs="Arial"/>
          <w:color w:val="000000"/>
        </w:rPr>
        <w:t xml:space="preserve">esistance </w:t>
      </w:r>
      <w:r>
        <w:rPr>
          <w:rFonts w:ascii="Arial" w:eastAsia="Times New Roman" w:hAnsi="Arial" w:cs="Arial"/>
          <w:color w:val="000000"/>
        </w:rPr>
        <w:t xml:space="preserve">in </w:t>
      </w:r>
      <w:r w:rsidRPr="005711B2">
        <w:rPr>
          <w:rFonts w:ascii="Arial" w:eastAsia="Times New Roman" w:hAnsi="Arial" w:cs="Arial"/>
          <w:color w:val="000000"/>
        </w:rPr>
        <w:t xml:space="preserve">dynes/sec/cm5 or </w:t>
      </w:r>
      <w:r>
        <w:rPr>
          <w:rFonts w:ascii="Arial" w:eastAsia="Times New Roman" w:hAnsi="Arial" w:cs="Arial"/>
          <w:color w:val="000000"/>
        </w:rPr>
        <w:t xml:space="preserve">in </w:t>
      </w:r>
      <w:r w:rsidRPr="005711B2">
        <w:rPr>
          <w:rFonts w:ascii="Arial" w:eastAsia="Times New Roman" w:hAnsi="Arial" w:cs="Arial"/>
          <w:color w:val="000000"/>
        </w:rPr>
        <w:t>Wood units (mmHg/L/min)</w:t>
      </w:r>
      <w:r>
        <w:rPr>
          <w:rFonts w:ascii="Arial" w:eastAsia="Times New Roman" w:hAnsi="Arial" w:cs="Arial"/>
          <w:color w:val="000000"/>
        </w:rPr>
        <w:t>.</w:t>
      </w:r>
    </w:p>
    <w:bookmarkEnd w:id="6"/>
    <w:p w:rsidR="00D67071" w:rsidRPr="00D67071" w:rsidP="003A6262" w14:paraId="3DFE9E86" w14:textId="7EB2C232">
      <w:pPr>
        <w:pStyle w:val="NormalWeb"/>
        <w:shd w:val="clear" w:color="auto" w:fill="FFFFFF"/>
        <w:ind w:left="0"/>
        <w:rPr>
          <w:rFonts w:ascii="Arial" w:hAnsi="Arial" w:cs="Arial"/>
          <w:sz w:val="22"/>
          <w:szCs w:val="22"/>
        </w:rPr>
      </w:pPr>
      <w:r w:rsidRPr="00D67071">
        <w:rPr>
          <w:rFonts w:ascii="Arial" w:hAnsi="Arial" w:cs="Arial"/>
          <w:b/>
          <w:bCs/>
          <w:sz w:val="22"/>
          <w:szCs w:val="22"/>
          <w:u w:val="single"/>
        </w:rPr>
        <w:t>Central Venous Pressure (CVP)</w:t>
      </w:r>
      <w:r w:rsidRPr="00D67071">
        <w:rPr>
          <w:rFonts w:ascii="Arial" w:hAnsi="Arial" w:cs="Arial"/>
          <w:b/>
          <w:bCs/>
          <w:sz w:val="22"/>
          <w:szCs w:val="22"/>
        </w:rPr>
        <w:t>:</w:t>
      </w:r>
      <w:r w:rsidRPr="00D67071">
        <w:rPr>
          <w:rFonts w:ascii="Arial" w:hAnsi="Arial" w:cs="Arial"/>
          <w:sz w:val="22"/>
          <w:szCs w:val="22"/>
        </w:rPr>
        <w:t> Enter the candidate's central venous pressure in mmHg. The expected value range is 0</w:t>
      </w:r>
      <w:r w:rsidR="00035380">
        <w:rPr>
          <w:rFonts w:ascii="Arial" w:hAnsi="Arial" w:cs="Arial"/>
          <w:sz w:val="22"/>
          <w:szCs w:val="22"/>
        </w:rPr>
        <w:t>–</w:t>
      </w:r>
      <w:r w:rsidRPr="00D67071">
        <w:rPr>
          <w:rFonts w:ascii="Arial" w:hAnsi="Arial" w:cs="Arial"/>
          <w:sz w:val="22"/>
          <w:szCs w:val="22"/>
        </w:rPr>
        <w:t>15 mmHg; although the absolute value range is 0</w:t>
      </w:r>
      <w:r w:rsidR="00035380">
        <w:rPr>
          <w:rFonts w:ascii="Arial" w:hAnsi="Arial" w:cs="Arial"/>
          <w:sz w:val="22"/>
          <w:szCs w:val="22"/>
        </w:rPr>
        <w:t>–</w:t>
      </w:r>
      <w:r w:rsidRPr="00D67071">
        <w:rPr>
          <w:rFonts w:ascii="Arial" w:hAnsi="Arial" w:cs="Arial"/>
          <w:sz w:val="22"/>
          <w:szCs w:val="22"/>
        </w:rPr>
        <w:t>50 mmHg.</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venous pressure as measured at the right atrium, done by means of a catheter introduced through the median cubital vein to the superior vena cava with the distal end of the catheter being attached to a manometer.</w:t>
      </w:r>
    </w:p>
    <w:p w:rsidR="00D67071" w:rsidRPr="00D67071" w:rsidP="003A6262" w14:paraId="7410FD50" w14:textId="2A8FA070">
      <w:pPr>
        <w:pStyle w:val="NormalWeb"/>
        <w:shd w:val="clear" w:color="auto" w:fill="FFFFFF"/>
        <w:ind w:left="0"/>
        <w:rPr>
          <w:rFonts w:ascii="Arial" w:hAnsi="Arial" w:cs="Arial"/>
          <w:sz w:val="22"/>
          <w:szCs w:val="22"/>
        </w:rPr>
      </w:pPr>
      <w:r w:rsidRPr="00D67071">
        <w:rPr>
          <w:rFonts w:ascii="Arial" w:hAnsi="Arial" w:cs="Arial"/>
          <w:b/>
          <w:bCs/>
          <w:sz w:val="22"/>
          <w:szCs w:val="22"/>
          <w:u w:val="single"/>
        </w:rPr>
        <w:t>Hgb/Hct Test Date</w:t>
      </w:r>
      <w:r w:rsidRPr="00D67071">
        <w:rPr>
          <w:rFonts w:ascii="Arial" w:hAnsi="Arial" w:cs="Arial"/>
          <w:b/>
          <w:bCs/>
          <w:sz w:val="22"/>
          <w:szCs w:val="22"/>
        </w:rPr>
        <w:t>:</w:t>
      </w:r>
      <w:r w:rsidRPr="00D67071">
        <w:rPr>
          <w:rFonts w:ascii="Arial" w:hAnsi="Arial" w:cs="Arial"/>
          <w:sz w:val="22"/>
          <w:szCs w:val="22"/>
        </w:rPr>
        <w:t> Enter the </w:t>
      </w:r>
      <w:r w:rsidRPr="00D67071">
        <w:rPr>
          <w:rFonts w:ascii="Arial" w:hAnsi="Arial" w:cs="Arial"/>
          <w:b/>
          <w:bCs/>
          <w:sz w:val="22"/>
          <w:szCs w:val="22"/>
        </w:rPr>
        <w:t>Test date</w:t>
      </w:r>
      <w:r w:rsidRPr="00D67071">
        <w:rPr>
          <w:rFonts w:ascii="Arial" w:hAnsi="Arial" w:cs="Arial"/>
          <w:sz w:val="22"/>
          <w:szCs w:val="22"/>
        </w:rPr>
        <w:t xml:space="preserve"> in the standard 8-digit </w:t>
      </w:r>
      <w:r w:rsidRPr="00D67071" w:rsidR="00AD1DE1">
        <w:rPr>
          <w:rFonts w:ascii="Arial" w:hAnsi="Arial" w:cs="Arial"/>
          <w:sz w:val="22"/>
          <w:szCs w:val="22"/>
        </w:rPr>
        <w:t>MM/DD/YY</w:t>
      </w:r>
      <w:r w:rsidR="00AD1DE1">
        <w:rPr>
          <w:rFonts w:ascii="Arial" w:hAnsi="Arial" w:cs="Arial"/>
          <w:sz w:val="22"/>
          <w:szCs w:val="22"/>
        </w:rPr>
        <w:t>Y</w:t>
      </w:r>
      <w:r w:rsidRPr="00D67071" w:rsidR="00AD1DE1">
        <w:rPr>
          <w:rFonts w:ascii="Arial" w:hAnsi="Arial" w:cs="Arial"/>
          <w:sz w:val="22"/>
          <w:szCs w:val="22"/>
        </w:rPr>
        <w:t xml:space="preserve">Y </w:t>
      </w:r>
      <w:r w:rsidRPr="00D67071">
        <w:rPr>
          <w:rFonts w:ascii="Arial" w:hAnsi="Arial" w:cs="Arial"/>
          <w:sz w:val="22"/>
          <w:szCs w:val="22"/>
        </w:rPr>
        <w:t>format in the space provided. The date cannot precede the candidate's date of birth.</w:t>
      </w:r>
    </w:p>
    <w:p w:rsidR="00D67071" w:rsidRPr="00D67071" w:rsidP="003A6262" w14:paraId="151B3002" w14:textId="7D32126E">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Hemoglobin (Hgb)</w:t>
      </w:r>
      <w:r w:rsidRPr="00D67071">
        <w:rPr>
          <w:rFonts w:ascii="Arial" w:hAnsi="Arial" w:cs="Arial"/>
          <w:b/>
          <w:bCs/>
          <w:sz w:val="22"/>
          <w:szCs w:val="22"/>
        </w:rPr>
        <w:t>:</w:t>
      </w:r>
      <w:r w:rsidRPr="00D67071">
        <w:rPr>
          <w:rFonts w:ascii="Arial" w:hAnsi="Arial" w:cs="Arial"/>
          <w:sz w:val="22"/>
          <w:szCs w:val="22"/>
        </w:rPr>
        <w:t> Enter the candidate's hemoglobin in g/dL. The expected value range is 7</w:t>
      </w:r>
      <w:r w:rsidR="00AD1DE1">
        <w:rPr>
          <w:rFonts w:ascii="Arial" w:hAnsi="Arial" w:cs="Arial"/>
          <w:sz w:val="22"/>
          <w:szCs w:val="22"/>
        </w:rPr>
        <w:t>–1</w:t>
      </w:r>
      <w:r w:rsidRPr="00D67071">
        <w:rPr>
          <w:rFonts w:ascii="Arial" w:hAnsi="Arial" w:cs="Arial"/>
          <w:sz w:val="22"/>
          <w:szCs w:val="22"/>
        </w:rPr>
        <w:t>8 g/dL; although the absolute value range is 5</w:t>
      </w:r>
      <w:r w:rsidR="00AD1DE1">
        <w:rPr>
          <w:rFonts w:ascii="Arial" w:hAnsi="Arial" w:cs="Arial"/>
          <w:sz w:val="22"/>
          <w:szCs w:val="22"/>
        </w:rPr>
        <w:t>–</w:t>
      </w:r>
      <w:r w:rsidRPr="00D67071">
        <w:rPr>
          <w:rFonts w:ascii="Arial" w:hAnsi="Arial" w:cs="Arial"/>
          <w:sz w:val="22"/>
          <w:szCs w:val="22"/>
        </w:rPr>
        <w:t>30 g/dL.</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oxygen-carrying molecule in red blood cells.</w:t>
      </w:r>
    </w:p>
    <w:p w:rsidR="00D67071" w:rsidP="003A6262" w14:paraId="53C6D358" w14:textId="5EAA7F2F">
      <w:pPr>
        <w:pStyle w:val="NormalWeb"/>
        <w:shd w:val="clear" w:color="auto" w:fill="FFFFFF"/>
        <w:ind w:left="0"/>
        <w:rPr>
          <w:rFonts w:ascii="Arial" w:hAnsi="Arial" w:cs="Arial"/>
          <w:sz w:val="22"/>
          <w:szCs w:val="22"/>
        </w:rPr>
      </w:pPr>
      <w:r w:rsidRPr="00D67071">
        <w:rPr>
          <w:rFonts w:ascii="Arial" w:hAnsi="Arial" w:cs="Arial"/>
          <w:b/>
          <w:bCs/>
          <w:sz w:val="22"/>
          <w:szCs w:val="22"/>
          <w:u w:val="single"/>
        </w:rPr>
        <w:t>Hematocrit (Hct)</w:t>
      </w:r>
      <w:r w:rsidRPr="00D67071">
        <w:rPr>
          <w:rFonts w:ascii="Arial" w:hAnsi="Arial" w:cs="Arial"/>
          <w:b/>
          <w:bCs/>
          <w:sz w:val="22"/>
          <w:szCs w:val="22"/>
        </w:rPr>
        <w:t>:</w:t>
      </w:r>
      <w:r w:rsidRPr="00D67071">
        <w:rPr>
          <w:rFonts w:ascii="Arial" w:hAnsi="Arial" w:cs="Arial"/>
          <w:sz w:val="22"/>
          <w:szCs w:val="22"/>
        </w:rPr>
        <w:t> Enter the candidate's hematocrit in %. The expected value range is 25 - 50%; although the absolute value range is 0</w:t>
      </w:r>
      <w:r w:rsidR="00AD1DE1">
        <w:rPr>
          <w:rFonts w:ascii="Arial" w:hAnsi="Arial" w:cs="Arial"/>
          <w:sz w:val="22"/>
          <w:szCs w:val="22"/>
        </w:rPr>
        <w:t>–</w:t>
      </w:r>
      <w:r w:rsidRPr="00D67071">
        <w:rPr>
          <w:rFonts w:ascii="Arial" w:hAnsi="Arial" w:cs="Arial"/>
          <w:sz w:val="22"/>
          <w:szCs w:val="22"/>
        </w:rPr>
        <w:t>75%.</w:t>
      </w:r>
      <w:r w:rsidR="00AD1DE1">
        <w:rPr>
          <w:rFonts w:ascii="Arial" w:hAnsi="Arial" w:cs="Arial"/>
          <w:sz w:val="22"/>
          <w:szCs w:val="22"/>
        </w:rPr>
        <w:t xml:space="preserve"> </w:t>
      </w:r>
      <w:r w:rsidRPr="00D67071">
        <w:rPr>
          <w:rFonts w:ascii="Arial" w:hAnsi="Arial" w:cs="Arial"/>
          <w:b/>
          <w:bCs/>
          <w:sz w:val="22"/>
          <w:szCs w:val="22"/>
        </w:rPr>
        <w:t>Definition:</w:t>
      </w:r>
      <w:r w:rsidRPr="00D67071">
        <w:rPr>
          <w:rFonts w:ascii="Arial" w:hAnsi="Arial" w:cs="Arial"/>
          <w:sz w:val="22"/>
          <w:szCs w:val="22"/>
        </w:rPr>
        <w:t> The proportion of the blood that consists of packed red blood cells. The hematocrit is expressed as a percentage by volume. The red cells are packed by centrifugation. For example, a hematocrit of 25% means that there are 25 milliliters of red blood cells in 100 milliliters of blood. The red cells make up a quarter of the blood.</w:t>
      </w:r>
    </w:p>
    <w:p w:rsidR="00035380" w:rsidRPr="00035380" w:rsidP="00035380" w14:paraId="323AABE0" w14:textId="77777777">
      <w:pPr>
        <w:pStyle w:val="NormalWeb"/>
        <w:ind w:left="0"/>
        <w:rPr>
          <w:rFonts w:ascii="Arial" w:hAnsi="Arial" w:cs="Arial"/>
          <w:sz w:val="22"/>
          <w:szCs w:val="22"/>
        </w:rPr>
      </w:pPr>
      <w:r w:rsidRPr="00035380">
        <w:rPr>
          <w:rFonts w:ascii="Arial" w:hAnsi="Arial" w:cs="Arial"/>
          <w:b/>
          <w:bCs/>
          <w:sz w:val="22"/>
          <w:szCs w:val="22"/>
          <w:u w:val="single"/>
        </w:rPr>
        <w:t>Lung Preference</w:t>
      </w:r>
      <w:r w:rsidRPr="00035380">
        <w:rPr>
          <w:rFonts w:ascii="Arial" w:hAnsi="Arial" w:cs="Arial"/>
          <w:b/>
          <w:bCs/>
          <w:sz w:val="22"/>
          <w:szCs w:val="22"/>
        </w:rPr>
        <w:t>:</w:t>
      </w:r>
      <w:r w:rsidRPr="00035380">
        <w:rPr>
          <w:rFonts w:ascii="Arial" w:hAnsi="Arial" w:cs="Arial"/>
          <w:sz w:val="22"/>
          <w:szCs w:val="22"/>
        </w:rPr>
        <w:t> Indicate whether the candidate prefers a Right, Left or Both lungs. This is a required field.</w:t>
      </w:r>
    </w:p>
    <w:p w:rsidR="00035380" w:rsidRPr="00035380" w:rsidP="00035380" w14:paraId="0FE08F2A" w14:textId="77777777">
      <w:pPr>
        <w:pStyle w:val="NormalWeb"/>
        <w:ind w:left="0"/>
        <w:rPr>
          <w:rFonts w:ascii="Arial" w:hAnsi="Arial" w:cs="Arial"/>
          <w:sz w:val="22"/>
          <w:szCs w:val="22"/>
        </w:rPr>
      </w:pPr>
      <w:r w:rsidRPr="00035380">
        <w:rPr>
          <w:rFonts w:ascii="Arial" w:hAnsi="Arial" w:cs="Arial"/>
          <w:b/>
          <w:bCs/>
          <w:sz w:val="22"/>
          <w:szCs w:val="22"/>
          <w:u w:val="single"/>
        </w:rPr>
        <w:t>Preliminary Crossmatch Required</w:t>
      </w:r>
      <w:r w:rsidRPr="00035380">
        <w:rPr>
          <w:rFonts w:ascii="Arial" w:hAnsi="Arial" w:cs="Arial"/>
          <w:b/>
          <w:bCs/>
          <w:sz w:val="22"/>
          <w:szCs w:val="22"/>
        </w:rPr>
        <w:t>:</w:t>
      </w:r>
      <w:r w:rsidRPr="00035380">
        <w:rPr>
          <w:rFonts w:ascii="Arial" w:hAnsi="Arial" w:cs="Arial"/>
          <w:sz w:val="22"/>
          <w:szCs w:val="22"/>
        </w:rPr>
        <w:t> Select </w:t>
      </w:r>
      <w:r w:rsidRPr="00035380">
        <w:rPr>
          <w:rFonts w:ascii="Arial" w:hAnsi="Arial" w:cs="Arial"/>
          <w:b/>
          <w:bCs/>
          <w:sz w:val="22"/>
          <w:szCs w:val="22"/>
        </w:rPr>
        <w:t>Yes</w:t>
      </w:r>
      <w:r w:rsidRPr="00035380">
        <w:rPr>
          <w:rFonts w:ascii="Arial" w:hAnsi="Arial" w:cs="Arial"/>
          <w:sz w:val="22"/>
          <w:szCs w:val="22"/>
        </w:rPr>
        <w:t>, if a preliminary cross-match is required. If it is not, select </w:t>
      </w:r>
      <w:r w:rsidRPr="00035380">
        <w:rPr>
          <w:rFonts w:ascii="Arial" w:hAnsi="Arial" w:cs="Arial"/>
          <w:b/>
          <w:bCs/>
          <w:sz w:val="22"/>
          <w:szCs w:val="22"/>
        </w:rPr>
        <w:t>No</w:t>
      </w:r>
      <w:r w:rsidRPr="00035380">
        <w:rPr>
          <w:rFonts w:ascii="Arial" w:hAnsi="Arial" w:cs="Arial"/>
          <w:sz w:val="22"/>
          <w:szCs w:val="22"/>
        </w:rPr>
        <w:t>.</w:t>
      </w:r>
    </w:p>
    <w:p w:rsidR="00035380" w:rsidRPr="00035380" w:rsidP="00035380" w14:paraId="34E0E91E" w14:textId="77777777">
      <w:pPr>
        <w:pStyle w:val="NormalWeb"/>
        <w:ind w:left="0"/>
        <w:rPr>
          <w:rFonts w:ascii="Arial" w:hAnsi="Arial" w:cs="Arial"/>
          <w:sz w:val="22"/>
          <w:szCs w:val="22"/>
        </w:rPr>
      </w:pPr>
      <w:r w:rsidRPr="00035380">
        <w:rPr>
          <w:rFonts w:ascii="Arial" w:hAnsi="Arial" w:cs="Arial"/>
          <w:b/>
          <w:bCs/>
          <w:sz w:val="22"/>
          <w:szCs w:val="22"/>
          <w:u w:val="single"/>
        </w:rPr>
        <w:t>Number of previous Lung Transplants</w:t>
      </w:r>
      <w:r w:rsidRPr="00035380">
        <w:rPr>
          <w:rFonts w:ascii="Arial" w:hAnsi="Arial" w:cs="Arial"/>
          <w:b/>
          <w:bCs/>
          <w:sz w:val="22"/>
          <w:szCs w:val="22"/>
        </w:rPr>
        <w:t>:</w:t>
      </w:r>
      <w:r w:rsidRPr="00035380">
        <w:rPr>
          <w:rFonts w:ascii="Arial" w:hAnsi="Arial" w:cs="Arial"/>
          <w:sz w:val="22"/>
          <w:szCs w:val="22"/>
        </w:rPr>
        <w:t> Indicate the number of candidate's previous lung transplants. This is a required field.</w:t>
      </w:r>
    </w:p>
    <w:p w:rsidR="00035380" w:rsidRPr="00D67071" w:rsidP="003A6262" w14:paraId="2F19D135" w14:textId="77777777">
      <w:pPr>
        <w:pStyle w:val="NormalWeb"/>
        <w:shd w:val="clear" w:color="auto" w:fill="FFFFFF"/>
        <w:ind w:left="0"/>
        <w:rPr>
          <w:rFonts w:ascii="Arial" w:hAnsi="Arial" w:cs="Arial"/>
          <w:sz w:val="22"/>
          <w:szCs w:val="22"/>
        </w:rPr>
      </w:pPr>
    </w:p>
    <w:p w:rsidR="00D94620" w:rsidP="003A6262" w14:paraId="599AE727" w14:textId="581A6E0F">
      <w:pPr>
        <w:pStyle w:val="Heading2"/>
      </w:pPr>
      <w:r w:rsidRPr="003A6262">
        <w:t xml:space="preserve">Organ Information </w:t>
      </w:r>
      <w:r w:rsidR="00DF3DAA">
        <w:t>–</w:t>
      </w:r>
      <w:r w:rsidRPr="003A6262">
        <w:t xml:space="preserve"> Blood Gas Information</w:t>
      </w:r>
    </w:p>
    <w:p w:rsidR="00AC4D18" w:rsidRPr="00AC4D18" w:rsidP="00AC4D18" w14:paraId="0AA1761B" w14:textId="632CD12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Date</w:t>
      </w:r>
      <w:r w:rsidRPr="00AC4D18">
        <w:rPr>
          <w:rFonts w:ascii="Arial" w:eastAsia="Times New Roman" w:hAnsi="Arial" w:cs="Arial"/>
          <w:b/>
          <w:bCs/>
          <w:color w:val="000000"/>
        </w:rPr>
        <w:t>:</w:t>
      </w:r>
      <w:r w:rsidRPr="00AC4D18">
        <w:rPr>
          <w:rFonts w:ascii="Arial" w:eastAsia="Times New Roman" w:hAnsi="Arial" w:cs="Arial"/>
          <w:color w:val="000000"/>
        </w:rPr>
        <w:t> Enter the date of the candidate's blood gas test in the standard 8-digit MM/DD/YYYYY format. The date cannot precede the candidate's date of birth.</w:t>
      </w:r>
    </w:p>
    <w:p w:rsidR="00AC4D18" w:rsidRPr="00AC4D18" w:rsidP="00AC4D18" w14:paraId="6F3C9A82"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Time</w:t>
      </w:r>
      <w:r w:rsidRPr="00AC4D18">
        <w:rPr>
          <w:rFonts w:ascii="Arial" w:eastAsia="Times New Roman" w:hAnsi="Arial" w:cs="Arial"/>
          <w:b/>
          <w:bCs/>
          <w:color w:val="000000"/>
        </w:rPr>
        <w:t>:</w:t>
      </w:r>
      <w:r w:rsidRPr="00AC4D18">
        <w:rPr>
          <w:rFonts w:ascii="Arial" w:eastAsia="Times New Roman" w:hAnsi="Arial" w:cs="Arial"/>
          <w:color w:val="000000"/>
        </w:rPr>
        <w:t> Enter the time of the candidate's blood gas test.</w:t>
      </w:r>
    </w:p>
    <w:p w:rsidR="00AC4D18" w:rsidRPr="00AC4D18" w:rsidP="00A03B93" w14:paraId="03006FFB" w14:textId="7777777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Blood Gas Test Type</w:t>
      </w:r>
      <w:r w:rsidRPr="00AC4D18">
        <w:rPr>
          <w:rFonts w:ascii="Arial" w:eastAsia="Times New Roman" w:hAnsi="Arial" w:cs="Arial"/>
          <w:b/>
          <w:bCs/>
          <w:color w:val="000000"/>
        </w:rPr>
        <w:t>:</w:t>
      </w:r>
      <w:r w:rsidRPr="00AC4D18">
        <w:rPr>
          <w:rFonts w:ascii="Arial" w:eastAsia="Times New Roman" w:hAnsi="Arial" w:cs="Arial"/>
          <w:color w:val="000000"/>
        </w:rPr>
        <w:t> Select the blood gas test type from the drop-down list. UNet will convert a venous or capillary value to estimate an arterial value: a capillary value will equal an arterial value and UNet will subtract 6 mmHg from a venous value to equal and arterial value.</w:t>
      </w:r>
    </w:p>
    <w:p w:rsidR="00AC4D18" w:rsidRPr="00AC4D18" w:rsidP="00A03B93" w14:paraId="42D4A250" w14:textId="77777777">
      <w:pPr>
        <w:shd w:val="clear" w:color="auto" w:fill="FFFFFF"/>
        <w:spacing w:before="80" w:after="80" w:line="240" w:lineRule="auto"/>
        <w:ind w:left="720" w:right="160"/>
        <w:rPr>
          <w:rFonts w:ascii="Arial" w:eastAsia="Times New Roman" w:hAnsi="Arial" w:cs="Arial"/>
          <w:color w:val="000000"/>
        </w:rPr>
      </w:pPr>
      <w:r w:rsidRPr="00AC4D18">
        <w:rPr>
          <w:rFonts w:ascii="Arial" w:eastAsia="Times New Roman" w:hAnsi="Arial" w:cs="Arial"/>
          <w:b/>
          <w:bCs/>
          <w:color w:val="000000"/>
        </w:rPr>
        <w:t>Arterial</w:t>
      </w:r>
      <w:r w:rsidRPr="00AC4D18">
        <w:rPr>
          <w:rFonts w:ascii="Arial" w:eastAsia="Times New Roman" w:hAnsi="Arial" w:cs="Arial"/>
          <w:b/>
          <w:bCs/>
          <w:color w:val="000000"/>
        </w:rPr>
        <w:br/>
        <w:t>Capillary</w:t>
      </w:r>
      <w:r w:rsidRPr="00AC4D18">
        <w:rPr>
          <w:rFonts w:ascii="Arial" w:eastAsia="Times New Roman" w:hAnsi="Arial" w:cs="Arial"/>
          <w:b/>
          <w:bCs/>
          <w:color w:val="000000"/>
        </w:rPr>
        <w:br/>
        <w:t>Venous</w:t>
      </w:r>
    </w:p>
    <w:p w:rsidR="00AC4D18" w:rsidRPr="00AC4D18" w:rsidP="00A03B93" w14:paraId="72C07689" w14:textId="538509A7">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pH</w:t>
      </w:r>
      <w:r w:rsidRPr="00AC4D18">
        <w:rPr>
          <w:rFonts w:ascii="Arial" w:eastAsia="Times New Roman" w:hAnsi="Arial" w:cs="Arial"/>
          <w:b/>
          <w:bCs/>
          <w:color w:val="000000"/>
        </w:rPr>
        <w:t>:</w:t>
      </w:r>
      <w:r w:rsidRPr="00AC4D18">
        <w:rPr>
          <w:rFonts w:ascii="Arial" w:eastAsia="Times New Roman" w:hAnsi="Arial" w:cs="Arial"/>
          <w:color w:val="000000"/>
        </w:rPr>
        <w:t> Enter the candidate's pH. The expected value range is 7.3</w:t>
      </w:r>
      <w:r w:rsidR="00A03B93">
        <w:rPr>
          <w:rFonts w:ascii="Arial" w:eastAsia="Times New Roman" w:hAnsi="Arial" w:cs="Arial"/>
          <w:color w:val="000000"/>
        </w:rPr>
        <w:t>–</w:t>
      </w:r>
      <w:r w:rsidRPr="00AC4D18">
        <w:rPr>
          <w:rFonts w:ascii="Arial" w:eastAsia="Times New Roman" w:hAnsi="Arial" w:cs="Arial"/>
          <w:color w:val="000000"/>
        </w:rPr>
        <w:t>7.5; although the absolute value range is 5</w:t>
      </w:r>
      <w:r w:rsidR="00A03B93">
        <w:rPr>
          <w:rFonts w:ascii="Arial" w:eastAsia="Times New Roman" w:hAnsi="Arial" w:cs="Arial"/>
          <w:color w:val="000000"/>
        </w:rPr>
        <w:t>–</w:t>
      </w:r>
      <w:r w:rsidRPr="00AC4D18">
        <w:rPr>
          <w:rFonts w:ascii="Arial" w:eastAsia="Times New Roman" w:hAnsi="Arial" w:cs="Arial"/>
          <w:color w:val="000000"/>
        </w:rPr>
        <w:t>10.</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Pr="00AC4D18">
        <w:rPr>
          <w:rFonts w:ascii="Arial" w:eastAsia="Times New Roman" w:hAnsi="Arial" w:cs="Arial"/>
          <w:color w:val="000000"/>
        </w:rPr>
        <w:t> A measure of the alkalinity or acidity of arterial blood. CO</w:t>
      </w:r>
      <w:r w:rsidRPr="00AC4D18">
        <w:rPr>
          <w:rFonts w:ascii="Arial" w:eastAsia="Times New Roman" w:hAnsi="Arial" w:cs="Arial"/>
          <w:color w:val="000000"/>
          <w:vertAlign w:val="subscript"/>
        </w:rPr>
        <w:t>2</w:t>
      </w:r>
      <w:r w:rsidRPr="00AC4D18">
        <w:rPr>
          <w:rFonts w:ascii="Arial" w:eastAsia="Times New Roman" w:hAnsi="Arial" w:cs="Arial"/>
          <w:color w:val="000000"/>
        </w:rPr>
        <w:t> acts as an acid in the blood and HCO</w:t>
      </w:r>
      <w:r w:rsidRPr="00AC4D18">
        <w:rPr>
          <w:rFonts w:ascii="Arial" w:eastAsia="Times New Roman" w:hAnsi="Arial" w:cs="Arial"/>
          <w:color w:val="000000"/>
          <w:vertAlign w:val="subscript"/>
        </w:rPr>
        <w:t>3</w:t>
      </w:r>
      <w:r w:rsidRPr="00AC4D18">
        <w:rPr>
          <w:rFonts w:ascii="Arial" w:eastAsia="Times New Roman" w:hAnsi="Arial" w:cs="Arial"/>
          <w:color w:val="000000"/>
        </w:rPr>
        <w:t> acts as a base in the blood. If the kidneys are not producing enough HCO</w:t>
      </w:r>
      <w:r w:rsidRPr="00AC4D18">
        <w:rPr>
          <w:rFonts w:ascii="Arial" w:eastAsia="Times New Roman" w:hAnsi="Arial" w:cs="Arial"/>
          <w:color w:val="000000"/>
          <w:vertAlign w:val="subscript"/>
        </w:rPr>
        <w:t>3</w:t>
      </w:r>
      <w:r w:rsidRPr="00AC4D18">
        <w:rPr>
          <w:rFonts w:ascii="Arial" w:eastAsia="Times New Roman" w:hAnsi="Arial" w:cs="Arial"/>
          <w:color w:val="000000"/>
        </w:rPr>
        <w:t>, then the brain will tell the lungs to increase the respiratory rate in an effort to expel more CO</w:t>
      </w:r>
      <w:r w:rsidRPr="00AC4D18">
        <w:rPr>
          <w:rFonts w:ascii="Arial" w:eastAsia="Times New Roman" w:hAnsi="Arial" w:cs="Arial"/>
          <w:color w:val="000000"/>
          <w:vertAlign w:val="subscript"/>
        </w:rPr>
        <w:t>2</w:t>
      </w:r>
      <w:r w:rsidRPr="00AC4D18">
        <w:rPr>
          <w:rFonts w:ascii="Arial" w:eastAsia="Times New Roman" w:hAnsi="Arial" w:cs="Arial"/>
          <w:color w:val="000000"/>
        </w:rPr>
        <w:t>. Some candidates with chronic lung disease will always have more CO</w:t>
      </w:r>
      <w:r w:rsidRPr="00AC4D18">
        <w:rPr>
          <w:rFonts w:ascii="Arial" w:eastAsia="Times New Roman" w:hAnsi="Arial" w:cs="Arial"/>
          <w:color w:val="000000"/>
          <w:vertAlign w:val="subscript"/>
        </w:rPr>
        <w:t>2</w:t>
      </w:r>
      <w:r w:rsidRPr="00AC4D18">
        <w:rPr>
          <w:rFonts w:ascii="Arial" w:eastAsia="Times New Roman" w:hAnsi="Arial" w:cs="Arial"/>
          <w:color w:val="000000"/>
        </w:rPr>
        <w:t> than normal in their blood because the gas exchange units in the lungs are impaired. To compensate for a high CO</w:t>
      </w:r>
      <w:r w:rsidRPr="00AC4D18">
        <w:rPr>
          <w:rFonts w:ascii="Arial" w:eastAsia="Times New Roman" w:hAnsi="Arial" w:cs="Arial"/>
          <w:color w:val="000000"/>
          <w:vertAlign w:val="subscript"/>
        </w:rPr>
        <w:t>2</w:t>
      </w:r>
      <w:r w:rsidRPr="00AC4D18">
        <w:rPr>
          <w:rFonts w:ascii="Arial" w:eastAsia="Times New Roman" w:hAnsi="Arial" w:cs="Arial"/>
          <w:color w:val="000000"/>
        </w:rPr>
        <w:t>, the body will produce more HCO</w:t>
      </w:r>
      <w:r w:rsidRPr="00AC4D18">
        <w:rPr>
          <w:rFonts w:ascii="Arial" w:eastAsia="Times New Roman" w:hAnsi="Arial" w:cs="Arial"/>
          <w:color w:val="000000"/>
          <w:vertAlign w:val="subscript"/>
        </w:rPr>
        <w:t>3</w:t>
      </w:r>
      <w:r w:rsidRPr="00AC4D18">
        <w:rPr>
          <w:rFonts w:ascii="Arial" w:eastAsia="Times New Roman" w:hAnsi="Arial" w:cs="Arial"/>
          <w:color w:val="000000"/>
        </w:rPr>
        <w:t> than normal to try to achieve a balanced pH. If the pH is too high or low, enzymes will stop functioning.</w:t>
      </w:r>
    </w:p>
    <w:p w:rsidR="00AC4D18" w:rsidP="00A03B93" w14:paraId="268E8248" w14:textId="08473495">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PCO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rPr>
        <w:t>:</w:t>
      </w:r>
      <w:r w:rsidRPr="00AC4D18">
        <w:rPr>
          <w:rFonts w:ascii="Arial" w:eastAsia="Times New Roman" w:hAnsi="Arial" w:cs="Arial"/>
          <w:color w:val="000000"/>
        </w:rPr>
        <w:t> Enter the candidate's partial pressure of carbon dioxide in mmHg. The expected value range is 25</w:t>
      </w:r>
      <w:r w:rsidR="00A03B93">
        <w:rPr>
          <w:rFonts w:ascii="Arial" w:eastAsia="Times New Roman" w:hAnsi="Arial" w:cs="Arial"/>
          <w:color w:val="000000"/>
        </w:rPr>
        <w:t>–</w:t>
      </w:r>
      <w:r w:rsidRPr="00AC4D18">
        <w:rPr>
          <w:rFonts w:ascii="Arial" w:eastAsia="Times New Roman" w:hAnsi="Arial" w:cs="Arial"/>
          <w:color w:val="000000"/>
        </w:rPr>
        <w:t>60 mmHg; although the absolute value range is 10</w:t>
      </w:r>
      <w:r w:rsidR="00A03B93">
        <w:rPr>
          <w:rFonts w:ascii="Arial" w:eastAsia="Times New Roman" w:hAnsi="Arial" w:cs="Arial"/>
          <w:color w:val="000000"/>
        </w:rPr>
        <w:t>–</w:t>
      </w:r>
      <w:r w:rsidRPr="00AC4D18">
        <w:rPr>
          <w:rFonts w:ascii="Arial" w:eastAsia="Times New Roman" w:hAnsi="Arial" w:cs="Arial"/>
          <w:color w:val="000000"/>
        </w:rPr>
        <w:t>200 mmHg. The normal clinical value of PCO</w:t>
      </w:r>
      <w:r w:rsidRPr="00AC4D18">
        <w:rPr>
          <w:rFonts w:ascii="Arial" w:eastAsia="Times New Roman" w:hAnsi="Arial" w:cs="Arial"/>
          <w:color w:val="000000"/>
          <w:vertAlign w:val="subscript"/>
        </w:rPr>
        <w:t>2</w:t>
      </w:r>
      <w:r w:rsidRPr="00AC4D18">
        <w:rPr>
          <w:rFonts w:ascii="Arial" w:eastAsia="Times New Roman" w:hAnsi="Arial" w:cs="Arial"/>
          <w:color w:val="000000"/>
        </w:rPr>
        <w:t> is 40 mmHg. UNet will substitute this normal clinical value in the lung composite allocation score calculation when the value of current PCO</w:t>
      </w:r>
      <w:r w:rsidRPr="00AC4D18">
        <w:rPr>
          <w:rFonts w:ascii="Arial" w:eastAsia="Times New Roman" w:hAnsi="Arial" w:cs="Arial"/>
          <w:color w:val="000000"/>
          <w:vertAlign w:val="subscript"/>
        </w:rPr>
        <w:t>2</w:t>
      </w:r>
      <w:r w:rsidRPr="00AC4D18">
        <w:rPr>
          <w:rFonts w:ascii="Arial" w:eastAsia="Times New Roman" w:hAnsi="Arial" w:cs="Arial"/>
          <w:color w:val="000000"/>
        </w:rPr>
        <w:t> is expired.</w:t>
      </w:r>
      <w:r w:rsidR="00A03B93">
        <w:rPr>
          <w:rFonts w:ascii="Arial" w:eastAsia="Times New Roman" w:hAnsi="Arial" w:cs="Arial"/>
          <w:color w:val="000000"/>
        </w:rPr>
        <w:t xml:space="preserve"> </w:t>
      </w:r>
      <w:r w:rsidRPr="00AC4D18">
        <w:rPr>
          <w:rFonts w:ascii="Arial" w:eastAsia="Times New Roman" w:hAnsi="Arial" w:cs="Arial"/>
          <w:b/>
          <w:bCs/>
          <w:color w:val="000000"/>
        </w:rPr>
        <w:t>Definition:</w:t>
      </w:r>
      <w:r w:rsidR="00A03B93">
        <w:rPr>
          <w:rFonts w:ascii="Arial" w:eastAsia="Times New Roman" w:hAnsi="Arial" w:cs="Arial"/>
          <w:color w:val="000000"/>
        </w:rPr>
        <w:t xml:space="preserve"> </w:t>
      </w:r>
      <w:r w:rsidRPr="00AC4D18">
        <w:rPr>
          <w:rFonts w:ascii="Arial" w:eastAsia="Times New Roman" w:hAnsi="Arial" w:cs="Arial"/>
          <w:color w:val="000000"/>
        </w:rPr>
        <w:t>Partial pressure of CO</w:t>
      </w:r>
      <w:r w:rsidRPr="00AC4D18">
        <w:rPr>
          <w:rFonts w:ascii="Arial" w:eastAsia="Times New Roman" w:hAnsi="Arial" w:cs="Arial"/>
          <w:color w:val="000000"/>
          <w:vertAlign w:val="subscript"/>
        </w:rPr>
        <w:t>2</w:t>
      </w:r>
      <w:r w:rsidRPr="00AC4D18">
        <w:rPr>
          <w:rFonts w:ascii="Arial" w:eastAsia="Times New Roman" w:hAnsi="Arial" w:cs="Arial"/>
          <w:color w:val="000000"/>
        </w:rPr>
        <w:t> in blood. Indicates adequacy of ventilations.</w:t>
      </w:r>
    </w:p>
    <w:p w:rsidR="00D53825" w:rsidRPr="00AC4D18" w:rsidP="00A03B93" w14:paraId="5A91A85C" w14:textId="20F4A69E">
      <w:pPr>
        <w:shd w:val="clear" w:color="auto" w:fill="FFFFFF"/>
        <w:spacing w:before="80" w:after="80" w:line="240" w:lineRule="auto"/>
        <w:ind w:right="160"/>
        <w:rPr>
          <w:rFonts w:ascii="Arial" w:eastAsia="Times New Roman" w:hAnsi="Arial" w:cs="Arial"/>
          <w:color w:val="000000"/>
        </w:rPr>
      </w:pPr>
      <w:r w:rsidRPr="00CE26D3">
        <w:rPr>
          <w:rFonts w:ascii="Arial" w:eastAsia="Times New Roman" w:hAnsi="Arial" w:cs="Arial"/>
          <w:b/>
          <w:bCs/>
          <w:color w:val="000000"/>
          <w:u w:val="single"/>
        </w:rPr>
        <w:t>PO</w:t>
      </w:r>
      <w:r w:rsidRPr="00CE26D3">
        <w:rPr>
          <w:rFonts w:ascii="Arial" w:eastAsia="Times New Roman" w:hAnsi="Arial" w:cs="Arial"/>
          <w:b/>
          <w:bCs/>
          <w:color w:val="000000"/>
          <w:u w:val="single"/>
          <w:vertAlign w:val="subscript"/>
        </w:rPr>
        <w:t>2</w:t>
      </w:r>
      <w:r w:rsidRPr="00CE26D3">
        <w:rPr>
          <w:rFonts w:ascii="Arial" w:eastAsia="Times New Roman" w:hAnsi="Arial" w:cs="Arial"/>
          <w:b/>
          <w:bCs/>
          <w:color w:val="000000"/>
        </w:rPr>
        <w:t>:</w:t>
      </w:r>
      <w:r>
        <w:rPr>
          <w:rFonts w:ascii="Arial" w:eastAsia="Times New Roman" w:hAnsi="Arial" w:cs="Arial"/>
          <w:color w:val="000000"/>
        </w:rPr>
        <w:t xml:space="preserve"> Enter the candidate’s PO</w:t>
      </w:r>
      <w:r w:rsidRPr="00CE26D3">
        <w:rPr>
          <w:rFonts w:ascii="Arial" w:eastAsia="Times New Roman" w:hAnsi="Arial" w:cs="Arial"/>
          <w:color w:val="000000"/>
          <w:vertAlign w:val="subscript"/>
        </w:rPr>
        <w:t>2</w:t>
      </w:r>
      <w:r>
        <w:rPr>
          <w:rFonts w:ascii="Arial" w:eastAsia="Times New Roman" w:hAnsi="Arial" w:cs="Arial"/>
          <w:color w:val="000000"/>
        </w:rPr>
        <w:t xml:space="preserve"> test result.</w:t>
      </w:r>
    </w:p>
    <w:p w:rsidR="00AC4D18" w:rsidRPr="00AC4D18" w:rsidP="00A03B93" w14:paraId="4428C20C" w14:textId="77777777">
      <w:pPr>
        <w:shd w:val="clear" w:color="auto" w:fill="FFFFFF"/>
        <w:spacing w:before="80" w:after="80" w:line="240" w:lineRule="auto"/>
        <w:ind w:right="160"/>
        <w:rPr>
          <w:rFonts w:ascii="Arial" w:eastAsia="Times New Roman" w:hAnsi="Arial" w:cs="Arial"/>
          <w:b/>
          <w:bCs/>
          <w:color w:val="000000"/>
        </w:rPr>
      </w:pPr>
      <w:r w:rsidRPr="00AC4D18">
        <w:rPr>
          <w:rFonts w:ascii="Arial" w:eastAsia="Times New Roman" w:hAnsi="Arial" w:cs="Arial"/>
          <w:b/>
          <w:bCs/>
          <w:color w:val="000000"/>
          <w:u w:val="single"/>
        </w:rPr>
        <w:t>Supplemental O</w:t>
      </w:r>
      <w:r w:rsidRPr="00AC4D18">
        <w:rPr>
          <w:rFonts w:ascii="Arial" w:eastAsia="Times New Roman" w:hAnsi="Arial" w:cs="Arial"/>
          <w:b/>
          <w:bCs/>
          <w:color w:val="000000"/>
          <w:vertAlign w:val="subscript"/>
        </w:rPr>
        <w:t>2</w:t>
      </w:r>
      <w:r w:rsidRPr="00AC4D18">
        <w:rPr>
          <w:rFonts w:ascii="Arial" w:eastAsia="Times New Roman" w:hAnsi="Arial" w:cs="Arial"/>
          <w:b/>
          <w:bCs/>
          <w:color w:val="000000"/>
          <w:u w:val="single"/>
        </w:rPr>
        <w:t> at time of test?</w:t>
      </w:r>
      <w:r w:rsidRPr="00AC4D18">
        <w:rPr>
          <w:rFonts w:ascii="Arial" w:eastAsia="Times New Roman" w:hAnsi="Arial" w:cs="Arial"/>
          <w:b/>
          <w:bCs/>
          <w:color w:val="000000"/>
        </w:rPr>
        <w:t>: </w:t>
      </w:r>
      <w:r w:rsidRPr="00AC4D18">
        <w:rPr>
          <w:rFonts w:ascii="Arial" w:eastAsia="Times New Roman" w:hAnsi="Arial" w:cs="Arial"/>
          <w:color w:val="000000"/>
        </w:rPr>
        <w:t>Select</w:t>
      </w:r>
      <w:r w:rsidRPr="00AC4D18">
        <w:rPr>
          <w:rFonts w:ascii="Arial" w:eastAsia="Times New Roman" w:hAnsi="Arial" w:cs="Arial"/>
          <w:b/>
          <w:bCs/>
          <w:color w:val="000000"/>
        </w:rPr>
        <w:t> Yes</w:t>
      </w:r>
      <w:r w:rsidRPr="00AC4D18">
        <w:rPr>
          <w:rFonts w:ascii="Arial" w:eastAsia="Times New Roman" w:hAnsi="Arial" w:cs="Arial"/>
          <w:color w:val="000000"/>
        </w:rPr>
        <w:t>, if the candidate's supplemental O</w:t>
      </w:r>
      <w:r w:rsidRPr="00AC4D18">
        <w:rPr>
          <w:rFonts w:ascii="Arial" w:eastAsia="Times New Roman" w:hAnsi="Arial" w:cs="Arial"/>
          <w:color w:val="000000"/>
          <w:vertAlign w:val="subscript"/>
        </w:rPr>
        <w:t>2</w:t>
      </w:r>
      <w:r w:rsidRPr="00AC4D18">
        <w:rPr>
          <w:rFonts w:ascii="Arial" w:eastAsia="Times New Roman" w:hAnsi="Arial" w:cs="Arial"/>
          <w:b/>
          <w:bCs/>
          <w:color w:val="000000"/>
        </w:rPr>
        <w:t> </w:t>
      </w:r>
      <w:r w:rsidRPr="00AC4D18">
        <w:rPr>
          <w:rFonts w:ascii="Arial" w:eastAsia="Times New Roman" w:hAnsi="Arial" w:cs="Arial"/>
          <w:color w:val="000000"/>
        </w:rPr>
        <w:t>at time of test. If it is not, select</w:t>
      </w:r>
      <w:r w:rsidRPr="00AC4D18">
        <w:rPr>
          <w:rFonts w:ascii="Arial" w:eastAsia="Times New Roman" w:hAnsi="Arial" w:cs="Arial"/>
          <w:b/>
          <w:bCs/>
          <w:color w:val="000000"/>
        </w:rPr>
        <w:t> No</w:t>
      </w:r>
      <w:r w:rsidRPr="00AC4D18">
        <w:rPr>
          <w:rFonts w:ascii="Arial" w:eastAsia="Times New Roman" w:hAnsi="Arial" w:cs="Arial"/>
          <w:color w:val="000000"/>
        </w:rPr>
        <w:t>.</w:t>
      </w:r>
    </w:p>
    <w:p w:rsidR="00AC4D18" w:rsidRPr="00AC4D18" w:rsidP="00A03B93" w14:paraId="6AA9218B" w14:textId="04A40134">
      <w:pPr>
        <w:shd w:val="clear" w:color="auto" w:fill="FFFFFF"/>
        <w:spacing w:before="80" w:after="80" w:line="240" w:lineRule="auto"/>
        <w:ind w:right="160"/>
        <w:rPr>
          <w:rFonts w:ascii="Arial" w:eastAsia="Times New Roman" w:hAnsi="Arial" w:cs="Arial"/>
          <w:color w:val="000000"/>
        </w:rPr>
      </w:pPr>
      <w:r w:rsidRPr="00AC4D18">
        <w:rPr>
          <w:rFonts w:ascii="Arial" w:eastAsia="Times New Roman" w:hAnsi="Arial" w:cs="Arial"/>
          <w:b/>
          <w:bCs/>
          <w:color w:val="000000"/>
          <w:u w:val="single"/>
        </w:rPr>
        <w:t>O</w:t>
      </w:r>
      <w:r w:rsidRPr="00AC4D18">
        <w:rPr>
          <w:rFonts w:ascii="Arial" w:eastAsia="Times New Roman" w:hAnsi="Arial" w:cs="Arial"/>
          <w:color w:val="000000"/>
          <w:vertAlign w:val="subscript"/>
        </w:rPr>
        <w:t>2</w:t>
      </w:r>
      <w:r w:rsidRPr="00AC4D18">
        <w:rPr>
          <w:rFonts w:ascii="Arial" w:eastAsia="Times New Roman" w:hAnsi="Arial" w:cs="Arial"/>
          <w:color w:val="000000"/>
          <w:u w:val="single"/>
        </w:rPr>
        <w:t> </w:t>
      </w:r>
      <w:r w:rsidRPr="00AC4D18">
        <w:rPr>
          <w:rFonts w:ascii="Arial" w:eastAsia="Times New Roman" w:hAnsi="Arial" w:cs="Arial"/>
          <w:b/>
          <w:bCs/>
          <w:color w:val="000000"/>
          <w:u w:val="single"/>
        </w:rPr>
        <w:t>Amount (L/min or %)</w:t>
      </w:r>
      <w:r w:rsidRPr="00AC4D18">
        <w:rPr>
          <w:rFonts w:ascii="Arial" w:eastAsia="Times New Roman" w:hAnsi="Arial" w:cs="Arial"/>
          <w:b/>
          <w:bCs/>
          <w:color w:val="000000"/>
        </w:rPr>
        <w:t>:</w:t>
      </w:r>
      <w:r w:rsidRPr="00AC4D18">
        <w:rPr>
          <w:rFonts w:ascii="Arial" w:eastAsia="Times New Roman" w:hAnsi="Arial" w:cs="Arial"/>
          <w:color w:val="000000"/>
        </w:rPr>
        <w:t> The amount in L/min absolute value range is 0.25</w:t>
      </w:r>
      <w:r w:rsidR="00A03B93">
        <w:rPr>
          <w:rFonts w:ascii="Arial" w:eastAsia="Times New Roman" w:hAnsi="Arial" w:cs="Arial"/>
          <w:color w:val="000000"/>
        </w:rPr>
        <w:t>–</w:t>
      </w:r>
      <w:r w:rsidRPr="00AC4D18">
        <w:rPr>
          <w:rFonts w:ascii="Arial" w:eastAsia="Times New Roman" w:hAnsi="Arial" w:cs="Arial"/>
          <w:color w:val="000000"/>
        </w:rPr>
        <w:t>26.3. The percent absolute value range is 22</w:t>
      </w:r>
      <w:r w:rsidR="00A03B93">
        <w:rPr>
          <w:rFonts w:ascii="Arial" w:eastAsia="Times New Roman" w:hAnsi="Arial" w:cs="Arial"/>
          <w:color w:val="000000"/>
        </w:rPr>
        <w:t>–</w:t>
      </w:r>
      <w:r w:rsidRPr="00AC4D18">
        <w:rPr>
          <w:rFonts w:ascii="Arial" w:eastAsia="Times New Roman" w:hAnsi="Arial" w:cs="Arial"/>
          <w:color w:val="000000"/>
        </w:rPr>
        <w:t>100.</w:t>
      </w:r>
    </w:p>
    <w:p w:rsidR="00AC4D18" w:rsidRPr="00AC4D18" w:rsidP="00A03B93" w14:paraId="3764EDF3" w14:textId="70430FEA">
      <w:pPr>
        <w:pStyle w:val="Heading2"/>
      </w:pPr>
      <w:r>
        <w:t xml:space="preserve">Organ Information </w:t>
      </w:r>
      <w:r w:rsidR="00DF3DAA">
        <w:t>–</w:t>
      </w:r>
      <w:r>
        <w:t xml:space="preserve"> </w:t>
      </w:r>
      <w:r w:rsidRPr="00AC4D18">
        <w:t xml:space="preserve">Serum Creatinine </w:t>
      </w:r>
    </w:p>
    <w:p w:rsidR="00AC4D18" w:rsidRPr="00AC4D18" w:rsidP="00E21763" w14:paraId="1F8E21D9" w14:textId="6516D844">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Serum Creatinine</w:t>
      </w:r>
      <w:r w:rsidRPr="00AC4D18">
        <w:rPr>
          <w:rFonts w:ascii="Arial" w:eastAsia="Times New Roman" w:hAnsi="Arial" w:cs="Arial"/>
          <w:b/>
          <w:bCs/>
          <w:color w:val="000000"/>
        </w:rPr>
        <w:t>: </w:t>
      </w:r>
      <w:r w:rsidRPr="00AC4D18">
        <w:rPr>
          <w:rFonts w:ascii="Arial" w:eastAsia="Times New Roman" w:hAnsi="Arial" w:cs="Arial"/>
          <w:color w:val="000000"/>
        </w:rPr>
        <w:t>Enter the serum creatinine value. The value must fall between 0.1 to 40 mg/d</w:t>
      </w:r>
      <w:r w:rsidR="00D53825">
        <w:rPr>
          <w:rFonts w:ascii="Arial" w:eastAsia="Times New Roman" w:hAnsi="Arial" w:cs="Arial"/>
          <w:color w:val="000000"/>
        </w:rPr>
        <w:t>L</w:t>
      </w:r>
      <w:r w:rsidRPr="00AC4D18">
        <w:rPr>
          <w:rFonts w:ascii="Arial" w:eastAsia="Times New Roman" w:hAnsi="Arial" w:cs="Arial"/>
          <w:color w:val="000000"/>
        </w:rPr>
        <w:t>. Enter the </w:t>
      </w:r>
      <w:r w:rsidRPr="00AC4D18">
        <w:rPr>
          <w:rFonts w:ascii="Arial" w:eastAsia="Times New Roman" w:hAnsi="Arial" w:cs="Arial"/>
          <w:b/>
          <w:bCs/>
          <w:color w:val="000000"/>
        </w:rPr>
        <w:t>Date</w:t>
      </w:r>
      <w:r w:rsidRPr="00AC4D18">
        <w:rPr>
          <w:rFonts w:ascii="Arial" w:eastAsia="Times New Roman" w:hAnsi="Arial" w:cs="Arial"/>
          <w:color w:val="000000"/>
        </w:rPr>
        <w:t> and </w:t>
      </w:r>
      <w:r w:rsidRPr="00AC4D18">
        <w:rPr>
          <w:rFonts w:ascii="Arial" w:eastAsia="Times New Roman" w:hAnsi="Arial" w:cs="Arial"/>
          <w:b/>
          <w:bCs/>
          <w:color w:val="000000"/>
        </w:rPr>
        <w:t>Time</w:t>
      </w:r>
      <w:r w:rsidRPr="00AC4D18">
        <w:rPr>
          <w:rFonts w:ascii="Arial" w:eastAsia="Times New Roman" w:hAnsi="Arial" w:cs="Arial"/>
          <w:color w:val="000000"/>
        </w:rPr>
        <w:t> when this information was obtained. These fields must be updated every 6 months from the time the candidate was added to the Waitlist. If they are incomplete or expired, the policy default value will be used to calculate the candidate's lung composite allocation score. </w:t>
      </w:r>
    </w:p>
    <w:p w:rsidR="00AC4D18" w:rsidRPr="00AC4D18" w:rsidP="00E21763" w14:paraId="2AB5566D" w14:textId="18CC7018">
      <w:pPr>
        <w:pStyle w:val="Heading2"/>
      </w:pPr>
      <w:r w:rsidRPr="00E21763">
        <w:t xml:space="preserve">Organ Information </w:t>
      </w:r>
      <w:r>
        <w:t>–</w:t>
      </w:r>
      <w:r w:rsidRPr="00E21763">
        <w:t xml:space="preserve"> Total Bilirubin </w:t>
      </w:r>
    </w:p>
    <w:p w:rsidR="00AC4D18" w:rsidP="00E21763" w14:paraId="09C17036" w14:textId="43A2F1D0">
      <w:pPr>
        <w:shd w:val="clear" w:color="auto" w:fill="FFFFFF"/>
        <w:spacing w:after="0" w:line="240" w:lineRule="auto"/>
        <w:ind w:right="160"/>
        <w:rPr>
          <w:rFonts w:ascii="Arial" w:eastAsia="Times New Roman" w:hAnsi="Arial" w:cs="Arial"/>
          <w:color w:val="000000"/>
        </w:rPr>
      </w:pPr>
      <w:r w:rsidRPr="00AC4D18">
        <w:rPr>
          <w:rFonts w:ascii="Arial" w:eastAsia="Times New Roman" w:hAnsi="Arial" w:cs="Arial"/>
          <w:b/>
          <w:bCs/>
          <w:color w:val="000000"/>
          <w:u w:val="single"/>
        </w:rPr>
        <w:t>Total Bilirubin</w:t>
      </w:r>
      <w:r w:rsidRPr="00AC4D18">
        <w:rPr>
          <w:rFonts w:ascii="Arial" w:eastAsia="Times New Roman" w:hAnsi="Arial" w:cs="Arial"/>
          <w:b/>
          <w:bCs/>
          <w:color w:val="000000"/>
        </w:rPr>
        <w:t>: </w:t>
      </w:r>
      <w:r w:rsidRPr="00AC4D18">
        <w:rPr>
          <w:rFonts w:ascii="Arial" w:eastAsia="Times New Roman" w:hAnsi="Arial" w:cs="Arial"/>
          <w:color w:val="000000"/>
        </w:rPr>
        <w:t>Enter the total bilirubin value. The value must fall between 0 to 50 mg/d</w:t>
      </w:r>
      <w:r w:rsidR="00D53825">
        <w:rPr>
          <w:rFonts w:ascii="Arial" w:eastAsia="Times New Roman" w:hAnsi="Arial" w:cs="Arial"/>
          <w:color w:val="000000"/>
        </w:rPr>
        <w:t>L</w:t>
      </w:r>
      <w:r w:rsidRPr="00AC4D18">
        <w:rPr>
          <w:rFonts w:ascii="Arial" w:eastAsia="Times New Roman" w:hAnsi="Arial" w:cs="Arial"/>
          <w:color w:val="000000"/>
        </w:rPr>
        <w:t>. Enter the</w:t>
      </w:r>
      <w:r w:rsidRPr="00AC4D18">
        <w:rPr>
          <w:rFonts w:ascii="Arial" w:eastAsia="Times New Roman" w:hAnsi="Arial" w:cs="Arial"/>
          <w:b/>
          <w:bCs/>
          <w:color w:val="000000"/>
        </w:rPr>
        <w:t> Date </w:t>
      </w:r>
      <w:r w:rsidRPr="00AC4D18">
        <w:rPr>
          <w:rFonts w:ascii="Arial" w:eastAsia="Times New Roman" w:hAnsi="Arial" w:cs="Arial"/>
          <w:color w:val="000000"/>
        </w:rPr>
        <w:t>and</w:t>
      </w:r>
      <w:r w:rsidRPr="00AC4D18">
        <w:rPr>
          <w:rFonts w:ascii="Arial" w:eastAsia="Times New Roman" w:hAnsi="Arial" w:cs="Arial"/>
          <w:b/>
          <w:bCs/>
          <w:color w:val="000000"/>
        </w:rPr>
        <w:t> Time </w:t>
      </w:r>
      <w:r w:rsidRPr="00AC4D18">
        <w:rPr>
          <w:rFonts w:ascii="Arial" w:eastAsia="Times New Roman" w:hAnsi="Arial" w:cs="Arial"/>
          <w:color w:val="000000"/>
        </w:rPr>
        <w:t>when this information was obtained. These fields must be updated every 6 months from the time the candidate was added to the Waitlist. If they are incomplete or expired, the policy default value will be used to calculate the candidate's lung composite allocation score.</w:t>
      </w:r>
    </w:p>
    <w:p w:rsidR="00E93932" w:rsidP="00E93932" w14:paraId="2AC1C8A6" w14:textId="77777777">
      <w:pPr>
        <w:pStyle w:val="Heading2"/>
      </w:pPr>
      <w:r w:rsidRPr="006C3DA5">
        <w:t xml:space="preserve">Organ Information </w:t>
      </w:r>
      <w:r>
        <w:t>–</w:t>
      </w:r>
      <w:r w:rsidRPr="006C3DA5">
        <w:t xml:space="preserve"> Pulmonary Function Test</w:t>
      </w:r>
    </w:p>
    <w:p w:rsidR="00E93932" w:rsidRPr="006C3DA5" w:rsidP="00E93932" w14:paraId="673B4A9D" w14:textId="77777777">
      <w:pPr>
        <w:spacing w:after="0" w:line="240" w:lineRule="auto"/>
        <w:ind w:right="160"/>
        <w:rPr>
          <w:rFonts w:ascii="Arial" w:eastAsia="Times New Roman" w:hAnsi="Arial" w:cs="Arial"/>
          <w:color w:val="000000"/>
        </w:rPr>
      </w:pPr>
      <w:r w:rsidRPr="006C3DA5">
        <w:rPr>
          <w:rFonts w:ascii="Arial" w:eastAsia="Times New Roman" w:hAnsi="Arial" w:cs="Arial"/>
          <w:color w:val="000000"/>
        </w:rPr>
        <w:t xml:space="preserve">Enter the </w:t>
      </w:r>
      <w:r w:rsidRPr="006C3DA5">
        <w:rPr>
          <w:rFonts w:ascii="Arial" w:eastAsia="Times New Roman" w:hAnsi="Arial" w:cs="Arial"/>
          <w:b/>
          <w:bCs/>
          <w:color w:val="000000"/>
        </w:rPr>
        <w:t>Date</w:t>
      </w:r>
      <w:r w:rsidRPr="006C3DA5">
        <w:rPr>
          <w:rFonts w:ascii="Arial" w:eastAsia="Times New Roman" w:hAnsi="Arial" w:cs="Arial"/>
          <w:color w:val="000000"/>
        </w:rPr>
        <w:t xml:space="preserve"> and </w:t>
      </w:r>
      <w:r w:rsidRPr="006C3DA5">
        <w:rPr>
          <w:rFonts w:ascii="Arial" w:eastAsia="Times New Roman" w:hAnsi="Arial" w:cs="Arial"/>
          <w:b/>
          <w:bCs/>
          <w:color w:val="000000"/>
        </w:rPr>
        <w:t>Time</w:t>
      </w:r>
      <w:r w:rsidRPr="006C3DA5">
        <w:rPr>
          <w:rFonts w:ascii="Arial" w:eastAsia="Times New Roman" w:hAnsi="Arial" w:cs="Arial"/>
          <w:color w:val="000000"/>
        </w:rPr>
        <w:t xml:space="preserve"> of the pulmonary function test.</w:t>
      </w:r>
    </w:p>
    <w:p w:rsidR="00E93932" w:rsidRPr="006C3DA5" w:rsidP="00E93932" w14:paraId="68AA5FB8"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Actual Forced Vital Capacity (FVC)</w:t>
      </w:r>
      <w:r w:rsidRPr="006C3DA5">
        <w:rPr>
          <w:rFonts w:ascii="Arial" w:eastAsia="Times New Roman" w:hAnsi="Arial" w:cs="Arial"/>
          <w:b/>
          <w:bCs/>
          <w:color w:val="000000"/>
        </w:rPr>
        <w:t>:</w:t>
      </w:r>
      <w:r w:rsidRPr="006C3DA5">
        <w:rPr>
          <w:rFonts w:ascii="Arial" w:eastAsia="Times New Roman" w:hAnsi="Arial" w:cs="Arial"/>
          <w:color w:val="000000"/>
        </w:rPr>
        <w:t> Enter the candidate's Actual FVC in liters. This is a lung function test that measures the maximum amount of air you can breathe out after breathing in as deeply as possible. This amount may be lower in patients with lung disease. The normal range is between 0.2 and 10, although a value outside of this range may be entered. </w:t>
      </w:r>
    </w:p>
    <w:p w:rsidR="00E93932" w:rsidRPr="006C3DA5" w:rsidP="00E93932" w14:paraId="6B270B41" w14:textId="77777777">
      <w:pPr>
        <w:spacing w:before="80" w:after="80" w:line="240" w:lineRule="auto"/>
        <w:ind w:right="160"/>
        <w:rPr>
          <w:rFonts w:ascii="Arial" w:eastAsia="Times New Roman" w:hAnsi="Arial" w:cs="Arial"/>
          <w:color w:val="000000"/>
        </w:rPr>
      </w:pPr>
      <w:r w:rsidRPr="006C3DA5">
        <w:rPr>
          <w:rFonts w:ascii="Arial" w:eastAsia="Times New Roman" w:hAnsi="Arial" w:cs="Arial"/>
          <w:b/>
          <w:bCs/>
          <w:color w:val="000000"/>
          <w:u w:val="single"/>
        </w:rPr>
        <w:t>Pre Bronchodilator Actual FEV</w:t>
      </w:r>
      <w:r w:rsidRPr="006C3DA5">
        <w:rPr>
          <w:rFonts w:ascii="Arial" w:eastAsia="Times New Roman" w:hAnsi="Arial" w:cs="Arial"/>
          <w:b/>
          <w:bCs/>
          <w:color w:val="000000"/>
          <w:sz w:val="18"/>
          <w:szCs w:val="18"/>
          <w:vertAlign w:val="subscript"/>
        </w:rPr>
        <w:t>1</w:t>
      </w:r>
      <w:r w:rsidRPr="006C3DA5">
        <w:rPr>
          <w:rFonts w:ascii="Arial" w:eastAsia="Times New Roman" w:hAnsi="Arial" w:cs="Arial"/>
          <w:b/>
          <w:bCs/>
          <w:color w:val="000000"/>
        </w:rPr>
        <w:t>:</w:t>
      </w:r>
      <w:r w:rsidRPr="006C3DA5">
        <w:rPr>
          <w:rFonts w:ascii="Arial" w:eastAsia="Times New Roman" w:hAnsi="Arial" w:cs="Arial"/>
          <w:color w:val="000000"/>
        </w:rPr>
        <w:t> Enter the candidate's pre-bronchodilator actual Forced Expiratory Volume in 1 second. The expected value range is 0.2</w:t>
      </w:r>
      <w:r>
        <w:rPr>
          <w:rFonts w:ascii="Arial" w:eastAsia="Times New Roman" w:hAnsi="Arial" w:cs="Arial"/>
          <w:color w:val="000000"/>
        </w:rPr>
        <w:t>–</w:t>
      </w:r>
      <w:r w:rsidRPr="006C3DA5">
        <w:rPr>
          <w:rFonts w:ascii="Arial" w:eastAsia="Times New Roman" w:hAnsi="Arial" w:cs="Arial"/>
          <w:color w:val="000000"/>
        </w:rPr>
        <w:t>5 liters; although the absolute value range is 0</w:t>
      </w:r>
      <w:r>
        <w:rPr>
          <w:rFonts w:ascii="Arial" w:eastAsia="Times New Roman" w:hAnsi="Arial" w:cs="Arial"/>
          <w:color w:val="000000"/>
        </w:rPr>
        <w:t>–</w:t>
      </w:r>
      <w:r w:rsidRPr="006C3DA5">
        <w:rPr>
          <w:rFonts w:ascii="Arial" w:eastAsia="Times New Roman" w:hAnsi="Arial" w:cs="Arial"/>
          <w:color w:val="000000"/>
        </w:rPr>
        <w:t>20 liters may be entered.</w:t>
      </w:r>
    </w:p>
    <w:p w:rsidR="00E93932" w:rsidP="00E93932" w14:paraId="53E7AEA7" w14:textId="77777777">
      <w:pPr>
        <w:pStyle w:val="Heading2"/>
      </w:pPr>
      <w:r w:rsidRPr="006C3DA5">
        <w:t xml:space="preserve">Organ Information </w:t>
      </w:r>
      <w:r>
        <w:t>–</w:t>
      </w:r>
      <w:r w:rsidRPr="006C3DA5">
        <w:t xml:space="preserve"> Diffusing Capacity of the Lungs for Carbon Monoxide (DLCO) Test</w:t>
      </w:r>
    </w:p>
    <w:p w:rsidR="00E93932" w:rsidRPr="006C3DA5" w:rsidP="00E93932" w14:paraId="7A242830" w14:textId="77777777">
      <w:pPr>
        <w:spacing w:after="0" w:line="240" w:lineRule="auto"/>
        <w:ind w:right="160"/>
        <w:rPr>
          <w:rFonts w:ascii="Arial" w:eastAsia="Times New Roman" w:hAnsi="Arial" w:cs="Arial"/>
          <w:color w:val="000000"/>
        </w:rPr>
      </w:pPr>
      <w:r w:rsidRPr="006C3DA5">
        <w:rPr>
          <w:rFonts w:ascii="Arial" w:eastAsia="Times New Roman" w:hAnsi="Arial" w:cs="Arial"/>
          <w:b/>
          <w:bCs/>
          <w:color w:val="000000"/>
          <w:u w:val="single"/>
        </w:rPr>
        <w:t>Diffusing Capacity of the Lungs for Carbon Monoxide (DLCO)</w:t>
      </w:r>
      <w:r w:rsidRPr="006C3DA5">
        <w:rPr>
          <w:rFonts w:ascii="Arial" w:eastAsia="Times New Roman" w:hAnsi="Arial" w:cs="Arial"/>
          <w:b/>
          <w:bCs/>
          <w:color w:val="000000"/>
        </w:rPr>
        <w:t>:</w:t>
      </w:r>
      <w:r w:rsidRPr="006C3DA5">
        <w:rPr>
          <w:rFonts w:ascii="Arial" w:eastAsia="Times New Roman" w:hAnsi="Arial" w:cs="Arial"/>
          <w:color w:val="000000"/>
        </w:rPr>
        <w:t xml:space="preserve"> Enter the value of the diffusing capacity of the lungs for carbon monoxide in mL/min/mmHg, obtained from a pulmonary function test. Do not enter values corrected for hemoglobin or alveolar volume. If the patient cannot perform this test due to their medical status, select checkbox for “Too sick to perform DLCO test?”</w:t>
      </w:r>
    </w:p>
    <w:p w:rsidR="00E93932" w:rsidRPr="006C3DA5" w:rsidP="00E93932" w14:paraId="5826AC60" w14:textId="77777777">
      <w:pPr>
        <w:spacing w:after="0" w:line="240" w:lineRule="auto"/>
        <w:ind w:left="180" w:right="160"/>
        <w:rPr>
          <w:rFonts w:ascii="Arial" w:eastAsia="Times New Roman" w:hAnsi="Arial" w:cs="Arial"/>
          <w:color w:val="000000"/>
        </w:rPr>
      </w:pPr>
      <w:r w:rsidRPr="006C3DA5">
        <w:rPr>
          <w:rFonts w:ascii="Arial" w:eastAsia="Times New Roman" w:hAnsi="Arial" w:cs="Arial"/>
          <w:b/>
          <w:bCs/>
          <w:color w:val="000000"/>
        </w:rPr>
        <w:t xml:space="preserve">Definition: </w:t>
      </w:r>
      <w:r w:rsidRPr="006C3DA5">
        <w:rPr>
          <w:rFonts w:ascii="Arial" w:eastAsia="Times New Roman" w:hAnsi="Arial" w:cs="Arial"/>
          <w:color w:val="000000"/>
        </w:rPr>
        <w:t>Diffusing capacity of the lungs for carbon monoxide is a measurement to assess the lungs' ability to transfer gas from inspired air to the bloodstream.</w:t>
      </w:r>
    </w:p>
    <w:p w:rsidR="003F1E2F" w:rsidRPr="003F1E2F" w:rsidP="003F1E2F" w14:paraId="36D79361" w14:textId="77777777">
      <w:pPr>
        <w:pStyle w:val="Heading2"/>
      </w:pPr>
      <w:r w:rsidRPr="003F1E2F">
        <w:t>Additional Organs</w:t>
      </w:r>
    </w:p>
    <w:p w:rsidR="003F1E2F" w:rsidRPr="003F1E2F" w:rsidP="003F1E2F" w14:paraId="073DBC4B" w14:textId="77777777">
      <w:pPr>
        <w:shd w:val="clear" w:color="auto" w:fill="FFFFFF"/>
        <w:spacing w:before="80" w:after="80" w:line="240" w:lineRule="auto"/>
        <w:ind w:right="160"/>
        <w:rPr>
          <w:rFonts w:ascii="Arial" w:eastAsia="Times New Roman" w:hAnsi="Arial" w:cs="Arial"/>
          <w:color w:val="000000"/>
        </w:rPr>
      </w:pPr>
      <w:r w:rsidRPr="003F1E2F">
        <w:rPr>
          <w:rFonts w:ascii="Arial" w:eastAsia="Times New Roman" w:hAnsi="Arial" w:cs="Arial"/>
          <w:color w:val="00000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3F1E2F" w:rsidRPr="003F1E2F" w:rsidP="003F1E2F" w14:paraId="666D4ABB"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Kidney</w:t>
      </w:r>
    </w:p>
    <w:p w:rsidR="003F1E2F" w:rsidRPr="003F1E2F" w:rsidP="003F1E2F" w14:paraId="09D8DEB3"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Pancreas</w:t>
      </w:r>
    </w:p>
    <w:p w:rsidR="003F1E2F" w:rsidP="003F1E2F" w14:paraId="5FE428AE" w14:textId="77777777">
      <w:pPr>
        <w:shd w:val="clear" w:color="auto" w:fill="FFFFFF"/>
        <w:spacing w:before="80" w:after="80" w:line="240" w:lineRule="auto"/>
        <w:ind w:left="720" w:right="160"/>
        <w:rPr>
          <w:rFonts w:ascii="Arial" w:eastAsia="Times New Roman" w:hAnsi="Arial" w:cs="Arial"/>
          <w:b/>
          <w:bCs/>
          <w:color w:val="000000"/>
        </w:rPr>
      </w:pPr>
      <w:r w:rsidRPr="003F1E2F">
        <w:rPr>
          <w:rFonts w:ascii="Arial" w:eastAsia="Times New Roman" w:hAnsi="Arial" w:cs="Arial"/>
          <w:b/>
          <w:bCs/>
          <w:color w:val="000000"/>
        </w:rPr>
        <w:t>Pancreas Islet</w:t>
      </w:r>
    </w:p>
    <w:p w:rsidR="00D53825" w:rsidRPr="003F1E2F" w:rsidP="003F1E2F" w14:paraId="5DFAE64D" w14:textId="75FFC86B">
      <w:pPr>
        <w:shd w:val="clear" w:color="auto" w:fill="FFFFFF"/>
        <w:spacing w:before="80" w:after="80" w:line="240" w:lineRule="auto"/>
        <w:ind w:left="720" w:right="160"/>
        <w:rPr>
          <w:rFonts w:ascii="Arial" w:eastAsia="Times New Roman" w:hAnsi="Arial" w:cs="Arial"/>
          <w:color w:val="000000"/>
        </w:rPr>
      </w:pPr>
      <w:r>
        <w:rPr>
          <w:rFonts w:ascii="Arial" w:eastAsia="Times New Roman" w:hAnsi="Arial" w:cs="Arial"/>
          <w:b/>
          <w:bCs/>
          <w:color w:val="000000"/>
        </w:rPr>
        <w:t>Liver</w:t>
      </w:r>
    </w:p>
    <w:p w:rsidR="003F1E2F" w:rsidRPr="003F1E2F" w:rsidP="003F1E2F" w14:paraId="4EF98921" w14:textId="77777777">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Intestine</w:t>
      </w:r>
    </w:p>
    <w:p w:rsidR="003F1E2F" w:rsidRPr="00D53825" w:rsidP="00D53825" w14:paraId="0A85E7C8" w14:textId="60C4D7CF">
      <w:pPr>
        <w:shd w:val="clear" w:color="auto" w:fill="FFFFFF"/>
        <w:spacing w:before="80" w:after="80" w:line="240" w:lineRule="auto"/>
        <w:ind w:left="720" w:right="160"/>
        <w:rPr>
          <w:rFonts w:ascii="Arial" w:eastAsia="Times New Roman" w:hAnsi="Arial" w:cs="Arial"/>
          <w:color w:val="000000"/>
        </w:rPr>
      </w:pPr>
      <w:r w:rsidRPr="003F1E2F">
        <w:rPr>
          <w:rFonts w:ascii="Arial" w:eastAsia="Times New Roman" w:hAnsi="Arial" w:cs="Arial"/>
          <w:b/>
          <w:bCs/>
          <w:color w:val="000000"/>
        </w:rPr>
        <w:t>Heart</w:t>
      </w:r>
    </w:p>
    <w:p w:rsidR="003F1E2F" w:rsidRPr="003F1E2F" w:rsidP="003F1E2F" w14:paraId="4E19A332" w14:textId="0BAA7C95">
      <w:pPr>
        <w:shd w:val="clear" w:color="auto" w:fill="FFFFFF"/>
        <w:spacing w:before="80" w:after="80" w:line="240" w:lineRule="auto"/>
        <w:ind w:left="720" w:right="160"/>
        <w:rPr>
          <w:rFonts w:ascii="Arial" w:eastAsia="Times New Roman" w:hAnsi="Arial" w:cs="Arial"/>
          <w:color w:val="000000"/>
        </w:rPr>
      </w:pPr>
      <w:r>
        <w:rPr>
          <w:rFonts w:ascii="Arial" w:eastAsia="Times New Roman" w:hAnsi="Arial" w:cs="Arial"/>
          <w:b/>
          <w:bCs/>
          <w:color w:val="000000"/>
        </w:rPr>
        <w:t>Heart/</w:t>
      </w:r>
      <w:r w:rsidRPr="003F1E2F">
        <w:rPr>
          <w:rFonts w:ascii="Arial" w:eastAsia="Times New Roman" w:hAnsi="Arial" w:cs="Arial"/>
          <w:b/>
          <w:bCs/>
          <w:color w:val="000000"/>
        </w:rPr>
        <w:t>Lung</w:t>
      </w:r>
    </w:p>
    <w:p w:rsidR="00591BAF" w:rsidRPr="00591BAF" w:rsidP="00591BAF" w14:paraId="72006696" w14:textId="77777777">
      <w:pPr>
        <w:pStyle w:val="Heading2"/>
      </w:pPr>
      <w:r w:rsidRPr="00591BAF">
        <w:t>Donor Characteristics</w:t>
      </w:r>
    </w:p>
    <w:p w:rsidR="00591BAF" w:rsidRPr="00591BAF" w:rsidP="00B90FB3" w14:paraId="146C70DF" w14:textId="77777777">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Minimum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minimum donor age that the candidate can accept. The age must fall between 0 and 99 years.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B90FB3" w14:paraId="1F32CF8A" w14:textId="594C83C9">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Maximum acceptable donor age</w:t>
      </w:r>
      <w:r w:rsidRPr="00591BAF">
        <w:rPr>
          <w:rFonts w:ascii="Arial" w:eastAsia="Times New Roman" w:hAnsi="Arial" w:cs="Arial"/>
          <w:b/>
          <w:bCs/>
          <w:color w:val="000000"/>
        </w:rPr>
        <w:t>:</w:t>
      </w:r>
      <w:r w:rsidRPr="00591BAF">
        <w:rPr>
          <w:rFonts w:ascii="Arial" w:eastAsia="Times New Roman" w:hAnsi="Arial" w:cs="Arial"/>
          <w:color w:val="000000"/>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B90FB3" w14:paraId="7B50A145" w14:textId="77777777">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Minimum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B90FB3" w14:paraId="5F47C07C" w14:textId="77777777">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Maximum acceptable donor height</w:t>
      </w:r>
      <w:r w:rsidRPr="00591BAF">
        <w:rPr>
          <w:rFonts w:ascii="Arial" w:eastAsia="Times New Roman" w:hAnsi="Arial" w:cs="Arial"/>
          <w:b/>
          <w:bCs/>
          <w:color w:val="000000"/>
        </w:rPr>
        <w:t>:</w:t>
      </w:r>
      <w:r w:rsidRPr="00591BAF">
        <w:rPr>
          <w:rFonts w:ascii="Arial" w:eastAsia="Times New Roman" w:hAnsi="Arial" w:cs="Arial"/>
          <w:color w:val="000000"/>
        </w:rPr>
        <w:t> 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B90FB3" w14:paraId="08DCFD50" w14:textId="5E61004B">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 xml:space="preserve">Donor </w:t>
      </w:r>
      <w:r>
        <w:rPr>
          <w:rFonts w:ascii="Arial" w:eastAsia="Times New Roman" w:hAnsi="Arial" w:cs="Arial"/>
          <w:b/>
          <w:bCs/>
          <w:color w:val="000000"/>
          <w:u w:val="single"/>
        </w:rPr>
        <w:t>birth sex</w:t>
      </w:r>
      <w:r w:rsidRPr="00591BAF">
        <w:rPr>
          <w:rFonts w:ascii="Arial" w:eastAsia="Times New Roman" w:hAnsi="Arial" w:cs="Arial"/>
          <w:b/>
          <w:bCs/>
          <w:color w:val="000000"/>
          <w:u w:val="single"/>
        </w:rPr>
        <w:t xml:space="preserve"> requirements</w:t>
      </w:r>
      <w:r w:rsidRPr="00591BAF">
        <w:rPr>
          <w:rFonts w:ascii="Arial" w:eastAsia="Times New Roman" w:hAnsi="Arial" w:cs="Arial"/>
          <w:b/>
          <w:bCs/>
          <w:color w:val="000000"/>
        </w:rPr>
        <w:t>: </w:t>
      </w:r>
      <w:r w:rsidRPr="00591BAF">
        <w:rPr>
          <w:rFonts w:ascii="Arial" w:eastAsia="Times New Roman" w:hAnsi="Arial" w:cs="Arial"/>
          <w:color w:val="000000"/>
        </w:rPr>
        <w:t>Select whether the matching donor must be </w:t>
      </w:r>
      <w:r w:rsidRPr="00591BAF">
        <w:rPr>
          <w:rFonts w:ascii="Arial" w:eastAsia="Times New Roman" w:hAnsi="Arial" w:cs="Arial"/>
          <w:b/>
          <w:bCs/>
          <w:color w:val="000000"/>
        </w:rPr>
        <w:t>male</w:t>
      </w:r>
      <w:r w:rsidRPr="00591BAF">
        <w:rPr>
          <w:rFonts w:ascii="Arial" w:eastAsia="Times New Roman" w:hAnsi="Arial" w:cs="Arial"/>
          <w:color w:val="000000"/>
        </w:rPr>
        <w:t>, </w:t>
      </w:r>
      <w:r w:rsidRPr="00591BAF">
        <w:rPr>
          <w:rFonts w:ascii="Arial" w:eastAsia="Times New Roman" w:hAnsi="Arial" w:cs="Arial"/>
          <w:b/>
          <w:bCs/>
          <w:color w:val="000000"/>
        </w:rPr>
        <w:t>female</w:t>
      </w:r>
      <w:r w:rsidRPr="00591BAF">
        <w:rPr>
          <w:rFonts w:ascii="Arial" w:eastAsia="Times New Roman" w:hAnsi="Arial" w:cs="Arial"/>
          <w:color w:val="000000"/>
        </w:rPr>
        <w:t>, or </w:t>
      </w:r>
      <w:r w:rsidRPr="00591BAF">
        <w:rPr>
          <w:rFonts w:ascii="Arial" w:eastAsia="Times New Roman" w:hAnsi="Arial" w:cs="Arial"/>
          <w:b/>
          <w:bCs/>
          <w:color w:val="000000"/>
        </w:rPr>
        <w:t>either</w:t>
      </w:r>
      <w:r w:rsidRPr="00591BAF">
        <w:rPr>
          <w:rFonts w:ascii="Arial" w:eastAsia="Times New Roman" w:hAnsi="Arial" w:cs="Arial"/>
          <w:color w:val="000000"/>
        </w:rPr>
        <w:t> </w:t>
      </w:r>
      <w:r>
        <w:rPr>
          <w:rFonts w:ascii="Arial" w:eastAsia="Times New Roman" w:hAnsi="Arial" w:cs="Arial"/>
          <w:color w:val="000000"/>
        </w:rPr>
        <w:t>birth sex</w:t>
      </w:r>
      <w:r w:rsidRPr="00591BAF">
        <w:rPr>
          <w:rFonts w:ascii="Arial" w:eastAsia="Times New Roman" w:hAnsi="Arial" w:cs="Arial"/>
          <w:color w:val="000000"/>
        </w:rPr>
        <w:t xml:space="preserve"> (male or female).</w:t>
      </w:r>
    </w:p>
    <w:p w:rsidR="00591BAF" w:rsidRPr="00591BAF" w:rsidP="00B90FB3" w14:paraId="20EE94D2" w14:textId="267A1601">
      <w:pPr>
        <w:shd w:val="clear" w:color="auto" w:fill="FFFFFF"/>
        <w:spacing w:before="80" w:after="80" w:line="240" w:lineRule="auto"/>
        <w:ind w:right="158"/>
        <w:rPr>
          <w:rFonts w:ascii="Arial" w:eastAsia="Times New Roman" w:hAnsi="Arial" w:cs="Arial"/>
          <w:color w:val="000000"/>
        </w:rPr>
      </w:pPr>
      <w:r w:rsidRPr="00591BAF">
        <w:rPr>
          <w:rFonts w:ascii="Arial" w:eastAsia="Times New Roman" w:hAnsi="Arial" w:cs="Arial"/>
          <w:b/>
          <w:bCs/>
          <w:color w:val="000000"/>
          <w:u w:val="single"/>
        </w:rPr>
        <w:t>Accept DCD donor</w:t>
      </w:r>
      <w:r w:rsidR="00D53825">
        <w:rPr>
          <w:rFonts w:ascii="Arial" w:eastAsia="Times New Roman" w:hAnsi="Arial" w:cs="Arial"/>
          <w:b/>
          <w:bCs/>
          <w:color w:val="000000"/>
          <w:u w:val="single"/>
        </w:rPr>
        <w:t>?</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DCD (Donation after Circulatory Death) donor. If not, select </w:t>
      </w:r>
      <w:r w:rsidRPr="00591BAF">
        <w:rPr>
          <w:rFonts w:ascii="Arial" w:eastAsia="Times New Roman" w:hAnsi="Arial" w:cs="Arial"/>
          <w:b/>
          <w:bCs/>
          <w:color w:val="000000"/>
        </w:rPr>
        <w:t>No</w:t>
      </w:r>
      <w:r w:rsidRPr="00591BAF">
        <w:rPr>
          <w:rFonts w:ascii="Arial" w:eastAsia="Times New Roman" w:hAnsi="Arial" w:cs="Arial"/>
          <w:color w:val="00000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7527ED1C" w14:textId="77777777">
      <w:pPr>
        <w:pStyle w:val="Heading2"/>
      </w:pPr>
      <w:r w:rsidRPr="00591BAF">
        <w:t>Medical and Social History</w:t>
      </w:r>
    </w:p>
    <w:p w:rsidR="00591BAF" w:rsidRPr="00591BAF" w:rsidP="00370306" w14:paraId="0432AE50" w14:textId="005A4538">
      <w:pPr>
        <w:shd w:val="clear" w:color="auto" w:fill="FFFFFF"/>
        <w:spacing w:before="190" w:after="190" w:line="240" w:lineRule="auto"/>
        <w:ind w:right="160"/>
        <w:rPr>
          <w:rFonts w:ascii="Arial" w:eastAsia="Times New Roman" w:hAnsi="Arial" w:cs="Arial"/>
          <w:b/>
          <w:bCs/>
          <w:color w:val="000000"/>
        </w:rPr>
      </w:pPr>
      <w:r w:rsidRPr="00591BAF">
        <w:rPr>
          <w:rFonts w:ascii="Arial" w:eastAsia="Times New Roman" w:hAnsi="Arial" w:cs="Arial"/>
          <w:b/>
          <w:bCs/>
          <w:color w:val="000000"/>
          <w:u w:val="single"/>
        </w:rPr>
        <w:t>Accept a donor with cigarette use &gt; 20 pack years ever?</w:t>
      </w:r>
      <w:r w:rsidRPr="00591BAF">
        <w:rPr>
          <w:rFonts w:ascii="Arial" w:eastAsia="Times New Roman" w:hAnsi="Arial" w:cs="Arial"/>
          <w:b/>
          <w:bCs/>
          <w:color w:val="000000"/>
        </w:rPr>
        <w:t>:</w:t>
      </w:r>
      <w:r w:rsidRPr="00591BAF">
        <w:rPr>
          <w:rFonts w:ascii="Arial" w:eastAsia="Times New Roman" w:hAnsi="Arial" w:cs="Arial"/>
          <w:color w:val="000000"/>
        </w:rPr>
        <w:t> Select</w:t>
      </w:r>
      <w:r w:rsidRPr="00591BAF">
        <w:rPr>
          <w:rFonts w:ascii="Arial" w:eastAsia="Times New Roman" w:hAnsi="Arial" w:cs="Arial"/>
          <w:b/>
          <w:bCs/>
          <w:color w:val="000000"/>
        </w:rPr>
        <w:t> Yes </w:t>
      </w:r>
      <w:r w:rsidRPr="00591BAF">
        <w:rPr>
          <w:rFonts w:ascii="Arial" w:eastAsia="Times New Roman" w:hAnsi="Arial" w:cs="Arial"/>
          <w:color w:val="000000"/>
        </w:rPr>
        <w:t>if the candidate will accept a donor with cigarette use more than 20 pack years ever. If not, select</w:t>
      </w:r>
      <w:r w:rsidRPr="00591BAF">
        <w:rPr>
          <w:rFonts w:ascii="Arial" w:eastAsia="Times New Roman" w:hAnsi="Arial" w:cs="Arial"/>
          <w:b/>
          <w:bCs/>
          <w:color w:val="000000"/>
        </w:rPr>
        <w:t> No</w:t>
      </w:r>
      <w:r w:rsidRPr="00591BAF">
        <w:rPr>
          <w:rFonts w:ascii="Arial" w:eastAsia="Times New Roman" w:hAnsi="Arial" w:cs="Arial"/>
          <w:color w:val="000000"/>
        </w:rPr>
        <w:t>. Donor cigarette use does not include vaping or e-cigarette usage.</w:t>
      </w:r>
    </w:p>
    <w:p w:rsidR="00591BAF" w:rsidRPr="00591BAF" w:rsidP="00370306" w14:paraId="2755E74A" w14:textId="77777777">
      <w:pPr>
        <w:pStyle w:val="Heading2"/>
      </w:pPr>
      <w:r w:rsidRPr="00591BAF">
        <w:t>Infectious Diseases</w:t>
      </w:r>
    </w:p>
    <w:p w:rsidR="00591BAF" w:rsidRPr="00591BAF" w:rsidP="00370306" w14:paraId="2596CC83"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 Hepatitis B Core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 Hepatitis B core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2530942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HBV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HBV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53AFAE52"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antibody positive donor?</w:t>
      </w:r>
      <w:r w:rsidRPr="00591BAF">
        <w:rPr>
          <w:rFonts w:ascii="Arial" w:eastAsia="Times New Roman" w:hAnsi="Arial" w:cs="Arial"/>
          <w:b/>
          <w:bCs/>
          <w:color w:val="000000"/>
        </w:rPr>
        <w:t>: </w:t>
      </w:r>
      <w:r w:rsidRPr="00591BAF">
        <w:rPr>
          <w:rFonts w:ascii="Arial" w:eastAsia="Times New Roman" w:hAnsi="Arial" w:cs="Arial"/>
          <w:color w:val="000000"/>
        </w:rPr>
        <w:t>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antibody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370306" w14:paraId="15BF750E" w14:textId="77777777">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Accept an HCV NAT positive donor?</w:t>
      </w:r>
      <w:r w:rsidRPr="00591BAF">
        <w:rPr>
          <w:rFonts w:ascii="Arial" w:eastAsia="Times New Roman" w:hAnsi="Arial" w:cs="Arial"/>
          <w:b/>
          <w:bCs/>
          <w:color w:val="000000"/>
        </w:rPr>
        <w:t>:</w:t>
      </w:r>
      <w:r w:rsidRPr="00591BAF">
        <w:rPr>
          <w:rFonts w:ascii="Arial" w:eastAsia="Times New Roman" w:hAnsi="Arial" w:cs="Arial"/>
          <w:color w:val="000000"/>
        </w:rPr>
        <w:t> Select </w:t>
      </w:r>
      <w:r w:rsidRPr="00591BAF">
        <w:rPr>
          <w:rFonts w:ascii="Arial" w:eastAsia="Times New Roman" w:hAnsi="Arial" w:cs="Arial"/>
          <w:b/>
          <w:bCs/>
          <w:color w:val="000000"/>
        </w:rPr>
        <w:t>Yes</w:t>
      </w:r>
      <w:r w:rsidRPr="00591BAF">
        <w:rPr>
          <w:rFonts w:ascii="Arial" w:eastAsia="Times New Roman" w:hAnsi="Arial" w:cs="Arial"/>
          <w:color w:val="000000"/>
        </w:rPr>
        <w:t> if the candidate will accept an HCV NAT positive donor. If not, select </w:t>
      </w:r>
      <w:r w:rsidRPr="00591BAF">
        <w:rPr>
          <w:rFonts w:ascii="Arial" w:eastAsia="Times New Roman" w:hAnsi="Arial" w:cs="Arial"/>
          <w:b/>
          <w:bCs/>
          <w:color w:val="000000"/>
        </w:rPr>
        <w:t>No</w:t>
      </w:r>
      <w:r w:rsidRPr="00591BAF">
        <w:rPr>
          <w:rFonts w:ascii="Arial" w:eastAsia="Times New Roman" w:hAnsi="Arial" w:cs="Arial"/>
          <w:color w:val="000000"/>
        </w:rPr>
        <w:t>.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p>
    <w:p w:rsidR="00591BAF" w:rsidRPr="00591BAF" w:rsidP="00591BAF" w14:paraId="1BF1A1C8" w14:textId="00638B79">
      <w:pPr>
        <w:shd w:val="clear" w:color="auto" w:fill="FFFFFF"/>
        <w:spacing w:before="80" w:after="80" w:line="240" w:lineRule="auto"/>
        <w:ind w:left="600" w:right="160"/>
        <w:rPr>
          <w:rFonts w:ascii="Arial" w:eastAsia="Times New Roman" w:hAnsi="Arial" w:cs="Arial"/>
          <w:b/>
          <w:bCs/>
          <w:color w:val="000000"/>
        </w:rPr>
      </w:pPr>
      <w:r w:rsidRPr="00591BAF">
        <w:rPr>
          <w:rFonts w:ascii="Arial" w:eastAsia="Times New Roman" w:hAnsi="Arial" w:cs="Arial"/>
          <w:color w:val="000000"/>
        </w:rPr>
        <w:t> </w:t>
      </w:r>
    </w:p>
    <w:p w:rsidR="00591BAF" w:rsidRPr="00591BAF" w:rsidP="005D44D5" w14:paraId="1FD827B6" w14:textId="77777777">
      <w:pPr>
        <w:pStyle w:val="Heading2"/>
      </w:pPr>
      <w:r w:rsidRPr="00591BAF">
        <w:t>Recovery</w:t>
      </w:r>
    </w:p>
    <w:p w:rsidR="00591BAF" w:rsidRPr="00591BAF" w:rsidP="00D137E9" w14:paraId="180F16A6" w14:textId="16BC569B">
      <w:pPr>
        <w:shd w:val="clear" w:color="auto" w:fill="FFFFFF"/>
        <w:spacing w:before="80" w:after="80" w:line="240" w:lineRule="auto"/>
        <w:ind w:right="160"/>
        <w:rPr>
          <w:rFonts w:ascii="Arial" w:eastAsia="Times New Roman" w:hAnsi="Arial" w:cs="Arial"/>
          <w:color w:val="000000"/>
        </w:rPr>
      </w:pPr>
      <w:r w:rsidRPr="00591BAF">
        <w:rPr>
          <w:rFonts w:ascii="Arial" w:eastAsia="Times New Roman" w:hAnsi="Arial" w:cs="Arial"/>
          <w:b/>
          <w:bCs/>
          <w:color w:val="000000"/>
          <w:u w:val="single"/>
        </w:rPr>
        <w:t>Maximum miles the organ or recovery team will travel</w:t>
      </w:r>
      <w:r w:rsidRPr="00591BAF">
        <w:rPr>
          <w:rFonts w:ascii="Arial" w:eastAsia="Times New Roman" w:hAnsi="Arial" w:cs="Arial"/>
          <w:b/>
          <w:bCs/>
          <w:color w:val="000000"/>
        </w:rPr>
        <w:t>:</w:t>
      </w:r>
      <w:r w:rsidRPr="00591BAF">
        <w:rPr>
          <w:rFonts w:ascii="Arial" w:eastAsia="Times New Roman" w:hAnsi="Arial" w:cs="Arial"/>
          <w:color w:val="000000"/>
        </w:rPr>
        <w:t> Enter the maximum miles the candidate's organ or recovery team will travel to obtain an organ. The number must fall between 0 and 9,999 miles. This field is </w:t>
      </w:r>
      <w:r w:rsidRPr="00591BAF">
        <w:rPr>
          <w:rFonts w:ascii="Arial" w:eastAsia="Times New Roman" w:hAnsi="Arial" w:cs="Arial"/>
          <w:b/>
          <w:bCs/>
          <w:color w:val="000000"/>
        </w:rPr>
        <w:t>required</w:t>
      </w:r>
      <w:r w:rsidRPr="00591BAF">
        <w:rPr>
          <w:rFonts w:ascii="Arial" w:eastAsia="Times New Roman" w:hAnsi="Arial" w:cs="Arial"/>
          <w:color w:val="000000"/>
        </w:rPr>
        <w:t>.</w:t>
      </w:r>
      <w:r w:rsidR="00D137E9">
        <w:rPr>
          <w:rFonts w:ascii="Arial" w:eastAsia="Times New Roman" w:hAnsi="Arial" w:cs="Arial"/>
          <w:color w:val="000000"/>
        </w:rPr>
        <w:t xml:space="preserve"> </w:t>
      </w:r>
      <w:r w:rsidRPr="00591BAF">
        <w:rPr>
          <w:rFonts w:ascii="Arial" w:eastAsia="Times New Roman" w:hAnsi="Arial" w:cs="Arial"/>
          <w:color w:val="00000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591BAF" w:rsidRPr="00591BAF" w:rsidP="00591BAF" w14:paraId="15E4A56A" w14:textId="77777777">
      <w:pPr>
        <w:shd w:val="clear" w:color="auto" w:fill="FFFFFF"/>
        <w:spacing w:before="190" w:after="190" w:line="240" w:lineRule="auto"/>
        <w:ind w:left="720" w:right="160"/>
        <w:rPr>
          <w:rFonts w:ascii="Arial" w:eastAsia="Times New Roman" w:hAnsi="Arial" w:cs="Arial"/>
          <w:b/>
          <w:bCs/>
          <w:color w:val="000000"/>
        </w:rPr>
      </w:pPr>
      <w:r w:rsidRPr="00591BAF">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3D7A69B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FAA9571"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E340A42" w14:textId="77777777">
            <w:pPr>
              <w:spacing w:before="80" w:after="80" w:line="240" w:lineRule="auto"/>
              <w:ind w:left="160" w:right="160"/>
              <w:jc w:val="center"/>
              <w:rPr>
                <w:rFonts w:ascii="Arial" w:eastAsia="Times New Roman" w:hAnsi="Arial" w:cs="Arial"/>
                <w:b/>
                <w:bCs/>
                <w:color w:val="000000"/>
              </w:rPr>
            </w:pPr>
            <w:r w:rsidRPr="00591BAF">
              <w:rPr>
                <w:rFonts w:ascii="Arial" w:eastAsia="Times New Roman" w:hAnsi="Arial" w:cs="Arial"/>
                <w:b/>
                <w:bCs/>
                <w:color w:val="000000"/>
              </w:rPr>
              <w:t>Statute Miles</w:t>
            </w:r>
          </w:p>
        </w:tc>
      </w:tr>
      <w:tr w14:paraId="1D08BD73"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1C36158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1E4AE8A"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287.7</w:t>
            </w:r>
          </w:p>
        </w:tc>
      </w:tr>
      <w:tr w14:paraId="64E84831"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7358AC08"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BCCA52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 575.4</w:t>
            </w:r>
          </w:p>
        </w:tc>
      </w:tr>
      <w:tr w14:paraId="636C44E2"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E26722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3F5AFF5"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1150.8</w:t>
            </w:r>
          </w:p>
        </w:tc>
      </w:tr>
      <w:tr w14:paraId="1CC8D83E"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B9B8E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29A79340"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1726.2</w:t>
            </w:r>
          </w:p>
        </w:tc>
      </w:tr>
      <w:tr w14:paraId="04790C75"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601C7BC4"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FC505B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2301.6</w:t>
            </w:r>
          </w:p>
        </w:tc>
      </w:tr>
      <w:tr w14:paraId="391F52CD" w14:textId="77777777" w:rsidTr="00591BA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32DFA937"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591BAF" w:rsidRPr="00591BAF" w:rsidP="00591BAF" w14:paraId="496B6C1C" w14:textId="77777777">
            <w:pPr>
              <w:spacing w:before="40" w:after="40" w:line="240" w:lineRule="auto"/>
              <w:ind w:left="160" w:right="750"/>
              <w:jc w:val="right"/>
              <w:rPr>
                <w:rFonts w:ascii="Arial" w:eastAsia="Times New Roman" w:hAnsi="Arial" w:cs="Arial"/>
                <w:color w:val="000000"/>
              </w:rPr>
            </w:pPr>
            <w:r w:rsidRPr="00591BAF">
              <w:rPr>
                <w:rFonts w:ascii="Arial" w:eastAsia="Times New Roman" w:hAnsi="Arial" w:cs="Arial"/>
                <w:color w:val="000000"/>
              </w:rPr>
              <w:t>2876.9</w:t>
            </w:r>
          </w:p>
        </w:tc>
      </w:tr>
    </w:tbl>
    <w:p w:rsidR="005D44D5" w:rsidRPr="00986556" w:rsidP="005D44D5" w14:paraId="39D53988" w14:textId="77777777">
      <w:pPr>
        <w:pStyle w:val="Heading2"/>
      </w:pPr>
      <w:r w:rsidRPr="00986556">
        <w:t>Unacceptable Antigens</w:t>
      </w:r>
    </w:p>
    <w:p w:rsidR="005D44D5" w:rsidRPr="00986556" w:rsidP="005D44D5" w14:paraId="413B1D9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5D44D5" w:rsidRPr="00986556" w:rsidP="005D44D5" w14:paraId="13EBB3A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5D44D5" w:rsidRPr="00986556" w:rsidP="005D44D5" w14:paraId="5456E5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5D44D5" w:rsidRPr="00986556" w:rsidP="005D44D5" w14:paraId="24B614E9"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5D44D5" w:rsidRPr="00986556" w:rsidP="005D44D5" w14:paraId="784CFA2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5D44D5" w:rsidRPr="00986556" w:rsidP="005D44D5" w14:paraId="3C26476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5D44D5" w:rsidRPr="00986556" w:rsidP="005D44D5" w14:paraId="238EC13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5D44D5" w:rsidRPr="00986556" w:rsidP="005D44D5" w14:paraId="36964F2A"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5D44D5" w:rsidRPr="00986556" w:rsidP="005D44D5" w14:paraId="3F67DA58"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5D44D5" w:rsidRPr="00986556" w:rsidP="005D44D5" w14:paraId="0E3044E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5D44D5" w:rsidP="005D44D5" w14:paraId="341DFA38" w14:textId="32983B95">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D137E9" w:rsidP="00D137E9" w14:paraId="6997CC9A" w14:textId="77777777">
      <w:pPr>
        <w:pStyle w:val="Heading2"/>
      </w:pPr>
      <w:r>
        <w:t>Verify ABO</w:t>
      </w:r>
    </w:p>
    <w:p w:rsidR="00D137E9" w:rsidP="00D137E9" w14:paraId="7F911180" w14:textId="77777777">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D137E9" w:rsidRPr="00614552" w:rsidP="00D137E9" w14:paraId="7B59485E" w14:textId="77777777">
      <w:pPr>
        <w:shd w:val="clear" w:color="auto" w:fill="FFFFFF"/>
        <w:spacing w:before="80" w:after="80" w:line="240" w:lineRule="auto"/>
        <w:ind w:right="160"/>
        <w:jc w:val="both"/>
        <w:rPr>
          <w:rFonts w:ascii="Arial" w:eastAsia="Times New Roman" w:hAnsi="Arial" w:cs="Arial"/>
          <w:color w:val="000000"/>
        </w:rPr>
      </w:pPr>
    </w:p>
    <w:p w:rsidR="009028A4" w:rsidRPr="00886617" w:rsidP="009028A4" w14:paraId="2D195D67" w14:textId="70EDF1E8">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4020B9">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E402A">
        <w:rPr>
          <w:rFonts w:ascii="Arial" w:hAnsi="Arial" w:cs="Arial"/>
        </w:rPr>
        <w:t>average 0.27</w:t>
      </w:r>
      <w:r w:rsidR="0050405A">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D137E9" w:rsidRPr="00C81F81" w:rsidP="00D137E9" w14:paraId="2B3A3B81" w14:textId="77777777">
      <w:pPr>
        <w:shd w:val="clear" w:color="auto" w:fill="FFFFFF"/>
        <w:spacing w:before="80" w:after="80" w:line="240" w:lineRule="auto"/>
        <w:ind w:right="160"/>
        <w:rPr>
          <w:rFonts w:ascii="Arial" w:eastAsia="Times New Roman" w:hAnsi="Arial" w:cs="Arial"/>
          <w:color w:val="000000"/>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536" w14:paraId="3E364EC3" w14:textId="12A3F8E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0787133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73536" w:rsidRPr="00873536" w:rsidP="00873536" w14:textId="0F995B9F">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73536" w:rsidRPr="00873536" w:rsidP="00873536" w14:paraId="24E5667C" w14:textId="0F995B9F">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536" w14:paraId="594F18A6" w14:textId="424DFC9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615215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73536" w:rsidRPr="00873536" w:rsidP="00873536" w14:textId="57B20105">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73536" w:rsidRPr="00873536" w:rsidP="00873536" w14:paraId="340C51FC" w14:textId="57B20105">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536" w14:paraId="33E345DA" w14:textId="5A53382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7043955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73536" w:rsidRPr="00873536" w:rsidP="00873536" w14:textId="148AC124">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73536" w:rsidRPr="00873536" w:rsidP="00873536" w14:paraId="4BA503AC" w14:textId="148AC124">
                    <w:pPr>
                      <w:spacing w:after="0"/>
                      <w:rPr>
                        <w:rFonts w:ascii="Calibri" w:eastAsia="Calibri" w:hAnsi="Calibri" w:cs="Calibri"/>
                        <w:noProof/>
                        <w:color w:val="000000"/>
                        <w:sz w:val="20"/>
                        <w:szCs w:val="20"/>
                      </w:rPr>
                    </w:pPr>
                    <w:r w:rsidRPr="0087353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8A4" w:rsidRPr="009028A4" w:rsidP="009028A4" w14:paraId="200854EA" w14:textId="308709C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C47"/>
    <w:multiLevelType w:val="multilevel"/>
    <w:tmpl w:val="98B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B0BA5"/>
    <w:multiLevelType w:val="hybridMultilevel"/>
    <w:tmpl w:val="0B74B4BE"/>
    <w:lvl w:ilvl="0">
      <w:start w:val="1"/>
      <w:numFmt w:val="bullet"/>
      <w:lvlText w:val=""/>
      <w:lvlJc w:val="left"/>
      <w:pPr>
        <w:ind w:left="1980" w:hanging="360"/>
      </w:pPr>
      <w:rPr>
        <w:rFonts w:ascii="Symbol" w:hAnsi="Symbol" w:hint="default"/>
      </w:rPr>
    </w:lvl>
    <w:lvl w:ilvl="1">
      <w:start w:val="1"/>
      <w:numFmt w:val="bullet"/>
      <w:lvlText w:val=""/>
      <w:lvlJc w:val="left"/>
      <w:pPr>
        <w:ind w:left="2700" w:hanging="360"/>
      </w:pPr>
      <w:rPr>
        <w:rFonts w:ascii="Symbol" w:hAnsi="Symbo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043B7A05"/>
    <w:multiLevelType w:val="hybridMultilevel"/>
    <w:tmpl w:val="3050D7E2"/>
    <w:lvl w:ilvl="0">
      <w:start w:val="1"/>
      <w:numFmt w:val="bullet"/>
      <w:lvlText w:val=""/>
      <w:lvlJc w:val="left"/>
      <w:pPr>
        <w:ind w:left="1980" w:hanging="360"/>
      </w:pPr>
      <w:rPr>
        <w:rFonts w:ascii="Symbol" w:hAnsi="Symbol" w:hint="default"/>
      </w:rPr>
    </w:lvl>
    <w:lvl w:ilvl="1">
      <w:start w:val="0"/>
      <w:numFmt w:val="bullet"/>
      <w:lvlText w:val="·"/>
      <w:lvlJc w:val="left"/>
      <w:pPr>
        <w:ind w:left="2960" w:hanging="620"/>
      </w:pPr>
      <w:rPr>
        <w:rFonts w:ascii="Arial" w:eastAsia="Times New Roman" w:hAnsi="Arial" w:cs="Arial"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0AB14C0D"/>
    <w:multiLevelType w:val="multilevel"/>
    <w:tmpl w:val="863661C2"/>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33E31"/>
    <w:multiLevelType w:val="hybridMultilevel"/>
    <w:tmpl w:val="4EEACC6A"/>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
    <w:nsid w:val="125C0112"/>
    <w:multiLevelType w:val="multilevel"/>
    <w:tmpl w:val="A16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6E4C6E"/>
    <w:multiLevelType w:val="hybridMultilevel"/>
    <w:tmpl w:val="112886E6"/>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3CF0DE1"/>
    <w:multiLevelType w:val="hybridMultilevel"/>
    <w:tmpl w:val="24CAE4E2"/>
    <w:lvl w:ilvl="0">
      <w:start w:val="1"/>
      <w:numFmt w:val="bullet"/>
      <w:lvlText w:val=""/>
      <w:lvlJc w:val="left"/>
      <w:pPr>
        <w:ind w:left="2030" w:hanging="360"/>
      </w:pPr>
      <w:rPr>
        <w:rFonts w:ascii="Symbol" w:hAnsi="Symbol" w:hint="default"/>
      </w:rPr>
    </w:lvl>
    <w:lvl w:ilvl="1" w:tentative="1">
      <w:start w:val="1"/>
      <w:numFmt w:val="bullet"/>
      <w:lvlText w:val="o"/>
      <w:lvlJc w:val="left"/>
      <w:pPr>
        <w:ind w:left="2750" w:hanging="360"/>
      </w:pPr>
      <w:rPr>
        <w:rFonts w:ascii="Courier New" w:hAnsi="Courier New" w:cs="Courier New" w:hint="default"/>
      </w:rPr>
    </w:lvl>
    <w:lvl w:ilvl="2" w:tentative="1">
      <w:start w:val="1"/>
      <w:numFmt w:val="bullet"/>
      <w:lvlText w:val=""/>
      <w:lvlJc w:val="left"/>
      <w:pPr>
        <w:ind w:left="3470" w:hanging="360"/>
      </w:pPr>
      <w:rPr>
        <w:rFonts w:ascii="Wingdings" w:hAnsi="Wingdings" w:hint="default"/>
      </w:rPr>
    </w:lvl>
    <w:lvl w:ilvl="3" w:tentative="1">
      <w:start w:val="1"/>
      <w:numFmt w:val="bullet"/>
      <w:lvlText w:val=""/>
      <w:lvlJc w:val="left"/>
      <w:pPr>
        <w:ind w:left="4190" w:hanging="360"/>
      </w:pPr>
      <w:rPr>
        <w:rFonts w:ascii="Symbol" w:hAnsi="Symbol" w:hint="default"/>
      </w:rPr>
    </w:lvl>
    <w:lvl w:ilvl="4" w:tentative="1">
      <w:start w:val="1"/>
      <w:numFmt w:val="bullet"/>
      <w:lvlText w:val="o"/>
      <w:lvlJc w:val="left"/>
      <w:pPr>
        <w:ind w:left="4910" w:hanging="360"/>
      </w:pPr>
      <w:rPr>
        <w:rFonts w:ascii="Courier New" w:hAnsi="Courier New" w:cs="Courier New" w:hint="default"/>
      </w:rPr>
    </w:lvl>
    <w:lvl w:ilvl="5" w:tentative="1">
      <w:start w:val="1"/>
      <w:numFmt w:val="bullet"/>
      <w:lvlText w:val=""/>
      <w:lvlJc w:val="left"/>
      <w:pPr>
        <w:ind w:left="5630" w:hanging="360"/>
      </w:pPr>
      <w:rPr>
        <w:rFonts w:ascii="Wingdings" w:hAnsi="Wingdings" w:hint="default"/>
      </w:rPr>
    </w:lvl>
    <w:lvl w:ilvl="6" w:tentative="1">
      <w:start w:val="1"/>
      <w:numFmt w:val="bullet"/>
      <w:lvlText w:val=""/>
      <w:lvlJc w:val="left"/>
      <w:pPr>
        <w:ind w:left="6350" w:hanging="360"/>
      </w:pPr>
      <w:rPr>
        <w:rFonts w:ascii="Symbol" w:hAnsi="Symbol" w:hint="default"/>
      </w:rPr>
    </w:lvl>
    <w:lvl w:ilvl="7" w:tentative="1">
      <w:start w:val="1"/>
      <w:numFmt w:val="bullet"/>
      <w:lvlText w:val="o"/>
      <w:lvlJc w:val="left"/>
      <w:pPr>
        <w:ind w:left="7070" w:hanging="360"/>
      </w:pPr>
      <w:rPr>
        <w:rFonts w:ascii="Courier New" w:hAnsi="Courier New" w:cs="Courier New" w:hint="default"/>
      </w:rPr>
    </w:lvl>
    <w:lvl w:ilvl="8" w:tentative="1">
      <w:start w:val="1"/>
      <w:numFmt w:val="bullet"/>
      <w:lvlText w:val=""/>
      <w:lvlJc w:val="left"/>
      <w:pPr>
        <w:ind w:left="7790" w:hanging="360"/>
      </w:pPr>
      <w:rPr>
        <w:rFonts w:ascii="Wingdings" w:hAnsi="Wingdings" w:hint="default"/>
      </w:rPr>
    </w:lvl>
  </w:abstractNum>
  <w:abstractNum w:abstractNumId="8">
    <w:nsid w:val="14ED043A"/>
    <w:multiLevelType w:val="multilevel"/>
    <w:tmpl w:val="B2E8FDEE"/>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B268F"/>
    <w:multiLevelType w:val="multilevel"/>
    <w:tmpl w:val="0ED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A3445"/>
    <w:multiLevelType w:val="hybridMultilevel"/>
    <w:tmpl w:val="F1B2F520"/>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2">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351FDD"/>
    <w:multiLevelType w:val="hybridMultilevel"/>
    <w:tmpl w:val="064A8F1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4">
    <w:nsid w:val="358C67AD"/>
    <w:multiLevelType w:val="hybridMultilevel"/>
    <w:tmpl w:val="015A1CE8"/>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5A821CB"/>
    <w:multiLevelType w:val="hybridMultilevel"/>
    <w:tmpl w:val="427C1856"/>
    <w:lvl w:ilvl="0">
      <w:start w:val="1"/>
      <w:numFmt w:val="bullet"/>
      <w:lvlText w:val="o"/>
      <w:lvlJc w:val="left"/>
      <w:pPr>
        <w:ind w:left="2700" w:hanging="360"/>
      </w:pPr>
      <w:rPr>
        <w:rFonts w:ascii="Courier New" w:hAnsi="Courier New" w:cs="Courier New" w:hint="default"/>
      </w:rPr>
    </w:lvl>
    <w:lvl w:ilvl="1">
      <w:start w:val="0"/>
      <w:numFmt w:val="bullet"/>
      <w:lvlText w:val="·"/>
      <w:lvlJc w:val="left"/>
      <w:pPr>
        <w:ind w:left="3680" w:hanging="620"/>
      </w:pPr>
      <w:rPr>
        <w:rFonts w:ascii="Arial" w:eastAsia="Times New Roman" w:hAnsi="Arial" w:cs="Arial"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6">
    <w:nsid w:val="3F031035"/>
    <w:multiLevelType w:val="hybridMultilevel"/>
    <w:tmpl w:val="4F00444C"/>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AB4549"/>
    <w:multiLevelType w:val="hybridMultilevel"/>
    <w:tmpl w:val="A7B08EB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8">
    <w:nsid w:val="486F1D41"/>
    <w:multiLevelType w:val="hybridMultilevel"/>
    <w:tmpl w:val="F1C2573E"/>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4BCC1F57"/>
    <w:multiLevelType w:val="multilevel"/>
    <w:tmpl w:val="0F30F39A"/>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D063B"/>
    <w:multiLevelType w:val="hybridMultilevel"/>
    <w:tmpl w:val="6E18FD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FD7963"/>
    <w:multiLevelType w:val="multilevel"/>
    <w:tmpl w:val="35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3F5B01"/>
    <w:multiLevelType w:val="multilevel"/>
    <w:tmpl w:val="847CF594"/>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2B69E5"/>
    <w:multiLevelType w:val="multilevel"/>
    <w:tmpl w:val="7428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15F8E"/>
    <w:multiLevelType w:val="hybridMultilevel"/>
    <w:tmpl w:val="1CB0CC36"/>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8">
    <w:nsid w:val="6286765B"/>
    <w:multiLevelType w:val="hybridMultilevel"/>
    <w:tmpl w:val="8D3EE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9A21C8"/>
    <w:multiLevelType w:val="hybridMultilevel"/>
    <w:tmpl w:val="97B47808"/>
    <w:lvl w:ilvl="0">
      <w:start w:val="1"/>
      <w:numFmt w:val="bullet"/>
      <w:lvlText w:val=""/>
      <w:lvlJc w:val="left"/>
      <w:pPr>
        <w:ind w:left="2340" w:hanging="360"/>
      </w:pPr>
      <w:rPr>
        <w:rFonts w:ascii="Symbol" w:hAnsi="Symbol" w:hint="default"/>
      </w:rPr>
    </w:lvl>
    <w:lvl w:ilvl="1">
      <w:start w:val="1"/>
      <w:numFmt w:val="bullet"/>
      <w:lvlText w:val=""/>
      <w:lvlJc w:val="left"/>
      <w:pPr>
        <w:ind w:left="1980" w:hanging="360"/>
      </w:pPr>
      <w:rPr>
        <w:rFonts w:ascii="Symbol" w:hAnsi="Symbol"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0">
    <w:nsid w:val="66D121B0"/>
    <w:multiLevelType w:val="multilevel"/>
    <w:tmpl w:val="377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70A32"/>
    <w:multiLevelType w:val="hybridMultilevel"/>
    <w:tmpl w:val="BD001914"/>
    <w:lvl w:ilvl="0">
      <w:start w:val="0"/>
      <w:numFmt w:val="bullet"/>
      <w:lvlText w:val="·"/>
      <w:lvlJc w:val="left"/>
      <w:pPr>
        <w:ind w:left="1930" w:hanging="620"/>
      </w:pPr>
      <w:rPr>
        <w:rFonts w:ascii="Arial" w:eastAsia="Times New Roman" w:hAnsi="Arial" w:cs="Aria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32">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431AD2"/>
    <w:multiLevelType w:val="hybridMultilevel"/>
    <w:tmpl w:val="C52838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583EE0"/>
    <w:multiLevelType w:val="hybridMultilevel"/>
    <w:tmpl w:val="AF0E3C60"/>
    <w:lvl w:ilvl="0">
      <w:start w:val="0"/>
      <w:numFmt w:val="bullet"/>
      <w:lvlText w:val="·"/>
      <w:lvlJc w:val="left"/>
      <w:pPr>
        <w:ind w:left="1880" w:hanging="62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7ACF3890"/>
    <w:multiLevelType w:val="multilevel"/>
    <w:tmpl w:val="51CA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1"/>
  </w:num>
  <w:num w:numId="2" w16cid:durableId="911043637">
    <w:abstractNumId w:val="35"/>
  </w:num>
  <w:num w:numId="3" w16cid:durableId="1661732670">
    <w:abstractNumId w:val="12"/>
  </w:num>
  <w:num w:numId="4" w16cid:durableId="132872590">
    <w:abstractNumId w:val="10"/>
  </w:num>
  <w:num w:numId="5" w16cid:durableId="239289957">
    <w:abstractNumId w:val="26"/>
  </w:num>
  <w:num w:numId="6" w16cid:durableId="1775251247">
    <w:abstractNumId w:val="23"/>
  </w:num>
  <w:num w:numId="7" w16cid:durableId="1887520654">
    <w:abstractNumId w:val="32"/>
  </w:num>
  <w:num w:numId="8" w16cid:durableId="845631492">
    <w:abstractNumId w:val="34"/>
  </w:num>
  <w:num w:numId="9" w16cid:durableId="1923491939">
    <w:abstractNumId w:val="9"/>
  </w:num>
  <w:num w:numId="10" w16cid:durableId="732046643">
    <w:abstractNumId w:val="22"/>
  </w:num>
  <w:num w:numId="11" w16cid:durableId="197399629">
    <w:abstractNumId w:val="5"/>
  </w:num>
  <w:num w:numId="12" w16cid:durableId="291332811">
    <w:abstractNumId w:val="25"/>
  </w:num>
  <w:num w:numId="13" w16cid:durableId="1043095193">
    <w:abstractNumId w:val="28"/>
  </w:num>
  <w:num w:numId="14" w16cid:durableId="2061125232">
    <w:abstractNumId w:val="1"/>
  </w:num>
  <w:num w:numId="15" w16cid:durableId="93937276">
    <w:abstractNumId w:val="18"/>
  </w:num>
  <w:num w:numId="16" w16cid:durableId="682970960">
    <w:abstractNumId w:val="16"/>
  </w:num>
  <w:num w:numId="17" w16cid:durableId="1946111165">
    <w:abstractNumId w:val="17"/>
  </w:num>
  <w:num w:numId="18" w16cid:durableId="1408767139">
    <w:abstractNumId w:val="36"/>
  </w:num>
  <w:num w:numId="19" w16cid:durableId="1118766003">
    <w:abstractNumId w:val="30"/>
  </w:num>
  <w:num w:numId="20" w16cid:durableId="1306623454">
    <w:abstractNumId w:val="33"/>
  </w:num>
  <w:num w:numId="21" w16cid:durableId="1399208726">
    <w:abstractNumId w:val="2"/>
  </w:num>
  <w:num w:numId="22" w16cid:durableId="934437774">
    <w:abstractNumId w:val="6"/>
  </w:num>
  <w:num w:numId="23" w16cid:durableId="708188206">
    <w:abstractNumId w:val="14"/>
  </w:num>
  <w:num w:numId="24" w16cid:durableId="1129202406">
    <w:abstractNumId w:val="13"/>
  </w:num>
  <w:num w:numId="25" w16cid:durableId="265235526">
    <w:abstractNumId w:val="15"/>
  </w:num>
  <w:num w:numId="26" w16cid:durableId="536428688">
    <w:abstractNumId w:val="7"/>
  </w:num>
  <w:num w:numId="27" w16cid:durableId="1357151421">
    <w:abstractNumId w:val="31"/>
  </w:num>
  <w:num w:numId="28" w16cid:durableId="1497845012">
    <w:abstractNumId w:val="20"/>
  </w:num>
  <w:num w:numId="29" w16cid:durableId="57484121">
    <w:abstractNumId w:val="0"/>
  </w:num>
  <w:num w:numId="30" w16cid:durableId="2039892594">
    <w:abstractNumId w:val="3"/>
  </w:num>
  <w:num w:numId="31" w16cid:durableId="1102411195">
    <w:abstractNumId w:val="3"/>
  </w:num>
  <w:num w:numId="32">
    <w:abstractNumId w:val="3"/>
  </w:num>
  <w:num w:numId="33">
    <w:abstractNumId w:val="3"/>
  </w:num>
  <w:num w:numId="34" w16cid:durableId="1186288267">
    <w:abstractNumId w:val="8"/>
  </w:num>
  <w:num w:numId="35" w16cid:durableId="1916624578">
    <w:abstractNumId w:val="19"/>
  </w:num>
  <w:num w:numId="36" w16cid:durableId="1872036328">
    <w:abstractNumId w:val="24"/>
  </w:num>
  <w:num w:numId="37" w16cid:durableId="1622109823">
    <w:abstractNumId w:val="37"/>
  </w:num>
  <w:num w:numId="38" w16cid:durableId="1659843580">
    <w:abstractNumId w:val="4"/>
  </w:num>
  <w:num w:numId="39" w16cid:durableId="736173996">
    <w:abstractNumId w:val="29"/>
  </w:num>
  <w:num w:numId="40" w16cid:durableId="1712609610">
    <w:abstractNumId w:val="11"/>
  </w:num>
  <w:num w:numId="41" w16cid:durableId="1073892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380"/>
    <w:rsid w:val="00035C82"/>
    <w:rsid w:val="00055A73"/>
    <w:rsid w:val="00082E66"/>
    <w:rsid w:val="000A6EFE"/>
    <w:rsid w:val="000B1EE1"/>
    <w:rsid w:val="000E6E5F"/>
    <w:rsid w:val="000E7A81"/>
    <w:rsid w:val="000F2285"/>
    <w:rsid w:val="00120462"/>
    <w:rsid w:val="00153231"/>
    <w:rsid w:val="00155877"/>
    <w:rsid w:val="00177F56"/>
    <w:rsid w:val="00195412"/>
    <w:rsid w:val="001A539B"/>
    <w:rsid w:val="001A5CC6"/>
    <w:rsid w:val="001C0530"/>
    <w:rsid w:val="001D022C"/>
    <w:rsid w:val="001F1405"/>
    <w:rsid w:val="001F169A"/>
    <w:rsid w:val="001F4AE3"/>
    <w:rsid w:val="00202EDF"/>
    <w:rsid w:val="0021700F"/>
    <w:rsid w:val="002324B5"/>
    <w:rsid w:val="00285B66"/>
    <w:rsid w:val="00286ECD"/>
    <w:rsid w:val="002936A5"/>
    <w:rsid w:val="00295A17"/>
    <w:rsid w:val="002B44DC"/>
    <w:rsid w:val="002C1605"/>
    <w:rsid w:val="002C424D"/>
    <w:rsid w:val="002E4720"/>
    <w:rsid w:val="00304D5A"/>
    <w:rsid w:val="003068D6"/>
    <w:rsid w:val="00313ED5"/>
    <w:rsid w:val="00335BB2"/>
    <w:rsid w:val="0034354B"/>
    <w:rsid w:val="0035177B"/>
    <w:rsid w:val="00364E43"/>
    <w:rsid w:val="003658A6"/>
    <w:rsid w:val="00370306"/>
    <w:rsid w:val="0037359B"/>
    <w:rsid w:val="0038276B"/>
    <w:rsid w:val="003A0C44"/>
    <w:rsid w:val="003A4999"/>
    <w:rsid w:val="003A6262"/>
    <w:rsid w:val="003A71CA"/>
    <w:rsid w:val="003A7568"/>
    <w:rsid w:val="003D2C71"/>
    <w:rsid w:val="003D40C8"/>
    <w:rsid w:val="003F1747"/>
    <w:rsid w:val="003F1E2F"/>
    <w:rsid w:val="003F52A7"/>
    <w:rsid w:val="003F6D4E"/>
    <w:rsid w:val="004020B9"/>
    <w:rsid w:val="00406691"/>
    <w:rsid w:val="004079DF"/>
    <w:rsid w:val="00413F2E"/>
    <w:rsid w:val="00416F1C"/>
    <w:rsid w:val="00432D8D"/>
    <w:rsid w:val="0043388C"/>
    <w:rsid w:val="00440FE7"/>
    <w:rsid w:val="00476E59"/>
    <w:rsid w:val="004A353B"/>
    <w:rsid w:val="004A3A07"/>
    <w:rsid w:val="004B7300"/>
    <w:rsid w:val="004D03DC"/>
    <w:rsid w:val="004D1B16"/>
    <w:rsid w:val="004E490A"/>
    <w:rsid w:val="004F6BF6"/>
    <w:rsid w:val="0050405A"/>
    <w:rsid w:val="005127B6"/>
    <w:rsid w:val="00534259"/>
    <w:rsid w:val="005461C7"/>
    <w:rsid w:val="005523D3"/>
    <w:rsid w:val="00562510"/>
    <w:rsid w:val="00564E63"/>
    <w:rsid w:val="005700F7"/>
    <w:rsid w:val="005711B2"/>
    <w:rsid w:val="00582250"/>
    <w:rsid w:val="00591BAF"/>
    <w:rsid w:val="00595095"/>
    <w:rsid w:val="005B1FBE"/>
    <w:rsid w:val="005C256A"/>
    <w:rsid w:val="005C4FE9"/>
    <w:rsid w:val="005D44D5"/>
    <w:rsid w:val="005E78DE"/>
    <w:rsid w:val="005F4A33"/>
    <w:rsid w:val="005F6AFF"/>
    <w:rsid w:val="00612673"/>
    <w:rsid w:val="00614552"/>
    <w:rsid w:val="0061634A"/>
    <w:rsid w:val="00623D14"/>
    <w:rsid w:val="00630E3E"/>
    <w:rsid w:val="006502E9"/>
    <w:rsid w:val="00652FCD"/>
    <w:rsid w:val="00656383"/>
    <w:rsid w:val="0066315C"/>
    <w:rsid w:val="006668F7"/>
    <w:rsid w:val="00680BF5"/>
    <w:rsid w:val="006A4014"/>
    <w:rsid w:val="006B3AC7"/>
    <w:rsid w:val="006C1976"/>
    <w:rsid w:val="006C3DA5"/>
    <w:rsid w:val="006E454B"/>
    <w:rsid w:val="0070558F"/>
    <w:rsid w:val="00716F45"/>
    <w:rsid w:val="00727B92"/>
    <w:rsid w:val="00743412"/>
    <w:rsid w:val="00754079"/>
    <w:rsid w:val="007A2084"/>
    <w:rsid w:val="007D0970"/>
    <w:rsid w:val="007E739E"/>
    <w:rsid w:val="007F3864"/>
    <w:rsid w:val="00801E65"/>
    <w:rsid w:val="00803A25"/>
    <w:rsid w:val="00811D5E"/>
    <w:rsid w:val="00815AE3"/>
    <w:rsid w:val="00845EDC"/>
    <w:rsid w:val="0085684F"/>
    <w:rsid w:val="00860B38"/>
    <w:rsid w:val="00861A03"/>
    <w:rsid w:val="00863266"/>
    <w:rsid w:val="00873536"/>
    <w:rsid w:val="008801C3"/>
    <w:rsid w:val="00886617"/>
    <w:rsid w:val="00890370"/>
    <w:rsid w:val="008A23D7"/>
    <w:rsid w:val="008A615D"/>
    <w:rsid w:val="008A7A1F"/>
    <w:rsid w:val="008B5C13"/>
    <w:rsid w:val="008E1D08"/>
    <w:rsid w:val="008E2A75"/>
    <w:rsid w:val="009028A4"/>
    <w:rsid w:val="009076CC"/>
    <w:rsid w:val="00943BFF"/>
    <w:rsid w:val="009476F2"/>
    <w:rsid w:val="0095024C"/>
    <w:rsid w:val="009777B7"/>
    <w:rsid w:val="00981028"/>
    <w:rsid w:val="00986556"/>
    <w:rsid w:val="009A2EAF"/>
    <w:rsid w:val="009D4896"/>
    <w:rsid w:val="00A03B93"/>
    <w:rsid w:val="00A22963"/>
    <w:rsid w:val="00A22D39"/>
    <w:rsid w:val="00A3013C"/>
    <w:rsid w:val="00A41563"/>
    <w:rsid w:val="00A62470"/>
    <w:rsid w:val="00A62664"/>
    <w:rsid w:val="00A73478"/>
    <w:rsid w:val="00A801AC"/>
    <w:rsid w:val="00A95401"/>
    <w:rsid w:val="00AC4D18"/>
    <w:rsid w:val="00AD1DE1"/>
    <w:rsid w:val="00AE71A1"/>
    <w:rsid w:val="00B15F8C"/>
    <w:rsid w:val="00B70EB6"/>
    <w:rsid w:val="00B719A5"/>
    <w:rsid w:val="00B90FB3"/>
    <w:rsid w:val="00BA1960"/>
    <w:rsid w:val="00BC0AC1"/>
    <w:rsid w:val="00BC22E0"/>
    <w:rsid w:val="00BD5A31"/>
    <w:rsid w:val="00BE57E7"/>
    <w:rsid w:val="00C0347F"/>
    <w:rsid w:val="00C17F60"/>
    <w:rsid w:val="00C26F26"/>
    <w:rsid w:val="00C6618F"/>
    <w:rsid w:val="00C724B8"/>
    <w:rsid w:val="00C81F81"/>
    <w:rsid w:val="00C82225"/>
    <w:rsid w:val="00C91276"/>
    <w:rsid w:val="00C94B37"/>
    <w:rsid w:val="00C9791F"/>
    <w:rsid w:val="00CA29B6"/>
    <w:rsid w:val="00CB2E41"/>
    <w:rsid w:val="00CE26D3"/>
    <w:rsid w:val="00D012E9"/>
    <w:rsid w:val="00D07A19"/>
    <w:rsid w:val="00D137E9"/>
    <w:rsid w:val="00D15235"/>
    <w:rsid w:val="00D303A1"/>
    <w:rsid w:val="00D45DBB"/>
    <w:rsid w:val="00D460C3"/>
    <w:rsid w:val="00D53825"/>
    <w:rsid w:val="00D62BE2"/>
    <w:rsid w:val="00D67071"/>
    <w:rsid w:val="00D716A0"/>
    <w:rsid w:val="00D91D0D"/>
    <w:rsid w:val="00D94620"/>
    <w:rsid w:val="00DA302E"/>
    <w:rsid w:val="00DC104C"/>
    <w:rsid w:val="00DC7F4C"/>
    <w:rsid w:val="00DF3DAA"/>
    <w:rsid w:val="00E0642A"/>
    <w:rsid w:val="00E10B8A"/>
    <w:rsid w:val="00E21763"/>
    <w:rsid w:val="00E223C1"/>
    <w:rsid w:val="00E46722"/>
    <w:rsid w:val="00E527AB"/>
    <w:rsid w:val="00E656B1"/>
    <w:rsid w:val="00E70B43"/>
    <w:rsid w:val="00E70C74"/>
    <w:rsid w:val="00E73BCC"/>
    <w:rsid w:val="00E92825"/>
    <w:rsid w:val="00E93932"/>
    <w:rsid w:val="00E9440B"/>
    <w:rsid w:val="00EA0BE7"/>
    <w:rsid w:val="00EA4DC3"/>
    <w:rsid w:val="00EB5CE2"/>
    <w:rsid w:val="00EC5ED2"/>
    <w:rsid w:val="00ED0A7E"/>
    <w:rsid w:val="00ED2A92"/>
    <w:rsid w:val="00EF6320"/>
    <w:rsid w:val="00F05955"/>
    <w:rsid w:val="00F15A57"/>
    <w:rsid w:val="00F32EB1"/>
    <w:rsid w:val="00F62FC4"/>
    <w:rsid w:val="00F84125"/>
    <w:rsid w:val="00FD655F"/>
    <w:rsid w:val="00FE402A"/>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character" w:customStyle="1" w:styleId="misspell-word">
    <w:name w:val="misspell-word"/>
    <w:basedOn w:val="DefaultParagraphFont"/>
    <w:rsid w:val="0037359B"/>
  </w:style>
  <w:style w:type="paragraph" w:styleId="Header">
    <w:name w:val="header"/>
    <w:basedOn w:val="Normal"/>
    <w:link w:val="HeaderChar"/>
    <w:uiPriority w:val="99"/>
    <w:unhideWhenUsed/>
    <w:rsid w:val="004B7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00"/>
  </w:style>
  <w:style w:type="paragraph" w:styleId="Footer">
    <w:name w:val="footer"/>
    <w:basedOn w:val="Normal"/>
    <w:link w:val="FooterChar"/>
    <w:uiPriority w:val="99"/>
    <w:unhideWhenUsed/>
    <w:rsid w:val="004B7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00"/>
  </w:style>
  <w:style w:type="character" w:customStyle="1" w:styleId="normaltextrun">
    <w:name w:val="normaltextrun"/>
    <w:basedOn w:val="DefaultParagraphFont"/>
    <w:rsid w:val="009028A4"/>
  </w:style>
  <w:style w:type="character" w:customStyle="1" w:styleId="eop">
    <w:name w:val="eop"/>
    <w:basedOn w:val="DefaultParagraphFont"/>
    <w:rsid w:val="0090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QPVJESM53SK4-1767020924-72948</_dlc_DocId>
    <_dlc_DocIdUrl xmlns="dae0f925-a78b-4f93-b0e5-451dcac5f217">
      <Url>https://nih.sharepoint.com/sites/HRSA-HSB/Team/dot/_layouts/15/DocIdRedir.aspx?ID=QPVJESM53SK4-1767020924-72948</Url>
      <Description>QPVJESM53SK4-1767020924-72948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F14D9-8976-4C4E-B53F-E95A8E2752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5B03B-6514-425D-B17F-7AFFD770735D}">
  <ds:schemaRefs>
    <ds:schemaRef ds:uri="http://schemas.microsoft.com/sharepoint/v3/contenttype/forms"/>
  </ds:schemaRefs>
</ds:datastoreItem>
</file>

<file path=customXml/itemProps3.xml><?xml version="1.0" encoding="utf-8"?>
<ds:datastoreItem xmlns:ds="http://schemas.openxmlformats.org/officeDocument/2006/customXml" ds:itemID="{E6C5297C-0963-4858-87EB-3A7DEBD39E91}">
  <ds:schemaRefs/>
</ds:datastoreItem>
</file>

<file path=customXml/itemProps4.xml><?xml version="1.0" encoding="utf-8"?>
<ds:datastoreItem xmlns:ds="http://schemas.openxmlformats.org/officeDocument/2006/customXml" ds:itemID="{0535466E-8F8C-4A8C-9EAE-DE618A2F7A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4828</Words>
  <Characters>27522</Characters>
  <Application>Microsoft Office Word</Application>
  <DocSecurity>0</DocSecurity>
  <Lines>229</Lines>
  <Paragraphs>64</Paragraphs>
  <ScaleCrop>false</ScaleCrop>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2023-07-11T14:59:00Z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4bb95e83,184f9f68,158c617d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8d022023-5b74-449a-9027-cbaffed7e573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2024-11-20T15:09:38Z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2038c68a-73b1-40e2-ba9d-1fca85aca3a0</vt:lpwstr>
  </property>
</Properties>
</file>