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07AB" w:rsidP="002207AB" w14:paraId="2D14E9F3" w14:textId="451C1C74">
      <w:pPr>
        <w:rPr>
          <w:sz w:val="24"/>
          <w:szCs w:val="24"/>
        </w:rPr>
      </w:pPr>
      <w:r>
        <w:rPr>
          <w:sz w:val="24"/>
          <w:szCs w:val="24"/>
        </w:rPr>
        <w:t>5/15</w:t>
      </w:r>
      <w:r w:rsidR="00250F63">
        <w:rPr>
          <w:sz w:val="24"/>
          <w:szCs w:val="24"/>
        </w:rPr>
        <w:t>/2024</w:t>
      </w:r>
    </w:p>
    <w:p w:rsidR="002207AB" w:rsidP="002207AB" w14:paraId="76908BD0" w14:textId="77777777">
      <w:pPr>
        <w:spacing w:after="0" w:line="240" w:lineRule="auto"/>
        <w:rPr>
          <w:sz w:val="24"/>
          <w:szCs w:val="24"/>
        </w:rPr>
      </w:pPr>
    </w:p>
    <w:p w:rsidR="002207AB" w:rsidP="00BD131A" w14:paraId="77EE29CF" w14:textId="36314D74">
      <w:pPr>
        <w:spacing w:after="0" w:line="240" w:lineRule="auto"/>
        <w:rPr>
          <w:sz w:val="24"/>
          <w:szCs w:val="24"/>
        </w:rPr>
      </w:pPr>
      <w:r w:rsidRPr="00BD131A">
        <w:rPr>
          <w:b/>
          <w:bCs/>
          <w:sz w:val="24"/>
          <w:szCs w:val="24"/>
        </w:rPr>
        <w:t>To</w:t>
      </w:r>
      <w:r>
        <w:rPr>
          <w:sz w:val="24"/>
          <w:szCs w:val="24"/>
        </w:rPr>
        <w:t xml:space="preserve">: </w:t>
      </w:r>
      <w:r w:rsidR="00BD131A">
        <w:rPr>
          <w:sz w:val="24"/>
          <w:szCs w:val="24"/>
        </w:rPr>
        <w:t xml:space="preserve"> </w:t>
      </w:r>
      <w:r>
        <w:rPr>
          <w:sz w:val="24"/>
          <w:szCs w:val="24"/>
        </w:rPr>
        <w:t>Office</w:t>
      </w:r>
      <w:r>
        <w:rPr>
          <w:sz w:val="24"/>
          <w:szCs w:val="24"/>
        </w:rPr>
        <w:t xml:space="preserve"> of Management and Budget (OMB), Office of Information and Regulatory Affairs</w:t>
      </w:r>
      <w:r w:rsidR="002D5109">
        <w:rPr>
          <w:sz w:val="24"/>
          <w:szCs w:val="24"/>
        </w:rPr>
        <w:t xml:space="preserve"> (OMB/OIRA)</w:t>
      </w:r>
    </w:p>
    <w:p w:rsidR="00BD131A" w:rsidP="00BD131A" w14:paraId="6F177F7F" w14:textId="77777777">
      <w:pPr>
        <w:spacing w:after="0" w:line="240" w:lineRule="auto"/>
        <w:rPr>
          <w:sz w:val="24"/>
          <w:szCs w:val="24"/>
        </w:rPr>
      </w:pPr>
    </w:p>
    <w:p w:rsidR="009B27FD" w:rsidRPr="009B27FD" w14:paraId="36DF31C0" w14:textId="122DC395">
      <w:pPr>
        <w:rPr>
          <w:sz w:val="24"/>
          <w:szCs w:val="24"/>
        </w:rPr>
      </w:pPr>
      <w:r w:rsidRPr="00BD131A">
        <w:rPr>
          <w:b/>
          <w:bCs/>
          <w:sz w:val="24"/>
          <w:szCs w:val="24"/>
        </w:rPr>
        <w:t>Subject</w:t>
      </w:r>
      <w:r>
        <w:rPr>
          <w:sz w:val="24"/>
          <w:szCs w:val="24"/>
        </w:rPr>
        <w:t xml:space="preserve">:  </w:t>
      </w:r>
      <w:r w:rsidRPr="009B27FD">
        <w:rPr>
          <w:sz w:val="24"/>
          <w:szCs w:val="24"/>
        </w:rPr>
        <w:t>Justification</w:t>
      </w:r>
      <w:r w:rsidRPr="009B27FD">
        <w:rPr>
          <w:sz w:val="24"/>
          <w:szCs w:val="24"/>
        </w:rPr>
        <w:t xml:space="preserve"> for </w:t>
      </w:r>
      <w:r>
        <w:rPr>
          <w:sz w:val="24"/>
          <w:szCs w:val="24"/>
        </w:rPr>
        <w:t>No Material/</w:t>
      </w:r>
      <w:r w:rsidRPr="009B27FD">
        <w:rPr>
          <w:sz w:val="24"/>
          <w:szCs w:val="24"/>
        </w:rPr>
        <w:t>Non-</w:t>
      </w:r>
      <w:r>
        <w:rPr>
          <w:sz w:val="24"/>
          <w:szCs w:val="24"/>
        </w:rPr>
        <w:t>s</w:t>
      </w:r>
      <w:r w:rsidRPr="009B27FD">
        <w:rPr>
          <w:sz w:val="24"/>
          <w:szCs w:val="24"/>
        </w:rPr>
        <w:t>ubstantive Change</w:t>
      </w:r>
    </w:p>
    <w:p w:rsidR="0078541F" w14:paraId="46383F94" w14:textId="77777777">
      <w:pPr>
        <w:rPr>
          <w:sz w:val="24"/>
          <w:szCs w:val="24"/>
        </w:rPr>
      </w:pPr>
      <w:r w:rsidRPr="009B27FD">
        <w:rPr>
          <w:sz w:val="24"/>
          <w:szCs w:val="24"/>
        </w:rPr>
        <w:t xml:space="preserve">This ICR was modified to </w:t>
      </w:r>
      <w:r>
        <w:rPr>
          <w:sz w:val="24"/>
          <w:szCs w:val="24"/>
        </w:rPr>
        <w:t xml:space="preserve">clarify the Bureau of Labor Statistics wage data in the supporting statement, and the associated burden total. </w:t>
      </w:r>
    </w:p>
    <w:p w:rsidR="0078541F" w14:paraId="52A298D8" w14:textId="77777777">
      <w:pPr>
        <w:rPr>
          <w:sz w:val="24"/>
          <w:szCs w:val="24"/>
        </w:rPr>
      </w:pPr>
    </w:p>
    <w:sectPr>
      <w:footerReference w:type="even" r:id="rId5"/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253B" w14:paraId="3ADDC131" w14:textId="1757A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253B" w14:paraId="5E8EA46E" w14:textId="11FCDA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253B" w14:paraId="0578D116" w14:textId="55D6238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A4B4ACE"/>
    <w:multiLevelType w:val="hybridMultilevel"/>
    <w:tmpl w:val="6B840938"/>
    <w:lvl w:ilvl="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num w:numId="1" w16cid:durableId="17099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58"/>
    <w:rsid w:val="00070C71"/>
    <w:rsid w:val="002207AB"/>
    <w:rsid w:val="00250F63"/>
    <w:rsid w:val="002D5109"/>
    <w:rsid w:val="003319B2"/>
    <w:rsid w:val="00336727"/>
    <w:rsid w:val="003F6865"/>
    <w:rsid w:val="004F123F"/>
    <w:rsid w:val="005A4F06"/>
    <w:rsid w:val="005F5D58"/>
    <w:rsid w:val="006E65F2"/>
    <w:rsid w:val="0070730E"/>
    <w:rsid w:val="0078541F"/>
    <w:rsid w:val="007C3A56"/>
    <w:rsid w:val="007D7C81"/>
    <w:rsid w:val="007F065E"/>
    <w:rsid w:val="009B27FD"/>
    <w:rsid w:val="00A726A0"/>
    <w:rsid w:val="00BC7131"/>
    <w:rsid w:val="00BD131A"/>
    <w:rsid w:val="00BD7086"/>
    <w:rsid w:val="00BF3873"/>
    <w:rsid w:val="00C62356"/>
    <w:rsid w:val="00CA4A24"/>
    <w:rsid w:val="00CD253B"/>
    <w:rsid w:val="00D775C1"/>
    <w:rsid w:val="00D8388C"/>
    <w:rsid w:val="00DD55E1"/>
    <w:rsid w:val="00FF39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8B17FD"/>
  <w15:chartTrackingRefBased/>
  <w15:docId w15:val="{4A6DB25E-9E16-42B4-AAAB-6F420315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D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D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D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D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D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D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D58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D2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5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5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53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25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53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D2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3B"/>
  </w:style>
  <w:style w:type="paragraph" w:styleId="Header">
    <w:name w:val="header"/>
    <w:basedOn w:val="Normal"/>
    <w:link w:val="HeaderChar"/>
    <w:uiPriority w:val="99"/>
    <w:semiHidden/>
    <w:unhideWhenUsed/>
    <w:rsid w:val="00BF3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3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C551-C4D9-4549-A7FE-6478DBEE48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59d08f-e912-43ec-bad3-baecb455318f}" enabled="1" method="Privileged" siteId="{80faee64-8385-46a9-a135-00040ee415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Hamilton, Kelly L. (M/MS/IRD)</dc:creator>
  <cp:lastModifiedBy>Gwendolyn Franks</cp:lastModifiedBy>
  <cp:revision>9</cp:revision>
  <dcterms:created xsi:type="dcterms:W3CDTF">2024-10-21T21:38:00Z</dcterms:created>
  <dcterms:modified xsi:type="dcterms:W3CDTF">2025-05-15T20:50:00Z</dcterms:modified>
</cp:coreProperties>
</file>