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2127" w:rsidP="00BF2127" w14:paraId="596C44C9" w14:textId="6ABC140F">
      <w:pPr>
        <w:jc w:val="center"/>
        <w:rPr>
          <w:b/>
          <w:bCs/>
        </w:rPr>
      </w:pPr>
      <w:r w:rsidRPr="00BF2127">
        <w:rPr>
          <w:b/>
          <w:bCs/>
        </w:rPr>
        <w:t>Non-substantive Change Request for Information Collection 3060-1</w:t>
      </w:r>
      <w:r w:rsidR="00B916CD">
        <w:rPr>
          <w:b/>
          <w:bCs/>
        </w:rPr>
        <w:t>0</w:t>
      </w:r>
      <w:r w:rsidRPr="00BF2127">
        <w:rPr>
          <w:b/>
          <w:bCs/>
        </w:rPr>
        <w:t>3</w:t>
      </w:r>
      <w:r w:rsidR="00B916CD">
        <w:rPr>
          <w:b/>
          <w:bCs/>
        </w:rPr>
        <w:t>5</w:t>
      </w:r>
    </w:p>
    <w:p w:rsidR="00BF2127" w:rsidP="00BF2127" w14:paraId="3DF90423" w14:textId="77777777">
      <w:pPr>
        <w:jc w:val="center"/>
        <w:rPr>
          <w:b/>
          <w:bCs/>
        </w:rPr>
      </w:pPr>
    </w:p>
    <w:p w:rsidR="00BF2127" w:rsidP="00BF2127" w14:paraId="76316D9D" w14:textId="18A09653">
      <w:pPr>
        <w:rPr>
          <w:sz w:val="22"/>
          <w:szCs w:val="22"/>
        </w:rPr>
      </w:pPr>
      <w:r>
        <w:rPr>
          <w:sz w:val="22"/>
          <w:szCs w:val="22"/>
        </w:rPr>
        <w:tab/>
      </w:r>
      <w:r>
        <w:rPr>
          <w:sz w:val="22"/>
          <w:szCs w:val="22"/>
        </w:rPr>
        <w:t>The Commission is requesting a non-substantive change request for collection 3060-1</w:t>
      </w:r>
      <w:r w:rsidR="00B916CD">
        <w:rPr>
          <w:sz w:val="22"/>
          <w:szCs w:val="22"/>
        </w:rPr>
        <w:t>0</w:t>
      </w:r>
      <w:r>
        <w:rPr>
          <w:sz w:val="22"/>
          <w:szCs w:val="22"/>
        </w:rPr>
        <w:t>3</w:t>
      </w:r>
      <w:r w:rsidR="00B916CD">
        <w:rPr>
          <w:sz w:val="22"/>
          <w:szCs w:val="22"/>
        </w:rPr>
        <w:t>5</w:t>
      </w:r>
      <w:r>
        <w:rPr>
          <w:sz w:val="22"/>
          <w:szCs w:val="22"/>
        </w:rPr>
        <w:t xml:space="preserve">. </w:t>
      </w:r>
      <w:r w:rsidR="00A30C50">
        <w:rPr>
          <w:sz w:val="22"/>
          <w:szCs w:val="22"/>
        </w:rPr>
        <w:t xml:space="preserve">For Forms 309, 310, and 311, several questions were rearranged to make the structure of the forms uniform across the services covered by the International Communications Filing System and to streamline user experience. In particular, several certification questions were moved to the bottom of the forms, confidential filing requirements tooltips were clarified, and a question about antenna type was relocated from of a table in the form to the body of the main form. Finally, two legal qualification questions were combined into one – without the substance or meaning of the questions changing. The changes do not alter the information requested from applicants nor affect the burden of completing the forms. </w:t>
      </w:r>
      <w:r>
        <w:rPr>
          <w:sz w:val="22"/>
          <w:szCs w:val="22"/>
        </w:rPr>
        <w:t xml:space="preserve"> </w:t>
      </w:r>
    </w:p>
    <w:p w:rsidR="00BF2127" w:rsidRPr="00BF2127" w:rsidP="00BF2127" w14:paraId="1E04A684"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27"/>
    <w:rsid w:val="003A72A6"/>
    <w:rsid w:val="00A30C50"/>
    <w:rsid w:val="00B916CD"/>
    <w:rsid w:val="00BF2127"/>
    <w:rsid w:val="00D97B66"/>
    <w:rsid w:val="00E940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5CAC0B"/>
  <w15:chartTrackingRefBased/>
  <w15:docId w15:val="{9D48A537-56AE-4693-A335-9AA01B5C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127"/>
    <w:rPr>
      <w:rFonts w:eastAsiaTheme="majorEastAsia" w:cstheme="majorBidi"/>
      <w:color w:val="272727" w:themeColor="text1" w:themeTint="D8"/>
    </w:rPr>
  </w:style>
  <w:style w:type="paragraph" w:styleId="Title">
    <w:name w:val="Title"/>
    <w:basedOn w:val="Normal"/>
    <w:next w:val="Normal"/>
    <w:link w:val="TitleChar"/>
    <w:uiPriority w:val="10"/>
    <w:qFormat/>
    <w:rsid w:val="00BF2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127"/>
    <w:pPr>
      <w:spacing w:before="160"/>
      <w:jc w:val="center"/>
    </w:pPr>
    <w:rPr>
      <w:i/>
      <w:iCs/>
      <w:color w:val="404040" w:themeColor="text1" w:themeTint="BF"/>
    </w:rPr>
  </w:style>
  <w:style w:type="character" w:customStyle="1" w:styleId="QuoteChar">
    <w:name w:val="Quote Char"/>
    <w:basedOn w:val="DefaultParagraphFont"/>
    <w:link w:val="Quote"/>
    <w:uiPriority w:val="29"/>
    <w:rsid w:val="00BF2127"/>
    <w:rPr>
      <w:i/>
      <w:iCs/>
      <w:color w:val="404040" w:themeColor="text1" w:themeTint="BF"/>
    </w:rPr>
  </w:style>
  <w:style w:type="paragraph" w:styleId="ListParagraph">
    <w:name w:val="List Paragraph"/>
    <w:basedOn w:val="Normal"/>
    <w:uiPriority w:val="34"/>
    <w:qFormat/>
    <w:rsid w:val="00BF2127"/>
    <w:pPr>
      <w:ind w:left="720"/>
      <w:contextualSpacing/>
    </w:pPr>
  </w:style>
  <w:style w:type="character" w:styleId="IntenseEmphasis">
    <w:name w:val="Intense Emphasis"/>
    <w:basedOn w:val="DefaultParagraphFont"/>
    <w:uiPriority w:val="21"/>
    <w:qFormat/>
    <w:rsid w:val="00BF2127"/>
    <w:rPr>
      <w:i/>
      <w:iCs/>
      <w:color w:val="0F4761" w:themeColor="accent1" w:themeShade="BF"/>
    </w:rPr>
  </w:style>
  <w:style w:type="paragraph" w:styleId="IntenseQuote">
    <w:name w:val="Intense Quote"/>
    <w:basedOn w:val="Normal"/>
    <w:next w:val="Normal"/>
    <w:link w:val="IntenseQuoteChar"/>
    <w:uiPriority w:val="30"/>
    <w:qFormat/>
    <w:rsid w:val="00BF2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127"/>
    <w:rPr>
      <w:i/>
      <w:iCs/>
      <w:color w:val="0F4761" w:themeColor="accent1" w:themeShade="BF"/>
    </w:rPr>
  </w:style>
  <w:style w:type="character" w:styleId="IntenseReference">
    <w:name w:val="Intense Reference"/>
    <w:basedOn w:val="DefaultParagraphFont"/>
    <w:uiPriority w:val="32"/>
    <w:qFormat/>
    <w:rsid w:val="00BF21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2</cp:revision>
  <dcterms:created xsi:type="dcterms:W3CDTF">2025-05-09T13:02:00Z</dcterms:created>
  <dcterms:modified xsi:type="dcterms:W3CDTF">2025-05-09T13:02:00Z</dcterms:modified>
</cp:coreProperties>
</file>