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3204" w:rsidRPr="002505E6" w:rsidP="002505E6" w14:paraId="447F2A6F" w14:textId="77777777">
      <w:pPr>
        <w:suppressAutoHyphens/>
        <w:rPr>
          <w:rFonts w:ascii="Times New Roman" w:hAnsi="Times New Roman"/>
          <w:spacing w:val="-3"/>
          <w:szCs w:val="24"/>
        </w:rPr>
      </w:pPr>
      <w:r w:rsidRPr="002505E6">
        <w:rPr>
          <w:rFonts w:ascii="Times New Roman" w:hAnsi="Times New Roman"/>
          <w:spacing w:val="-3"/>
          <w:szCs w:val="24"/>
        </w:rPr>
        <w:tab/>
      </w:r>
      <w:r w:rsidRPr="002505E6">
        <w:rPr>
          <w:rFonts w:ascii="Times New Roman" w:hAnsi="Times New Roman"/>
          <w:spacing w:val="-3"/>
          <w:szCs w:val="24"/>
        </w:rPr>
        <w:tab/>
      </w:r>
      <w:r w:rsidRPr="002505E6">
        <w:rPr>
          <w:rFonts w:ascii="Times New Roman" w:hAnsi="Times New Roman"/>
          <w:spacing w:val="-3"/>
          <w:szCs w:val="24"/>
        </w:rPr>
        <w:tab/>
      </w:r>
      <w:r w:rsidRPr="002505E6">
        <w:rPr>
          <w:rFonts w:ascii="Times New Roman" w:hAnsi="Times New Roman"/>
          <w:spacing w:val="-3"/>
          <w:szCs w:val="24"/>
        </w:rPr>
        <w:tab/>
        <w:t xml:space="preserve">               </w:t>
      </w:r>
    </w:p>
    <w:p w:rsidR="00FD3204" w:rsidRPr="002505E6" w14:paraId="5D8BB851" w14:textId="77777777">
      <w:pPr>
        <w:pStyle w:val="Heading1"/>
        <w:rPr>
          <w:rFonts w:ascii="Times New Roman" w:hAnsi="Times New Roman"/>
          <w:szCs w:val="24"/>
        </w:rPr>
      </w:pPr>
      <w:r w:rsidRPr="002505E6">
        <w:rPr>
          <w:rFonts w:ascii="Times New Roman" w:hAnsi="Times New Roman"/>
          <w:szCs w:val="24"/>
        </w:rPr>
        <w:t>SUPPORTING STATEMENT</w:t>
      </w:r>
    </w:p>
    <w:p w:rsidR="00FD3204" w:rsidRPr="002505E6" w14:paraId="542AED04" w14:textId="77777777">
      <w:pPr>
        <w:suppressAutoHyphens/>
        <w:rPr>
          <w:rFonts w:ascii="Times New Roman" w:hAnsi="Times New Roman"/>
          <w:b/>
          <w:szCs w:val="24"/>
        </w:rPr>
      </w:pPr>
      <w:r>
        <w:rPr>
          <w:rFonts w:ascii="Times New Roman" w:hAnsi="Times New Roman"/>
          <w:b/>
          <w:szCs w:val="24"/>
        </w:rPr>
        <w:t>A.</w:t>
      </w:r>
      <w:r>
        <w:rPr>
          <w:rFonts w:ascii="Times New Roman" w:hAnsi="Times New Roman"/>
          <w:b/>
          <w:szCs w:val="24"/>
        </w:rPr>
        <w:tab/>
      </w:r>
      <w:r w:rsidRPr="002505E6">
        <w:rPr>
          <w:rFonts w:ascii="Times New Roman" w:hAnsi="Times New Roman"/>
          <w:b/>
          <w:szCs w:val="24"/>
        </w:rPr>
        <w:t>Justification:</w:t>
      </w:r>
    </w:p>
    <w:p w:rsidR="00FD3204" w:rsidRPr="00550F32" w:rsidP="00550F32" w14:paraId="0DD39A62" w14:textId="77777777">
      <w:pPr>
        <w:suppressAutoHyphens/>
        <w:rPr>
          <w:rFonts w:ascii="Times New Roman" w:hAnsi="Times New Roman"/>
          <w:spacing w:val="-3"/>
          <w:sz w:val="22"/>
          <w:szCs w:val="22"/>
        </w:rPr>
      </w:pPr>
      <w:r w:rsidRPr="00550F32">
        <w:rPr>
          <w:rFonts w:ascii="Times New Roman" w:hAnsi="Times New Roman"/>
          <w:spacing w:val="-3"/>
          <w:sz w:val="22"/>
          <w:szCs w:val="22"/>
        </w:rPr>
        <w:t xml:space="preserve"> </w:t>
      </w:r>
    </w:p>
    <w:p w:rsidR="00FD3204" w:rsidRPr="00550F32" w:rsidP="00550F32" w14:paraId="09D6529C" w14:textId="77777777">
      <w:pPr>
        <w:suppressAutoHyphens/>
        <w:rPr>
          <w:rFonts w:ascii="Times New Roman" w:hAnsi="Times New Roman"/>
          <w:spacing w:val="-3"/>
          <w:sz w:val="22"/>
          <w:szCs w:val="22"/>
        </w:rPr>
      </w:pPr>
      <w:r w:rsidRPr="00550F32">
        <w:rPr>
          <w:rFonts w:ascii="Times New Roman" w:hAnsi="Times New Roman"/>
          <w:spacing w:val="-3"/>
          <w:sz w:val="22"/>
          <w:szCs w:val="22"/>
        </w:rPr>
        <w:t xml:space="preserve">  1. </w:t>
      </w:r>
      <w:r w:rsidRPr="00550F32" w:rsidR="00BD4F2E">
        <w:rPr>
          <w:rFonts w:ascii="Times New Roman" w:hAnsi="Times New Roman"/>
          <w:spacing w:val="-3"/>
          <w:sz w:val="22"/>
          <w:szCs w:val="22"/>
        </w:rPr>
        <w:t>47 CFR</w:t>
      </w:r>
      <w:r w:rsidRPr="00550F32">
        <w:rPr>
          <w:rFonts w:ascii="Times New Roman" w:hAnsi="Times New Roman"/>
          <w:spacing w:val="-3"/>
          <w:sz w:val="22"/>
          <w:szCs w:val="22"/>
        </w:rPr>
        <w:t xml:space="preserve"> Section 73.99(e) requires the licensee of an AM broadcast station intending to operate with a </w:t>
      </w:r>
      <w:r w:rsidRPr="00550F32">
        <w:rPr>
          <w:rFonts w:ascii="Times New Roman" w:hAnsi="Times New Roman"/>
          <w:spacing w:val="-3"/>
          <w:sz w:val="22"/>
          <w:szCs w:val="22"/>
        </w:rPr>
        <w:t>presunrise</w:t>
      </w:r>
      <w:r w:rsidRPr="00550F32">
        <w:rPr>
          <w:rFonts w:ascii="Times New Roman" w:hAnsi="Times New Roman"/>
          <w:spacing w:val="-3"/>
          <w:sz w:val="22"/>
          <w:szCs w:val="22"/>
        </w:rPr>
        <w:t xml:space="preserve"> or </w:t>
      </w:r>
      <w:r w:rsidRPr="00550F32">
        <w:rPr>
          <w:rFonts w:ascii="Times New Roman" w:hAnsi="Times New Roman"/>
          <w:spacing w:val="-3"/>
          <w:sz w:val="22"/>
          <w:szCs w:val="22"/>
        </w:rPr>
        <w:t>postsunset</w:t>
      </w:r>
      <w:r w:rsidRPr="00550F32">
        <w:rPr>
          <w:rFonts w:ascii="Times New Roman" w:hAnsi="Times New Roman"/>
          <w:spacing w:val="-3"/>
          <w:sz w:val="22"/>
          <w:szCs w:val="22"/>
        </w:rPr>
        <w:t xml:space="preserve"> service authorization to submit </w:t>
      </w:r>
      <w:r w:rsidR="0020470C">
        <w:rPr>
          <w:rFonts w:ascii="Times New Roman" w:hAnsi="Times New Roman"/>
          <w:spacing w:val="-3"/>
          <w:sz w:val="22"/>
          <w:szCs w:val="22"/>
        </w:rPr>
        <w:t xml:space="preserve">to the Commission </w:t>
      </w:r>
      <w:r w:rsidRPr="00550F32">
        <w:rPr>
          <w:rFonts w:ascii="Times New Roman" w:hAnsi="Times New Roman"/>
          <w:spacing w:val="-3"/>
          <w:sz w:val="22"/>
          <w:szCs w:val="22"/>
        </w:rPr>
        <w:t>by letter the licensee's name, call letters, location, the intended service, and a description of the method whereby any necessary power reduction will be achieved.  Upon submission of this information, operation may begin without further authority.</w:t>
      </w:r>
    </w:p>
    <w:p w:rsidR="005C0587" w:rsidP="00550F32" w14:paraId="7E2BD634" w14:textId="77777777">
      <w:pPr>
        <w:suppressAutoHyphens/>
        <w:rPr>
          <w:rFonts w:ascii="Times New Roman" w:hAnsi="Times New Roman"/>
          <w:spacing w:val="-3"/>
          <w:sz w:val="22"/>
          <w:szCs w:val="22"/>
        </w:rPr>
      </w:pPr>
    </w:p>
    <w:p w:rsidR="005C0587" w:rsidRPr="006F0822" w:rsidP="00550F32" w14:paraId="72C5772F" w14:textId="77777777">
      <w:pPr>
        <w:suppressAutoHyphens/>
        <w:rPr>
          <w:rFonts w:ascii="Times New Roman" w:hAnsi="Times New Roman"/>
          <w:spacing w:val="-3"/>
          <w:sz w:val="22"/>
          <w:szCs w:val="22"/>
        </w:rPr>
      </w:pPr>
      <w:r w:rsidRPr="006F0822">
        <w:rPr>
          <w:rFonts w:ascii="Times New Roman" w:hAnsi="Times New Roman"/>
          <w:spacing w:val="-3"/>
          <w:sz w:val="22"/>
          <w:szCs w:val="22"/>
        </w:rPr>
        <w:t>The Commission is requesting an extension of this information collection in order to receive the full three</w:t>
      </w:r>
      <w:r w:rsidR="00B70594">
        <w:rPr>
          <w:rFonts w:ascii="Times New Roman" w:hAnsi="Times New Roman"/>
          <w:spacing w:val="-3"/>
          <w:sz w:val="22"/>
          <w:szCs w:val="22"/>
        </w:rPr>
        <w:t>-</w:t>
      </w:r>
      <w:r w:rsidRPr="006F0822">
        <w:rPr>
          <w:rFonts w:ascii="Times New Roman" w:hAnsi="Times New Roman"/>
          <w:spacing w:val="-3"/>
          <w:sz w:val="22"/>
          <w:szCs w:val="22"/>
        </w:rPr>
        <w:t xml:space="preserve"> year OMB approval/clearance.</w:t>
      </w:r>
    </w:p>
    <w:p w:rsidR="00FD3204" w:rsidRPr="006F0822" w:rsidP="00550F32" w14:paraId="1C7A2E4D"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r w:rsidRPr="006F0822" w:rsidR="00FA175E">
        <w:rPr>
          <w:rFonts w:ascii="Times New Roman" w:hAnsi="Times New Roman"/>
          <w:spacing w:val="-3"/>
          <w:sz w:val="22"/>
          <w:szCs w:val="22"/>
        </w:rPr>
        <w:t xml:space="preserve"> </w:t>
      </w:r>
    </w:p>
    <w:p w:rsidR="00FA175E" w:rsidRPr="006F0822" w14:paraId="164F0CED" w14:textId="77777777">
      <w:pPr>
        <w:rPr>
          <w:rFonts w:ascii="Times New Roman" w:hAnsi="Times New Roman"/>
          <w:sz w:val="22"/>
          <w:szCs w:val="22"/>
        </w:rPr>
      </w:pPr>
      <w:r>
        <w:rPr>
          <w:rFonts w:ascii="Times New Roman" w:hAnsi="Times New Roman"/>
          <w:sz w:val="22"/>
          <w:szCs w:val="22"/>
        </w:rPr>
        <w:t>T</w:t>
      </w:r>
      <w:r w:rsidRPr="006F0822">
        <w:rPr>
          <w:rFonts w:ascii="Times New Roman" w:hAnsi="Times New Roman"/>
          <w:sz w:val="22"/>
          <w:szCs w:val="22"/>
        </w:rPr>
        <w:t>his information collection does not affect individuals or households; thus, there are no impacts under the Privacy Act.</w:t>
      </w:r>
    </w:p>
    <w:p w:rsidR="00FA175E" w:rsidRPr="006F0822" w:rsidP="00550F32" w14:paraId="71AFA87A" w14:textId="77777777">
      <w:pPr>
        <w:suppressAutoHyphens/>
        <w:rPr>
          <w:rFonts w:ascii="Times New Roman" w:hAnsi="Times New Roman"/>
          <w:spacing w:val="-3"/>
          <w:sz w:val="22"/>
          <w:szCs w:val="22"/>
        </w:rPr>
      </w:pPr>
    </w:p>
    <w:p w:rsidR="00FD3204" w:rsidRPr="006F0822" w:rsidP="00550F32" w14:paraId="7ADF3BFD" w14:textId="77777777">
      <w:pPr>
        <w:suppressAutoHyphens/>
        <w:rPr>
          <w:rFonts w:ascii="Times New Roman" w:hAnsi="Times New Roman"/>
          <w:spacing w:val="-3"/>
          <w:sz w:val="22"/>
          <w:szCs w:val="22"/>
        </w:rPr>
      </w:pPr>
      <w:r w:rsidRPr="006F0822">
        <w:rPr>
          <w:rFonts w:ascii="Times New Roman" w:hAnsi="Times New Roman"/>
          <w:spacing w:val="-3"/>
          <w:sz w:val="22"/>
          <w:szCs w:val="22"/>
        </w:rPr>
        <w:t>Statutory authority for this collection of information is contained in Section 154(</w:t>
      </w:r>
      <w:r w:rsidRPr="006F0822">
        <w:rPr>
          <w:rFonts w:ascii="Times New Roman" w:hAnsi="Times New Roman"/>
          <w:spacing w:val="-3"/>
          <w:sz w:val="22"/>
          <w:szCs w:val="22"/>
        </w:rPr>
        <w:t>i</w:t>
      </w:r>
      <w:r w:rsidRPr="006F0822">
        <w:rPr>
          <w:rFonts w:ascii="Times New Roman" w:hAnsi="Times New Roman"/>
          <w:spacing w:val="-3"/>
          <w:sz w:val="22"/>
          <w:szCs w:val="22"/>
        </w:rPr>
        <w:t xml:space="preserve">) of the Communications Act of 1934, as amended. </w:t>
      </w:r>
    </w:p>
    <w:p w:rsidR="00FD3204" w:rsidRPr="006F0822" w:rsidP="00550F32" w14:paraId="610D59DC"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00FD3204" w:rsidRPr="006F0822" w:rsidP="00550F32" w14:paraId="583D3DFD" w14:textId="77777777">
      <w:pPr>
        <w:suppressAutoHyphens/>
        <w:rPr>
          <w:rFonts w:ascii="Times New Roman" w:hAnsi="Times New Roman"/>
          <w:spacing w:val="-3"/>
          <w:sz w:val="22"/>
          <w:szCs w:val="22"/>
        </w:rPr>
      </w:pPr>
      <w:r>
        <w:rPr>
          <w:rFonts w:ascii="Times New Roman" w:hAnsi="Times New Roman"/>
          <w:spacing w:val="-3"/>
          <w:sz w:val="22"/>
          <w:szCs w:val="22"/>
        </w:rPr>
        <w:t xml:space="preserve"> </w:t>
      </w:r>
      <w:r w:rsidRPr="006F0822">
        <w:rPr>
          <w:rFonts w:ascii="Times New Roman" w:hAnsi="Times New Roman"/>
          <w:spacing w:val="-3"/>
          <w:sz w:val="22"/>
          <w:szCs w:val="22"/>
        </w:rPr>
        <w:t xml:space="preserve">2.  FCC staff uses the letter to maintain complete technical information about the station to ensure that the licensee is in full compliance with the Commission's rules and will not cause interference to other stations. </w:t>
      </w:r>
    </w:p>
    <w:p w:rsidR="00FD3204" w:rsidRPr="006F0822" w:rsidP="00550F32" w14:paraId="407FF06C"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00FD3204" w:rsidRPr="006F0822" w:rsidP="00550F32" w14:paraId="07372D17"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3.  This is a simple notification</w:t>
      </w:r>
      <w:r w:rsidRPr="006F0822" w:rsidR="005C0587">
        <w:rPr>
          <w:rFonts w:ascii="Times New Roman" w:hAnsi="Times New Roman"/>
          <w:spacing w:val="-3"/>
          <w:sz w:val="22"/>
          <w:szCs w:val="22"/>
        </w:rPr>
        <w:t xml:space="preserve"> requirement</w:t>
      </w:r>
      <w:r w:rsidRPr="006F0822">
        <w:rPr>
          <w:rFonts w:ascii="Times New Roman" w:hAnsi="Times New Roman"/>
          <w:spacing w:val="-3"/>
          <w:sz w:val="22"/>
          <w:szCs w:val="22"/>
        </w:rPr>
        <w:t xml:space="preserve">.  We do not believe the use of information technology is feasible in this situation. </w:t>
      </w:r>
    </w:p>
    <w:p w:rsidR="00FD3204" w:rsidRPr="006F0822" w:rsidP="00550F32" w14:paraId="6AC97444"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00FD3204" w:rsidRPr="006F0822" w:rsidP="00550F32" w14:paraId="4D7E3549"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4.  This agency does not impose a similar information collection on the respondents.   There is no similar data available. </w:t>
      </w:r>
    </w:p>
    <w:p w:rsidR="00FD3204" w:rsidRPr="006F0822" w:rsidP="00550F32" w14:paraId="7DCF109A"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00FD3204" w:rsidRPr="006F0822" w:rsidP="00550F32" w14:paraId="0BBCD10B"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5.  In conformance with the Paperwork Reduction Act of 1995, the Commission is making an effort to minimize the burden on all respondents. </w:t>
      </w:r>
    </w:p>
    <w:p w:rsidR="00FD3204" w:rsidRPr="006F0822" w:rsidP="00550F32" w14:paraId="65AC5874"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00FD3204" w:rsidRPr="006F0822" w:rsidP="00550F32" w14:paraId="1FCA4298"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6.</w:t>
      </w:r>
      <w:r w:rsidRPr="006F0822" w:rsidR="00F96120">
        <w:rPr>
          <w:rFonts w:ascii="Times New Roman" w:hAnsi="Times New Roman"/>
          <w:spacing w:val="-3"/>
          <w:sz w:val="22"/>
          <w:szCs w:val="22"/>
        </w:rPr>
        <w:t xml:space="preserve"> </w:t>
      </w:r>
      <w:r w:rsidRPr="006F0822">
        <w:rPr>
          <w:rFonts w:ascii="Times New Roman" w:hAnsi="Times New Roman"/>
          <w:spacing w:val="-3"/>
          <w:sz w:val="22"/>
          <w:szCs w:val="22"/>
        </w:rPr>
        <w:t>The frequency for this collection of information is</w:t>
      </w:r>
      <w:r w:rsidRPr="006F0822" w:rsidR="00F96120">
        <w:rPr>
          <w:rFonts w:ascii="Times New Roman" w:hAnsi="Times New Roman"/>
          <w:spacing w:val="-3"/>
          <w:sz w:val="22"/>
          <w:szCs w:val="22"/>
        </w:rPr>
        <w:t xml:space="preserve"> </w:t>
      </w:r>
      <w:r w:rsidRPr="006F0822">
        <w:rPr>
          <w:rFonts w:ascii="Times New Roman" w:hAnsi="Times New Roman"/>
          <w:spacing w:val="-3"/>
          <w:sz w:val="22"/>
          <w:szCs w:val="22"/>
        </w:rPr>
        <w:t xml:space="preserve">determined by </w:t>
      </w:r>
      <w:r w:rsidRPr="006F0822" w:rsidR="00B81E8D">
        <w:rPr>
          <w:rFonts w:ascii="Times New Roman" w:hAnsi="Times New Roman"/>
          <w:spacing w:val="-3"/>
          <w:sz w:val="22"/>
          <w:szCs w:val="22"/>
        </w:rPr>
        <w:t>respondents</w:t>
      </w:r>
      <w:r w:rsidRPr="006F0822" w:rsidR="00F96120">
        <w:rPr>
          <w:rFonts w:ascii="Times New Roman" w:hAnsi="Times New Roman"/>
          <w:spacing w:val="-3"/>
          <w:sz w:val="22"/>
          <w:szCs w:val="22"/>
        </w:rPr>
        <w:t>, as necessary.</w:t>
      </w:r>
      <w:r w:rsidRPr="006F0822">
        <w:rPr>
          <w:rFonts w:ascii="Times New Roman" w:hAnsi="Times New Roman"/>
          <w:spacing w:val="-3"/>
          <w:sz w:val="22"/>
          <w:szCs w:val="22"/>
        </w:rPr>
        <w:t xml:space="preserve"> </w:t>
      </w:r>
    </w:p>
    <w:p w:rsidR="00FD3204" w:rsidRPr="006F0822" w:rsidP="00550F32" w14:paraId="2D697CA3"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00FD3204" w:rsidRPr="006F0822" w:rsidP="00550F32" w14:paraId="42DF54A1"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7. This collection of information is consistent with the guidelines in 5 CFR 1320.5(d)(2).</w:t>
      </w:r>
    </w:p>
    <w:p w:rsidR="00FD3204" w:rsidRPr="006F0822" w:rsidP="00550F32" w14:paraId="0CBE6F0C" w14:textId="77777777">
      <w:pPr>
        <w:suppressAutoHyphens/>
        <w:rPr>
          <w:rFonts w:ascii="Times New Roman" w:hAnsi="Times New Roman"/>
          <w:spacing w:val="-3"/>
          <w:sz w:val="22"/>
          <w:szCs w:val="22"/>
        </w:rPr>
      </w:pPr>
    </w:p>
    <w:p w:rsidR="00FD3204" w:rsidRPr="006F0822" w:rsidP="00550F32" w14:paraId="00B6C893" w14:textId="5960343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F0822">
        <w:rPr>
          <w:rFonts w:ascii="Times New Roman" w:hAnsi="Times New Roman"/>
          <w:spacing w:val="-3"/>
          <w:sz w:val="22"/>
          <w:szCs w:val="22"/>
        </w:rPr>
        <w:t xml:space="preserve"> 8.</w:t>
      </w:r>
      <w:r w:rsidRPr="006F0822">
        <w:rPr>
          <w:rFonts w:ascii="Times New Roman" w:hAnsi="Times New Roman"/>
          <w:b/>
          <w:spacing w:val="-3"/>
          <w:sz w:val="22"/>
          <w:szCs w:val="22"/>
        </w:rPr>
        <w:t xml:space="preserve"> </w:t>
      </w:r>
      <w:r w:rsidRPr="006728E7" w:rsidR="00993315">
        <w:rPr>
          <w:rFonts w:ascii="Times New Roman" w:hAnsi="Times New Roman"/>
          <w:spacing w:val="-3"/>
        </w:rPr>
        <w:t xml:space="preserve">The Commission published a </w:t>
      </w:r>
      <w:r w:rsidR="005E6A11">
        <w:rPr>
          <w:rFonts w:ascii="Times New Roman" w:hAnsi="Times New Roman"/>
          <w:spacing w:val="-3"/>
        </w:rPr>
        <w:t>Notice (</w:t>
      </w:r>
      <w:r w:rsidR="008E126C">
        <w:rPr>
          <w:rFonts w:ascii="Times New Roman" w:hAnsi="Times New Roman"/>
          <w:spacing w:val="-3"/>
        </w:rPr>
        <w:t>90</w:t>
      </w:r>
      <w:r w:rsidR="005E6A11">
        <w:rPr>
          <w:rFonts w:ascii="Times New Roman" w:hAnsi="Times New Roman"/>
          <w:spacing w:val="-3"/>
        </w:rPr>
        <w:t xml:space="preserve"> </w:t>
      </w:r>
      <w:r w:rsidRPr="002337AA" w:rsidR="00993315">
        <w:rPr>
          <w:rFonts w:ascii="Times New Roman" w:hAnsi="Times New Roman"/>
          <w:spacing w:val="-3"/>
        </w:rPr>
        <w:t>FR</w:t>
      </w:r>
      <w:r w:rsidR="00DE5A31">
        <w:rPr>
          <w:rFonts w:ascii="Times New Roman" w:hAnsi="Times New Roman"/>
          <w:spacing w:val="-3"/>
        </w:rPr>
        <w:t xml:space="preserve"> 11418</w:t>
      </w:r>
      <w:r w:rsidR="007B148A">
        <w:rPr>
          <w:rFonts w:ascii="Times New Roman" w:hAnsi="Times New Roman"/>
          <w:spacing w:val="-3"/>
        </w:rPr>
        <w:t>)</w:t>
      </w:r>
      <w:r w:rsidRPr="006728E7" w:rsidR="00993315">
        <w:rPr>
          <w:rFonts w:ascii="Times New Roman" w:hAnsi="Times New Roman"/>
          <w:spacing w:val="-3"/>
        </w:rPr>
        <w:t xml:space="preserve"> in the </w:t>
      </w:r>
      <w:r w:rsidRPr="006728E7" w:rsidR="00993315">
        <w:rPr>
          <w:rFonts w:ascii="Times New Roman" w:hAnsi="Times New Roman"/>
          <w:i/>
          <w:spacing w:val="-3"/>
        </w:rPr>
        <w:t>Federal Register</w:t>
      </w:r>
      <w:r w:rsidRPr="006728E7" w:rsidR="00993315">
        <w:rPr>
          <w:rFonts w:ascii="Times New Roman" w:hAnsi="Times New Roman"/>
          <w:spacing w:val="-3"/>
        </w:rPr>
        <w:t xml:space="preserve"> on</w:t>
      </w:r>
      <w:r w:rsidR="00DE5A31">
        <w:rPr>
          <w:rFonts w:ascii="Times New Roman" w:hAnsi="Times New Roman"/>
          <w:spacing w:val="-3"/>
        </w:rPr>
        <w:t xml:space="preserve"> March 6,</w:t>
      </w:r>
      <w:r w:rsidR="00D946CC">
        <w:rPr>
          <w:rFonts w:ascii="Times New Roman" w:hAnsi="Times New Roman"/>
          <w:spacing w:val="-3"/>
        </w:rPr>
        <w:t xml:space="preserve"> 202</w:t>
      </w:r>
      <w:r w:rsidR="00FA0940">
        <w:rPr>
          <w:rFonts w:ascii="Times New Roman" w:hAnsi="Times New Roman"/>
          <w:spacing w:val="-3"/>
        </w:rPr>
        <w:t>5</w:t>
      </w:r>
      <w:r w:rsidR="004E79F2">
        <w:rPr>
          <w:rFonts w:ascii="Times New Roman" w:hAnsi="Times New Roman"/>
          <w:spacing w:val="-3"/>
        </w:rPr>
        <w:t>,</w:t>
      </w:r>
      <w:r w:rsidR="00441AF8">
        <w:rPr>
          <w:rFonts w:ascii="Times New Roman" w:hAnsi="Times New Roman"/>
          <w:spacing w:val="-3"/>
        </w:rPr>
        <w:t xml:space="preserve"> seeking comments from the public on the information collection requirements contained in this supporting statement</w:t>
      </w:r>
      <w:r w:rsidRPr="006728E7" w:rsidR="00993315">
        <w:rPr>
          <w:rFonts w:ascii="Times New Roman" w:hAnsi="Times New Roman"/>
          <w:spacing w:val="-3"/>
        </w:rPr>
        <w:t xml:space="preserve">.  No comments were </w:t>
      </w:r>
      <w:r w:rsidR="00441AF8">
        <w:rPr>
          <w:rFonts w:ascii="Times New Roman" w:hAnsi="Times New Roman"/>
          <w:spacing w:val="-3"/>
        </w:rPr>
        <w:t>received from the public</w:t>
      </w:r>
      <w:r w:rsidRPr="006728E7" w:rsidR="00993315">
        <w:rPr>
          <w:rFonts w:ascii="Times New Roman" w:hAnsi="Times New Roman"/>
          <w:spacing w:val="-3"/>
        </w:rPr>
        <w:t xml:space="preserve">.  </w:t>
      </w:r>
      <w:r w:rsidRPr="006F0822">
        <w:rPr>
          <w:rFonts w:ascii="Times New Roman" w:hAnsi="Times New Roman"/>
          <w:spacing w:val="-3"/>
          <w:sz w:val="22"/>
          <w:szCs w:val="22"/>
        </w:rPr>
        <w:t xml:space="preserve">   </w:t>
      </w:r>
    </w:p>
    <w:p w:rsidR="00FD3204" w:rsidRPr="006F0822" w:rsidP="00550F32" w14:paraId="7F395F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FD3204" w:rsidRPr="006F0822" w:rsidP="00550F32" w14:paraId="570369E0"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9.  </w:t>
      </w:r>
      <w:r w:rsidRPr="006F0822" w:rsidR="00BD4F2E">
        <w:rPr>
          <w:rFonts w:ascii="Times New Roman" w:hAnsi="Times New Roman"/>
          <w:spacing w:val="-3"/>
          <w:sz w:val="22"/>
          <w:szCs w:val="22"/>
        </w:rPr>
        <w:t>No payment or gift was provided to the respon</w:t>
      </w:r>
      <w:r w:rsidRPr="006F0822">
        <w:rPr>
          <w:rFonts w:ascii="Times New Roman" w:hAnsi="Times New Roman"/>
          <w:spacing w:val="-3"/>
          <w:sz w:val="22"/>
          <w:szCs w:val="22"/>
        </w:rPr>
        <w:t xml:space="preserve">dents. </w:t>
      </w:r>
    </w:p>
    <w:p w:rsidR="00FD3204" w:rsidRPr="006F0822" w:rsidP="00550F32" w14:paraId="3901A98A" w14:textId="77777777">
      <w:pPr>
        <w:suppressAutoHyphens/>
        <w:rPr>
          <w:rFonts w:ascii="Times New Roman" w:hAnsi="Times New Roman"/>
          <w:spacing w:val="-3"/>
          <w:sz w:val="22"/>
          <w:szCs w:val="22"/>
        </w:rPr>
      </w:pPr>
    </w:p>
    <w:p w:rsidR="00FD3204" w:rsidRPr="006F0822" w:rsidP="00550F32" w14:paraId="0FD1F3F2" w14:textId="77777777">
      <w:pPr>
        <w:suppressAutoHyphens/>
        <w:rPr>
          <w:rFonts w:ascii="Times New Roman" w:hAnsi="Times New Roman"/>
          <w:spacing w:val="-3"/>
          <w:sz w:val="22"/>
          <w:szCs w:val="22"/>
        </w:rPr>
      </w:pPr>
      <w:r w:rsidRPr="006F0822">
        <w:rPr>
          <w:rFonts w:ascii="Times New Roman" w:hAnsi="Times New Roman"/>
          <w:spacing w:val="-3"/>
          <w:sz w:val="22"/>
          <w:szCs w:val="22"/>
        </w:rPr>
        <w:t>10.  There is no need for confidentiality</w:t>
      </w:r>
      <w:r w:rsidR="00441AF8">
        <w:rPr>
          <w:rFonts w:ascii="Times New Roman" w:hAnsi="Times New Roman"/>
          <w:spacing w:val="-3"/>
          <w:sz w:val="22"/>
          <w:szCs w:val="22"/>
        </w:rPr>
        <w:t xml:space="preserve"> with this collection of information</w:t>
      </w:r>
      <w:r w:rsidRPr="006F0822">
        <w:rPr>
          <w:rFonts w:ascii="Times New Roman" w:hAnsi="Times New Roman"/>
          <w:spacing w:val="-3"/>
          <w:sz w:val="22"/>
          <w:szCs w:val="22"/>
        </w:rPr>
        <w:t xml:space="preserve">. </w:t>
      </w:r>
    </w:p>
    <w:p w:rsidR="00FD3204" w:rsidRPr="006F0822" w:rsidP="00550F32" w14:paraId="0488321B"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00FD3204" w:rsidP="00550F32" w14:paraId="77F6E935"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11.  This </w:t>
      </w:r>
      <w:r w:rsidRPr="006F0822" w:rsidR="005C0587">
        <w:rPr>
          <w:rFonts w:ascii="Times New Roman" w:hAnsi="Times New Roman"/>
          <w:spacing w:val="-3"/>
          <w:sz w:val="22"/>
          <w:szCs w:val="22"/>
        </w:rPr>
        <w:t xml:space="preserve">collection of information </w:t>
      </w:r>
      <w:r w:rsidRPr="006F0822">
        <w:rPr>
          <w:rFonts w:ascii="Times New Roman" w:hAnsi="Times New Roman"/>
          <w:spacing w:val="-3"/>
          <w:sz w:val="22"/>
          <w:szCs w:val="22"/>
        </w:rPr>
        <w:t xml:space="preserve">does not address any private matters of a sensitive nature. </w:t>
      </w:r>
    </w:p>
    <w:p w:rsidR="00F52DE8" w:rsidRPr="006F0822" w:rsidP="00550F32" w14:paraId="565D8752" w14:textId="77777777">
      <w:pPr>
        <w:suppressAutoHyphens/>
        <w:rPr>
          <w:rFonts w:ascii="Times New Roman" w:hAnsi="Times New Roman"/>
          <w:spacing w:val="-3"/>
          <w:sz w:val="22"/>
          <w:szCs w:val="22"/>
        </w:rPr>
      </w:pPr>
    </w:p>
    <w:p w:rsidR="00FD3204" w:rsidRPr="006F0822" w:rsidP="00550F32" w14:paraId="5D1D3260" w14:textId="77777777">
      <w:pPr>
        <w:suppressAutoHyphens/>
        <w:rPr>
          <w:rFonts w:ascii="Times New Roman" w:hAnsi="Times New Roman"/>
          <w:spacing w:val="-3"/>
          <w:sz w:val="22"/>
          <w:szCs w:val="22"/>
        </w:rPr>
      </w:pPr>
      <w:r w:rsidRPr="006F0822">
        <w:rPr>
          <w:rFonts w:ascii="Times New Roman" w:hAnsi="Times New Roman"/>
          <w:spacing w:val="-3"/>
          <w:sz w:val="22"/>
          <w:szCs w:val="22"/>
        </w:rPr>
        <w:t>12. We estimate that 200 AM station</w:t>
      </w:r>
      <w:r w:rsidRPr="006F0822" w:rsidR="007E0A7C">
        <w:rPr>
          <w:rFonts w:ascii="Times New Roman" w:hAnsi="Times New Roman"/>
          <w:spacing w:val="-3"/>
          <w:sz w:val="22"/>
          <w:szCs w:val="22"/>
        </w:rPr>
        <w:t xml:space="preserve"> licensee</w:t>
      </w:r>
      <w:r w:rsidRPr="006F0822">
        <w:rPr>
          <w:rFonts w:ascii="Times New Roman" w:hAnsi="Times New Roman"/>
          <w:spacing w:val="-3"/>
          <w:sz w:val="22"/>
          <w:szCs w:val="22"/>
        </w:rPr>
        <w:t>s will submit letters</w:t>
      </w:r>
      <w:r w:rsidRPr="006F0822" w:rsidR="007E0A7C">
        <w:rPr>
          <w:rFonts w:ascii="Times New Roman" w:hAnsi="Times New Roman"/>
          <w:spacing w:val="-3"/>
          <w:sz w:val="22"/>
          <w:szCs w:val="22"/>
        </w:rPr>
        <w:t xml:space="preserve"> annually.</w:t>
      </w:r>
      <w:r w:rsidRPr="006F0822">
        <w:rPr>
          <w:rFonts w:ascii="Times New Roman" w:hAnsi="Times New Roman"/>
          <w:spacing w:val="-3"/>
          <w:sz w:val="22"/>
          <w:szCs w:val="22"/>
        </w:rPr>
        <w:t xml:space="preserve">  The average burden </w:t>
      </w:r>
      <w:r w:rsidRPr="006F0822" w:rsidR="005C0587">
        <w:rPr>
          <w:rFonts w:ascii="Times New Roman" w:hAnsi="Times New Roman"/>
          <w:spacing w:val="-3"/>
          <w:sz w:val="22"/>
          <w:szCs w:val="22"/>
        </w:rPr>
        <w:t xml:space="preserve">for the respondent </w:t>
      </w:r>
      <w:r w:rsidRPr="006F0822">
        <w:rPr>
          <w:rFonts w:ascii="Times New Roman" w:hAnsi="Times New Roman"/>
          <w:spacing w:val="-3"/>
          <w:sz w:val="22"/>
          <w:szCs w:val="22"/>
        </w:rPr>
        <w:t>is 0.</w:t>
      </w:r>
      <w:r w:rsidR="00FC7C88">
        <w:rPr>
          <w:rFonts w:ascii="Times New Roman" w:hAnsi="Times New Roman"/>
          <w:spacing w:val="-3"/>
          <w:sz w:val="22"/>
          <w:szCs w:val="22"/>
        </w:rPr>
        <w:t>25</w:t>
      </w:r>
      <w:r w:rsidRPr="006F0822" w:rsidR="001A37B9">
        <w:rPr>
          <w:rFonts w:ascii="Times New Roman" w:hAnsi="Times New Roman"/>
          <w:spacing w:val="-3"/>
          <w:sz w:val="22"/>
          <w:szCs w:val="22"/>
        </w:rPr>
        <w:t xml:space="preserve"> </w:t>
      </w:r>
      <w:r w:rsidRPr="006F0822" w:rsidR="005C0587">
        <w:rPr>
          <w:rFonts w:ascii="Times New Roman" w:hAnsi="Times New Roman"/>
          <w:spacing w:val="-3"/>
          <w:sz w:val="22"/>
          <w:szCs w:val="22"/>
        </w:rPr>
        <w:t xml:space="preserve">hours </w:t>
      </w:r>
      <w:r w:rsidR="00441AF8">
        <w:rPr>
          <w:rFonts w:ascii="Times New Roman" w:hAnsi="Times New Roman"/>
          <w:spacing w:val="-3"/>
          <w:sz w:val="22"/>
          <w:szCs w:val="22"/>
        </w:rPr>
        <w:t>(this hourly burden is the</w:t>
      </w:r>
      <w:r w:rsidRPr="006F0822" w:rsidR="005C0587">
        <w:rPr>
          <w:rFonts w:ascii="Times New Roman" w:hAnsi="Times New Roman"/>
          <w:spacing w:val="-3"/>
          <w:sz w:val="22"/>
          <w:szCs w:val="22"/>
        </w:rPr>
        <w:t xml:space="preserve"> </w:t>
      </w:r>
      <w:r w:rsidR="00441AF8">
        <w:rPr>
          <w:rFonts w:ascii="Times New Roman" w:hAnsi="Times New Roman"/>
          <w:spacing w:val="-3"/>
          <w:sz w:val="22"/>
          <w:szCs w:val="22"/>
        </w:rPr>
        <w:t xml:space="preserve">amount of time that the </w:t>
      </w:r>
      <w:r w:rsidRPr="006F0822" w:rsidR="005C0587">
        <w:rPr>
          <w:rFonts w:ascii="Times New Roman" w:hAnsi="Times New Roman"/>
          <w:spacing w:val="-3"/>
          <w:sz w:val="22"/>
          <w:szCs w:val="22"/>
        </w:rPr>
        <w:t xml:space="preserve">respondent </w:t>
      </w:r>
      <w:r w:rsidR="00441AF8">
        <w:rPr>
          <w:rFonts w:ascii="Times New Roman" w:hAnsi="Times New Roman"/>
          <w:spacing w:val="-3"/>
          <w:sz w:val="22"/>
          <w:szCs w:val="22"/>
        </w:rPr>
        <w:t>will be in</w:t>
      </w:r>
      <w:r w:rsidRPr="006F0822" w:rsidR="005C0587">
        <w:rPr>
          <w:rFonts w:ascii="Times New Roman" w:hAnsi="Times New Roman"/>
          <w:spacing w:val="-3"/>
          <w:sz w:val="22"/>
          <w:szCs w:val="22"/>
        </w:rPr>
        <w:t xml:space="preserve"> consultation with </w:t>
      </w:r>
      <w:r w:rsidR="00441AF8">
        <w:rPr>
          <w:rFonts w:ascii="Times New Roman" w:hAnsi="Times New Roman"/>
          <w:spacing w:val="-3"/>
          <w:sz w:val="22"/>
          <w:szCs w:val="22"/>
        </w:rPr>
        <w:t xml:space="preserve">an </w:t>
      </w:r>
      <w:r w:rsidRPr="006F0822" w:rsidR="005C0587">
        <w:rPr>
          <w:rFonts w:ascii="Times New Roman" w:hAnsi="Times New Roman"/>
          <w:spacing w:val="-3"/>
          <w:sz w:val="22"/>
          <w:szCs w:val="22"/>
        </w:rPr>
        <w:t xml:space="preserve">outside </w:t>
      </w:r>
      <w:r w:rsidRPr="006F0822" w:rsidR="001A37B9">
        <w:rPr>
          <w:rFonts w:ascii="Times New Roman" w:hAnsi="Times New Roman"/>
          <w:spacing w:val="-3"/>
          <w:sz w:val="22"/>
          <w:szCs w:val="22"/>
        </w:rPr>
        <w:t>attorney)</w:t>
      </w:r>
      <w:r w:rsidRPr="006F0822" w:rsidR="005C0587">
        <w:rPr>
          <w:rFonts w:ascii="Times New Roman" w:hAnsi="Times New Roman"/>
          <w:spacing w:val="-3"/>
          <w:sz w:val="22"/>
          <w:szCs w:val="22"/>
        </w:rPr>
        <w:t xml:space="preserve"> </w:t>
      </w:r>
      <w:r w:rsidRPr="006F0822">
        <w:rPr>
          <w:rFonts w:ascii="Times New Roman" w:hAnsi="Times New Roman"/>
          <w:spacing w:val="-3"/>
          <w:sz w:val="22"/>
          <w:szCs w:val="22"/>
        </w:rPr>
        <w:t xml:space="preserve">per request.  This estimate is based on FCC staff's knowledge and familiarity with the availability of the data required. </w:t>
      </w:r>
    </w:p>
    <w:p w:rsidR="007F04A0" w:rsidRPr="006F0822" w:rsidP="00FA175E" w14:paraId="442261B2" w14:textId="77777777">
      <w:pPr>
        <w:suppressAutoHyphens/>
        <w:rPr>
          <w:rFonts w:ascii="Times New Roman" w:hAnsi="Times New Roman"/>
          <w:spacing w:val="-3"/>
          <w:sz w:val="22"/>
          <w:szCs w:val="22"/>
        </w:rPr>
      </w:pPr>
      <w:r w:rsidRPr="006F0822">
        <w:rPr>
          <w:rFonts w:ascii="Times New Roman" w:hAnsi="Times New Roman"/>
          <w:spacing w:val="-3"/>
          <w:sz w:val="22"/>
          <w:szCs w:val="22"/>
        </w:rPr>
        <w:tab/>
      </w:r>
    </w:p>
    <w:p w:rsidR="00FA175E" w:rsidRPr="006F0822" w:rsidP="007F04A0" w14:paraId="760AB4D0" w14:textId="77777777">
      <w:pPr>
        <w:suppressAutoHyphens/>
        <w:ind w:firstLine="720"/>
        <w:rPr>
          <w:rFonts w:ascii="Times New Roman" w:hAnsi="Times New Roman"/>
          <w:b/>
          <w:spacing w:val="-3"/>
          <w:sz w:val="22"/>
          <w:szCs w:val="22"/>
        </w:rPr>
      </w:pPr>
      <w:r w:rsidRPr="006F0822">
        <w:rPr>
          <w:rFonts w:ascii="Times New Roman" w:hAnsi="Times New Roman"/>
          <w:b/>
          <w:spacing w:val="-3"/>
          <w:sz w:val="22"/>
          <w:szCs w:val="22"/>
        </w:rPr>
        <w:t xml:space="preserve">Total Annual </w:t>
      </w:r>
      <w:r w:rsidRPr="006F0822">
        <w:rPr>
          <w:rFonts w:ascii="Times New Roman" w:hAnsi="Times New Roman"/>
          <w:b/>
          <w:spacing w:val="-3"/>
          <w:sz w:val="22"/>
          <w:szCs w:val="22"/>
        </w:rPr>
        <w:t>Number of Respondents:</w:t>
      </w:r>
      <w:r w:rsidRPr="006F0822">
        <w:rPr>
          <w:rFonts w:ascii="Times New Roman" w:hAnsi="Times New Roman"/>
          <w:spacing w:val="-3"/>
          <w:sz w:val="22"/>
          <w:szCs w:val="22"/>
        </w:rPr>
        <w:t xml:space="preserve"> </w:t>
      </w:r>
      <w:r w:rsidRPr="006F0822">
        <w:rPr>
          <w:rFonts w:ascii="Times New Roman" w:hAnsi="Times New Roman"/>
          <w:spacing w:val="-3"/>
          <w:sz w:val="22"/>
          <w:szCs w:val="22"/>
        </w:rPr>
        <w:t xml:space="preserve">  </w:t>
      </w:r>
      <w:r w:rsidRPr="006F0822">
        <w:rPr>
          <w:rFonts w:ascii="Times New Roman" w:hAnsi="Times New Roman"/>
          <w:b/>
          <w:spacing w:val="-3"/>
          <w:sz w:val="22"/>
          <w:szCs w:val="22"/>
        </w:rPr>
        <w:t>200</w:t>
      </w:r>
      <w:r w:rsidRPr="006F0822">
        <w:rPr>
          <w:rFonts w:ascii="Times New Roman" w:hAnsi="Times New Roman"/>
          <w:b/>
          <w:spacing w:val="-3"/>
          <w:sz w:val="22"/>
          <w:szCs w:val="22"/>
        </w:rPr>
        <w:t xml:space="preserve"> AM Broadcast Station Licensees</w:t>
      </w:r>
    </w:p>
    <w:p w:rsidR="00FA175E" w:rsidRPr="006F0822" w:rsidP="00FA175E" w14:paraId="13C796E3" w14:textId="77777777">
      <w:pPr>
        <w:suppressAutoHyphens/>
        <w:rPr>
          <w:rFonts w:ascii="Times New Roman" w:hAnsi="Times New Roman"/>
          <w:b/>
          <w:spacing w:val="-3"/>
          <w:sz w:val="22"/>
          <w:szCs w:val="22"/>
        </w:rPr>
      </w:pPr>
      <w:r w:rsidRPr="006F0822">
        <w:rPr>
          <w:rFonts w:ascii="Times New Roman" w:hAnsi="Times New Roman"/>
          <w:b/>
          <w:spacing w:val="-3"/>
          <w:sz w:val="22"/>
          <w:szCs w:val="22"/>
        </w:rPr>
        <w:t xml:space="preserve">              </w:t>
      </w:r>
    </w:p>
    <w:p w:rsidR="005C0587" w:rsidRPr="006F0822" w:rsidP="00FA175E" w14:paraId="6AF437BD" w14:textId="77777777">
      <w:pPr>
        <w:suppressAutoHyphens/>
        <w:ind w:firstLine="720"/>
        <w:rPr>
          <w:rFonts w:ascii="Times New Roman" w:hAnsi="Times New Roman"/>
          <w:b/>
          <w:spacing w:val="-3"/>
          <w:sz w:val="22"/>
          <w:szCs w:val="22"/>
        </w:rPr>
      </w:pPr>
    </w:p>
    <w:p w:rsidR="00FA175E" w:rsidRPr="006F0822" w:rsidP="00FA175E" w14:paraId="360B2D1F" w14:textId="77777777">
      <w:pPr>
        <w:suppressAutoHyphens/>
        <w:ind w:firstLine="720"/>
        <w:rPr>
          <w:rFonts w:ascii="Times New Roman" w:hAnsi="Times New Roman"/>
          <w:b/>
          <w:spacing w:val="-3"/>
          <w:sz w:val="22"/>
          <w:szCs w:val="22"/>
        </w:rPr>
      </w:pPr>
      <w:r w:rsidRPr="006F0822">
        <w:rPr>
          <w:rFonts w:ascii="Times New Roman" w:hAnsi="Times New Roman"/>
          <w:b/>
          <w:spacing w:val="-3"/>
          <w:sz w:val="22"/>
          <w:szCs w:val="22"/>
        </w:rPr>
        <w:t xml:space="preserve">Total Annual </w:t>
      </w:r>
      <w:r w:rsidRPr="006F0822">
        <w:rPr>
          <w:rFonts w:ascii="Times New Roman" w:hAnsi="Times New Roman"/>
          <w:b/>
          <w:spacing w:val="-3"/>
          <w:sz w:val="22"/>
          <w:szCs w:val="22"/>
        </w:rPr>
        <w:t xml:space="preserve">Number of Responses: </w:t>
      </w:r>
      <w:r w:rsidRPr="006F0822">
        <w:rPr>
          <w:rFonts w:ascii="Times New Roman" w:hAnsi="Times New Roman"/>
          <w:b/>
          <w:spacing w:val="-3"/>
          <w:sz w:val="22"/>
          <w:szCs w:val="22"/>
        </w:rPr>
        <w:t xml:space="preserve">  </w:t>
      </w:r>
      <w:r w:rsidRPr="006F0822">
        <w:rPr>
          <w:rFonts w:ascii="Times New Roman" w:hAnsi="Times New Roman"/>
          <w:b/>
          <w:spacing w:val="-3"/>
          <w:sz w:val="22"/>
          <w:szCs w:val="22"/>
        </w:rPr>
        <w:t>200</w:t>
      </w:r>
      <w:r w:rsidRPr="006F0822">
        <w:rPr>
          <w:rFonts w:ascii="Times New Roman" w:hAnsi="Times New Roman"/>
          <w:b/>
          <w:spacing w:val="-3"/>
          <w:sz w:val="22"/>
          <w:szCs w:val="22"/>
        </w:rPr>
        <w:t xml:space="preserve"> Letters (responses)</w:t>
      </w:r>
    </w:p>
    <w:p w:rsidR="00FA175E" w:rsidRPr="006F0822" w:rsidP="00FA175E" w14:paraId="65CEC19F" w14:textId="77777777">
      <w:pPr>
        <w:suppressAutoHyphens/>
        <w:rPr>
          <w:rFonts w:ascii="Times New Roman" w:hAnsi="Times New Roman"/>
          <w:spacing w:val="-3"/>
          <w:sz w:val="22"/>
          <w:szCs w:val="22"/>
        </w:rPr>
      </w:pPr>
    </w:p>
    <w:p w:rsidR="005C0587" w:rsidRPr="006F0822" w:rsidP="000656BD" w14:paraId="47E6D5EA" w14:textId="77777777">
      <w:pPr>
        <w:suppressAutoHyphens/>
        <w:ind w:firstLine="720"/>
        <w:rPr>
          <w:rFonts w:ascii="Times New Roman" w:hAnsi="Times New Roman"/>
          <w:b/>
        </w:rPr>
      </w:pPr>
    </w:p>
    <w:p w:rsidR="000656BD" w:rsidRPr="006F0822" w:rsidP="000656BD" w14:paraId="7DA95416" w14:textId="77777777">
      <w:pPr>
        <w:suppressAutoHyphens/>
        <w:ind w:firstLine="720"/>
        <w:rPr>
          <w:rFonts w:ascii="Times New Roman" w:hAnsi="Times New Roman"/>
          <w:b/>
          <w:spacing w:val="-3"/>
          <w:sz w:val="22"/>
          <w:szCs w:val="22"/>
        </w:rPr>
      </w:pPr>
      <w:r w:rsidRPr="006F0822">
        <w:rPr>
          <w:rFonts w:ascii="Times New Roman" w:hAnsi="Times New Roman"/>
          <w:b/>
        </w:rPr>
        <w:t>Total Annual Burden Hours</w:t>
      </w:r>
      <w:r w:rsidRPr="006F0822">
        <w:rPr>
          <w:rFonts w:ascii="Times New Roman" w:hAnsi="Times New Roman"/>
          <w:b/>
          <w:spacing w:val="-3"/>
          <w:sz w:val="22"/>
          <w:szCs w:val="22"/>
        </w:rPr>
        <w:t xml:space="preserve">: </w:t>
      </w:r>
      <w:r w:rsidRPr="006F0822" w:rsidR="005C0587">
        <w:rPr>
          <w:rFonts w:ascii="Times New Roman" w:hAnsi="Times New Roman"/>
          <w:b/>
          <w:spacing w:val="-3"/>
          <w:sz w:val="22"/>
          <w:szCs w:val="22"/>
        </w:rPr>
        <w:t xml:space="preserve"> </w:t>
      </w:r>
      <w:r w:rsidRPr="006F0822">
        <w:rPr>
          <w:rFonts w:ascii="Times New Roman" w:hAnsi="Times New Roman"/>
          <w:b/>
          <w:spacing w:val="-3"/>
          <w:sz w:val="22"/>
          <w:szCs w:val="22"/>
        </w:rPr>
        <w:t xml:space="preserve">200 </w:t>
      </w:r>
      <w:r w:rsidRPr="006F0822" w:rsidR="005C0587">
        <w:rPr>
          <w:rFonts w:ascii="Times New Roman" w:hAnsi="Times New Roman"/>
          <w:b/>
          <w:spacing w:val="-3"/>
          <w:sz w:val="22"/>
          <w:szCs w:val="22"/>
        </w:rPr>
        <w:t>L</w:t>
      </w:r>
      <w:r w:rsidRPr="006F0822">
        <w:rPr>
          <w:rFonts w:ascii="Times New Roman" w:hAnsi="Times New Roman"/>
          <w:b/>
          <w:spacing w:val="-3"/>
          <w:sz w:val="22"/>
          <w:szCs w:val="22"/>
        </w:rPr>
        <w:t>etters x 0</w:t>
      </w:r>
      <w:r w:rsidRPr="00FC7C88">
        <w:rPr>
          <w:rFonts w:ascii="Times New Roman" w:hAnsi="Times New Roman"/>
          <w:b/>
          <w:spacing w:val="-3"/>
          <w:sz w:val="22"/>
          <w:szCs w:val="22"/>
        </w:rPr>
        <w:t>.</w:t>
      </w:r>
      <w:r w:rsidRPr="00FC7C88" w:rsidR="00FC7C88">
        <w:rPr>
          <w:rFonts w:ascii="Times New Roman" w:hAnsi="Times New Roman"/>
          <w:b/>
          <w:spacing w:val="-3"/>
          <w:sz w:val="22"/>
          <w:szCs w:val="22"/>
        </w:rPr>
        <w:t>25</w:t>
      </w:r>
      <w:r w:rsidRPr="00FC7C88">
        <w:rPr>
          <w:rFonts w:ascii="Times New Roman" w:hAnsi="Times New Roman"/>
          <w:b/>
          <w:spacing w:val="-3"/>
          <w:sz w:val="22"/>
          <w:szCs w:val="22"/>
        </w:rPr>
        <w:t xml:space="preserve"> hr</w:t>
      </w:r>
      <w:r w:rsidRPr="00FC7C88" w:rsidR="00FD6072">
        <w:rPr>
          <w:rFonts w:ascii="Times New Roman" w:hAnsi="Times New Roman"/>
          <w:b/>
          <w:spacing w:val="-3"/>
          <w:sz w:val="22"/>
          <w:szCs w:val="22"/>
        </w:rPr>
        <w:t>./</w:t>
      </w:r>
      <w:r w:rsidRPr="00FC7C88" w:rsidR="005C0587">
        <w:rPr>
          <w:rFonts w:ascii="Times New Roman" w:hAnsi="Times New Roman"/>
          <w:b/>
          <w:spacing w:val="-3"/>
          <w:sz w:val="22"/>
          <w:szCs w:val="22"/>
        </w:rPr>
        <w:t>letter</w:t>
      </w:r>
      <w:r w:rsidRPr="006F0822" w:rsidR="005C0587">
        <w:rPr>
          <w:rFonts w:ascii="Times New Roman" w:hAnsi="Times New Roman"/>
          <w:b/>
          <w:spacing w:val="-3"/>
          <w:sz w:val="22"/>
          <w:szCs w:val="22"/>
        </w:rPr>
        <w:t xml:space="preserve"> </w:t>
      </w:r>
      <w:r w:rsidR="00FC7C88">
        <w:rPr>
          <w:rFonts w:ascii="Times New Roman" w:hAnsi="Times New Roman"/>
          <w:b/>
          <w:spacing w:val="-3"/>
          <w:sz w:val="22"/>
          <w:szCs w:val="22"/>
        </w:rPr>
        <w:t xml:space="preserve"> </w:t>
      </w:r>
      <w:r w:rsidRPr="006F0822" w:rsidR="005C0587">
        <w:rPr>
          <w:rFonts w:ascii="Times New Roman" w:hAnsi="Times New Roman"/>
          <w:b/>
          <w:spacing w:val="-3"/>
          <w:sz w:val="22"/>
          <w:szCs w:val="22"/>
        </w:rPr>
        <w:t xml:space="preserve">= </w:t>
      </w:r>
      <w:r w:rsidR="00FC7C88">
        <w:rPr>
          <w:rFonts w:ascii="Times New Roman" w:hAnsi="Times New Roman"/>
          <w:b/>
          <w:spacing w:val="-3"/>
          <w:sz w:val="22"/>
          <w:szCs w:val="22"/>
        </w:rPr>
        <w:t>5</w:t>
      </w:r>
      <w:r w:rsidRPr="006F0822" w:rsidR="005C0587">
        <w:rPr>
          <w:rFonts w:ascii="Times New Roman" w:hAnsi="Times New Roman"/>
          <w:b/>
          <w:spacing w:val="-3"/>
          <w:sz w:val="22"/>
          <w:szCs w:val="22"/>
        </w:rPr>
        <w:t>0 hours</w:t>
      </w:r>
      <w:r w:rsidRPr="006F0822">
        <w:rPr>
          <w:rFonts w:ascii="Times New Roman" w:hAnsi="Times New Roman"/>
          <w:b/>
          <w:spacing w:val="-3"/>
          <w:sz w:val="22"/>
          <w:szCs w:val="22"/>
        </w:rPr>
        <w:t xml:space="preserve"> </w:t>
      </w:r>
    </w:p>
    <w:p w:rsidR="009046D1" w:rsidRPr="006F0822" w:rsidP="00550F32" w14:paraId="640BC747" w14:textId="77777777">
      <w:pPr>
        <w:suppressAutoHyphens/>
        <w:rPr>
          <w:rFonts w:ascii="Times New Roman" w:hAnsi="Times New Roman"/>
          <w:b/>
          <w:spacing w:val="-3"/>
          <w:sz w:val="22"/>
          <w:szCs w:val="22"/>
        </w:rPr>
      </w:pPr>
    </w:p>
    <w:p w:rsidR="005C0587" w:rsidRPr="006F0822" w:rsidP="00550F32" w14:paraId="32E8CF3A" w14:textId="77777777">
      <w:pPr>
        <w:suppressAutoHyphens/>
        <w:rPr>
          <w:rFonts w:ascii="Times New Roman" w:hAnsi="Times New Roman"/>
          <w:b/>
          <w:spacing w:val="-3"/>
          <w:sz w:val="22"/>
          <w:szCs w:val="22"/>
        </w:rPr>
      </w:pPr>
    </w:p>
    <w:p w:rsidR="00FD3204" w:rsidRPr="006F0822" w:rsidP="00550F32" w14:paraId="2862B525" w14:textId="77777777">
      <w:pPr>
        <w:suppressAutoHyphens/>
        <w:rPr>
          <w:rFonts w:ascii="Times New Roman" w:hAnsi="Times New Roman"/>
          <w:spacing w:val="-3"/>
          <w:sz w:val="22"/>
          <w:szCs w:val="22"/>
        </w:rPr>
      </w:pPr>
      <w:r w:rsidRPr="006F0822">
        <w:rPr>
          <w:rFonts w:ascii="Times New Roman" w:hAnsi="Times New Roman"/>
          <w:b/>
          <w:spacing w:val="-3"/>
          <w:sz w:val="22"/>
          <w:szCs w:val="22"/>
        </w:rPr>
        <w:t xml:space="preserve">Annual In-House Cost:  </w:t>
      </w:r>
      <w:r w:rsidRPr="006F0822" w:rsidR="009046D1">
        <w:rPr>
          <w:rFonts w:ascii="Times New Roman" w:hAnsi="Times New Roman"/>
          <w:b/>
          <w:spacing w:val="-3"/>
          <w:sz w:val="22"/>
          <w:szCs w:val="22"/>
        </w:rPr>
        <w:t xml:space="preserve"> </w:t>
      </w:r>
      <w:r w:rsidR="00441AF8">
        <w:rPr>
          <w:rFonts w:ascii="Times New Roman" w:hAnsi="Times New Roman"/>
          <w:b/>
          <w:spacing w:val="-3"/>
          <w:sz w:val="22"/>
          <w:szCs w:val="22"/>
        </w:rPr>
        <w:t>W</w:t>
      </w:r>
      <w:r w:rsidRPr="006F0822">
        <w:rPr>
          <w:rFonts w:ascii="Times New Roman" w:hAnsi="Times New Roman"/>
          <w:spacing w:val="-3"/>
          <w:sz w:val="22"/>
          <w:szCs w:val="22"/>
        </w:rPr>
        <w:t>e estimate this respondent would have an average salary of $</w:t>
      </w:r>
      <w:r w:rsidR="00441AF8">
        <w:rPr>
          <w:rFonts w:ascii="Times New Roman" w:hAnsi="Times New Roman"/>
          <w:spacing w:val="-3"/>
          <w:sz w:val="22"/>
          <w:szCs w:val="22"/>
        </w:rPr>
        <w:t>100,000</w:t>
      </w:r>
      <w:r w:rsidRPr="006F0822">
        <w:rPr>
          <w:rFonts w:ascii="Times New Roman" w:hAnsi="Times New Roman"/>
          <w:spacing w:val="-3"/>
          <w:sz w:val="22"/>
          <w:szCs w:val="22"/>
        </w:rPr>
        <w:t>/year ($</w:t>
      </w:r>
      <w:r w:rsidR="00441AF8">
        <w:rPr>
          <w:rFonts w:ascii="Times New Roman" w:hAnsi="Times New Roman"/>
          <w:spacing w:val="-3"/>
          <w:sz w:val="22"/>
          <w:szCs w:val="22"/>
        </w:rPr>
        <w:t>48.08</w:t>
      </w:r>
      <w:r w:rsidRPr="006F0822">
        <w:rPr>
          <w:rFonts w:ascii="Times New Roman" w:hAnsi="Times New Roman"/>
          <w:spacing w:val="-3"/>
          <w:sz w:val="22"/>
          <w:szCs w:val="22"/>
        </w:rPr>
        <w:t>/hour)</w:t>
      </w:r>
      <w:r w:rsidRPr="006F0822" w:rsidR="007E0A7C">
        <w:rPr>
          <w:rFonts w:ascii="Times New Roman" w:hAnsi="Times New Roman"/>
          <w:spacing w:val="-3"/>
          <w:sz w:val="22"/>
          <w:szCs w:val="22"/>
        </w:rPr>
        <w:t xml:space="preserve">. </w:t>
      </w:r>
    </w:p>
    <w:p w:rsidR="000656BD" w:rsidRPr="006F0822" w:rsidP="00550F32" w14:paraId="6DCC1472" w14:textId="77777777">
      <w:pPr>
        <w:suppressAutoHyphens/>
        <w:rPr>
          <w:rFonts w:ascii="Times New Roman" w:hAnsi="Times New Roman"/>
          <w:spacing w:val="-3"/>
          <w:sz w:val="22"/>
          <w:szCs w:val="22"/>
        </w:rPr>
      </w:pPr>
    </w:p>
    <w:p w:rsidR="00FD3204" w:rsidRPr="006F0822" w:rsidP="00550F32" w14:paraId="4939489B" w14:textId="77777777">
      <w:pPr>
        <w:suppressAutoHyphens/>
        <w:rPr>
          <w:rFonts w:ascii="Times New Roman" w:hAnsi="Times New Roman"/>
          <w:b/>
          <w:spacing w:val="-3"/>
          <w:sz w:val="22"/>
          <w:szCs w:val="22"/>
        </w:rPr>
      </w:pPr>
      <w:r w:rsidRPr="006F0822">
        <w:rPr>
          <w:rFonts w:ascii="Times New Roman" w:hAnsi="Times New Roman"/>
          <w:spacing w:val="-3"/>
          <w:sz w:val="22"/>
          <w:szCs w:val="22"/>
        </w:rPr>
        <w:tab/>
        <w:t xml:space="preserve">200 </w:t>
      </w:r>
      <w:r w:rsidRPr="006F0822" w:rsidR="005C0587">
        <w:rPr>
          <w:rFonts w:ascii="Times New Roman" w:hAnsi="Times New Roman"/>
          <w:spacing w:val="-3"/>
          <w:sz w:val="22"/>
          <w:szCs w:val="22"/>
        </w:rPr>
        <w:t>Letters</w:t>
      </w:r>
      <w:r w:rsidRPr="006F0822">
        <w:rPr>
          <w:rFonts w:ascii="Times New Roman" w:hAnsi="Times New Roman"/>
          <w:spacing w:val="-3"/>
          <w:sz w:val="22"/>
          <w:szCs w:val="22"/>
        </w:rPr>
        <w:t xml:space="preserve"> x 0.</w:t>
      </w:r>
      <w:r w:rsidR="00FC7C88">
        <w:rPr>
          <w:rFonts w:ascii="Times New Roman" w:hAnsi="Times New Roman"/>
          <w:spacing w:val="-3"/>
          <w:sz w:val="22"/>
          <w:szCs w:val="22"/>
        </w:rPr>
        <w:t>25</w:t>
      </w:r>
      <w:r w:rsidRPr="006F0822">
        <w:rPr>
          <w:rFonts w:ascii="Times New Roman" w:hAnsi="Times New Roman"/>
          <w:spacing w:val="-3"/>
          <w:sz w:val="22"/>
          <w:szCs w:val="22"/>
        </w:rPr>
        <w:t xml:space="preserve"> hours</w:t>
      </w:r>
      <w:r w:rsidRPr="006F0822" w:rsidR="005C0587">
        <w:rPr>
          <w:rFonts w:ascii="Times New Roman" w:hAnsi="Times New Roman"/>
          <w:spacing w:val="-3"/>
          <w:sz w:val="22"/>
          <w:szCs w:val="22"/>
        </w:rPr>
        <w:t>/Letter</w:t>
      </w:r>
      <w:r w:rsidRPr="006F0822">
        <w:rPr>
          <w:rFonts w:ascii="Times New Roman" w:hAnsi="Times New Roman"/>
          <w:spacing w:val="-3"/>
          <w:sz w:val="22"/>
          <w:szCs w:val="22"/>
        </w:rPr>
        <w:t xml:space="preserve"> x $</w:t>
      </w:r>
      <w:r w:rsidR="00441AF8">
        <w:rPr>
          <w:rFonts w:ascii="Times New Roman" w:hAnsi="Times New Roman"/>
          <w:spacing w:val="-3"/>
          <w:sz w:val="22"/>
          <w:szCs w:val="22"/>
        </w:rPr>
        <w:t>48.08</w:t>
      </w:r>
      <w:r w:rsidRPr="006F0822">
        <w:rPr>
          <w:rFonts w:ascii="Times New Roman" w:hAnsi="Times New Roman"/>
          <w:spacing w:val="-3"/>
          <w:sz w:val="22"/>
          <w:szCs w:val="22"/>
        </w:rPr>
        <w:t xml:space="preserve"> = </w:t>
      </w:r>
      <w:r w:rsidRPr="006F0822">
        <w:rPr>
          <w:rFonts w:ascii="Times New Roman" w:hAnsi="Times New Roman"/>
          <w:b/>
          <w:spacing w:val="-3"/>
          <w:sz w:val="22"/>
          <w:szCs w:val="22"/>
        </w:rPr>
        <w:t>$</w:t>
      </w:r>
      <w:r w:rsidR="00FC7C88">
        <w:rPr>
          <w:rFonts w:ascii="Times New Roman" w:hAnsi="Times New Roman"/>
          <w:b/>
          <w:spacing w:val="-3"/>
          <w:sz w:val="22"/>
          <w:szCs w:val="22"/>
        </w:rPr>
        <w:t>2,404</w:t>
      </w:r>
      <w:r w:rsidR="00441AF8">
        <w:rPr>
          <w:rFonts w:ascii="Times New Roman" w:hAnsi="Times New Roman"/>
          <w:b/>
          <w:spacing w:val="-3"/>
          <w:sz w:val="22"/>
          <w:szCs w:val="22"/>
        </w:rPr>
        <w:t>.00</w:t>
      </w:r>
    </w:p>
    <w:p w:rsidR="005C0587" w:rsidRPr="006F0822" w:rsidP="00550F32" w14:paraId="35A3516E" w14:textId="77777777">
      <w:pPr>
        <w:suppressAutoHyphens/>
        <w:rPr>
          <w:rFonts w:ascii="Times New Roman" w:hAnsi="Times New Roman"/>
          <w:b/>
          <w:spacing w:val="-3"/>
          <w:sz w:val="22"/>
          <w:szCs w:val="22"/>
        </w:rPr>
      </w:pPr>
    </w:p>
    <w:p w:rsidR="005C0587" w:rsidRPr="006F0822" w:rsidP="00550F32" w14:paraId="5577AABF" w14:textId="77777777">
      <w:pPr>
        <w:suppressAutoHyphens/>
        <w:rPr>
          <w:rFonts w:ascii="Times New Roman" w:hAnsi="Times New Roman"/>
          <w:b/>
          <w:spacing w:val="-3"/>
          <w:sz w:val="22"/>
          <w:szCs w:val="22"/>
        </w:rPr>
      </w:pPr>
      <w:r w:rsidRPr="006F0822">
        <w:rPr>
          <w:rFonts w:ascii="Times New Roman" w:hAnsi="Times New Roman"/>
          <w:b/>
          <w:spacing w:val="-3"/>
          <w:sz w:val="22"/>
          <w:szCs w:val="22"/>
        </w:rPr>
        <w:tab/>
        <w:t xml:space="preserve">             Total An</w:t>
      </w:r>
      <w:r w:rsidR="00441AF8">
        <w:rPr>
          <w:rFonts w:ascii="Times New Roman" w:hAnsi="Times New Roman"/>
          <w:b/>
          <w:spacing w:val="-3"/>
          <w:sz w:val="22"/>
          <w:szCs w:val="22"/>
        </w:rPr>
        <w:t>nual “In-House” Cost:  $</w:t>
      </w:r>
      <w:r w:rsidR="00FC7C88">
        <w:rPr>
          <w:rFonts w:ascii="Times New Roman" w:hAnsi="Times New Roman"/>
          <w:b/>
          <w:spacing w:val="-3"/>
          <w:sz w:val="22"/>
          <w:szCs w:val="22"/>
        </w:rPr>
        <w:t>2,404</w:t>
      </w:r>
      <w:r w:rsidR="00441AF8">
        <w:rPr>
          <w:rFonts w:ascii="Times New Roman" w:hAnsi="Times New Roman"/>
          <w:b/>
          <w:spacing w:val="-3"/>
          <w:sz w:val="22"/>
          <w:szCs w:val="22"/>
        </w:rPr>
        <w:t>.00</w:t>
      </w:r>
    </w:p>
    <w:p w:rsidR="00FD3204" w:rsidRPr="006F0822" w:rsidP="00550F32" w14:paraId="6ADE4DA8" w14:textId="77777777">
      <w:pPr>
        <w:suppressAutoHyphens/>
        <w:rPr>
          <w:rFonts w:ascii="Times New Roman" w:hAnsi="Times New Roman"/>
          <w:spacing w:val="-3"/>
          <w:sz w:val="22"/>
          <w:szCs w:val="22"/>
        </w:rPr>
      </w:pPr>
    </w:p>
    <w:p w:rsidR="005C0587" w:rsidRPr="006F0822" w:rsidP="00550F32" w14:paraId="6D5611ED" w14:textId="77777777">
      <w:pPr>
        <w:suppressAutoHyphens/>
        <w:rPr>
          <w:rFonts w:ascii="Times New Roman" w:hAnsi="Times New Roman"/>
          <w:spacing w:val="-3"/>
          <w:sz w:val="22"/>
          <w:szCs w:val="22"/>
        </w:rPr>
      </w:pPr>
    </w:p>
    <w:p w:rsidR="00FD3204" w:rsidRPr="006F0822" w:rsidP="00550F32" w14:paraId="19FAA085"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13.  </w:t>
      </w:r>
      <w:r w:rsidRPr="006F0822" w:rsidR="00BD4F2E">
        <w:rPr>
          <w:rFonts w:ascii="Times New Roman" w:hAnsi="Times New Roman"/>
          <w:b/>
          <w:spacing w:val="-3"/>
          <w:sz w:val="22"/>
          <w:szCs w:val="22"/>
        </w:rPr>
        <w:t xml:space="preserve">Annual </w:t>
      </w:r>
      <w:r w:rsidRPr="006F0822">
        <w:rPr>
          <w:rFonts w:ascii="Times New Roman" w:hAnsi="Times New Roman"/>
          <w:b/>
          <w:spacing w:val="-3"/>
          <w:sz w:val="22"/>
          <w:szCs w:val="22"/>
        </w:rPr>
        <w:t xml:space="preserve">Cost </w:t>
      </w:r>
      <w:r w:rsidRPr="006F0822" w:rsidR="009046D1">
        <w:rPr>
          <w:rFonts w:ascii="Times New Roman" w:hAnsi="Times New Roman"/>
          <w:b/>
          <w:spacing w:val="-3"/>
          <w:sz w:val="22"/>
          <w:szCs w:val="22"/>
        </w:rPr>
        <w:t>Burden</w:t>
      </w:r>
      <w:r w:rsidRPr="006F0822">
        <w:rPr>
          <w:rFonts w:ascii="Times New Roman" w:hAnsi="Times New Roman"/>
          <w:spacing w:val="-3"/>
          <w:sz w:val="22"/>
          <w:szCs w:val="22"/>
        </w:rPr>
        <w:t xml:space="preserve">: We assume that the respondent would use its attorney to complete and file the request to operate with a </w:t>
      </w:r>
      <w:r w:rsidRPr="006F0822">
        <w:rPr>
          <w:rFonts w:ascii="Times New Roman" w:hAnsi="Times New Roman"/>
          <w:spacing w:val="-3"/>
          <w:sz w:val="22"/>
          <w:szCs w:val="22"/>
        </w:rPr>
        <w:t>presunrise</w:t>
      </w:r>
      <w:r w:rsidRPr="006F0822">
        <w:rPr>
          <w:rFonts w:ascii="Times New Roman" w:hAnsi="Times New Roman"/>
          <w:spacing w:val="-3"/>
          <w:sz w:val="22"/>
          <w:szCs w:val="22"/>
        </w:rPr>
        <w:t xml:space="preserve"> or </w:t>
      </w:r>
      <w:r w:rsidRPr="006F0822">
        <w:rPr>
          <w:rFonts w:ascii="Times New Roman" w:hAnsi="Times New Roman"/>
          <w:spacing w:val="-3"/>
          <w:sz w:val="22"/>
          <w:szCs w:val="22"/>
        </w:rPr>
        <w:t>presunset</w:t>
      </w:r>
      <w:r w:rsidRPr="006F0822">
        <w:rPr>
          <w:rFonts w:ascii="Times New Roman" w:hAnsi="Times New Roman"/>
          <w:spacing w:val="-3"/>
          <w:sz w:val="22"/>
          <w:szCs w:val="22"/>
        </w:rPr>
        <w:t xml:space="preserve"> authorization.  We estimate that this attorney would have an average salary of $</w:t>
      </w:r>
      <w:r w:rsidR="00441AF8">
        <w:rPr>
          <w:rFonts w:ascii="Times New Roman" w:hAnsi="Times New Roman"/>
          <w:spacing w:val="-3"/>
          <w:sz w:val="22"/>
          <w:szCs w:val="22"/>
        </w:rPr>
        <w:t>300</w:t>
      </w:r>
      <w:r w:rsidRPr="006F0822">
        <w:rPr>
          <w:rFonts w:ascii="Times New Roman" w:hAnsi="Times New Roman"/>
          <w:spacing w:val="-3"/>
          <w:sz w:val="22"/>
          <w:szCs w:val="22"/>
        </w:rPr>
        <w:t>/hour</w:t>
      </w:r>
      <w:r w:rsidRPr="006F0822" w:rsidR="00B81E8D">
        <w:rPr>
          <w:rFonts w:ascii="Times New Roman" w:hAnsi="Times New Roman"/>
          <w:spacing w:val="-3"/>
          <w:sz w:val="22"/>
          <w:szCs w:val="22"/>
        </w:rPr>
        <w:t xml:space="preserve"> and require </w:t>
      </w:r>
      <w:r w:rsidR="00441AF8">
        <w:rPr>
          <w:rFonts w:ascii="Times New Roman" w:hAnsi="Times New Roman"/>
          <w:spacing w:val="-3"/>
          <w:sz w:val="22"/>
          <w:szCs w:val="22"/>
        </w:rPr>
        <w:t>1</w:t>
      </w:r>
      <w:r w:rsidRPr="006F0822" w:rsidR="00B81E8D">
        <w:rPr>
          <w:rFonts w:ascii="Times New Roman" w:hAnsi="Times New Roman"/>
          <w:spacing w:val="-3"/>
          <w:sz w:val="22"/>
          <w:szCs w:val="22"/>
        </w:rPr>
        <w:t xml:space="preserve"> hour to complete the paperwork</w:t>
      </w:r>
      <w:r w:rsidRPr="006F0822">
        <w:rPr>
          <w:rFonts w:ascii="Times New Roman" w:hAnsi="Times New Roman"/>
          <w:spacing w:val="-3"/>
          <w:sz w:val="22"/>
          <w:szCs w:val="22"/>
        </w:rPr>
        <w:t xml:space="preserve">. </w:t>
      </w:r>
    </w:p>
    <w:p w:rsidR="00FD3204" w:rsidRPr="006F0822" w:rsidP="00550F32" w14:paraId="3EECC5B0" w14:textId="77777777">
      <w:pPr>
        <w:suppressAutoHyphens/>
        <w:rPr>
          <w:rFonts w:ascii="Times New Roman" w:hAnsi="Times New Roman"/>
          <w:spacing w:val="-3"/>
          <w:sz w:val="22"/>
          <w:szCs w:val="22"/>
        </w:rPr>
      </w:pPr>
    </w:p>
    <w:p w:rsidR="00FD3204" w:rsidRPr="006F0822" w:rsidP="00550F32" w14:paraId="1C68D3B2" w14:textId="77777777">
      <w:pPr>
        <w:suppressAutoHyphens/>
        <w:rPr>
          <w:rFonts w:ascii="Times New Roman" w:hAnsi="Times New Roman"/>
          <w:spacing w:val="-3"/>
          <w:sz w:val="22"/>
          <w:szCs w:val="22"/>
        </w:rPr>
      </w:pPr>
      <w:r w:rsidRPr="006F0822">
        <w:rPr>
          <w:rFonts w:ascii="Times New Roman" w:hAnsi="Times New Roman"/>
          <w:spacing w:val="-3"/>
          <w:sz w:val="22"/>
          <w:szCs w:val="22"/>
        </w:rPr>
        <w:tab/>
      </w:r>
      <w:r w:rsidR="00441AF8">
        <w:rPr>
          <w:rFonts w:ascii="Times New Roman" w:hAnsi="Times New Roman"/>
          <w:spacing w:val="-3"/>
          <w:sz w:val="22"/>
          <w:szCs w:val="22"/>
        </w:rPr>
        <w:t>2</w:t>
      </w:r>
      <w:r w:rsidRPr="006F0822">
        <w:rPr>
          <w:rFonts w:ascii="Times New Roman" w:hAnsi="Times New Roman"/>
          <w:spacing w:val="-3"/>
          <w:sz w:val="22"/>
          <w:szCs w:val="22"/>
        </w:rPr>
        <w:t xml:space="preserve">00 </w:t>
      </w:r>
      <w:r w:rsidRPr="006F0822" w:rsidR="005C0587">
        <w:rPr>
          <w:rFonts w:ascii="Times New Roman" w:hAnsi="Times New Roman"/>
          <w:spacing w:val="-3"/>
          <w:sz w:val="22"/>
          <w:szCs w:val="22"/>
        </w:rPr>
        <w:t>Letter</w:t>
      </w:r>
      <w:r w:rsidRPr="006F0822">
        <w:rPr>
          <w:rFonts w:ascii="Times New Roman" w:hAnsi="Times New Roman"/>
          <w:spacing w:val="-3"/>
          <w:sz w:val="22"/>
          <w:szCs w:val="22"/>
        </w:rPr>
        <w:t xml:space="preserve">s x </w:t>
      </w:r>
      <w:r w:rsidR="00FC7C88">
        <w:rPr>
          <w:rFonts w:ascii="Times New Roman" w:hAnsi="Times New Roman"/>
          <w:spacing w:val="-3"/>
          <w:sz w:val="22"/>
          <w:szCs w:val="22"/>
        </w:rPr>
        <w:t>0.25</w:t>
      </w:r>
      <w:r w:rsidRPr="006F0822">
        <w:rPr>
          <w:rFonts w:ascii="Times New Roman" w:hAnsi="Times New Roman"/>
          <w:spacing w:val="-3"/>
          <w:sz w:val="22"/>
          <w:szCs w:val="22"/>
        </w:rPr>
        <w:t xml:space="preserve"> hour</w:t>
      </w:r>
      <w:r w:rsidRPr="006F0822" w:rsidR="005C0587">
        <w:rPr>
          <w:rFonts w:ascii="Times New Roman" w:hAnsi="Times New Roman"/>
          <w:spacing w:val="-3"/>
          <w:sz w:val="22"/>
          <w:szCs w:val="22"/>
        </w:rPr>
        <w:t>/Letter</w:t>
      </w:r>
      <w:r w:rsidRPr="006F0822">
        <w:rPr>
          <w:rFonts w:ascii="Times New Roman" w:hAnsi="Times New Roman"/>
          <w:spacing w:val="-3"/>
          <w:sz w:val="22"/>
          <w:szCs w:val="22"/>
        </w:rPr>
        <w:t xml:space="preserve"> x $</w:t>
      </w:r>
      <w:r w:rsidR="00441AF8">
        <w:rPr>
          <w:rFonts w:ascii="Times New Roman" w:hAnsi="Times New Roman"/>
          <w:spacing w:val="-3"/>
          <w:sz w:val="22"/>
          <w:szCs w:val="22"/>
        </w:rPr>
        <w:t>3</w:t>
      </w:r>
      <w:r w:rsidRPr="006F0822">
        <w:rPr>
          <w:rFonts w:ascii="Times New Roman" w:hAnsi="Times New Roman"/>
          <w:spacing w:val="-3"/>
          <w:sz w:val="22"/>
          <w:szCs w:val="22"/>
        </w:rPr>
        <w:t>00 = $</w:t>
      </w:r>
      <w:r w:rsidR="00FC7C88">
        <w:rPr>
          <w:rFonts w:ascii="Times New Roman" w:hAnsi="Times New Roman"/>
          <w:spacing w:val="-3"/>
          <w:sz w:val="22"/>
          <w:szCs w:val="22"/>
        </w:rPr>
        <w:t>15</w:t>
      </w:r>
      <w:r w:rsidR="00441AF8">
        <w:rPr>
          <w:rFonts w:ascii="Times New Roman" w:hAnsi="Times New Roman"/>
          <w:spacing w:val="-3"/>
          <w:sz w:val="22"/>
          <w:szCs w:val="22"/>
        </w:rPr>
        <w:t>,000</w:t>
      </w:r>
    </w:p>
    <w:p w:rsidR="00FD3204" w:rsidRPr="006F0822" w:rsidP="00550F32" w14:paraId="7C8E1692"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005C0587" w:rsidRPr="006F0822" w:rsidP="00550F32" w14:paraId="7204E71B" w14:textId="77777777">
      <w:pPr>
        <w:suppressAutoHyphens/>
        <w:rPr>
          <w:rFonts w:ascii="Times New Roman" w:hAnsi="Times New Roman"/>
          <w:b/>
          <w:spacing w:val="-3"/>
          <w:sz w:val="22"/>
          <w:szCs w:val="22"/>
        </w:rPr>
      </w:pPr>
      <w:r w:rsidRPr="006F0822">
        <w:rPr>
          <w:rFonts w:ascii="Times New Roman" w:hAnsi="Times New Roman"/>
          <w:spacing w:val="-3"/>
          <w:sz w:val="22"/>
          <w:szCs w:val="22"/>
        </w:rPr>
        <w:tab/>
        <w:t xml:space="preserve">          </w:t>
      </w:r>
      <w:r w:rsidR="00FC7C88">
        <w:rPr>
          <w:rFonts w:ascii="Times New Roman" w:hAnsi="Times New Roman"/>
          <w:spacing w:val="-3"/>
          <w:sz w:val="22"/>
          <w:szCs w:val="22"/>
        </w:rPr>
        <w:t xml:space="preserve">      </w:t>
      </w:r>
      <w:r w:rsidRPr="006F0822">
        <w:rPr>
          <w:rFonts w:ascii="Times New Roman" w:hAnsi="Times New Roman"/>
          <w:b/>
          <w:spacing w:val="-3"/>
          <w:sz w:val="22"/>
          <w:szCs w:val="22"/>
        </w:rPr>
        <w:t>Total Annual Cost Burden:  $</w:t>
      </w:r>
      <w:r w:rsidR="00FC7C88">
        <w:rPr>
          <w:rFonts w:ascii="Times New Roman" w:hAnsi="Times New Roman"/>
          <w:b/>
          <w:spacing w:val="-3"/>
          <w:sz w:val="22"/>
          <w:szCs w:val="22"/>
        </w:rPr>
        <w:t>15</w:t>
      </w:r>
      <w:r w:rsidRPr="006F0822">
        <w:rPr>
          <w:rFonts w:ascii="Times New Roman" w:hAnsi="Times New Roman"/>
          <w:b/>
          <w:spacing w:val="-3"/>
          <w:sz w:val="22"/>
          <w:szCs w:val="22"/>
        </w:rPr>
        <w:t>,000</w:t>
      </w:r>
    </w:p>
    <w:p w:rsidR="005C0587" w:rsidRPr="006F0822" w:rsidP="00550F32" w14:paraId="4122F19E" w14:textId="77777777">
      <w:pPr>
        <w:suppressAutoHyphens/>
        <w:rPr>
          <w:rFonts w:ascii="Times New Roman" w:hAnsi="Times New Roman"/>
          <w:b/>
          <w:spacing w:val="-3"/>
          <w:sz w:val="22"/>
          <w:szCs w:val="22"/>
        </w:rPr>
      </w:pPr>
    </w:p>
    <w:p w:rsidR="00FD3204" w:rsidRPr="006F0822" w:rsidP="00550F32" w14:paraId="749C0925" w14:textId="619326D8">
      <w:pPr>
        <w:suppressAutoHyphens/>
        <w:rPr>
          <w:rFonts w:ascii="Times New Roman" w:hAnsi="Times New Roman"/>
          <w:spacing w:val="-3"/>
          <w:sz w:val="22"/>
          <w:szCs w:val="22"/>
        </w:rPr>
      </w:pPr>
      <w:r w:rsidRPr="006F0822">
        <w:rPr>
          <w:rFonts w:ascii="Times New Roman" w:hAnsi="Times New Roman"/>
          <w:spacing w:val="-3"/>
          <w:sz w:val="22"/>
          <w:szCs w:val="22"/>
        </w:rPr>
        <w:t>14.  Cost to the Federal Government: The Commission will use professional staff at the GS-11, step 5</w:t>
      </w:r>
      <w:r w:rsidRPr="006F0822" w:rsidR="00D82794">
        <w:rPr>
          <w:rFonts w:ascii="Times New Roman" w:hAnsi="Times New Roman"/>
          <w:spacing w:val="-3"/>
          <w:sz w:val="22"/>
          <w:szCs w:val="22"/>
        </w:rPr>
        <w:t xml:space="preserve"> grade</w:t>
      </w:r>
      <w:r w:rsidRPr="006F0822">
        <w:rPr>
          <w:rFonts w:ascii="Times New Roman" w:hAnsi="Times New Roman"/>
          <w:spacing w:val="-3"/>
          <w:sz w:val="22"/>
          <w:szCs w:val="22"/>
        </w:rPr>
        <w:t xml:space="preserve"> level ($</w:t>
      </w:r>
      <w:r w:rsidR="00FA0940">
        <w:rPr>
          <w:rFonts w:ascii="Times New Roman" w:hAnsi="Times New Roman"/>
          <w:spacing w:val="-3"/>
          <w:sz w:val="22"/>
          <w:szCs w:val="22"/>
        </w:rPr>
        <w:t>45.94</w:t>
      </w:r>
      <w:r w:rsidRPr="006F0822">
        <w:rPr>
          <w:rFonts w:ascii="Times New Roman" w:hAnsi="Times New Roman"/>
          <w:spacing w:val="-3"/>
          <w:sz w:val="22"/>
          <w:szCs w:val="22"/>
        </w:rPr>
        <w:t xml:space="preserve">/hour) to process these requests. </w:t>
      </w:r>
      <w:r w:rsidRPr="006F0822" w:rsidR="00BD4F2E">
        <w:rPr>
          <w:rFonts w:ascii="Times New Roman" w:hAnsi="Times New Roman"/>
          <w:spacing w:val="-3"/>
          <w:sz w:val="22"/>
          <w:szCs w:val="22"/>
        </w:rPr>
        <w:t>We estimate</w:t>
      </w:r>
      <w:r w:rsidRPr="006F0822">
        <w:rPr>
          <w:rFonts w:ascii="Times New Roman" w:hAnsi="Times New Roman"/>
          <w:spacing w:val="-3"/>
          <w:sz w:val="22"/>
          <w:szCs w:val="22"/>
        </w:rPr>
        <w:t xml:space="preserve"> processing time </w:t>
      </w:r>
      <w:r w:rsidRPr="006F0822" w:rsidR="00BD4F2E">
        <w:rPr>
          <w:rFonts w:ascii="Times New Roman" w:hAnsi="Times New Roman"/>
          <w:spacing w:val="-3"/>
          <w:sz w:val="22"/>
          <w:szCs w:val="22"/>
        </w:rPr>
        <w:t>at</w:t>
      </w:r>
      <w:r w:rsidRPr="006F0822">
        <w:rPr>
          <w:rFonts w:ascii="Times New Roman" w:hAnsi="Times New Roman"/>
          <w:spacing w:val="-3"/>
          <w:sz w:val="22"/>
          <w:szCs w:val="22"/>
        </w:rPr>
        <w:t xml:space="preserve"> one hour</w:t>
      </w:r>
      <w:r w:rsidRPr="006F0822" w:rsidR="00BD4F2E">
        <w:rPr>
          <w:rFonts w:ascii="Times New Roman" w:hAnsi="Times New Roman"/>
          <w:spacing w:val="-3"/>
          <w:sz w:val="22"/>
          <w:szCs w:val="22"/>
        </w:rPr>
        <w:t xml:space="preserve">.  </w:t>
      </w:r>
    </w:p>
    <w:p w:rsidR="00FD3204" w:rsidRPr="006F0822" w:rsidP="00550F32" w14:paraId="2117CCF9" w14:textId="77777777">
      <w:pPr>
        <w:suppressAutoHyphens/>
        <w:rPr>
          <w:rFonts w:ascii="Times New Roman" w:hAnsi="Times New Roman"/>
          <w:spacing w:val="-3"/>
          <w:sz w:val="22"/>
          <w:szCs w:val="22"/>
        </w:rPr>
      </w:pPr>
      <w:r w:rsidRPr="006F0822">
        <w:rPr>
          <w:rFonts w:ascii="Times New Roman" w:hAnsi="Times New Roman"/>
          <w:spacing w:val="-3"/>
          <w:sz w:val="22"/>
          <w:szCs w:val="22"/>
        </w:rPr>
        <w:tab/>
      </w:r>
    </w:p>
    <w:p w:rsidR="00FD3204" w:rsidRPr="006F0822" w:rsidP="00FA175E" w14:paraId="291F421A" w14:textId="1AEA155F">
      <w:pPr>
        <w:suppressAutoHyphens/>
        <w:ind w:left="720" w:firstLine="720"/>
        <w:rPr>
          <w:rFonts w:ascii="Times New Roman" w:hAnsi="Times New Roman"/>
          <w:spacing w:val="-3"/>
          <w:sz w:val="22"/>
          <w:szCs w:val="22"/>
        </w:rPr>
      </w:pPr>
      <w:r w:rsidRPr="006F0822">
        <w:rPr>
          <w:rFonts w:ascii="Times New Roman" w:hAnsi="Times New Roman"/>
          <w:spacing w:val="-3"/>
          <w:sz w:val="22"/>
          <w:szCs w:val="22"/>
        </w:rPr>
        <w:t xml:space="preserve">200 </w:t>
      </w:r>
      <w:r w:rsidRPr="006F0822" w:rsidR="00D82794">
        <w:rPr>
          <w:rFonts w:ascii="Times New Roman" w:hAnsi="Times New Roman"/>
          <w:spacing w:val="-3"/>
          <w:sz w:val="22"/>
          <w:szCs w:val="22"/>
        </w:rPr>
        <w:t xml:space="preserve">letters received </w:t>
      </w:r>
      <w:r w:rsidRPr="006F0822">
        <w:rPr>
          <w:rFonts w:ascii="Times New Roman" w:hAnsi="Times New Roman"/>
          <w:spacing w:val="-3"/>
          <w:sz w:val="22"/>
          <w:szCs w:val="22"/>
        </w:rPr>
        <w:t>x 1 hr</w:t>
      </w:r>
      <w:r w:rsidRPr="006F0822" w:rsidR="00D82794">
        <w:rPr>
          <w:rFonts w:ascii="Times New Roman" w:hAnsi="Times New Roman"/>
          <w:spacing w:val="-3"/>
          <w:sz w:val="22"/>
          <w:szCs w:val="22"/>
        </w:rPr>
        <w:t>. processing time/letter</w:t>
      </w:r>
      <w:r w:rsidRPr="006F0822">
        <w:rPr>
          <w:rFonts w:ascii="Times New Roman" w:hAnsi="Times New Roman"/>
          <w:spacing w:val="-3"/>
          <w:sz w:val="22"/>
          <w:szCs w:val="22"/>
        </w:rPr>
        <w:t xml:space="preserve"> x $</w:t>
      </w:r>
      <w:r w:rsidR="00FA0940">
        <w:rPr>
          <w:rFonts w:ascii="Times New Roman" w:hAnsi="Times New Roman"/>
          <w:spacing w:val="-3"/>
          <w:sz w:val="22"/>
          <w:szCs w:val="22"/>
        </w:rPr>
        <w:t>45.94</w:t>
      </w:r>
      <w:r w:rsidR="00985AB4">
        <w:rPr>
          <w:rFonts w:ascii="Times New Roman" w:hAnsi="Times New Roman"/>
          <w:spacing w:val="-3"/>
          <w:sz w:val="22"/>
          <w:szCs w:val="22"/>
        </w:rPr>
        <w:t>/</w:t>
      </w:r>
      <w:r w:rsidRPr="006F0822">
        <w:rPr>
          <w:rFonts w:ascii="Times New Roman" w:hAnsi="Times New Roman"/>
          <w:spacing w:val="-3"/>
          <w:sz w:val="22"/>
          <w:szCs w:val="22"/>
        </w:rPr>
        <w:t>hour =</w:t>
      </w:r>
      <w:r w:rsidRPr="006F0822" w:rsidR="00D82794">
        <w:rPr>
          <w:rFonts w:ascii="Times New Roman" w:hAnsi="Times New Roman"/>
          <w:spacing w:val="-3"/>
          <w:sz w:val="22"/>
          <w:szCs w:val="22"/>
        </w:rPr>
        <w:t xml:space="preserve"> </w:t>
      </w:r>
      <w:r w:rsidRPr="006F0822">
        <w:rPr>
          <w:rFonts w:ascii="Times New Roman" w:hAnsi="Times New Roman"/>
          <w:b/>
          <w:spacing w:val="-3"/>
          <w:sz w:val="22"/>
          <w:szCs w:val="22"/>
        </w:rPr>
        <w:t>$</w:t>
      </w:r>
      <w:r w:rsidR="00FA0940">
        <w:rPr>
          <w:rFonts w:ascii="Times New Roman" w:hAnsi="Times New Roman"/>
          <w:b/>
          <w:spacing w:val="-3"/>
          <w:sz w:val="22"/>
          <w:szCs w:val="22"/>
        </w:rPr>
        <w:t>9,188</w:t>
      </w:r>
      <w:r w:rsidR="00B70594">
        <w:rPr>
          <w:rFonts w:ascii="Times New Roman" w:hAnsi="Times New Roman"/>
          <w:b/>
          <w:spacing w:val="-3"/>
          <w:sz w:val="22"/>
          <w:szCs w:val="22"/>
        </w:rPr>
        <w:t>.00</w:t>
      </w:r>
    </w:p>
    <w:p w:rsidR="00A57BC4" w:rsidP="00FA175E" w14:paraId="2F37AA86" w14:textId="77777777">
      <w:pPr>
        <w:suppressAutoHyphens/>
        <w:ind w:left="720"/>
        <w:rPr>
          <w:rFonts w:ascii="Times New Roman" w:hAnsi="Times New Roman"/>
          <w:spacing w:val="-3"/>
          <w:sz w:val="22"/>
          <w:szCs w:val="22"/>
        </w:rPr>
      </w:pPr>
      <w:r w:rsidRPr="006F0822">
        <w:rPr>
          <w:rFonts w:ascii="Times New Roman" w:hAnsi="Times New Roman"/>
          <w:spacing w:val="-3"/>
          <w:sz w:val="22"/>
          <w:szCs w:val="22"/>
        </w:rPr>
        <w:t xml:space="preserve">  </w:t>
      </w:r>
      <w:r w:rsidRPr="006F0822">
        <w:rPr>
          <w:rFonts w:ascii="Times New Roman" w:hAnsi="Times New Roman"/>
          <w:spacing w:val="-3"/>
          <w:sz w:val="22"/>
          <w:szCs w:val="22"/>
        </w:rPr>
        <w:tab/>
      </w:r>
      <w:r w:rsidRPr="006F0822" w:rsidR="00FA175E">
        <w:rPr>
          <w:rFonts w:ascii="Times New Roman" w:hAnsi="Times New Roman"/>
          <w:spacing w:val="-3"/>
          <w:sz w:val="22"/>
          <w:szCs w:val="22"/>
        </w:rPr>
        <w:t xml:space="preserve">                         </w:t>
      </w:r>
      <w:r w:rsidRPr="006F0822" w:rsidR="00D82794">
        <w:rPr>
          <w:rFonts w:ascii="Times New Roman" w:hAnsi="Times New Roman"/>
          <w:spacing w:val="-3"/>
          <w:sz w:val="22"/>
          <w:szCs w:val="22"/>
        </w:rPr>
        <w:t xml:space="preserve">                                                    </w:t>
      </w:r>
    </w:p>
    <w:p w:rsidR="00256CB8" w:rsidRPr="006F0822" w:rsidP="00256CB8" w14:paraId="0595B0AC" w14:textId="2691FB51">
      <w:pPr>
        <w:suppressAutoHyphens/>
        <w:ind w:left="720" w:firstLine="720"/>
        <w:rPr>
          <w:rFonts w:ascii="Times New Roman" w:hAnsi="Times New Roman"/>
          <w:spacing w:val="-3"/>
          <w:sz w:val="22"/>
          <w:szCs w:val="22"/>
        </w:rPr>
      </w:pPr>
      <w:r w:rsidRPr="006F0822">
        <w:rPr>
          <w:rFonts w:ascii="Times New Roman" w:hAnsi="Times New Roman"/>
          <w:b/>
          <w:spacing w:val="-3"/>
          <w:sz w:val="22"/>
          <w:szCs w:val="22"/>
        </w:rPr>
        <w:t xml:space="preserve">                             </w:t>
      </w:r>
      <w:r>
        <w:rPr>
          <w:rFonts w:ascii="Times New Roman" w:hAnsi="Times New Roman"/>
          <w:b/>
          <w:spacing w:val="-3"/>
          <w:sz w:val="22"/>
          <w:szCs w:val="22"/>
        </w:rPr>
        <w:t xml:space="preserve"> </w:t>
      </w:r>
      <w:r w:rsidRPr="006F0822">
        <w:rPr>
          <w:rFonts w:ascii="Times New Roman" w:hAnsi="Times New Roman"/>
          <w:b/>
          <w:spacing w:val="-3"/>
          <w:sz w:val="22"/>
          <w:szCs w:val="22"/>
        </w:rPr>
        <w:t xml:space="preserve">      </w:t>
      </w:r>
      <w:r w:rsidR="00B70594">
        <w:rPr>
          <w:rFonts w:ascii="Times New Roman" w:hAnsi="Times New Roman"/>
          <w:b/>
          <w:spacing w:val="-3"/>
          <w:sz w:val="22"/>
          <w:szCs w:val="22"/>
        </w:rPr>
        <w:t xml:space="preserve">    </w:t>
      </w:r>
      <w:r w:rsidRPr="006F0822" w:rsidR="00FD3204">
        <w:rPr>
          <w:rFonts w:ascii="Times New Roman" w:hAnsi="Times New Roman"/>
          <w:b/>
          <w:spacing w:val="-3"/>
          <w:sz w:val="22"/>
          <w:szCs w:val="22"/>
        </w:rPr>
        <w:t>Total</w:t>
      </w:r>
      <w:r w:rsidRPr="006F0822" w:rsidR="00BD4F2E">
        <w:rPr>
          <w:rFonts w:ascii="Times New Roman" w:hAnsi="Times New Roman"/>
          <w:b/>
          <w:spacing w:val="-3"/>
          <w:sz w:val="22"/>
          <w:szCs w:val="22"/>
        </w:rPr>
        <w:t xml:space="preserve"> cost to the Federal Government</w:t>
      </w:r>
      <w:r w:rsidRPr="006F0822" w:rsidR="00EF2F98">
        <w:rPr>
          <w:rFonts w:ascii="Times New Roman" w:hAnsi="Times New Roman"/>
          <w:b/>
          <w:spacing w:val="-3"/>
          <w:sz w:val="22"/>
          <w:szCs w:val="22"/>
        </w:rPr>
        <w:t xml:space="preserve">: </w:t>
      </w:r>
      <w:r w:rsidRPr="006F0822" w:rsidR="00FD3204">
        <w:rPr>
          <w:rFonts w:ascii="Times New Roman" w:hAnsi="Times New Roman"/>
          <w:b/>
          <w:spacing w:val="-3"/>
          <w:sz w:val="22"/>
          <w:szCs w:val="22"/>
        </w:rPr>
        <w:t>$</w:t>
      </w:r>
      <w:r w:rsidR="00FA0940">
        <w:rPr>
          <w:rFonts w:ascii="Times New Roman" w:hAnsi="Times New Roman"/>
          <w:b/>
          <w:spacing w:val="-3"/>
          <w:sz w:val="22"/>
          <w:szCs w:val="22"/>
        </w:rPr>
        <w:t>9,188</w:t>
      </w:r>
      <w:r w:rsidR="00B70594">
        <w:rPr>
          <w:rFonts w:ascii="Times New Roman" w:hAnsi="Times New Roman"/>
          <w:b/>
          <w:spacing w:val="-3"/>
          <w:sz w:val="22"/>
          <w:szCs w:val="22"/>
        </w:rPr>
        <w:t>.00</w:t>
      </w:r>
    </w:p>
    <w:p w:rsidR="00FD3204" w:rsidRPr="006F0822" w:rsidP="00FA175E" w14:paraId="5AA76FBA" w14:textId="77777777">
      <w:pPr>
        <w:suppressAutoHyphens/>
        <w:ind w:left="720"/>
        <w:rPr>
          <w:rFonts w:ascii="Times New Roman" w:hAnsi="Times New Roman"/>
          <w:b/>
          <w:spacing w:val="-3"/>
          <w:sz w:val="22"/>
          <w:szCs w:val="22"/>
        </w:rPr>
      </w:pPr>
      <w:r w:rsidRPr="006F0822">
        <w:rPr>
          <w:rFonts w:ascii="Times New Roman" w:hAnsi="Times New Roman"/>
          <w:b/>
          <w:spacing w:val="-3"/>
          <w:sz w:val="22"/>
          <w:szCs w:val="22"/>
        </w:rPr>
        <w:tab/>
      </w:r>
    </w:p>
    <w:p w:rsidR="00FD3204" w:rsidRPr="006F0822" w:rsidP="00550F32" w14:paraId="64762A14"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15. </w:t>
      </w:r>
      <w:r w:rsidR="00993315">
        <w:rPr>
          <w:rFonts w:ascii="Times New Roman" w:hAnsi="Times New Roman"/>
        </w:rPr>
        <w:t xml:space="preserve">There </w:t>
      </w:r>
      <w:r w:rsidR="00A53BB2">
        <w:rPr>
          <w:rFonts w:ascii="Times New Roman" w:hAnsi="Times New Roman"/>
        </w:rPr>
        <w:t xml:space="preserve">are </w:t>
      </w:r>
      <w:r w:rsidR="002316EF">
        <w:rPr>
          <w:rFonts w:ascii="Times New Roman" w:hAnsi="Times New Roman"/>
        </w:rPr>
        <w:t>no</w:t>
      </w:r>
      <w:r w:rsidR="00993315">
        <w:rPr>
          <w:rFonts w:ascii="Times New Roman" w:hAnsi="Times New Roman"/>
        </w:rPr>
        <w:t xml:space="preserve"> adjustments </w:t>
      </w:r>
      <w:r w:rsidR="002316EF">
        <w:rPr>
          <w:rFonts w:ascii="Times New Roman" w:hAnsi="Times New Roman"/>
        </w:rPr>
        <w:t>or program changes to this collection.</w:t>
      </w:r>
    </w:p>
    <w:p w:rsidR="00FD3204" w:rsidRPr="006F0822" w:rsidP="00550F32" w14:paraId="2439369B" w14:textId="77777777">
      <w:pPr>
        <w:suppressAutoHyphens/>
        <w:rPr>
          <w:rFonts w:ascii="Times New Roman" w:hAnsi="Times New Roman"/>
          <w:spacing w:val="-3"/>
          <w:sz w:val="22"/>
          <w:szCs w:val="22"/>
        </w:rPr>
      </w:pPr>
    </w:p>
    <w:p w:rsidR="00FD3204" w:rsidP="00550F32" w14:paraId="41F09D05"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16.  The data will not be published.  </w:t>
      </w:r>
    </w:p>
    <w:p w:rsidR="0020470C" w:rsidRPr="006F0822" w:rsidP="00550F32" w14:paraId="46C491F2" w14:textId="77777777">
      <w:pPr>
        <w:suppressAutoHyphens/>
        <w:rPr>
          <w:rFonts w:ascii="Times New Roman" w:hAnsi="Times New Roman"/>
          <w:spacing w:val="-3"/>
          <w:sz w:val="22"/>
          <w:szCs w:val="22"/>
        </w:rPr>
      </w:pPr>
    </w:p>
    <w:p w:rsidR="00FD3204" w:rsidRPr="006F0822" w:rsidP="00550F32" w14:paraId="7E1FD58A" w14:textId="1092BAA8">
      <w:pPr>
        <w:suppressAutoHyphens/>
        <w:rPr>
          <w:rFonts w:ascii="Times New Roman" w:hAnsi="Times New Roman"/>
          <w:spacing w:val="-3"/>
          <w:sz w:val="22"/>
          <w:szCs w:val="22"/>
        </w:rPr>
      </w:pPr>
      <w:r w:rsidRPr="006F0822">
        <w:rPr>
          <w:rFonts w:ascii="Times New Roman" w:hAnsi="Times New Roman"/>
          <w:spacing w:val="-3"/>
          <w:sz w:val="22"/>
          <w:szCs w:val="22"/>
        </w:rPr>
        <w:t xml:space="preserve">17. OMB approval of the expiration date of the information collection will be displayed at </w:t>
      </w:r>
      <w:r w:rsidR="00DE5A31">
        <w:rPr>
          <w:rFonts w:ascii="Times New Roman" w:hAnsi="Times New Roman"/>
          <w:spacing w:val="-3"/>
          <w:sz w:val="22"/>
          <w:szCs w:val="22"/>
        </w:rPr>
        <w:t>on OMB’s website.</w:t>
      </w:r>
    </w:p>
    <w:p w:rsidR="00FD3204" w:rsidRPr="006F0822" w:rsidP="00550F32" w14:paraId="26500D2A" w14:textId="77777777">
      <w:pPr>
        <w:suppressAutoHyphens/>
        <w:rPr>
          <w:rFonts w:ascii="Times New Roman" w:hAnsi="Times New Roman"/>
          <w:spacing w:val="-3"/>
          <w:sz w:val="22"/>
          <w:szCs w:val="22"/>
        </w:rPr>
      </w:pPr>
    </w:p>
    <w:p w:rsidR="00993315" w:rsidP="00993315" w14:paraId="6815CBD0" w14:textId="77777777">
      <w:pPr>
        <w:suppressAutoHyphens/>
        <w:rPr>
          <w:rFonts w:ascii="Times New Roman" w:hAnsi="Times New Roman"/>
        </w:rPr>
      </w:pPr>
      <w:r w:rsidRPr="006F0822">
        <w:rPr>
          <w:rFonts w:ascii="Times New Roman" w:hAnsi="Times New Roman"/>
          <w:spacing w:val="-3"/>
          <w:sz w:val="22"/>
          <w:szCs w:val="22"/>
        </w:rPr>
        <w:t xml:space="preserve">18.  </w:t>
      </w:r>
      <w:r>
        <w:rPr>
          <w:rFonts w:ascii="Times New Roman" w:hAnsi="Times New Roman"/>
        </w:rPr>
        <w:t>There are no exceptions to the Certification Statement</w:t>
      </w:r>
      <w:r w:rsidR="00441AF8">
        <w:rPr>
          <w:rFonts w:ascii="Times New Roman" w:hAnsi="Times New Roman"/>
        </w:rPr>
        <w:t>.</w:t>
      </w:r>
    </w:p>
    <w:p w:rsidR="00F96120" w:rsidRPr="006F0822" w:rsidP="00550F32" w14:paraId="2738D65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FD3204" w:rsidRPr="006F0822" w:rsidP="00550F32" w14:paraId="4A82762E" w14:textId="77777777">
      <w:pPr>
        <w:suppressAutoHyphens/>
        <w:rPr>
          <w:rFonts w:ascii="Times New Roman" w:hAnsi="Times New Roman"/>
          <w:spacing w:val="-3"/>
          <w:sz w:val="22"/>
          <w:szCs w:val="22"/>
        </w:rPr>
      </w:pPr>
      <w:r w:rsidRPr="006F0822">
        <w:rPr>
          <w:rFonts w:ascii="Times New Roman" w:hAnsi="Times New Roman"/>
          <w:b/>
          <w:spacing w:val="-3"/>
          <w:sz w:val="22"/>
          <w:szCs w:val="22"/>
        </w:rPr>
        <w:t>B.  Collections of Information Employing Statistical Methods</w:t>
      </w:r>
      <w:r w:rsidRPr="006F0822" w:rsidR="00F96120">
        <w:rPr>
          <w:rFonts w:ascii="Times New Roman" w:hAnsi="Times New Roman"/>
          <w:spacing w:val="-3"/>
          <w:sz w:val="22"/>
          <w:szCs w:val="22"/>
        </w:rPr>
        <w:t>:</w:t>
      </w:r>
      <w:r w:rsidRPr="006F0822">
        <w:rPr>
          <w:rFonts w:ascii="Times New Roman" w:hAnsi="Times New Roman"/>
          <w:spacing w:val="-3"/>
          <w:sz w:val="22"/>
          <w:szCs w:val="22"/>
        </w:rPr>
        <w:t xml:space="preserve"> </w:t>
      </w:r>
    </w:p>
    <w:p w:rsidR="00FD3204" w:rsidRPr="006F0822" w:rsidP="00550F32" w14:paraId="09FCA89E"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w:t>
      </w:r>
    </w:p>
    <w:p w:rsidR="00FD3204" w:rsidRPr="00550F32" w:rsidP="00550F32" w14:paraId="3CDD6A13" w14:textId="77777777">
      <w:pPr>
        <w:suppressAutoHyphens/>
        <w:rPr>
          <w:rFonts w:ascii="Times New Roman" w:hAnsi="Times New Roman"/>
          <w:spacing w:val="-3"/>
          <w:sz w:val="22"/>
          <w:szCs w:val="22"/>
        </w:rPr>
      </w:pPr>
      <w:r w:rsidRPr="006F0822">
        <w:rPr>
          <w:rFonts w:ascii="Times New Roman" w:hAnsi="Times New Roman"/>
          <w:spacing w:val="-3"/>
          <w:sz w:val="22"/>
          <w:szCs w:val="22"/>
        </w:rPr>
        <w:t xml:space="preserve">     No statistical</w:t>
      </w:r>
      <w:r w:rsidRPr="00550F32">
        <w:rPr>
          <w:rFonts w:ascii="Times New Roman" w:hAnsi="Times New Roman"/>
          <w:spacing w:val="-3"/>
          <w:sz w:val="22"/>
          <w:szCs w:val="22"/>
        </w:rPr>
        <w:t xml:space="preserve"> methods are employed. </w:t>
      </w:r>
    </w:p>
    <w:sectPr w:rsidSect="002505E6">
      <w:headerReference w:type="default" r:id="rId6"/>
      <w:footerReference w:type="even" r:id="rId7"/>
      <w:footerReference w:type="default" r:id="rId8"/>
      <w:endnotePr>
        <w:numFmt w:val="decimal"/>
      </w:endnotePr>
      <w:pgSz w:w="12240" w:h="15840" w:code="1"/>
      <w:pgMar w:top="1440" w:right="1440" w:bottom="115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C1FE8" w14:paraId="7DFEBAE1" w14:textId="77777777">
      <w:pPr>
        <w:spacing w:line="20" w:lineRule="exact"/>
      </w:pPr>
    </w:p>
  </w:endnote>
  <w:endnote w:type="continuationSeparator" w:id="1">
    <w:p w:rsidR="008C1FE8" w14:paraId="2C71B6A0" w14:textId="77777777">
      <w:r>
        <w:t xml:space="preserve"> </w:t>
      </w:r>
    </w:p>
  </w:endnote>
  <w:endnote w:type="continuationNotice" w:id="2">
    <w:p w:rsidR="008C1FE8" w14:paraId="1222BB8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ECE" w:rsidP="00FD3204" w14:paraId="3133EC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1ECE" w14:paraId="300355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ECE" w:rsidRPr="003F50B8" w:rsidP="00FD3204" w14:paraId="516D42D7" w14:textId="77777777">
    <w:pPr>
      <w:pStyle w:val="Footer"/>
      <w:framePr w:wrap="around" w:vAnchor="text" w:hAnchor="margin" w:xAlign="center" w:y="1"/>
      <w:rPr>
        <w:rStyle w:val="PageNumber"/>
        <w:rFonts w:ascii="Times New Roman" w:hAnsi="Times New Roman"/>
        <w:sz w:val="20"/>
      </w:rPr>
    </w:pPr>
    <w:r w:rsidRPr="003F50B8">
      <w:rPr>
        <w:rStyle w:val="PageNumber"/>
        <w:rFonts w:ascii="Times New Roman" w:hAnsi="Times New Roman"/>
        <w:sz w:val="20"/>
      </w:rPr>
      <w:fldChar w:fldCharType="begin"/>
    </w:r>
    <w:r w:rsidRPr="003F50B8">
      <w:rPr>
        <w:rStyle w:val="PageNumber"/>
        <w:rFonts w:ascii="Times New Roman" w:hAnsi="Times New Roman"/>
        <w:sz w:val="20"/>
      </w:rPr>
      <w:instrText xml:space="preserve">PAGE  </w:instrText>
    </w:r>
    <w:r w:rsidRPr="003F50B8">
      <w:rPr>
        <w:rStyle w:val="PageNumber"/>
        <w:rFonts w:ascii="Times New Roman" w:hAnsi="Times New Roman"/>
        <w:sz w:val="20"/>
      </w:rPr>
      <w:fldChar w:fldCharType="separate"/>
    </w:r>
    <w:r w:rsidR="00B34985">
      <w:rPr>
        <w:rStyle w:val="PageNumber"/>
        <w:rFonts w:ascii="Times New Roman" w:hAnsi="Times New Roman"/>
        <w:noProof/>
        <w:sz w:val="20"/>
      </w:rPr>
      <w:t>1</w:t>
    </w:r>
    <w:r w:rsidRPr="003F50B8">
      <w:rPr>
        <w:rStyle w:val="PageNumber"/>
        <w:rFonts w:ascii="Times New Roman" w:hAnsi="Times New Roman"/>
        <w:sz w:val="20"/>
      </w:rPr>
      <w:fldChar w:fldCharType="end"/>
    </w:r>
  </w:p>
  <w:p w:rsidR="00091ECE" w14:paraId="67AA09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C1FE8" w14:paraId="153B28FB" w14:textId="77777777">
      <w:r>
        <w:separator/>
      </w:r>
    </w:p>
  </w:footnote>
  <w:footnote w:type="continuationSeparator" w:id="1">
    <w:p w:rsidR="008C1FE8" w14:paraId="25D44B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ECE" w:rsidRPr="00FC7C88" w14:paraId="63EF882B" w14:textId="77DDCE9A">
    <w:pPr>
      <w:suppressAutoHyphens/>
      <w:jc w:val="both"/>
      <w:rPr>
        <w:rFonts w:ascii="Times New Roman" w:hAnsi="Times New Roman"/>
        <w:b/>
        <w:spacing w:val="-3"/>
        <w:sz w:val="22"/>
        <w:szCs w:val="22"/>
      </w:rPr>
    </w:pPr>
    <w:r w:rsidRPr="00FC7C88">
      <w:rPr>
        <w:rFonts w:ascii="Times New Roman" w:hAnsi="Times New Roman"/>
        <w:b/>
        <w:spacing w:val="-3"/>
        <w:sz w:val="22"/>
        <w:szCs w:val="22"/>
      </w:rPr>
      <w:t>OMB Control Number:  3060</w:t>
    </w:r>
    <w:r w:rsidRPr="00FC7C88">
      <w:rPr>
        <w:rFonts w:ascii="Times New Roman" w:hAnsi="Times New Roman"/>
        <w:b/>
        <w:spacing w:val="-3"/>
        <w:sz w:val="22"/>
        <w:szCs w:val="22"/>
      </w:rPr>
      <w:noBreakHyphen/>
      <w:t xml:space="preserve">0157 </w:t>
    </w:r>
    <w:r w:rsidRPr="00FC7C88">
      <w:rPr>
        <w:rFonts w:ascii="Times New Roman" w:hAnsi="Times New Roman"/>
        <w:b/>
        <w:spacing w:val="-3"/>
        <w:sz w:val="22"/>
        <w:szCs w:val="22"/>
      </w:rPr>
      <w:tab/>
    </w:r>
    <w:r w:rsidRPr="00FC7C88">
      <w:rPr>
        <w:rFonts w:ascii="Times New Roman" w:hAnsi="Times New Roman"/>
        <w:b/>
        <w:spacing w:val="-3"/>
        <w:sz w:val="22"/>
        <w:szCs w:val="22"/>
      </w:rPr>
      <w:tab/>
    </w:r>
    <w:r w:rsidRPr="00FC7C88">
      <w:rPr>
        <w:rFonts w:ascii="Times New Roman" w:hAnsi="Times New Roman"/>
        <w:b/>
        <w:spacing w:val="-3"/>
        <w:sz w:val="22"/>
        <w:szCs w:val="22"/>
      </w:rPr>
      <w:tab/>
    </w:r>
    <w:r w:rsidRPr="00FC7C88">
      <w:rPr>
        <w:rFonts w:ascii="Times New Roman" w:hAnsi="Times New Roman"/>
        <w:b/>
        <w:spacing w:val="-3"/>
        <w:sz w:val="22"/>
        <w:szCs w:val="22"/>
      </w:rPr>
      <w:tab/>
    </w:r>
    <w:r w:rsidRPr="00FC7C88">
      <w:rPr>
        <w:rFonts w:ascii="Times New Roman" w:hAnsi="Times New Roman"/>
        <w:b/>
        <w:spacing w:val="-3"/>
        <w:sz w:val="22"/>
        <w:szCs w:val="22"/>
      </w:rPr>
      <w:tab/>
    </w:r>
    <w:r w:rsidRPr="00FC7C88">
      <w:rPr>
        <w:rFonts w:ascii="Times New Roman" w:hAnsi="Times New Roman"/>
        <w:b/>
        <w:spacing w:val="-3"/>
        <w:sz w:val="22"/>
        <w:szCs w:val="22"/>
      </w:rPr>
      <w:tab/>
    </w:r>
    <w:r w:rsidRPr="00FC7C88">
      <w:rPr>
        <w:rFonts w:ascii="Times New Roman" w:hAnsi="Times New Roman"/>
        <w:b/>
        <w:spacing w:val="-3"/>
        <w:sz w:val="22"/>
        <w:szCs w:val="22"/>
      </w:rPr>
      <w:tab/>
    </w:r>
    <w:r w:rsidR="006B32E9">
      <w:rPr>
        <w:rFonts w:ascii="Times New Roman" w:hAnsi="Times New Roman"/>
        <w:b/>
        <w:spacing w:val="-3"/>
        <w:sz w:val="22"/>
        <w:szCs w:val="22"/>
      </w:rPr>
      <w:t>April</w:t>
    </w:r>
    <w:r w:rsidR="00FA0940">
      <w:rPr>
        <w:rFonts w:ascii="Times New Roman" w:hAnsi="Times New Roman"/>
        <w:b/>
        <w:spacing w:val="-3"/>
        <w:sz w:val="22"/>
        <w:szCs w:val="22"/>
      </w:rPr>
      <w:t xml:space="preserve"> 2025</w:t>
    </w:r>
  </w:p>
  <w:p w:rsidR="00091ECE" w:rsidRPr="00FC7C88" w:rsidP="00BA73AC" w14:paraId="7747D0E7" w14:textId="77777777">
    <w:pPr>
      <w:suppressAutoHyphens/>
      <w:rPr>
        <w:rFonts w:ascii="Times New Roman" w:hAnsi="Times New Roman"/>
        <w:b/>
        <w:spacing w:val="-3"/>
        <w:sz w:val="22"/>
        <w:szCs w:val="22"/>
      </w:rPr>
    </w:pPr>
    <w:r w:rsidRPr="00FC7C88">
      <w:rPr>
        <w:rFonts w:ascii="Times New Roman" w:hAnsi="Times New Roman"/>
        <w:b/>
        <w:spacing w:val="-3"/>
        <w:sz w:val="22"/>
        <w:szCs w:val="22"/>
      </w:rPr>
      <w:t xml:space="preserve">Title: 47 CFR Section 73.99, </w:t>
    </w:r>
    <w:r w:rsidRPr="00FC7C88">
      <w:rPr>
        <w:rFonts w:ascii="Times New Roman" w:hAnsi="Times New Roman"/>
        <w:b/>
        <w:spacing w:val="-3"/>
        <w:sz w:val="22"/>
        <w:szCs w:val="22"/>
      </w:rPr>
      <w:t>Presunrise</w:t>
    </w:r>
    <w:r w:rsidRPr="00FC7C88">
      <w:rPr>
        <w:rFonts w:ascii="Times New Roman" w:hAnsi="Times New Roman"/>
        <w:b/>
        <w:spacing w:val="-3"/>
        <w:sz w:val="22"/>
        <w:szCs w:val="22"/>
      </w:rPr>
      <w:t xml:space="preserve"> Service Authorization (PSRA) and </w:t>
    </w:r>
    <w:r w:rsidRPr="00FC7C88">
      <w:rPr>
        <w:rFonts w:ascii="Times New Roman" w:hAnsi="Times New Roman"/>
        <w:b/>
        <w:spacing w:val="-3"/>
        <w:sz w:val="22"/>
        <w:szCs w:val="22"/>
      </w:rPr>
      <w:t>Postsunset</w:t>
    </w:r>
    <w:r w:rsidRPr="00FC7C88">
      <w:rPr>
        <w:rFonts w:ascii="Times New Roman" w:hAnsi="Times New Roman"/>
        <w:b/>
        <w:spacing w:val="-3"/>
        <w:sz w:val="22"/>
        <w:szCs w:val="22"/>
      </w:rPr>
      <w:t xml:space="preserve"> Service Authorization (PSSA) </w:t>
    </w:r>
  </w:p>
  <w:p w:rsidR="00091ECE" w:rsidRPr="005C0587" w14:paraId="192634B7" w14:textId="77777777">
    <w:pPr>
      <w:pStyle w:val="Header"/>
      <w:rPr>
        <w:rFonts w:ascii="Times New Roman" w:hAnsi="Times New Roman"/>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90"/>
    <w:rsid w:val="00006338"/>
    <w:rsid w:val="00024F4F"/>
    <w:rsid w:val="00051A0D"/>
    <w:rsid w:val="000656BD"/>
    <w:rsid w:val="00071E44"/>
    <w:rsid w:val="000740E0"/>
    <w:rsid w:val="00091ECE"/>
    <w:rsid w:val="00094020"/>
    <w:rsid w:val="000A637C"/>
    <w:rsid w:val="000B2092"/>
    <w:rsid w:val="001163FA"/>
    <w:rsid w:val="00123FF1"/>
    <w:rsid w:val="001A37B9"/>
    <w:rsid w:val="001C4904"/>
    <w:rsid w:val="001C7588"/>
    <w:rsid w:val="001E7A90"/>
    <w:rsid w:val="001F45F0"/>
    <w:rsid w:val="001F5380"/>
    <w:rsid w:val="001F7321"/>
    <w:rsid w:val="0020470C"/>
    <w:rsid w:val="002316EF"/>
    <w:rsid w:val="002337AA"/>
    <w:rsid w:val="00244298"/>
    <w:rsid w:val="002505E6"/>
    <w:rsid w:val="00256CB8"/>
    <w:rsid w:val="00263249"/>
    <w:rsid w:val="002A6A21"/>
    <w:rsid w:val="003240BA"/>
    <w:rsid w:val="00335F50"/>
    <w:rsid w:val="003F50B8"/>
    <w:rsid w:val="00405B37"/>
    <w:rsid w:val="004302F0"/>
    <w:rsid w:val="00430F25"/>
    <w:rsid w:val="00441AF8"/>
    <w:rsid w:val="004451EB"/>
    <w:rsid w:val="004541A4"/>
    <w:rsid w:val="004E79F2"/>
    <w:rsid w:val="00502AB0"/>
    <w:rsid w:val="00545095"/>
    <w:rsid w:val="00550F32"/>
    <w:rsid w:val="005542EE"/>
    <w:rsid w:val="005C0587"/>
    <w:rsid w:val="005E2698"/>
    <w:rsid w:val="005E6A11"/>
    <w:rsid w:val="005E7083"/>
    <w:rsid w:val="00622993"/>
    <w:rsid w:val="006728E7"/>
    <w:rsid w:val="006840E9"/>
    <w:rsid w:val="006B32E9"/>
    <w:rsid w:val="006E625F"/>
    <w:rsid w:val="006F0822"/>
    <w:rsid w:val="006F4DBB"/>
    <w:rsid w:val="0072794D"/>
    <w:rsid w:val="00782ACC"/>
    <w:rsid w:val="007855B7"/>
    <w:rsid w:val="007B148A"/>
    <w:rsid w:val="007D4707"/>
    <w:rsid w:val="007E0A7C"/>
    <w:rsid w:val="007F04A0"/>
    <w:rsid w:val="00806015"/>
    <w:rsid w:val="00861CBE"/>
    <w:rsid w:val="008A5562"/>
    <w:rsid w:val="008C1FE8"/>
    <w:rsid w:val="008E126C"/>
    <w:rsid w:val="008F791E"/>
    <w:rsid w:val="00901830"/>
    <w:rsid w:val="009046D1"/>
    <w:rsid w:val="009202C0"/>
    <w:rsid w:val="00980786"/>
    <w:rsid w:val="00981A47"/>
    <w:rsid w:val="00985AB4"/>
    <w:rsid w:val="00993315"/>
    <w:rsid w:val="009A7E28"/>
    <w:rsid w:val="009B3C15"/>
    <w:rsid w:val="00A53BB2"/>
    <w:rsid w:val="00A57BC4"/>
    <w:rsid w:val="00AC5614"/>
    <w:rsid w:val="00B06635"/>
    <w:rsid w:val="00B34985"/>
    <w:rsid w:val="00B40E01"/>
    <w:rsid w:val="00B55A53"/>
    <w:rsid w:val="00B70594"/>
    <w:rsid w:val="00B74298"/>
    <w:rsid w:val="00B81E8D"/>
    <w:rsid w:val="00B84F79"/>
    <w:rsid w:val="00B933BF"/>
    <w:rsid w:val="00BA73AC"/>
    <w:rsid w:val="00BD4F2E"/>
    <w:rsid w:val="00BF6E28"/>
    <w:rsid w:val="00C40BB9"/>
    <w:rsid w:val="00C54C7D"/>
    <w:rsid w:val="00C73B74"/>
    <w:rsid w:val="00CC6A39"/>
    <w:rsid w:val="00D35C27"/>
    <w:rsid w:val="00D82794"/>
    <w:rsid w:val="00D946CC"/>
    <w:rsid w:val="00DA2767"/>
    <w:rsid w:val="00DC4238"/>
    <w:rsid w:val="00DE5A31"/>
    <w:rsid w:val="00EF2F98"/>
    <w:rsid w:val="00F52DE8"/>
    <w:rsid w:val="00F96120"/>
    <w:rsid w:val="00FA0940"/>
    <w:rsid w:val="00FA175E"/>
    <w:rsid w:val="00FA1B7D"/>
    <w:rsid w:val="00FC7C88"/>
    <w:rsid w:val="00FD3204"/>
    <w:rsid w:val="00FD60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FE1309"/>
  <w15:chartTrackingRefBased/>
  <w15:docId w15:val="{559EEE23-39A3-4876-9BC6-22B6B8BE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suppressAutoHyphen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81E8D"/>
  </w:style>
  <w:style w:type="paragraph" w:styleId="BalloonText">
    <w:name w:val="Balloon Text"/>
    <w:basedOn w:val="Normal"/>
    <w:semiHidden/>
    <w:rsid w:val="00430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4</cp:revision>
  <cp:lastPrinted>2011-06-07T12:19:00Z</cp:lastPrinted>
  <dcterms:created xsi:type="dcterms:W3CDTF">2025-02-26T21:17:00Z</dcterms:created>
  <dcterms:modified xsi:type="dcterms:W3CDTF">2025-05-07T12:24:00Z</dcterms:modified>
</cp:coreProperties>
</file>