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6008" w:rsidP="00896008" w14:paraId="245C7D25" w14:textId="2C36CD0B">
      <w:r>
        <w:t>In response to the request for public comments on revisions to the</w:t>
      </w:r>
      <w:r>
        <w:rPr>
          <w:b/>
          <w:bCs/>
        </w:rPr>
        <w:t xml:space="preserve"> </w:t>
      </w:r>
      <w:r>
        <w:t>Unaccompanied Refugee Minors (URM) Program Application and the Withdrawal of Application or Declination of Placement Form (88 FR 31507), ORR received comments from the Immigrant Defenders Law Center (</w:t>
      </w:r>
      <w:r>
        <w:t>ImmDef</w:t>
      </w:r>
      <w:r>
        <w:t xml:space="preserve">). </w:t>
      </w:r>
      <w:r>
        <w:t>ImmDef</w:t>
      </w:r>
      <w:r>
        <w:t xml:space="preserve"> expressed “concern about the use of Significant Incident Reports (SIRs) and their use to deny unaccompanied children placement in the Unaccompanied Refugee Minor Program.” As such, they recommend</w:t>
      </w:r>
      <w:r w:rsidR="00581631">
        <w:t>ed</w:t>
      </w:r>
      <w:r>
        <w:t xml:space="preserve"> </w:t>
      </w:r>
      <w:r>
        <w:t>a number of</w:t>
      </w:r>
      <w:r>
        <w:t xml:space="preserve"> changes to proposed questions from the URM application, and the addition of others. The following outlines the recommendations and ACF’s responses: </w:t>
      </w:r>
    </w:p>
    <w:p w:rsidR="00896008" w:rsidP="00896008" w14:paraId="0B39C6CB" w14:textId="77777777"/>
    <w:p w:rsidR="00896008" w:rsidP="00896008" w14:paraId="428BFEC3" w14:textId="4F97A720">
      <w:pPr>
        <w:pStyle w:val="ListParagraph"/>
        <w:numPr>
          <w:ilvl w:val="0"/>
          <w:numId w:val="1"/>
        </w:numPr>
        <w:rPr>
          <w:rFonts w:eastAsia="Times New Roman"/>
        </w:rPr>
      </w:pPr>
      <w:r>
        <w:rPr>
          <w:rFonts w:eastAsia="Times New Roman"/>
          <w:b/>
          <w:bCs/>
        </w:rPr>
        <w:t>Recommendation:</w:t>
      </w:r>
      <w:r>
        <w:rPr>
          <w:rFonts w:eastAsia="Times New Roman"/>
        </w:rPr>
        <w:t xml:space="preserve"> The questions should be reframed to focus on the child’s needs and strengths, rather than only asking yes/no questions</w:t>
      </w:r>
      <w:r w:rsidR="000A00B2">
        <w:rPr>
          <w:rFonts w:eastAsia="Times New Roman"/>
        </w:rPr>
        <w:t>.</w:t>
      </w:r>
    </w:p>
    <w:p w:rsidR="00896008" w:rsidP="00896008" w14:paraId="0FB94E58" w14:textId="25F64AC2">
      <w:pPr>
        <w:pStyle w:val="ListParagraph"/>
        <w:numPr>
          <w:ilvl w:val="1"/>
          <w:numId w:val="1"/>
        </w:numPr>
        <w:rPr>
          <w:rFonts w:eastAsia="Times New Roman"/>
          <w:b/>
          <w:bCs/>
        </w:rPr>
      </w:pPr>
      <w:r>
        <w:rPr>
          <w:rFonts w:eastAsia="Times New Roman"/>
          <w:b/>
          <w:bCs/>
        </w:rPr>
        <w:t xml:space="preserve">ACF Response: </w:t>
      </w:r>
      <w:r w:rsidR="00581631">
        <w:rPr>
          <w:rFonts w:eastAsia="Times New Roman"/>
        </w:rPr>
        <w:t>The</w:t>
      </w:r>
      <w:r w:rsidR="0020210B">
        <w:rPr>
          <w:rFonts w:eastAsia="Times New Roman"/>
        </w:rPr>
        <w:t xml:space="preserve"> existing</w:t>
      </w:r>
      <w:r w:rsidR="00581631">
        <w:rPr>
          <w:rFonts w:eastAsia="Times New Roman"/>
        </w:rPr>
        <w:t xml:space="preserve"> yes/no questions </w:t>
      </w:r>
      <w:r w:rsidR="0020210B">
        <w:rPr>
          <w:rFonts w:eastAsia="Times New Roman"/>
        </w:rPr>
        <w:t xml:space="preserve">on the form </w:t>
      </w:r>
      <w:r w:rsidR="00581631">
        <w:rPr>
          <w:rFonts w:eastAsia="Times New Roman"/>
        </w:rPr>
        <w:t xml:space="preserve">are necessary for reducing burden on respondents and allowing for faster completion of the form. </w:t>
      </w:r>
      <w:r w:rsidR="00CF48C6">
        <w:t xml:space="preserve">The yes/no questions in Sections 4.3 and 4.4 </w:t>
      </w:r>
      <w:r w:rsidR="0020210B">
        <w:t xml:space="preserve">are followed by open-ended text boxes to explain more. In these fields, respondents can and typically do provide </w:t>
      </w:r>
      <w:r w:rsidR="00CF48C6">
        <w:t xml:space="preserve">rich information on the youth’s needs. </w:t>
      </w:r>
      <w:r w:rsidR="00581631">
        <w:rPr>
          <w:rFonts w:eastAsia="Times New Roman"/>
        </w:rPr>
        <w:t>The proposed form</w:t>
      </w:r>
      <w:r w:rsidR="00CF48C6">
        <w:rPr>
          <w:rFonts w:eastAsia="Times New Roman"/>
        </w:rPr>
        <w:t xml:space="preserve"> also</w:t>
      </w:r>
      <w:r w:rsidR="00581631">
        <w:rPr>
          <w:rFonts w:eastAsia="Times New Roman"/>
        </w:rPr>
        <w:t xml:space="preserve"> includes a new required question in Section 4.7 that asks, “</w:t>
      </w:r>
      <w:r w:rsidR="00581631">
        <w:t xml:space="preserve">Please provide a strengths-based summary of the minor, such as their accomplishments, interests, and overall life goals” with an open text box field. This question will ensure more information on the youth’s strengths are included. </w:t>
      </w:r>
      <w:r w:rsidR="0020210B">
        <w:t>As a result, no changes will be made.</w:t>
      </w:r>
    </w:p>
    <w:p w:rsidR="00896008" w:rsidP="00896008" w14:paraId="52FF2EBB" w14:textId="77777777">
      <w:pPr>
        <w:pStyle w:val="ListParagraph"/>
        <w:ind w:left="1440"/>
        <w:rPr>
          <w:b/>
          <w:bCs/>
        </w:rPr>
      </w:pPr>
    </w:p>
    <w:p w:rsidR="00896008" w:rsidP="00896008" w14:paraId="22B08E95" w14:textId="5AE993E9">
      <w:pPr>
        <w:pStyle w:val="ListParagraph"/>
        <w:numPr>
          <w:ilvl w:val="0"/>
          <w:numId w:val="1"/>
        </w:numPr>
        <w:rPr>
          <w:rFonts w:eastAsia="Times New Roman"/>
        </w:rPr>
      </w:pPr>
      <w:r>
        <w:rPr>
          <w:rFonts w:eastAsia="Times New Roman"/>
          <w:b/>
          <w:bCs/>
        </w:rPr>
        <w:t>Recommendation:</w:t>
      </w:r>
      <w:r>
        <w:rPr>
          <w:rFonts w:eastAsia="Times New Roman"/>
        </w:rPr>
        <w:t xml:space="preserve"> The form should ask what, if any, support ORR provided in response to the SIRs to support the child’s behavioral health and whether those supports would be reasonably available in a community level of care (URM)</w:t>
      </w:r>
      <w:r w:rsidR="000A00B2">
        <w:rPr>
          <w:rFonts w:eastAsia="Times New Roman"/>
        </w:rPr>
        <w:t>.</w:t>
      </w:r>
    </w:p>
    <w:p w:rsidR="00896008" w:rsidP="00896008" w14:paraId="6A5AAB04" w14:textId="47AD8A31">
      <w:pPr>
        <w:pStyle w:val="ListParagraph"/>
        <w:numPr>
          <w:ilvl w:val="1"/>
          <w:numId w:val="1"/>
        </w:numPr>
        <w:rPr>
          <w:rFonts w:eastAsia="Times New Roman"/>
          <w:b/>
          <w:bCs/>
        </w:rPr>
      </w:pPr>
      <w:r>
        <w:rPr>
          <w:rFonts w:eastAsia="Times New Roman"/>
          <w:b/>
          <w:bCs/>
        </w:rPr>
        <w:t xml:space="preserve">ACF Response: </w:t>
      </w:r>
      <w:r w:rsidRPr="0020210B" w:rsidR="0020210B">
        <w:rPr>
          <w:rFonts w:eastAsia="Times New Roman"/>
        </w:rPr>
        <w:t>T</w:t>
      </w:r>
      <w:r w:rsidR="00581631">
        <w:rPr>
          <w:rFonts w:eastAsia="Times New Roman"/>
        </w:rPr>
        <w:t>his</w:t>
      </w:r>
      <w:r w:rsidR="00FE52FA">
        <w:rPr>
          <w:rFonts w:eastAsia="Times New Roman"/>
        </w:rPr>
        <w:t xml:space="preserve"> type of</w:t>
      </w:r>
      <w:r w:rsidR="00581631">
        <w:rPr>
          <w:rFonts w:eastAsia="Times New Roman"/>
        </w:rPr>
        <w:t xml:space="preserve"> information is</w:t>
      </w:r>
      <w:r w:rsidRPr="00FE52FA" w:rsidR="00FE52FA">
        <w:rPr>
          <w:rFonts w:eastAsia="Times New Roman"/>
        </w:rPr>
        <w:t xml:space="preserve"> </w:t>
      </w:r>
      <w:r w:rsidR="00FE52FA">
        <w:rPr>
          <w:rFonts w:eastAsia="Times New Roman"/>
        </w:rPr>
        <w:t>solicited as needed in follow-up comments on the form because this information is</w:t>
      </w:r>
      <w:r w:rsidR="00581631">
        <w:rPr>
          <w:rFonts w:eastAsia="Times New Roman"/>
        </w:rPr>
        <w:t xml:space="preserve"> not necessary on all applications</w:t>
      </w:r>
      <w:r w:rsidR="008B430B">
        <w:rPr>
          <w:rFonts w:eastAsia="Times New Roman"/>
        </w:rPr>
        <w:t xml:space="preserve"> or for all SIRs</w:t>
      </w:r>
      <w:r w:rsidR="00FE52FA">
        <w:rPr>
          <w:rFonts w:eastAsia="Times New Roman"/>
        </w:rPr>
        <w:t>.</w:t>
      </w:r>
      <w:r w:rsidR="008B430B">
        <w:rPr>
          <w:rFonts w:eastAsia="Times New Roman"/>
        </w:rPr>
        <w:t xml:space="preserve"> </w:t>
      </w:r>
      <w:r w:rsidR="0020210B">
        <w:rPr>
          <w:rFonts w:eastAsia="Times New Roman"/>
        </w:rPr>
        <w:t>As a result, no changes will be made.</w:t>
      </w:r>
    </w:p>
    <w:p w:rsidR="00896008" w:rsidP="00896008" w14:paraId="335F9DD5" w14:textId="77777777">
      <w:pPr>
        <w:pStyle w:val="ListParagraph"/>
      </w:pPr>
    </w:p>
    <w:p w:rsidR="00896008" w:rsidP="00896008" w14:paraId="7636C500" w14:textId="474C7A68">
      <w:pPr>
        <w:pStyle w:val="ListParagraph"/>
        <w:numPr>
          <w:ilvl w:val="0"/>
          <w:numId w:val="1"/>
        </w:numPr>
        <w:rPr>
          <w:rFonts w:eastAsia="Times New Roman"/>
        </w:rPr>
      </w:pPr>
      <w:r>
        <w:rPr>
          <w:rFonts w:eastAsia="Times New Roman"/>
          <w:b/>
          <w:bCs/>
        </w:rPr>
        <w:t>Recommendation:</w:t>
      </w:r>
      <w:r>
        <w:rPr>
          <w:rFonts w:eastAsia="Times New Roman"/>
        </w:rPr>
        <w:t xml:space="preserve"> The section on Section 4.4: Physical Health and Mental Health Information should be placed before Section 4.3 Behavioral Health Information because it will help contextualize any behavioral issues</w:t>
      </w:r>
      <w:r w:rsidR="000A00B2">
        <w:rPr>
          <w:rFonts w:eastAsia="Times New Roman"/>
        </w:rPr>
        <w:t>.</w:t>
      </w:r>
    </w:p>
    <w:p w:rsidR="00896008" w:rsidP="00896008" w14:paraId="2E307BED" w14:textId="7F18AC36">
      <w:pPr>
        <w:pStyle w:val="ListParagraph"/>
        <w:numPr>
          <w:ilvl w:val="1"/>
          <w:numId w:val="1"/>
        </w:numPr>
        <w:rPr>
          <w:rFonts w:eastAsia="Times New Roman"/>
          <w:b/>
          <w:bCs/>
        </w:rPr>
      </w:pPr>
      <w:r>
        <w:rPr>
          <w:rFonts w:eastAsia="Times New Roman"/>
          <w:b/>
          <w:bCs/>
        </w:rPr>
        <w:t xml:space="preserve">ACF Response: </w:t>
      </w:r>
      <w:r w:rsidR="00581631">
        <w:rPr>
          <w:rFonts w:eastAsia="Times New Roman"/>
        </w:rPr>
        <w:t>Applications are reviewe</w:t>
      </w:r>
      <w:r w:rsidR="000A00B2">
        <w:rPr>
          <w:rFonts w:eastAsia="Times New Roman"/>
        </w:rPr>
        <w:t>d</w:t>
      </w:r>
      <w:r w:rsidR="00581631">
        <w:rPr>
          <w:rFonts w:eastAsia="Times New Roman"/>
        </w:rPr>
        <w:t xml:space="preserve"> holistically, so the order of these sections does not change the review of a</w:t>
      </w:r>
      <w:r w:rsidR="00FE52FA">
        <w:rPr>
          <w:rFonts w:eastAsia="Times New Roman"/>
        </w:rPr>
        <w:t>n application</w:t>
      </w:r>
      <w:r w:rsidR="00581631">
        <w:rPr>
          <w:rFonts w:eastAsia="Times New Roman"/>
        </w:rPr>
        <w:t xml:space="preserve">. </w:t>
      </w:r>
      <w:r w:rsidR="0020210B">
        <w:rPr>
          <w:rFonts w:eastAsia="Times New Roman"/>
        </w:rPr>
        <w:t>As a result, no changes will be made.</w:t>
      </w:r>
    </w:p>
    <w:p w:rsidR="00896008" w:rsidP="00896008" w14:paraId="150EEE5E" w14:textId="77777777">
      <w:pPr>
        <w:pStyle w:val="ListParagraph"/>
      </w:pPr>
    </w:p>
    <w:p w:rsidR="007B2AD3" w:rsidP="007B2AD3" w14:paraId="18D27836" w14:textId="77777777">
      <w:pPr>
        <w:pStyle w:val="ListParagraph"/>
        <w:numPr>
          <w:ilvl w:val="0"/>
          <w:numId w:val="1"/>
        </w:numPr>
        <w:rPr>
          <w:rFonts w:eastAsia="Times New Roman"/>
        </w:rPr>
      </w:pPr>
      <w:r>
        <w:rPr>
          <w:rFonts w:eastAsia="Times New Roman"/>
          <w:b/>
          <w:bCs/>
        </w:rPr>
        <w:t>Recommendation:</w:t>
      </w:r>
      <w:r>
        <w:rPr>
          <w:rFonts w:eastAsia="Times New Roman"/>
        </w:rPr>
        <w:t xml:space="preserve"> A question asking whoever is filling out the form to answer “is the child a danger to themselves or others” calls for a person who does not necessarily have the appropriate training or experience to assess that to make that determination. The question should be reworded to ask, "Has the child ever been determined by a competent evaluator to present a danger to him/herself or others?</w:t>
      </w:r>
      <w:r w:rsidR="00986955">
        <w:rPr>
          <w:rFonts w:eastAsia="Times New Roman"/>
        </w:rPr>
        <w:t>”</w:t>
      </w:r>
    </w:p>
    <w:p w:rsidR="00896008" w:rsidRPr="007B2AD3" w:rsidP="007B2AD3" w14:paraId="120A21ED" w14:textId="6C62D97C">
      <w:pPr>
        <w:pStyle w:val="ListParagraph"/>
        <w:numPr>
          <w:ilvl w:val="1"/>
          <w:numId w:val="1"/>
        </w:numPr>
        <w:rPr>
          <w:rFonts w:eastAsia="Times New Roman"/>
        </w:rPr>
      </w:pPr>
      <w:r w:rsidRPr="007B2AD3">
        <w:rPr>
          <w:rFonts w:eastAsia="Times New Roman"/>
          <w:b/>
          <w:bCs/>
        </w:rPr>
        <w:t xml:space="preserve">ACF Response: </w:t>
      </w:r>
      <w:r w:rsidRPr="007B2AD3" w:rsidR="0020210B">
        <w:rPr>
          <w:rFonts w:eastAsia="Times New Roman"/>
        </w:rPr>
        <w:t>Thank you for this recommendation. We have adjusted this question</w:t>
      </w:r>
      <w:r w:rsidRPr="007B2AD3" w:rsidR="007B2AD3">
        <w:rPr>
          <w:rFonts w:eastAsia="Times New Roman"/>
        </w:rPr>
        <w:t xml:space="preserve"> under Section 4.3 </w:t>
      </w:r>
      <w:r w:rsidRPr="007B2AD3" w:rsidR="0020210B">
        <w:rPr>
          <w:rFonts w:eastAsia="Times New Roman"/>
        </w:rPr>
        <w:t xml:space="preserve">to instead read, “Is the </w:t>
      </w:r>
      <w:r w:rsidRPr="007B2AD3" w:rsidR="00580F5F">
        <w:rPr>
          <w:rFonts w:eastAsia="Times New Roman"/>
        </w:rPr>
        <w:t>minor</w:t>
      </w:r>
      <w:r w:rsidRPr="007B2AD3" w:rsidR="0020210B">
        <w:rPr>
          <w:rFonts w:eastAsia="Times New Roman"/>
        </w:rPr>
        <w:t xml:space="preserve"> a danger to themselves or others, as determined by a clinician or other qualified</w:t>
      </w:r>
      <w:r w:rsidRPr="007B2AD3" w:rsidR="000A00B2">
        <w:rPr>
          <w:rFonts w:eastAsia="Times New Roman"/>
        </w:rPr>
        <w:t xml:space="preserve"> evaluator?” </w:t>
      </w:r>
    </w:p>
    <w:p w:rsidR="00896008" w:rsidP="00896008" w14:paraId="29C429A3" w14:textId="77777777">
      <w:pPr>
        <w:pStyle w:val="ListParagraph"/>
      </w:pPr>
    </w:p>
    <w:p w:rsidR="00896008" w:rsidP="00896008" w14:paraId="657E0FF4" w14:textId="77777777">
      <w:pPr>
        <w:pStyle w:val="ListParagraph"/>
        <w:numPr>
          <w:ilvl w:val="0"/>
          <w:numId w:val="1"/>
        </w:numPr>
        <w:rPr>
          <w:rFonts w:eastAsia="Times New Roman"/>
        </w:rPr>
      </w:pPr>
      <w:r>
        <w:rPr>
          <w:rFonts w:eastAsia="Times New Roman"/>
          <w:b/>
          <w:bCs/>
        </w:rPr>
        <w:t>Recommendation:</w:t>
      </w:r>
      <w:r>
        <w:rPr>
          <w:rFonts w:eastAsia="Times New Roman"/>
        </w:rPr>
        <w:t xml:space="preserve"> The form should include a comment section at the end whereby the applicant can provide additional information that he or she believes should be taken into consideration.</w:t>
      </w:r>
    </w:p>
    <w:p w:rsidR="00896008" w:rsidP="00896008" w14:paraId="3036F742" w14:textId="5D5A2A06">
      <w:pPr>
        <w:pStyle w:val="ListParagraph"/>
        <w:numPr>
          <w:ilvl w:val="1"/>
          <w:numId w:val="1"/>
        </w:numPr>
        <w:rPr>
          <w:rFonts w:eastAsia="Times New Roman"/>
          <w:b/>
          <w:bCs/>
        </w:rPr>
      </w:pPr>
      <w:r>
        <w:rPr>
          <w:rFonts w:eastAsia="Times New Roman"/>
          <w:b/>
          <w:bCs/>
        </w:rPr>
        <w:t xml:space="preserve">ACF Response: </w:t>
      </w:r>
      <w:r w:rsidRPr="00581631" w:rsidR="00581631">
        <w:rPr>
          <w:rFonts w:eastAsia="Times New Roman"/>
        </w:rPr>
        <w:t>This form does include a comment section at the end. A question in Section 4.7 states “Please use this space to provide any additional comments.”</w:t>
      </w:r>
    </w:p>
    <w:p w:rsidR="000E3E6C" w14:paraId="26E2661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EB5F52"/>
    <w:multiLevelType w:val="hybridMultilevel"/>
    <w:tmpl w:val="BE98806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781283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78"/>
    <w:rsid w:val="000A00B2"/>
    <w:rsid w:val="000E3E6C"/>
    <w:rsid w:val="0020210B"/>
    <w:rsid w:val="00271345"/>
    <w:rsid w:val="00525315"/>
    <w:rsid w:val="00580F5F"/>
    <w:rsid w:val="00581631"/>
    <w:rsid w:val="005B4BA1"/>
    <w:rsid w:val="00606587"/>
    <w:rsid w:val="00734A78"/>
    <w:rsid w:val="007B2AD3"/>
    <w:rsid w:val="00896008"/>
    <w:rsid w:val="008A6F10"/>
    <w:rsid w:val="008B430B"/>
    <w:rsid w:val="00986955"/>
    <w:rsid w:val="00C24680"/>
    <w:rsid w:val="00CF48C6"/>
    <w:rsid w:val="00F5612C"/>
    <w:rsid w:val="00FE52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08C24C"/>
  <w15:chartTrackingRefBased/>
  <w15:docId w15:val="{5C00C555-DCE8-4BB5-B580-68E0CB48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0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008"/>
    <w:pPr>
      <w:ind w:left="720"/>
    </w:pPr>
  </w:style>
  <w:style w:type="character" w:styleId="CommentReference">
    <w:name w:val="annotation reference"/>
    <w:basedOn w:val="DefaultParagraphFont"/>
    <w:uiPriority w:val="99"/>
    <w:semiHidden/>
    <w:unhideWhenUsed/>
    <w:rsid w:val="00525315"/>
    <w:rPr>
      <w:sz w:val="16"/>
      <w:szCs w:val="16"/>
    </w:rPr>
  </w:style>
  <w:style w:type="paragraph" w:styleId="CommentText">
    <w:name w:val="annotation text"/>
    <w:basedOn w:val="Normal"/>
    <w:link w:val="CommentTextChar"/>
    <w:uiPriority w:val="99"/>
    <w:semiHidden/>
    <w:unhideWhenUsed/>
    <w:rsid w:val="00525315"/>
    <w:rPr>
      <w:sz w:val="20"/>
      <w:szCs w:val="20"/>
    </w:rPr>
  </w:style>
  <w:style w:type="character" w:customStyle="1" w:styleId="CommentTextChar">
    <w:name w:val="Comment Text Char"/>
    <w:basedOn w:val="DefaultParagraphFont"/>
    <w:link w:val="CommentText"/>
    <w:uiPriority w:val="99"/>
    <w:semiHidden/>
    <w:rsid w:val="0052531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25315"/>
    <w:rPr>
      <w:b/>
      <w:bCs/>
    </w:rPr>
  </w:style>
  <w:style w:type="character" w:customStyle="1" w:styleId="CommentSubjectChar">
    <w:name w:val="Comment Subject Char"/>
    <w:basedOn w:val="CommentTextChar"/>
    <w:link w:val="CommentSubject"/>
    <w:uiPriority w:val="99"/>
    <w:semiHidden/>
    <w:rsid w:val="00525315"/>
    <w:rPr>
      <w:rFonts w:ascii="Calibri" w:hAnsi="Calibri" w:cs="Calibri"/>
      <w:b/>
      <w:bCs/>
      <w:sz w:val="20"/>
      <w:szCs w:val="20"/>
    </w:rPr>
  </w:style>
  <w:style w:type="paragraph" w:styleId="Revision">
    <w:name w:val="Revision"/>
    <w:hidden/>
    <w:uiPriority w:val="99"/>
    <w:semiHidden/>
    <w:rsid w:val="007B2AD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Wasik, Heather (ACF)</dc:creator>
  <cp:lastModifiedBy>Jones, Molly (ACF)</cp:lastModifiedBy>
  <cp:revision>2</cp:revision>
  <dcterms:created xsi:type="dcterms:W3CDTF">2023-07-10T16:50:00Z</dcterms:created>
  <dcterms:modified xsi:type="dcterms:W3CDTF">2023-07-10T16:50:00Z</dcterms:modified>
</cp:coreProperties>
</file>