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832" w:rsidP="008B5832" w14:paraId="5FE04286" w14:textId="24F8ED9F">
      <w:pPr>
        <w:spacing w:before="480" w:after="48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774551</wp:posOffset>
                </wp:positionH>
                <wp:positionV relativeFrom="paragraph">
                  <wp:posOffset>325867</wp:posOffset>
                </wp:positionV>
                <wp:extent cx="4453665" cy="1269402"/>
                <wp:effectExtent l="0" t="0" r="23495" b="260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3665" cy="1269402"/>
                        </a:xfrm>
                        <a:prstGeom prst="rect">
                          <a:avLst/>
                        </a:prstGeom>
                        <a:solidFill>
                          <a:schemeClr val="lt1"/>
                        </a:solidFill>
                        <a:ln w="6350">
                          <a:solidFill>
                            <a:schemeClr val="bg1"/>
                          </a:solidFill>
                        </a:ln>
                      </wps:spPr>
                      <wps:txbx>
                        <w:txbxContent>
                          <w:p w:rsidR="00177181" w:rsidRPr="00694D70" w:rsidP="00177181" w14:textId="2B628B31">
                            <w:pPr>
                              <w:jc w:val="center"/>
                              <w:rPr>
                                <w:b/>
                                <w:bCs/>
                                <w:color w:val="D9D9D9" w:themeColor="background1" w:themeShade="D9"/>
                                <w:sz w:val="144"/>
                                <w:szCs w:val="144"/>
                              </w:rPr>
                            </w:pPr>
                            <w:r w:rsidRPr="00694D70">
                              <w:rPr>
                                <w:b/>
                                <w:bCs/>
                                <w:color w:val="D9D9D9" w:themeColor="background1" w:themeShade="D9"/>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350.7pt;height:99.95pt;margin-top:25.65pt;margin-left:61pt;mso-wrap-distance-bottom:0;mso-wrap-distance-left:9pt;mso-wrap-distance-right:9pt;mso-wrap-distance-top:0;mso-wrap-style:square;position:absolute;visibility:visible;v-text-anchor:top;z-index:251659264" fillcolor="white" strokecolor="white" strokeweight="0.5pt">
                <v:textbox>
                  <w:txbxContent>
                    <w:p w:rsidR="00177181" w:rsidRPr="00694D70" w:rsidP="00177181" w14:paraId="4E356497" w14:textId="2B628B31">
                      <w:pPr>
                        <w:jc w:val="center"/>
                        <w:rPr>
                          <w:b/>
                          <w:bCs/>
                          <w:color w:val="D9D9D9" w:themeColor="background1" w:themeShade="D9"/>
                          <w:sz w:val="144"/>
                          <w:szCs w:val="144"/>
                        </w:rPr>
                      </w:pPr>
                      <w:r w:rsidRPr="00694D70">
                        <w:rPr>
                          <w:b/>
                          <w:bCs/>
                          <w:color w:val="D9D9D9" w:themeColor="background1" w:themeShade="D9"/>
                          <w:sz w:val="144"/>
                          <w:szCs w:val="144"/>
                        </w:rPr>
                        <w:t>DRAFT</w:t>
                      </w:r>
                    </w:p>
                  </w:txbxContent>
                </v:textbox>
              </v:shape>
            </w:pict>
          </mc:Fallback>
        </mc:AlternateContent>
      </w:r>
    </w:p>
    <w:p w:rsidR="008B5832" w:rsidP="008B5832" w14:paraId="3964FCE6" w14:textId="77777777">
      <w:pPr>
        <w:spacing w:before="480" w:after="480"/>
        <w:jc w:val="center"/>
        <w:rPr>
          <w:rFonts w:cstheme="minorHAnsi"/>
          <w:b/>
          <w:bCs/>
          <w:sz w:val="28"/>
          <w:szCs w:val="28"/>
        </w:rPr>
      </w:pPr>
    </w:p>
    <w:p w:rsidR="008B5832" w:rsidP="008B5832" w14:paraId="7246E4CF" w14:textId="77777777">
      <w:pPr>
        <w:spacing w:before="480" w:after="480"/>
        <w:jc w:val="center"/>
        <w:rPr>
          <w:rFonts w:cstheme="minorHAnsi"/>
          <w:b/>
          <w:bCs/>
          <w:sz w:val="28"/>
          <w:szCs w:val="28"/>
        </w:rPr>
      </w:pPr>
    </w:p>
    <w:p w:rsidR="008B5832" w:rsidP="008B5832" w14:paraId="24C4D090"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8B5832" w:rsidRPr="00D91BF6" w:rsidP="008B5832" w14:paraId="2D81E56D" w14:textId="77777777">
      <w:pPr>
        <w:rPr>
          <w:rFonts w:cstheme="minorHAnsi"/>
          <w:sz w:val="24"/>
          <w:szCs w:val="24"/>
        </w:rPr>
      </w:pPr>
    </w:p>
    <w:p w:rsidR="008B5832" w:rsidRPr="00D91BF6" w:rsidP="008B5832" w14:paraId="6B4B5A84" w14:textId="77777777">
      <w:pPr>
        <w:rPr>
          <w:rFonts w:cstheme="minorHAnsi"/>
          <w:sz w:val="24"/>
          <w:szCs w:val="24"/>
        </w:rPr>
      </w:pPr>
    </w:p>
    <w:p w:rsidR="008B5832" w:rsidRPr="00D91BF6" w:rsidP="008B5832" w14:paraId="44DC6493" w14:textId="77777777">
      <w:pPr>
        <w:rPr>
          <w:rFonts w:cstheme="minorHAnsi"/>
          <w:sz w:val="24"/>
          <w:szCs w:val="24"/>
        </w:rPr>
      </w:pPr>
    </w:p>
    <w:tbl>
      <w:tblPr>
        <w:tblStyle w:val="TableGrid"/>
        <w:tblW w:w="0" w:type="auto"/>
        <w:tblLook w:val="04A0"/>
      </w:tblPr>
      <w:tblGrid>
        <w:gridCol w:w="9350"/>
      </w:tblGrid>
      <w:tr w14:paraId="34D42749" w14:textId="77777777" w:rsidTr="008F7CAE">
        <w:tblPrEx>
          <w:tblW w:w="0" w:type="auto"/>
          <w:tblLook w:val="04A0"/>
        </w:tblPrEx>
        <w:tc>
          <w:tcPr>
            <w:tcW w:w="9350" w:type="dxa"/>
            <w:shd w:val="clear" w:color="auto" w:fill="DEEBF6" w:themeFill="accent5" w:themeFillTint="33"/>
          </w:tcPr>
          <w:p w:rsidR="008B5832" w:rsidP="008F7CAE" w14:paraId="560B4786" w14:textId="23A33E3B">
            <w:pPr>
              <w:spacing w:before="600" w:after="480"/>
              <w:jc w:val="center"/>
              <w:rPr>
                <w:b/>
                <w:bCs/>
                <w:sz w:val="28"/>
                <w:szCs w:val="28"/>
              </w:rPr>
            </w:pPr>
            <w:r w:rsidRPr="00D91BF6">
              <w:rPr>
                <w:rFonts w:cstheme="minorHAnsi"/>
                <w:b/>
                <w:bCs/>
                <w:sz w:val="28"/>
                <w:szCs w:val="28"/>
              </w:rPr>
              <w:t xml:space="preserve">Center for Substance Abuse Prevention </w:t>
            </w:r>
            <w:r w:rsidR="00ED4B6B">
              <w:rPr>
                <w:rFonts w:cstheme="minorHAnsi"/>
                <w:b/>
                <w:bCs/>
                <w:sz w:val="28"/>
                <w:szCs w:val="28"/>
              </w:rPr>
              <w:t xml:space="preserve">(CSAP) </w:t>
            </w:r>
            <w:r w:rsidRPr="00D91BF6">
              <w:rPr>
                <w:b/>
                <w:bCs/>
                <w:sz w:val="28"/>
                <w:szCs w:val="28"/>
              </w:rPr>
              <w:t xml:space="preserve">Online Reporting Tool (CORT) </w:t>
            </w:r>
          </w:p>
          <w:p w:rsidR="008B5832" w:rsidP="008526C4" w14:paraId="354F0DE0" w14:textId="322CCBE0">
            <w:pPr>
              <w:spacing w:before="600" w:after="600"/>
              <w:jc w:val="center"/>
              <w:rPr>
                <w:rFonts w:cstheme="minorHAnsi"/>
                <w:sz w:val="24"/>
                <w:szCs w:val="24"/>
              </w:rPr>
            </w:pPr>
            <w:r w:rsidRPr="008526C4">
              <w:rPr>
                <w:rFonts w:cstheme="minorHAnsi"/>
                <w:b/>
                <w:bCs/>
                <w:color w:val="2F5496" w:themeColor="accent1" w:themeShade="BF"/>
                <w:sz w:val="24"/>
                <w:szCs w:val="24"/>
              </w:rPr>
              <w:t>Grants to Prevent Prescription Drug/Opioid Overdose-Related Deaths (PDO)</w:t>
            </w:r>
          </w:p>
        </w:tc>
      </w:tr>
    </w:tbl>
    <w:p w:rsidR="008B5832" w:rsidRPr="00D91BF6" w:rsidP="008B5832" w14:paraId="49F3FE5A" w14:textId="77777777">
      <w:pPr>
        <w:rPr>
          <w:rFonts w:cstheme="minorHAnsi"/>
          <w:sz w:val="24"/>
          <w:szCs w:val="24"/>
        </w:rPr>
      </w:pPr>
    </w:p>
    <w:p w:rsidR="008B5832" w:rsidP="008B5832" w14:paraId="30718C93" w14:textId="77777777">
      <w:pPr>
        <w:rPr>
          <w:rFonts w:cstheme="minorHAnsi"/>
          <w:b/>
          <w:bCs/>
          <w:sz w:val="24"/>
          <w:szCs w:val="24"/>
        </w:rPr>
      </w:pPr>
    </w:p>
    <w:p w:rsidR="008B5832" w:rsidP="008B5832" w14:paraId="0F2AC0FE" w14:textId="77777777">
      <w:pPr>
        <w:jc w:val="center"/>
        <w:rPr>
          <w:rFonts w:cstheme="minorHAnsi"/>
          <w:b/>
          <w:bCs/>
          <w:sz w:val="24"/>
          <w:szCs w:val="24"/>
        </w:rPr>
      </w:pPr>
    </w:p>
    <w:p w:rsidR="00E8566C" w:rsidP="006038AF" w14:paraId="50626A68" w14:textId="77777777">
      <w:pPr>
        <w:spacing w:after="0" w:line="240" w:lineRule="auto"/>
        <w:ind w:right="576"/>
        <w:jc w:val="center"/>
        <w:rPr>
          <w:rFonts w:cstheme="minorHAnsi"/>
          <w:b/>
          <w:bCs/>
          <w:sz w:val="24"/>
          <w:szCs w:val="24"/>
        </w:rPr>
      </w:pPr>
      <w:r>
        <w:rPr>
          <w:rFonts w:cstheme="minorHAnsi"/>
          <w:b/>
          <w:bCs/>
          <w:sz w:val="24"/>
          <w:szCs w:val="24"/>
        </w:rPr>
        <w:br w:type="page"/>
      </w:r>
    </w:p>
    <w:p w:rsidR="00157A9C" w:rsidRPr="00424D01" w:rsidP="006038AF" w14:paraId="32B6B232" w14:textId="0A98B9AD">
      <w:pPr>
        <w:spacing w:after="0" w:line="240" w:lineRule="auto"/>
        <w:ind w:right="576"/>
        <w:jc w:val="center"/>
        <w:rPr>
          <w:rFonts w:cstheme="minorHAnsi"/>
          <w:b/>
          <w:bCs/>
          <w:sz w:val="24"/>
          <w:szCs w:val="24"/>
        </w:rPr>
      </w:pPr>
      <w:r w:rsidRPr="00424D01">
        <w:rPr>
          <w:rFonts w:cstheme="minorHAnsi"/>
          <w:b/>
          <w:bCs/>
          <w:sz w:val="24"/>
          <w:szCs w:val="24"/>
        </w:rPr>
        <w:t xml:space="preserve">Center for Substance Abuse Prevention </w:t>
      </w:r>
      <w:r w:rsidR="00ED4B6B">
        <w:rPr>
          <w:rFonts w:cstheme="minorHAnsi"/>
          <w:b/>
          <w:bCs/>
          <w:sz w:val="24"/>
          <w:szCs w:val="24"/>
        </w:rPr>
        <w:t>(CSAP)</w:t>
      </w:r>
    </w:p>
    <w:p w:rsidR="00157A9C" w:rsidRPr="00424D01" w:rsidP="006038AF" w14:paraId="25DEFF62" w14:textId="0AA2F167">
      <w:pPr>
        <w:spacing w:after="0" w:line="240" w:lineRule="auto"/>
        <w:ind w:right="576"/>
        <w:jc w:val="center"/>
        <w:rPr>
          <w:b/>
          <w:bCs/>
          <w:sz w:val="24"/>
          <w:szCs w:val="24"/>
        </w:rPr>
      </w:pPr>
      <w:r w:rsidRPr="35D98F6E">
        <w:rPr>
          <w:b/>
          <w:bCs/>
          <w:sz w:val="24"/>
          <w:szCs w:val="24"/>
        </w:rPr>
        <w:t xml:space="preserve">Online Reporting Tool (CORT) </w:t>
      </w:r>
    </w:p>
    <w:p w:rsidR="00AF2F24" w:rsidRPr="00A51EA7" w:rsidP="006038AF" w14:paraId="1C99899C" w14:textId="77777777">
      <w:pPr>
        <w:pStyle w:val="ListParagraph"/>
        <w:spacing w:before="120" w:after="360" w:line="240" w:lineRule="auto"/>
        <w:ind w:right="576"/>
        <w:contextualSpacing w:val="0"/>
        <w:jc w:val="center"/>
        <w:rPr>
          <w:b/>
          <w:bCs/>
          <w:color w:val="000000" w:themeColor="text1"/>
          <w:sz w:val="24"/>
          <w:szCs w:val="24"/>
        </w:rPr>
      </w:pPr>
      <w:r w:rsidRPr="00A51EA7">
        <w:rPr>
          <w:b/>
          <w:bCs/>
          <w:color w:val="000000" w:themeColor="text1"/>
          <w:sz w:val="24"/>
          <w:szCs w:val="24"/>
        </w:rPr>
        <w:t>Grants to Prevent Prescription Drug/Opioid Overdose-Related Deaths</w:t>
      </w:r>
      <w:r>
        <w:rPr>
          <w:b/>
          <w:bCs/>
          <w:color w:val="000000" w:themeColor="text1"/>
          <w:sz w:val="24"/>
          <w:szCs w:val="24"/>
        </w:rPr>
        <w:t xml:space="preserve"> (PDO)</w:t>
      </w:r>
    </w:p>
    <w:p w:rsidR="006431A6" w:rsidRPr="007B356E" w:rsidP="006038AF" w14:paraId="369942E0" w14:textId="32F96193">
      <w:pPr>
        <w:pStyle w:val="Heading1"/>
        <w:keepNext w:val="0"/>
        <w:keepLines w:val="0"/>
        <w:widowControl w:val="0"/>
        <w:numPr>
          <w:ilvl w:val="0"/>
          <w:numId w:val="3"/>
        </w:numPr>
        <w:pBdr>
          <w:bottom w:val="single" w:sz="4" w:space="1" w:color="595959" w:themeColor="text1" w:themeTint="A6"/>
        </w:pBdr>
        <w:shd w:val="clear" w:color="auto" w:fill="F7CAAC" w:themeFill="accent2" w:themeFillTint="66"/>
        <w:spacing w:before="120" w:after="120" w:line="240" w:lineRule="auto"/>
        <w:ind w:left="360" w:right="576"/>
        <w:rPr>
          <w:rFonts w:asciiTheme="minorHAnsi" w:hAnsiTheme="minorHAnsi" w:cstheme="minorHAnsi"/>
          <w:b/>
          <w:bCs/>
          <w:color w:val="2F5496"/>
          <w:sz w:val="28"/>
          <w:szCs w:val="28"/>
        </w:rPr>
      </w:pPr>
      <w:r w:rsidRPr="007B356E">
        <w:rPr>
          <w:rFonts w:asciiTheme="minorHAnsi" w:hAnsiTheme="minorHAnsi" w:cstheme="minorHAnsi"/>
          <w:b/>
          <w:bCs/>
          <w:color w:val="2F5496"/>
          <w:sz w:val="28"/>
          <w:szCs w:val="28"/>
        </w:rPr>
        <w:t>Annual Targets Report</w:t>
      </w:r>
      <w:r w:rsidR="008C2B33">
        <w:rPr>
          <w:rFonts w:asciiTheme="minorHAnsi" w:hAnsiTheme="minorHAnsi" w:cstheme="minorHAnsi"/>
          <w:b/>
          <w:bCs/>
          <w:color w:val="2F5496"/>
          <w:sz w:val="28"/>
          <w:szCs w:val="28"/>
        </w:rPr>
        <w:t xml:space="preserve"> (ATR)</w:t>
      </w:r>
    </w:p>
    <w:p w:rsidR="007775C5" w:rsidRPr="003F65C7" w:rsidP="006038AF" w14:paraId="15E660EF" w14:textId="6F55BDA2">
      <w:pPr>
        <w:widowControl w:val="0"/>
        <w:spacing w:line="240" w:lineRule="auto"/>
        <w:ind w:right="576"/>
      </w:pPr>
      <w:r w:rsidRPr="003F65C7">
        <w:rPr>
          <w:shd w:val="clear" w:color="auto" w:fill="E7E6E6" w:themeFill="background2"/>
        </w:rPr>
        <w:t>[</w:t>
      </w:r>
      <w:r w:rsidRPr="003F65C7">
        <w:rPr>
          <w:smallCaps/>
          <w:shd w:val="clear" w:color="auto" w:fill="E7E6E6" w:themeFill="background2"/>
        </w:rPr>
        <w:t>To be entered in the “Work Plan” section of SPARS</w:t>
      </w:r>
      <w:r w:rsidR="00CC1A1E">
        <w:rPr>
          <w:smallCaps/>
          <w:shd w:val="clear" w:color="auto" w:fill="E7E6E6" w:themeFill="background2"/>
        </w:rPr>
        <w:t xml:space="preserve"> for the appropriate federal fiscal year.</w:t>
      </w:r>
      <w:r w:rsidRPr="003F65C7">
        <w:rPr>
          <w:shd w:val="clear" w:color="auto" w:fill="E7E6E6" w:themeFill="background2"/>
        </w:rPr>
        <w:t>]</w:t>
      </w:r>
    </w:p>
    <w:p w:rsidR="000A5F77" w:rsidRPr="00424D01" w:rsidP="006038AF" w14:paraId="059A87AF" w14:textId="4638DCC9">
      <w:pPr>
        <w:widowControl w:val="0"/>
        <w:spacing w:line="240" w:lineRule="auto"/>
        <w:ind w:right="576"/>
        <w:rPr>
          <w:rFonts w:cstheme="minorHAnsi"/>
          <w:b/>
          <w:bCs/>
          <w:sz w:val="24"/>
          <w:szCs w:val="24"/>
        </w:rPr>
      </w:pPr>
      <w:r w:rsidRPr="00424D01">
        <w:rPr>
          <w:u w:val="single"/>
        </w:rPr>
        <w:t>Note</w:t>
      </w:r>
      <w:r w:rsidRPr="00424D01">
        <w:t xml:space="preserve">: Definition of Terms can be found in </w:t>
      </w:r>
      <w:hyperlink w:anchor="_APPENDIX_A_–" w:history="1">
        <w:r w:rsidRPr="00575A78">
          <w:rPr>
            <w:rStyle w:val="Hyperlink"/>
          </w:rPr>
          <w:t>Appendix A</w:t>
        </w:r>
      </w:hyperlink>
      <w:r w:rsidRPr="00575A78">
        <w:rPr>
          <w:rStyle w:val="Hyperlink"/>
          <w:color w:val="auto"/>
          <w:u w:val="none"/>
        </w:rPr>
        <w:t>.</w:t>
      </w:r>
    </w:p>
    <w:p w:rsidR="00155BAD" w:rsidRPr="007B356E" w:rsidP="006038AF" w14:paraId="2268BB12" w14:textId="0F7E9158">
      <w:pPr>
        <w:pStyle w:val="Heading2"/>
        <w:keepNext w:val="0"/>
        <w:keepLines w:val="0"/>
        <w:widowControl w:val="0"/>
        <w:numPr>
          <w:ilvl w:val="0"/>
          <w:numId w:val="1"/>
        </w:numPr>
        <w:spacing w:before="240" w:after="60" w:line="240" w:lineRule="auto"/>
        <w:ind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 xml:space="preserve">Grant </w:t>
      </w:r>
      <w:r w:rsidRPr="00DC367C">
        <w:rPr>
          <w:rFonts w:asciiTheme="minorHAnsi" w:hAnsiTheme="minorHAnsi" w:cstheme="minorHAnsi"/>
          <w:b/>
          <w:bCs/>
          <w:color w:val="2F5496"/>
          <w:sz w:val="24"/>
          <w:szCs w:val="24"/>
        </w:rPr>
        <w:t>Information</w:t>
      </w:r>
    </w:p>
    <w:p w:rsidR="009C1078" w:rsidRPr="003F65C7" w:rsidP="006038AF" w14:paraId="2BF80BC0" w14:textId="77777777">
      <w:pPr>
        <w:pStyle w:val="ListParagraph"/>
        <w:spacing w:line="240" w:lineRule="auto"/>
        <w:rPr>
          <w:rFonts w:cstheme="minorHAnsi"/>
        </w:rPr>
      </w:pPr>
      <w:r w:rsidRPr="003F65C7">
        <w:rPr>
          <w:rFonts w:cstheme="minorHAnsi"/>
          <w:shd w:val="clear" w:color="auto" w:fill="E7E6E6" w:themeFill="background2"/>
        </w:rPr>
        <w:t>[</w:t>
      </w:r>
      <w:r w:rsidRPr="003F65C7">
        <w:rPr>
          <w:rFonts w:cstheme="minorHAnsi"/>
          <w:smallCaps/>
          <w:shd w:val="clear" w:color="auto" w:fill="E7E6E6" w:themeFill="background2"/>
        </w:rPr>
        <w:t>Section to be pre-populated in SPARS</w:t>
      </w:r>
      <w:r w:rsidRPr="003F65C7">
        <w:rPr>
          <w:rFonts w:cstheme="minorHAnsi"/>
          <w:shd w:val="clear" w:color="auto" w:fill="E7E6E6" w:themeFill="background2"/>
        </w:rPr>
        <w:t>.]</w:t>
      </w:r>
    </w:p>
    <w:p w:rsidR="00075228" w:rsidRPr="00424D01" w:rsidP="006038AF" w14:paraId="04961A3B" w14:textId="29D1140B">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Organization </w:t>
      </w:r>
      <w:r w:rsidR="00EE1A26">
        <w:rPr>
          <w:rFonts w:ascii="Calibri" w:hAnsi="Calibri" w:cs="Calibri"/>
          <w:b/>
          <w:bCs/>
          <w:color w:val="auto"/>
          <w:sz w:val="22"/>
          <w:szCs w:val="22"/>
        </w:rPr>
        <w:t>n</w:t>
      </w:r>
      <w:r w:rsidRPr="00424D01">
        <w:rPr>
          <w:rFonts w:ascii="Calibri" w:hAnsi="Calibri" w:cs="Calibri"/>
          <w:b/>
          <w:bCs/>
          <w:color w:val="auto"/>
          <w:sz w:val="22"/>
          <w:szCs w:val="22"/>
        </w:rPr>
        <w:t xml:space="preserve">ame: </w:t>
      </w:r>
      <w:r w:rsidRPr="00424D01">
        <w:rPr>
          <w:rFonts w:ascii="Calibri" w:hAnsi="Calibri" w:cs="Calibri"/>
          <w:color w:val="auto"/>
          <w:sz w:val="22"/>
          <w:szCs w:val="22"/>
        </w:rPr>
        <w:t>___________________________</w:t>
      </w:r>
    </w:p>
    <w:p w:rsidR="00075228" w:rsidRPr="00424D01" w:rsidP="006038AF" w14:paraId="0D790CB9" w14:textId="54FAA2B7">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Grant </w:t>
      </w:r>
      <w:r w:rsidR="00EE1A26">
        <w:rPr>
          <w:rFonts w:ascii="Calibri" w:hAnsi="Calibri" w:cs="Calibri"/>
          <w:b/>
          <w:bCs/>
          <w:color w:val="auto"/>
          <w:sz w:val="22"/>
          <w:szCs w:val="22"/>
        </w:rPr>
        <w:t>n</w:t>
      </w:r>
      <w:r w:rsidRPr="00424D01">
        <w:rPr>
          <w:rFonts w:ascii="Calibri" w:hAnsi="Calibri" w:cs="Calibri"/>
          <w:b/>
          <w:bCs/>
          <w:color w:val="auto"/>
          <w:sz w:val="22"/>
          <w:szCs w:val="22"/>
        </w:rPr>
        <w:t xml:space="preserve">umber: </w:t>
      </w:r>
      <w:r w:rsidRPr="00424D01">
        <w:rPr>
          <w:rFonts w:ascii="Calibri" w:hAnsi="Calibri" w:cs="Calibri"/>
          <w:color w:val="auto"/>
          <w:sz w:val="22"/>
          <w:szCs w:val="22"/>
        </w:rPr>
        <w:t>_______________________________</w:t>
      </w:r>
    </w:p>
    <w:p w:rsidR="00075228" w:rsidRPr="00424D01" w:rsidP="006038AF" w14:paraId="77E9CD07" w14:textId="16647A3A">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Federal </w:t>
      </w:r>
      <w:r w:rsidR="00EE1A26">
        <w:rPr>
          <w:rFonts w:ascii="Calibri" w:hAnsi="Calibri" w:cs="Calibri"/>
          <w:b/>
          <w:bCs/>
          <w:color w:val="auto"/>
          <w:sz w:val="22"/>
          <w:szCs w:val="22"/>
        </w:rPr>
        <w:t>f</w:t>
      </w:r>
      <w:r w:rsidRPr="00424D01">
        <w:rPr>
          <w:rFonts w:ascii="Calibri" w:hAnsi="Calibri" w:cs="Calibri"/>
          <w:b/>
          <w:bCs/>
          <w:color w:val="auto"/>
          <w:sz w:val="22"/>
          <w:szCs w:val="22"/>
        </w:rPr>
        <w:t xml:space="preserve">iscal </w:t>
      </w:r>
      <w:r w:rsidR="00EE1A26">
        <w:rPr>
          <w:rFonts w:ascii="Calibri" w:hAnsi="Calibri" w:cs="Calibri"/>
          <w:b/>
          <w:bCs/>
          <w:color w:val="auto"/>
          <w:sz w:val="22"/>
          <w:szCs w:val="22"/>
        </w:rPr>
        <w:t>y</w:t>
      </w:r>
      <w:r w:rsidRPr="00424D01">
        <w:rPr>
          <w:rFonts w:ascii="Calibri" w:hAnsi="Calibri" w:cs="Calibri"/>
          <w:b/>
          <w:bCs/>
          <w:color w:val="auto"/>
          <w:sz w:val="22"/>
          <w:szCs w:val="22"/>
        </w:rPr>
        <w:t xml:space="preserve">ear: </w:t>
      </w:r>
      <w:r w:rsidRPr="00424D01">
        <w:rPr>
          <w:rFonts w:ascii="Calibri" w:hAnsi="Calibri" w:cs="Calibri"/>
          <w:color w:val="auto"/>
          <w:sz w:val="22"/>
          <w:szCs w:val="22"/>
        </w:rPr>
        <w:t>__________</w:t>
      </w:r>
    </w:p>
    <w:p w:rsidR="009D5AE9" w:rsidP="00343E84" w14:paraId="2812CBA3" w14:textId="38A997C2">
      <w:pPr>
        <w:pStyle w:val="Heading2"/>
        <w:keepNext w:val="0"/>
        <w:keepLines w:val="0"/>
        <w:widowControl w:val="0"/>
        <w:numPr>
          <w:ilvl w:val="0"/>
          <w:numId w:val="1"/>
        </w:numPr>
        <w:spacing w:before="240" w:after="60" w:line="240" w:lineRule="auto"/>
        <w:ind w:right="576"/>
        <w:rPr>
          <w:rFonts w:asciiTheme="minorHAnsi" w:hAnsiTheme="minorHAnsi" w:cstheme="minorBidi"/>
          <w:b/>
          <w:bCs/>
          <w:sz w:val="24"/>
          <w:szCs w:val="24"/>
        </w:rPr>
      </w:pPr>
      <w:r w:rsidRPr="55E51004">
        <w:rPr>
          <w:rFonts w:asciiTheme="minorHAnsi" w:hAnsiTheme="minorHAnsi" w:cstheme="minorBidi"/>
          <w:b/>
          <w:bCs/>
          <w:sz w:val="24"/>
          <w:szCs w:val="24"/>
        </w:rPr>
        <w:t>Performance Measures</w:t>
      </w:r>
    </w:p>
    <w:p w:rsidR="00CC0E48" w:rsidRPr="00605297" w:rsidP="00343E84" w14:paraId="5ACA43D8" w14:textId="77777777">
      <w:pPr>
        <w:pStyle w:val="Heading2"/>
        <w:keepNext w:val="0"/>
        <w:keepLines w:val="0"/>
        <w:widowControl w:val="0"/>
        <w:spacing w:before="60" w:after="120" w:line="240" w:lineRule="auto"/>
        <w:ind w:left="720" w:right="576"/>
        <w:rPr>
          <w:rFonts w:asciiTheme="minorHAnsi" w:hAnsiTheme="minorHAnsi" w:cstheme="minorBidi"/>
          <w:b/>
          <w:bCs/>
          <w:color w:val="2F5496"/>
          <w:sz w:val="24"/>
          <w:szCs w:val="24"/>
        </w:rPr>
      </w:pPr>
      <w:r w:rsidRPr="00605297">
        <w:rPr>
          <w:rFonts w:asciiTheme="minorHAnsi" w:hAnsiTheme="minorHAnsi" w:cstheme="minorBidi"/>
          <w:color w:val="auto"/>
          <w:sz w:val="20"/>
          <w:szCs w:val="20"/>
        </w:rPr>
        <w:t>For each performance indicator, enter a numeric value. If your grant program is not planning to implement a specific activity or service identified during the federal fiscal year for which you are reporting, enter “0” for the corresponding performance indicator</w:t>
      </w:r>
      <w:r w:rsidRPr="005121BC">
        <w:rPr>
          <w:rFonts w:asciiTheme="minorHAnsi" w:hAnsiTheme="minorHAnsi" w:cstheme="minorBidi"/>
          <w:color w:val="auto"/>
          <w:sz w:val="20"/>
          <w:szCs w:val="20"/>
        </w:rPr>
        <w:t>.</w:t>
      </w:r>
      <w:r w:rsidRPr="005121BC">
        <w:rPr>
          <w:rFonts w:asciiTheme="minorHAnsi" w:hAnsiTheme="minorHAnsi" w:cstheme="minorBidi"/>
          <w:b/>
          <w:color w:val="auto"/>
          <w:sz w:val="24"/>
          <w:szCs w:val="24"/>
        </w:rPr>
        <w:t xml:space="preserve">  </w:t>
      </w:r>
    </w:p>
    <w:tbl>
      <w:tblPr>
        <w:tblStyle w:val="TableGrid"/>
        <w:tblW w:w="8100" w:type="dxa"/>
        <w:tblInd w:w="715" w:type="dxa"/>
        <w:tblLook w:val="04A0"/>
      </w:tblPr>
      <w:tblGrid>
        <w:gridCol w:w="8100"/>
      </w:tblGrid>
      <w:tr w14:paraId="05A53977" w14:textId="77777777" w:rsidTr="00343E84">
        <w:tblPrEx>
          <w:tblW w:w="8100" w:type="dxa"/>
          <w:tblInd w:w="715" w:type="dxa"/>
          <w:tblLook w:val="04A0"/>
        </w:tblPrEx>
        <w:tc>
          <w:tcPr>
            <w:tcW w:w="8100" w:type="dxa"/>
            <w:shd w:val="clear" w:color="auto" w:fill="FDF1E9"/>
          </w:tcPr>
          <w:p w:rsidR="003B29BB" w:rsidRPr="00DC643F" w:rsidP="006038AF" w14:paraId="667A874B" w14:textId="78AED555">
            <w:pPr>
              <w:spacing w:before="20" w:after="20"/>
              <w:rPr>
                <w:sz w:val="20"/>
                <w:szCs w:val="20"/>
              </w:rPr>
            </w:pPr>
            <w:r w:rsidRPr="00DC643F">
              <w:rPr>
                <w:rFonts w:cstheme="minorHAnsi"/>
                <w:color w:val="000000" w:themeColor="text1"/>
                <w:sz w:val="20"/>
                <w:szCs w:val="20"/>
              </w:rPr>
              <w:t xml:space="preserve">For </w:t>
            </w:r>
            <w:r w:rsidRPr="00DC643F" w:rsidR="00836C59">
              <w:rPr>
                <w:rFonts w:cstheme="minorHAnsi"/>
                <w:color w:val="000000" w:themeColor="text1"/>
                <w:sz w:val="20"/>
                <w:szCs w:val="20"/>
              </w:rPr>
              <w:t>reporting purposes</w:t>
            </w:r>
            <w:r w:rsidRPr="00DC643F">
              <w:rPr>
                <w:rFonts w:cstheme="minorHAnsi"/>
                <w:color w:val="000000" w:themeColor="text1"/>
                <w:sz w:val="20"/>
                <w:szCs w:val="20"/>
              </w:rPr>
              <w:t xml:space="preserve">, </w:t>
            </w:r>
            <w:r w:rsidRPr="00DC643F" w:rsidR="00836C59">
              <w:rPr>
                <w:rFonts w:cstheme="minorHAnsi"/>
                <w:color w:val="000000" w:themeColor="text1"/>
                <w:sz w:val="20"/>
                <w:szCs w:val="20"/>
              </w:rPr>
              <w:t>“</w:t>
            </w:r>
            <w:r w:rsidRPr="00DC643F">
              <w:rPr>
                <w:rFonts w:cstheme="minorHAnsi"/>
                <w:b/>
                <w:bCs/>
                <w:color w:val="000000" w:themeColor="text1"/>
                <w:sz w:val="20"/>
                <w:szCs w:val="20"/>
              </w:rPr>
              <w:t>naloxone</w:t>
            </w:r>
            <w:r w:rsidRPr="00DC643F" w:rsidR="00836C59">
              <w:rPr>
                <w:rFonts w:cstheme="minorHAnsi"/>
                <w:color w:val="000000" w:themeColor="text1"/>
                <w:sz w:val="20"/>
                <w:szCs w:val="20"/>
              </w:rPr>
              <w:t>”</w:t>
            </w:r>
            <w:r w:rsidRPr="00DC643F">
              <w:rPr>
                <w:rFonts w:cstheme="minorHAnsi"/>
                <w:color w:val="000000" w:themeColor="text1"/>
                <w:sz w:val="20"/>
                <w:szCs w:val="20"/>
              </w:rPr>
              <w:t xml:space="preserve"> refers to n</w:t>
            </w:r>
            <w:r w:rsidRPr="00DC643F">
              <w:rPr>
                <w:rFonts w:ascii="Calibri" w:hAnsi="Calibri" w:cs="Calibri"/>
                <w:color w:val="000000" w:themeColor="text1"/>
                <w:sz w:val="20"/>
                <w:szCs w:val="20"/>
              </w:rPr>
              <w:t>aloxone or other FDA-approved opioid overdose-reversing medication or device.</w:t>
            </w:r>
          </w:p>
        </w:tc>
      </w:tr>
    </w:tbl>
    <w:p w:rsidR="006038AF" w:rsidP="00735D26" w14:paraId="6F1E9BCB" w14:textId="339EA618">
      <w:pPr>
        <w:pStyle w:val="Heading2"/>
        <w:keepNext w:val="0"/>
        <w:keepLines w:val="0"/>
        <w:widowControl w:val="0"/>
        <w:spacing w:before="240" w:after="120" w:line="240" w:lineRule="auto"/>
        <w:ind w:left="720" w:right="576"/>
        <w:rPr>
          <w:rFonts w:eastAsia="Times New Roman" w:asciiTheme="minorHAnsi" w:hAnsiTheme="minorHAnsi" w:cstheme="minorHAnsi"/>
          <w:b/>
          <w:bCs/>
          <w:sz w:val="22"/>
          <w:szCs w:val="22"/>
          <w:u w:val="single"/>
          <w:shd w:val="clear" w:color="auto" w:fill="FBE4D5" w:themeFill="accent2" w:themeFillTint="33"/>
        </w:rPr>
      </w:pPr>
      <w:r>
        <w:rPr>
          <w:rFonts w:eastAsia="Times New Roman" w:asciiTheme="minorHAnsi" w:hAnsiTheme="minorHAnsi" w:cstheme="minorHAnsi"/>
          <w:b/>
          <w:bCs/>
          <w:sz w:val="22"/>
          <w:szCs w:val="22"/>
          <w:u w:val="single"/>
          <w:shd w:val="clear" w:color="auto" w:fill="FBE4D5" w:themeFill="accent2" w:themeFillTint="33"/>
        </w:rPr>
        <w:t>Naloxone purchases and distribution</w:t>
      </w:r>
    </w:p>
    <w:p w:rsidR="008F72BC" w:rsidP="008F72BC" w14:paraId="3127B593" w14:textId="7828A74A">
      <w:pPr>
        <w:pStyle w:val="Heading3"/>
        <w:keepNext w:val="0"/>
        <w:keepLines w:val="0"/>
        <w:numPr>
          <w:ilvl w:val="0"/>
          <w:numId w:val="4"/>
        </w:numPr>
        <w:spacing w:before="120" w:line="240" w:lineRule="auto"/>
        <w:ind w:left="1166" w:right="576"/>
        <w:rPr>
          <w:rFonts w:asciiTheme="minorHAnsi" w:eastAsiaTheme="minorHAnsi" w:hAnsiTheme="minorHAnsi" w:cstheme="minorHAnsi"/>
          <w:color w:val="auto"/>
          <w:sz w:val="22"/>
          <w:szCs w:val="22"/>
        </w:rPr>
      </w:pPr>
      <w:r w:rsidRPr="00A06208">
        <w:rPr>
          <w:rFonts w:asciiTheme="minorHAnsi" w:eastAsiaTheme="minorHAnsi" w:hAnsiTheme="minorHAnsi" w:cstheme="minorHAnsi"/>
          <w:b/>
          <w:bCs/>
          <w:color w:val="auto"/>
          <w:sz w:val="22"/>
          <w:szCs w:val="22"/>
        </w:rPr>
        <w:t xml:space="preserve">Percent of total award budgeted for naloxone product purchases: </w:t>
      </w:r>
      <w:r w:rsidRPr="00A06208">
        <w:rPr>
          <w:rFonts w:asciiTheme="minorHAnsi" w:eastAsiaTheme="minorHAnsi" w:hAnsiTheme="minorHAnsi" w:cstheme="minorHAnsi"/>
          <w:color w:val="auto"/>
          <w:sz w:val="22"/>
          <w:szCs w:val="22"/>
        </w:rPr>
        <w:t>_____</w:t>
      </w:r>
      <w:r w:rsidR="001801E7">
        <w:rPr>
          <w:rFonts w:asciiTheme="minorHAnsi" w:eastAsiaTheme="minorHAnsi" w:hAnsiTheme="minorHAnsi" w:cstheme="minorHAnsi"/>
          <w:color w:val="auto"/>
          <w:sz w:val="22"/>
          <w:szCs w:val="22"/>
        </w:rPr>
        <w:t>%</w:t>
      </w:r>
    </w:p>
    <w:p w:rsidR="00FB2B79" w:rsidRPr="00DA6D2A" w:rsidP="00555DF9" w14:paraId="2D1E484D" w14:textId="77777777">
      <w:pPr>
        <w:pStyle w:val="Heading3"/>
        <w:keepNext w:val="0"/>
        <w:keepLines w:val="0"/>
        <w:numPr>
          <w:ilvl w:val="0"/>
          <w:numId w:val="4"/>
        </w:numPr>
        <w:spacing w:before="120" w:line="240" w:lineRule="auto"/>
        <w:ind w:left="1166" w:right="576"/>
        <w:rPr>
          <w:rFonts w:asciiTheme="minorHAnsi" w:eastAsiaTheme="minorHAnsi" w:hAnsiTheme="minorHAnsi" w:cstheme="minorHAnsi"/>
          <w:b/>
          <w:bCs/>
          <w:color w:val="auto"/>
          <w:sz w:val="22"/>
          <w:szCs w:val="22"/>
        </w:rPr>
      </w:pPr>
      <w:r w:rsidRPr="00DA6D2A">
        <w:rPr>
          <w:rFonts w:asciiTheme="minorHAnsi" w:eastAsiaTheme="minorHAnsi" w:hAnsiTheme="minorHAnsi" w:cstheme="minorHAnsi"/>
          <w:b/>
          <w:bCs/>
          <w:color w:val="auto"/>
          <w:sz w:val="22"/>
          <w:szCs w:val="22"/>
        </w:rPr>
        <w:t>Amount budgeted for purchase of naloxone products by type:</w:t>
      </w:r>
    </w:p>
    <w:p w:rsidR="00FB2B79" w:rsidRPr="00483C28" w:rsidP="00343E84" w14:paraId="7DC87D92" w14:textId="7B3B2A51">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Injectable: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FB2B79" w:rsidRPr="00483C28" w:rsidP="00343E84" w14:paraId="0F8654CF" w14:textId="10F094DB">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Autoinjector: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FB2B79" w:rsidRPr="00483C28" w:rsidP="00343E84" w14:paraId="2F704BF6" w14:textId="4781982E">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Intranasal spray: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E43567" w:rsidRPr="00DA6D2A" w:rsidP="00E43567" w14:paraId="52475577" w14:textId="2B0CDE81">
      <w:pPr>
        <w:pStyle w:val="Heading3"/>
        <w:keepNext w:val="0"/>
        <w:keepLines w:val="0"/>
        <w:numPr>
          <w:ilvl w:val="0"/>
          <w:numId w:val="4"/>
        </w:numPr>
        <w:spacing w:before="120" w:after="120" w:line="288" w:lineRule="auto"/>
        <w:ind w:left="1166" w:right="850"/>
        <w:rPr>
          <w:rFonts w:ascii="Calibri" w:eastAsia="Times New Roman" w:hAnsi="Calibri" w:cs="Calibri"/>
          <w:b/>
          <w:bCs/>
          <w:color w:val="000000"/>
          <w:sz w:val="22"/>
          <w:szCs w:val="22"/>
        </w:rPr>
      </w:pPr>
      <w:r w:rsidRPr="00DA6D2A">
        <w:rPr>
          <w:rFonts w:asciiTheme="minorHAnsi" w:eastAsiaTheme="minorHAnsi" w:hAnsiTheme="minorHAnsi" w:cstheme="minorHAnsi"/>
          <w:b/>
          <w:bCs/>
          <w:color w:val="auto"/>
          <w:sz w:val="22"/>
          <w:szCs w:val="22"/>
        </w:rPr>
        <w:t>Estimated</w:t>
      </w:r>
      <w:r w:rsidRPr="00DA6D2A">
        <w:rPr>
          <w:rFonts w:ascii="Calibri" w:eastAsia="Times New Roman" w:hAnsi="Calibri" w:cs="Calibri"/>
          <w:b/>
          <w:bCs/>
          <w:color w:val="000000"/>
          <w:sz w:val="22"/>
          <w:szCs w:val="22"/>
        </w:rPr>
        <w:t xml:space="preserve"> number of naloxone kits to be distributed to high need communities:</w:t>
      </w:r>
      <w:r>
        <w:rPr>
          <w:rStyle w:val="FootnoteReference"/>
          <w:rFonts w:eastAsia="Times New Roman" w:asciiTheme="minorHAnsi" w:hAnsiTheme="minorHAnsi" w:cstheme="minorHAnsi"/>
          <w:b/>
          <w:bCs/>
          <w:color w:val="000000" w:themeColor="text1"/>
          <w:sz w:val="22"/>
          <w:szCs w:val="22"/>
        </w:rPr>
        <w:footnoteReference w:id="3"/>
      </w:r>
      <w:r w:rsidRPr="00CA2E61" w:rsidR="0036295A">
        <w:rPr>
          <w:rFonts w:eastAsia="Times New Roman" w:asciiTheme="minorHAnsi" w:hAnsiTheme="minorHAnsi" w:cstheme="minorHAnsi"/>
          <w:b/>
          <w:bCs/>
          <w:color w:val="000000" w:themeColor="text1"/>
          <w:sz w:val="22"/>
          <w:szCs w:val="22"/>
        </w:rPr>
        <w:t xml:space="preserve"> </w:t>
      </w:r>
      <w:r w:rsidRPr="00DA6D2A">
        <w:rPr>
          <w:rFonts w:ascii="Calibri" w:eastAsia="Times New Roman" w:hAnsi="Calibri" w:cs="Calibri"/>
          <w:color w:val="000000"/>
          <w:sz w:val="22"/>
          <w:szCs w:val="22"/>
        </w:rPr>
        <w:t>___</w:t>
      </w:r>
    </w:p>
    <w:p w:rsidR="008F72BC" w:rsidRPr="00B76C87" w:rsidP="008F72BC" w14:paraId="5B6D8CCF" w14:textId="5516CDEB">
      <w:pPr>
        <w:pStyle w:val="Heading3"/>
        <w:keepNext w:val="0"/>
        <w:keepLines w:val="0"/>
        <w:numPr>
          <w:ilvl w:val="0"/>
          <w:numId w:val="4"/>
        </w:numPr>
        <w:spacing w:before="120" w:line="240" w:lineRule="auto"/>
        <w:ind w:left="1166" w:right="576"/>
        <w:rPr>
          <w:rFonts w:asciiTheme="minorHAnsi" w:eastAsiaTheme="minorEastAsia" w:hAnsiTheme="minorHAnsi" w:cstheme="minorBidi"/>
          <w:b/>
          <w:color w:val="auto"/>
          <w:sz w:val="22"/>
          <w:szCs w:val="22"/>
        </w:rPr>
      </w:pPr>
      <w:r w:rsidRPr="00B76C87">
        <w:rPr>
          <w:rFonts w:asciiTheme="minorHAnsi" w:eastAsiaTheme="minorEastAsia" w:hAnsiTheme="minorHAnsi" w:cstheme="minorBidi"/>
          <w:b/>
          <w:color w:val="auto"/>
          <w:sz w:val="22"/>
          <w:szCs w:val="22"/>
        </w:rPr>
        <w:t>Estimated</w:t>
      </w:r>
      <w:r w:rsidRPr="00B76C87">
        <w:rPr>
          <w:rFonts w:asciiTheme="minorHAnsi" w:hAnsiTheme="minorHAnsi" w:cstheme="minorBidi"/>
          <w:b/>
          <w:sz w:val="22"/>
          <w:szCs w:val="22"/>
        </w:rPr>
        <w:t xml:space="preserve"> n</w:t>
      </w:r>
      <w:r w:rsidRPr="00B76C87">
        <w:rPr>
          <w:rFonts w:asciiTheme="minorHAnsi" w:eastAsiaTheme="minorEastAsia" w:hAnsiTheme="minorHAnsi" w:cstheme="minorBidi"/>
          <w:b/>
          <w:color w:val="auto"/>
          <w:sz w:val="22"/>
          <w:szCs w:val="22"/>
        </w:rPr>
        <w:t xml:space="preserve">umber of </w:t>
      </w:r>
      <w:r w:rsidR="00CF10BF">
        <w:rPr>
          <w:rFonts w:asciiTheme="minorHAnsi" w:eastAsiaTheme="minorEastAsia" w:hAnsiTheme="minorHAnsi" w:cstheme="minorBidi"/>
          <w:b/>
          <w:color w:val="auto"/>
          <w:sz w:val="22"/>
          <w:szCs w:val="22"/>
        </w:rPr>
        <w:t xml:space="preserve">naloxone </w:t>
      </w:r>
      <w:r w:rsidRPr="00B76C87">
        <w:rPr>
          <w:rFonts w:asciiTheme="minorHAnsi" w:eastAsiaTheme="minorEastAsia" w:hAnsiTheme="minorHAnsi" w:cstheme="minorBidi"/>
          <w:b/>
          <w:color w:val="auto"/>
          <w:sz w:val="22"/>
          <w:szCs w:val="22"/>
        </w:rPr>
        <w:t>kits to be distributed</w:t>
      </w:r>
      <w:r w:rsidRPr="00B76C87" w:rsidR="002443F8">
        <w:rPr>
          <w:rFonts w:asciiTheme="minorHAnsi" w:eastAsiaTheme="minorEastAsia" w:hAnsiTheme="minorHAnsi" w:cstheme="minorBidi"/>
          <w:b/>
          <w:color w:val="auto"/>
          <w:sz w:val="22"/>
          <w:szCs w:val="22"/>
        </w:rPr>
        <w:t xml:space="preserve"> to</w:t>
      </w:r>
      <w:r w:rsidRPr="00B76C87" w:rsidR="005E10E8">
        <w:rPr>
          <w:rFonts w:asciiTheme="minorHAnsi" w:eastAsiaTheme="minorEastAsia" w:hAnsiTheme="minorHAnsi" w:cstheme="minorBidi"/>
          <w:b/>
          <w:color w:val="auto"/>
          <w:sz w:val="22"/>
          <w:szCs w:val="22"/>
        </w:rPr>
        <w:t>…</w:t>
      </w:r>
      <w:r w:rsidRPr="00B76C87">
        <w:rPr>
          <w:rFonts w:asciiTheme="minorHAnsi" w:eastAsiaTheme="minorEastAsia" w:hAnsiTheme="minorHAnsi" w:cstheme="minorBidi"/>
          <w:b/>
          <w:color w:val="auto"/>
          <w:sz w:val="22"/>
          <w:szCs w:val="22"/>
        </w:rPr>
        <w:t xml:space="preserve"> </w:t>
      </w:r>
      <w:r w:rsidRPr="00B76C87">
        <w:rPr>
          <w:rFonts w:asciiTheme="minorHAnsi" w:hAnsiTheme="minorHAnsi" w:cstheme="minorBidi"/>
          <w:b/>
          <w:sz w:val="22"/>
          <w:szCs w:val="22"/>
        </w:rPr>
        <w:t xml:space="preserve"> </w:t>
      </w:r>
    </w:p>
    <w:p w:rsidR="00AD13F7" w:rsidRPr="00B76C87" w:rsidP="00343E84" w14:paraId="4CE00B66" w14:textId="7AFE417C">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sidRPr="00B76C87">
        <w:rPr>
          <w:rFonts w:asciiTheme="minorHAnsi" w:hAnsiTheme="minorHAnsi" w:cstheme="minorHAnsi"/>
          <w:i w:val="0"/>
          <w:iCs w:val="0"/>
          <w:color w:val="000000" w:themeColor="text1"/>
        </w:rPr>
        <w:t>Professional f</w:t>
      </w:r>
      <w:r w:rsidRPr="00B76C87">
        <w:rPr>
          <w:rFonts w:asciiTheme="minorHAnsi" w:hAnsiTheme="minorHAnsi" w:cstheme="minorHAnsi"/>
          <w:i w:val="0"/>
          <w:iCs w:val="0"/>
          <w:color w:val="000000" w:themeColor="text1"/>
        </w:rPr>
        <w:t>irst responders</w:t>
      </w:r>
      <w:r w:rsidRPr="00B76C87" w:rsidR="00AC7CD6">
        <w:rPr>
          <w:rFonts w:asciiTheme="minorHAnsi" w:hAnsiTheme="minorHAnsi" w:cstheme="minorHAnsi"/>
          <w:i w:val="0"/>
          <w:iCs w:val="0"/>
          <w:color w:val="000000" w:themeColor="text1"/>
        </w:rPr>
        <w:t>: ____</w:t>
      </w:r>
    </w:p>
    <w:p w:rsidR="00AD13F7" w:rsidRPr="00CA7C15" w:rsidP="00343E84" w14:paraId="2595D96B" w14:textId="088577FD">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sidRPr="00CA7C15">
        <w:rPr>
          <w:rFonts w:asciiTheme="minorHAnsi" w:hAnsiTheme="minorHAnsi" w:cstheme="minorHAnsi"/>
          <w:i w:val="0"/>
          <w:iCs w:val="0"/>
          <w:color w:val="000000" w:themeColor="text1"/>
        </w:rPr>
        <w:t xml:space="preserve">Other </w:t>
      </w:r>
      <w:r w:rsidRPr="00CA7C15" w:rsidR="008D60E6">
        <w:rPr>
          <w:rFonts w:asciiTheme="minorHAnsi" w:hAnsiTheme="minorHAnsi" w:cstheme="minorHAnsi"/>
          <w:i w:val="0"/>
          <w:iCs w:val="0"/>
          <w:color w:val="000000" w:themeColor="text1"/>
        </w:rPr>
        <w:t>k</w:t>
      </w:r>
      <w:r w:rsidRPr="00CA7C15">
        <w:rPr>
          <w:rFonts w:asciiTheme="minorHAnsi" w:hAnsiTheme="minorHAnsi" w:cstheme="minorHAnsi"/>
          <w:i w:val="0"/>
          <w:iCs w:val="0"/>
          <w:color w:val="000000" w:themeColor="text1"/>
        </w:rPr>
        <w:t>ey community sector</w:t>
      </w:r>
      <w:r w:rsidRPr="00CA7C15">
        <w:rPr>
          <w:rFonts w:asciiTheme="minorHAnsi" w:hAnsiTheme="minorHAnsi" w:cstheme="minorHAnsi"/>
          <w:i w:val="0"/>
          <w:iCs w:val="0"/>
          <w:color w:val="000000" w:themeColor="text1"/>
        </w:rPr>
        <w:t xml:space="preserve"> members</w:t>
      </w:r>
      <w:r w:rsidRPr="00CA7C15" w:rsidR="008F72BC">
        <w:rPr>
          <w:rFonts w:asciiTheme="minorHAnsi" w:hAnsiTheme="minorHAnsi" w:cstheme="minorHAnsi"/>
          <w:i w:val="0"/>
          <w:iCs w:val="0"/>
          <w:color w:val="000000" w:themeColor="text1"/>
        </w:rPr>
        <w:t>: ____</w:t>
      </w:r>
    </w:p>
    <w:p w:rsidR="0065005C" w:rsidP="00343E84" w14:paraId="2CEA8F98" w14:textId="23BF9F67">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Nontraditional community sector members: ____</w:t>
      </w:r>
    </w:p>
    <w:p w:rsidR="00EA68EB" w:rsidRPr="00496138" w:rsidP="00343E84" w14:paraId="102074D6" w14:textId="7F8B073C">
      <w:pPr>
        <w:pStyle w:val="Heading4"/>
        <w:keepNext w:val="0"/>
        <w:keepLines w:val="0"/>
        <w:numPr>
          <w:ilvl w:val="0"/>
          <w:numId w:val="9"/>
        </w:numPr>
        <w:spacing w:before="120" w:line="240" w:lineRule="auto"/>
        <w:ind w:left="1541" w:hanging="274"/>
        <w:rPr>
          <w:rFonts w:asciiTheme="minorHAnsi" w:eastAsiaTheme="minorHAnsi" w:hAnsiTheme="minorHAnsi" w:cstheme="minorHAnsi"/>
          <w:color w:val="auto"/>
        </w:rPr>
      </w:pPr>
      <w:r>
        <w:rPr>
          <w:rFonts w:asciiTheme="minorHAnsi" w:hAnsiTheme="minorHAnsi" w:cstheme="minorHAnsi"/>
          <w:i w:val="0"/>
          <w:iCs w:val="0"/>
          <w:color w:val="000000" w:themeColor="text1"/>
        </w:rPr>
        <w:t>Other community members</w:t>
      </w:r>
      <w:r w:rsidRPr="00B76C87" w:rsidR="00703861">
        <w:rPr>
          <w:rFonts w:asciiTheme="minorHAnsi" w:hAnsiTheme="minorHAnsi" w:cstheme="minorHAnsi"/>
          <w:i w:val="0"/>
          <w:iCs w:val="0"/>
          <w:color w:val="000000" w:themeColor="text1"/>
        </w:rPr>
        <w:t>: ____</w:t>
      </w:r>
    </w:p>
    <w:p w:rsidR="00B45212" w:rsidP="00735D26" w14:paraId="3EEC1C3D" w14:textId="08344EE6">
      <w:pPr>
        <w:pStyle w:val="Heading2"/>
        <w:keepNext w:val="0"/>
        <w:keepLines w:val="0"/>
        <w:widowControl w:val="0"/>
        <w:spacing w:before="240" w:after="120" w:line="240" w:lineRule="auto"/>
        <w:ind w:left="720" w:right="576"/>
        <w:rPr>
          <w:rFonts w:eastAsia="Times New Roman" w:asciiTheme="minorHAnsi" w:hAnsiTheme="minorHAnsi" w:cstheme="minorHAnsi"/>
          <w:b/>
          <w:bCs/>
          <w:sz w:val="22"/>
          <w:szCs w:val="22"/>
          <w:u w:val="single"/>
          <w:shd w:val="clear" w:color="auto" w:fill="FBE4D5" w:themeFill="accent2" w:themeFillTint="33"/>
        </w:rPr>
      </w:pPr>
      <w:r w:rsidRPr="00402C91">
        <w:rPr>
          <w:rFonts w:eastAsia="Times New Roman" w:asciiTheme="minorHAnsi" w:hAnsiTheme="minorHAnsi" w:cstheme="minorHAnsi"/>
          <w:b/>
          <w:bCs/>
          <w:sz w:val="22"/>
          <w:szCs w:val="22"/>
          <w:u w:val="single"/>
          <w:shd w:val="clear" w:color="auto" w:fill="FBE4D5" w:themeFill="accent2" w:themeFillTint="33"/>
        </w:rPr>
        <w:t>Education/</w:t>
      </w:r>
      <w:r w:rsidR="00BF7057">
        <w:rPr>
          <w:rFonts w:eastAsia="Times New Roman" w:asciiTheme="minorHAnsi" w:hAnsiTheme="minorHAnsi" w:cstheme="minorHAnsi"/>
          <w:b/>
          <w:bCs/>
          <w:sz w:val="22"/>
          <w:szCs w:val="22"/>
          <w:u w:val="single"/>
          <w:shd w:val="clear" w:color="auto" w:fill="FBE4D5" w:themeFill="accent2" w:themeFillTint="33"/>
        </w:rPr>
        <w:t>t</w:t>
      </w:r>
      <w:r w:rsidRPr="00402C91">
        <w:rPr>
          <w:rFonts w:eastAsia="Times New Roman" w:asciiTheme="minorHAnsi" w:hAnsiTheme="minorHAnsi" w:cstheme="minorHAnsi"/>
          <w:b/>
          <w:bCs/>
          <w:sz w:val="22"/>
          <w:szCs w:val="22"/>
          <w:u w:val="single"/>
          <w:shd w:val="clear" w:color="auto" w:fill="FBE4D5" w:themeFill="accent2" w:themeFillTint="33"/>
        </w:rPr>
        <w:t>raining</w:t>
      </w:r>
    </w:p>
    <w:p w:rsidR="00E22B56" w:rsidRPr="00077F6E" w:rsidP="00735D26" w14:paraId="50AA3243" w14:textId="4CF0CC37">
      <w:pPr>
        <w:pStyle w:val="Heading3"/>
        <w:keepNext w:val="0"/>
        <w:keepLines w:val="0"/>
        <w:numPr>
          <w:ilvl w:val="0"/>
          <w:numId w:val="4"/>
        </w:numPr>
        <w:spacing w:before="120" w:line="240" w:lineRule="auto"/>
        <w:ind w:left="1166" w:right="850"/>
        <w:rPr>
          <w:rFonts w:eastAsia="Times New Roman" w:asciiTheme="minorHAnsi" w:hAnsiTheme="minorHAnsi" w:cstheme="minorHAnsi"/>
          <w:color w:val="000000"/>
          <w:sz w:val="22"/>
          <w:szCs w:val="22"/>
        </w:rPr>
      </w:pPr>
      <w:r w:rsidRPr="00CA7C15">
        <w:rPr>
          <w:rFonts w:asciiTheme="minorHAnsi" w:eastAsiaTheme="minorHAnsi" w:hAnsiTheme="minorHAnsi" w:cstheme="minorHAnsi"/>
          <w:b/>
          <w:bCs/>
          <w:color w:val="auto"/>
          <w:sz w:val="22"/>
          <w:szCs w:val="22"/>
        </w:rPr>
        <w:t>Estimated number of trainings to be conducted on opioid overdose death prevention strategies</w:t>
      </w:r>
      <w:r w:rsidRPr="00077F6E">
        <w:rPr>
          <w:rFonts w:eastAsia="Times New Roman" w:asciiTheme="minorHAnsi" w:hAnsiTheme="minorHAnsi" w:cstheme="minorHAnsi"/>
          <w:b/>
          <w:bCs/>
          <w:color w:val="000000"/>
          <w:sz w:val="22"/>
          <w:szCs w:val="22"/>
        </w:rPr>
        <w:t xml:space="preserve">: </w:t>
      </w:r>
      <w:r w:rsidRPr="00077F6E">
        <w:rPr>
          <w:rFonts w:eastAsia="Times New Roman" w:asciiTheme="minorHAnsi" w:hAnsiTheme="minorHAnsi" w:cstheme="minorHAnsi"/>
          <w:color w:val="000000"/>
          <w:sz w:val="22"/>
          <w:szCs w:val="22"/>
        </w:rPr>
        <w:t>___</w:t>
      </w:r>
    </w:p>
    <w:p w:rsidR="00FC304E" w:rsidRPr="00077F6E" w:rsidP="00270200" w14:paraId="42C0E5D4" w14:textId="33E4AACB">
      <w:pPr>
        <w:pStyle w:val="Heading3"/>
        <w:keepNext w:val="0"/>
        <w:keepLines w:val="0"/>
        <w:numPr>
          <w:ilvl w:val="0"/>
          <w:numId w:val="4"/>
        </w:numPr>
        <w:spacing w:before="180" w:line="240" w:lineRule="auto"/>
        <w:ind w:left="1166" w:right="850"/>
        <w:rPr>
          <w:rFonts w:asciiTheme="minorHAnsi" w:eastAsiaTheme="minorHAnsi" w:hAnsiTheme="minorHAnsi" w:cstheme="minorHAnsi"/>
          <w:b/>
          <w:color w:val="auto"/>
          <w:sz w:val="22"/>
          <w:szCs w:val="22"/>
        </w:rPr>
      </w:pPr>
      <w:r w:rsidRPr="00CA7C15">
        <w:rPr>
          <w:rFonts w:asciiTheme="minorHAnsi" w:eastAsiaTheme="minorHAnsi" w:hAnsiTheme="minorHAnsi" w:cstheme="minorHAnsi"/>
          <w:b/>
          <w:bCs/>
          <w:color w:val="auto"/>
          <w:sz w:val="22"/>
          <w:szCs w:val="22"/>
        </w:rPr>
        <w:t>Estimated number of</w:t>
      </w:r>
      <w:r w:rsidRPr="00CA7C15" w:rsidR="005C310B">
        <w:rPr>
          <w:rFonts w:asciiTheme="minorHAnsi" w:eastAsiaTheme="minorHAnsi" w:hAnsiTheme="minorHAnsi" w:cstheme="minorHAnsi"/>
          <w:b/>
          <w:bCs/>
          <w:color w:val="auto"/>
          <w:sz w:val="22"/>
          <w:szCs w:val="22"/>
        </w:rPr>
        <w:t xml:space="preserve"> individuals</w:t>
      </w:r>
      <w:r w:rsidRPr="00CA7C15">
        <w:rPr>
          <w:rFonts w:asciiTheme="minorHAnsi" w:eastAsiaTheme="minorHAnsi" w:hAnsiTheme="minorHAnsi" w:cstheme="minorHAnsi"/>
          <w:b/>
          <w:bCs/>
          <w:color w:val="auto"/>
          <w:sz w:val="22"/>
          <w:szCs w:val="22"/>
        </w:rPr>
        <w:t xml:space="preserve"> </w:t>
      </w:r>
      <w:r w:rsidRPr="00CA7C15" w:rsidR="005D1412">
        <w:rPr>
          <w:rFonts w:asciiTheme="minorHAnsi" w:eastAsiaTheme="minorHAnsi" w:hAnsiTheme="minorHAnsi" w:cstheme="minorHAnsi"/>
          <w:b/>
          <w:bCs/>
          <w:color w:val="auto"/>
          <w:sz w:val="22"/>
          <w:szCs w:val="22"/>
        </w:rPr>
        <w:t xml:space="preserve">to be </w:t>
      </w:r>
      <w:r w:rsidRPr="00CA7C15">
        <w:rPr>
          <w:rFonts w:asciiTheme="minorHAnsi" w:eastAsiaTheme="minorHAnsi" w:hAnsiTheme="minorHAnsi" w:cstheme="minorHAnsi"/>
          <w:b/>
          <w:bCs/>
          <w:color w:val="auto"/>
          <w:sz w:val="22"/>
          <w:szCs w:val="22"/>
        </w:rPr>
        <w:t xml:space="preserve">trained on opioid overdose </w:t>
      </w:r>
      <w:r w:rsidRPr="00CA7C15" w:rsidR="00D9669B">
        <w:rPr>
          <w:rFonts w:asciiTheme="minorHAnsi" w:eastAsiaTheme="minorHAnsi" w:hAnsiTheme="minorHAnsi" w:cstheme="minorHAnsi"/>
          <w:b/>
          <w:bCs/>
          <w:color w:val="auto"/>
          <w:sz w:val="22"/>
          <w:szCs w:val="22"/>
        </w:rPr>
        <w:t xml:space="preserve">death </w:t>
      </w:r>
      <w:r w:rsidRPr="00CA7C15">
        <w:rPr>
          <w:rFonts w:asciiTheme="minorHAnsi" w:eastAsiaTheme="minorHAnsi" w:hAnsiTheme="minorHAnsi" w:cstheme="minorHAnsi"/>
          <w:b/>
          <w:bCs/>
          <w:color w:val="auto"/>
          <w:sz w:val="22"/>
          <w:szCs w:val="22"/>
        </w:rPr>
        <w:t xml:space="preserve">prevention strategies by </w:t>
      </w:r>
      <w:r w:rsidR="0053044F">
        <w:rPr>
          <w:rFonts w:asciiTheme="minorHAnsi" w:eastAsiaTheme="minorHAnsi" w:hAnsiTheme="minorHAnsi" w:cstheme="minorHAnsi"/>
          <w:b/>
          <w:bCs/>
          <w:color w:val="auto"/>
          <w:sz w:val="22"/>
          <w:szCs w:val="22"/>
        </w:rPr>
        <w:t>participant</w:t>
      </w:r>
      <w:r w:rsidRPr="00CA7C15" w:rsidR="0053044F">
        <w:rPr>
          <w:rFonts w:asciiTheme="minorHAnsi" w:eastAsiaTheme="minorHAnsi" w:hAnsiTheme="minorHAnsi" w:cstheme="minorHAnsi"/>
          <w:b/>
          <w:bCs/>
          <w:color w:val="auto"/>
          <w:sz w:val="22"/>
          <w:szCs w:val="22"/>
        </w:rPr>
        <w:t xml:space="preserve"> </w:t>
      </w:r>
      <w:r w:rsidRPr="00CA7C15">
        <w:rPr>
          <w:rFonts w:asciiTheme="minorHAnsi" w:eastAsiaTheme="minorHAnsi" w:hAnsiTheme="minorHAnsi" w:cstheme="minorHAnsi"/>
          <w:b/>
          <w:bCs/>
          <w:color w:val="auto"/>
          <w:sz w:val="22"/>
          <w:szCs w:val="22"/>
        </w:rPr>
        <w:t>type</w:t>
      </w:r>
      <w:r w:rsidRPr="00CA7C15" w:rsidR="0052067A">
        <w:rPr>
          <w:rFonts w:asciiTheme="minorHAnsi" w:eastAsiaTheme="minorHAnsi" w:hAnsiTheme="minorHAnsi" w:cstheme="minorHAnsi"/>
          <w:b/>
          <w:bCs/>
          <w:color w:val="auto"/>
          <w:sz w:val="22"/>
          <w:szCs w:val="22"/>
        </w:rPr>
        <w:t>:</w:t>
      </w:r>
    </w:p>
    <w:p w:rsidR="002C2A9D" w:rsidRPr="00FA47B8" w:rsidP="00270200" w14:paraId="3435FA14" w14:textId="2D4CB7B1">
      <w:pPr>
        <w:pStyle w:val="Heading5"/>
        <w:numPr>
          <w:ilvl w:val="0"/>
          <w:numId w:val="55"/>
        </w:numPr>
        <w:spacing w:before="120" w:line="240" w:lineRule="auto"/>
        <w:ind w:left="1541" w:hanging="274"/>
        <w:rPr>
          <w:rFonts w:asciiTheme="minorHAnsi" w:hAnsiTheme="minorHAnsi" w:cstheme="minorHAnsi"/>
          <w:color w:val="auto"/>
        </w:rPr>
      </w:pPr>
      <w:r>
        <w:rPr>
          <w:rFonts w:asciiTheme="minorHAnsi" w:hAnsiTheme="minorHAnsi" w:cstheme="minorHAnsi"/>
          <w:color w:val="auto"/>
        </w:rPr>
        <w:t>Professional f</w:t>
      </w:r>
      <w:r w:rsidRPr="00CA7C15">
        <w:rPr>
          <w:rFonts w:asciiTheme="minorHAnsi" w:hAnsiTheme="minorHAnsi" w:cstheme="minorHAnsi"/>
          <w:color w:val="auto"/>
        </w:rPr>
        <w:t>irst responders: ____</w:t>
      </w:r>
    </w:p>
    <w:p w:rsidR="002C2A9D" w:rsidRPr="00FA47B8" w:rsidP="00270200" w14:paraId="15C79C7F" w14:textId="77777777">
      <w:pPr>
        <w:pStyle w:val="Heading5"/>
        <w:numPr>
          <w:ilvl w:val="0"/>
          <w:numId w:val="55"/>
        </w:numPr>
        <w:spacing w:before="120" w:line="240" w:lineRule="auto"/>
        <w:ind w:left="1541" w:hanging="274"/>
        <w:rPr>
          <w:rFonts w:asciiTheme="minorHAnsi" w:hAnsiTheme="minorHAnsi" w:cstheme="minorHAnsi"/>
          <w:color w:val="auto"/>
        </w:rPr>
      </w:pPr>
      <w:r w:rsidRPr="00CA7C15">
        <w:rPr>
          <w:rFonts w:asciiTheme="minorHAnsi" w:hAnsiTheme="minorHAnsi" w:cstheme="minorHAnsi"/>
          <w:color w:val="auto"/>
        </w:rPr>
        <w:t>Other key community sector members: ____</w:t>
      </w:r>
    </w:p>
    <w:p w:rsidR="001D1358" w:rsidRPr="00FA47B8" w:rsidP="00270200" w14:paraId="7EB0CA66" w14:textId="77777777">
      <w:pPr>
        <w:pStyle w:val="Heading5"/>
        <w:numPr>
          <w:ilvl w:val="0"/>
          <w:numId w:val="55"/>
        </w:numPr>
        <w:spacing w:before="120" w:line="240" w:lineRule="auto"/>
        <w:ind w:left="1541" w:hanging="274"/>
        <w:rPr>
          <w:rFonts w:asciiTheme="minorHAnsi" w:hAnsiTheme="minorHAnsi" w:cstheme="minorHAnsi"/>
          <w:i/>
          <w:iCs/>
          <w:color w:val="auto"/>
        </w:rPr>
      </w:pPr>
      <w:r w:rsidRPr="00FA47B8">
        <w:rPr>
          <w:rFonts w:asciiTheme="minorHAnsi" w:hAnsiTheme="minorHAnsi" w:cstheme="minorHAnsi"/>
          <w:color w:val="auto"/>
        </w:rPr>
        <w:t>Nontraditional community sector members: ____</w:t>
      </w:r>
    </w:p>
    <w:p w:rsidR="0005709C" w:rsidRPr="00FA47B8" w:rsidP="00270200" w14:paraId="3A2453A1" w14:textId="2DDE3F62">
      <w:pPr>
        <w:pStyle w:val="Heading5"/>
        <w:numPr>
          <w:ilvl w:val="0"/>
          <w:numId w:val="55"/>
        </w:numPr>
        <w:spacing w:before="120" w:line="240" w:lineRule="auto"/>
        <w:ind w:left="1541" w:hanging="274"/>
        <w:rPr>
          <w:rFonts w:asciiTheme="minorHAnsi" w:hAnsiTheme="minorHAnsi" w:cstheme="minorHAnsi"/>
          <w:color w:val="auto"/>
        </w:rPr>
      </w:pPr>
      <w:r w:rsidRPr="005B17FF">
        <w:rPr>
          <w:rFonts w:asciiTheme="minorHAnsi" w:hAnsiTheme="minorHAnsi" w:cstheme="minorHAnsi"/>
          <w:color w:val="auto"/>
        </w:rPr>
        <w:t>Other community members: ____</w:t>
      </w:r>
    </w:p>
    <w:p w:rsidR="007D78C1" w:rsidP="00270200" w14:paraId="48652636" w14:textId="2A294B38">
      <w:pPr>
        <w:pStyle w:val="Heading3"/>
        <w:keepNext w:val="0"/>
        <w:keepLines w:val="0"/>
        <w:numPr>
          <w:ilvl w:val="0"/>
          <w:numId w:val="4"/>
        </w:numPr>
        <w:spacing w:before="180" w:line="240" w:lineRule="auto"/>
        <w:ind w:left="1166" w:right="850"/>
        <w:rPr>
          <w:rFonts w:asciiTheme="minorHAnsi" w:eastAsiaTheme="minorHAnsi" w:hAnsiTheme="minorHAnsi" w:cstheme="minorHAnsi"/>
          <w:color w:val="auto"/>
          <w:sz w:val="22"/>
          <w:szCs w:val="22"/>
        </w:rPr>
      </w:pPr>
      <w:r w:rsidRPr="0005709C">
        <w:rPr>
          <w:rFonts w:asciiTheme="minorHAnsi" w:eastAsiaTheme="minorHAnsi" w:hAnsiTheme="minorHAnsi" w:cstheme="minorHAnsi"/>
          <w:b/>
          <w:bCs/>
          <w:color w:val="auto"/>
          <w:sz w:val="22"/>
          <w:szCs w:val="22"/>
        </w:rPr>
        <w:t>Estimated</w:t>
      </w:r>
      <w:r w:rsidRPr="00CA7C15">
        <w:rPr>
          <w:rFonts w:asciiTheme="minorHAnsi" w:eastAsiaTheme="minorHAnsi" w:hAnsiTheme="minorHAnsi" w:cstheme="minorHAnsi"/>
          <w:b/>
          <w:bCs/>
          <w:color w:val="auto"/>
          <w:sz w:val="22"/>
          <w:szCs w:val="22"/>
        </w:rPr>
        <w:t xml:space="preserve"> number of </w:t>
      </w:r>
      <w:r w:rsidR="003F3FAF">
        <w:rPr>
          <w:rFonts w:asciiTheme="minorHAnsi" w:eastAsiaTheme="minorHAnsi" w:hAnsiTheme="minorHAnsi" w:cstheme="minorHAnsi"/>
          <w:b/>
          <w:bCs/>
          <w:color w:val="auto"/>
          <w:sz w:val="22"/>
          <w:szCs w:val="22"/>
        </w:rPr>
        <w:t>individuals</w:t>
      </w:r>
      <w:r w:rsidR="0044215F">
        <w:rPr>
          <w:rFonts w:asciiTheme="minorHAnsi" w:eastAsiaTheme="minorHAnsi" w:hAnsiTheme="minorHAnsi" w:cstheme="minorHAnsi"/>
          <w:b/>
          <w:bCs/>
          <w:color w:val="auto"/>
          <w:sz w:val="22"/>
          <w:szCs w:val="22"/>
        </w:rPr>
        <w:t xml:space="preserve"> </w:t>
      </w:r>
      <w:r w:rsidRPr="00CA7C15">
        <w:rPr>
          <w:rFonts w:asciiTheme="minorHAnsi" w:eastAsiaTheme="minorHAnsi" w:hAnsiTheme="minorHAnsi" w:cstheme="minorHAnsi"/>
          <w:b/>
          <w:bCs/>
          <w:color w:val="auto"/>
          <w:sz w:val="22"/>
          <w:szCs w:val="22"/>
        </w:rPr>
        <w:t>to be trained on use of naloxone</w:t>
      </w:r>
      <w:r w:rsidR="00CE40AE">
        <w:rPr>
          <w:rFonts w:asciiTheme="minorHAnsi" w:eastAsiaTheme="minorHAnsi" w:hAnsiTheme="minorHAnsi" w:cstheme="minorHAnsi"/>
          <w:b/>
          <w:bCs/>
          <w:color w:val="auto"/>
          <w:sz w:val="22"/>
          <w:szCs w:val="22"/>
        </w:rPr>
        <w:t xml:space="preserve"> by participant type</w:t>
      </w:r>
      <w:r w:rsidRPr="00CA7C15">
        <w:rPr>
          <w:rFonts w:asciiTheme="minorHAnsi" w:eastAsiaTheme="minorHAnsi" w:hAnsiTheme="minorHAnsi" w:cstheme="minorHAnsi"/>
          <w:b/>
          <w:bCs/>
          <w:color w:val="auto"/>
          <w:sz w:val="22"/>
          <w:szCs w:val="22"/>
        </w:rPr>
        <w:t>:</w:t>
      </w:r>
      <w:r>
        <w:rPr>
          <w:rStyle w:val="FootnoteReference"/>
          <w:rFonts w:asciiTheme="minorHAnsi" w:eastAsiaTheme="minorHAnsi" w:hAnsiTheme="minorHAnsi" w:cstheme="minorHAnsi"/>
          <w:b/>
          <w:bCs/>
          <w:color w:val="auto"/>
          <w:sz w:val="22"/>
          <w:szCs w:val="22"/>
        </w:rPr>
        <w:footnoteReference w:id="4"/>
      </w:r>
      <w:r w:rsidRPr="00CA7C15">
        <w:rPr>
          <w:rFonts w:asciiTheme="minorHAnsi" w:eastAsiaTheme="minorHAnsi" w:hAnsiTheme="minorHAnsi" w:cstheme="minorHAnsi"/>
          <w:b/>
          <w:bCs/>
          <w:color w:val="auto"/>
          <w:sz w:val="22"/>
          <w:szCs w:val="22"/>
        </w:rPr>
        <w:t xml:space="preserve"> </w:t>
      </w:r>
    </w:p>
    <w:p w:rsidR="0044215F" w:rsidRPr="00CA7C15" w:rsidP="00270200" w14:paraId="4B4139B6" w14:textId="77777777">
      <w:pPr>
        <w:pStyle w:val="Heading5"/>
        <w:numPr>
          <w:ilvl w:val="0"/>
          <w:numId w:val="63"/>
        </w:numPr>
        <w:spacing w:before="120" w:line="240" w:lineRule="auto"/>
        <w:ind w:left="1541" w:hanging="274"/>
        <w:rPr>
          <w:rFonts w:asciiTheme="minorHAnsi" w:hAnsiTheme="minorHAnsi" w:cstheme="minorHAnsi"/>
          <w:i/>
          <w:iCs/>
          <w:color w:val="auto"/>
        </w:rPr>
      </w:pPr>
      <w:r>
        <w:rPr>
          <w:rFonts w:asciiTheme="minorHAnsi" w:hAnsiTheme="minorHAnsi" w:cstheme="minorHAnsi"/>
          <w:color w:val="auto"/>
        </w:rPr>
        <w:t>Professional f</w:t>
      </w:r>
      <w:r w:rsidRPr="00CA7C15">
        <w:rPr>
          <w:rFonts w:asciiTheme="minorHAnsi" w:hAnsiTheme="minorHAnsi" w:cstheme="minorHAnsi"/>
          <w:color w:val="auto"/>
        </w:rPr>
        <w:t>irst responders: ____</w:t>
      </w:r>
    </w:p>
    <w:p w:rsidR="0044215F" w:rsidRPr="00CA7C15" w:rsidP="00270200" w14:paraId="204FE179" w14:textId="77777777">
      <w:pPr>
        <w:pStyle w:val="Heading5"/>
        <w:numPr>
          <w:ilvl w:val="0"/>
          <w:numId w:val="63"/>
        </w:numPr>
        <w:spacing w:before="120" w:line="240" w:lineRule="auto"/>
        <w:ind w:left="1541" w:hanging="274"/>
        <w:rPr>
          <w:rFonts w:asciiTheme="minorHAnsi" w:hAnsiTheme="minorHAnsi" w:cstheme="minorHAnsi"/>
          <w:i/>
          <w:iCs/>
          <w:color w:val="auto"/>
        </w:rPr>
      </w:pPr>
      <w:r w:rsidRPr="00CA7C15">
        <w:rPr>
          <w:rFonts w:asciiTheme="minorHAnsi" w:hAnsiTheme="minorHAnsi" w:cstheme="minorHAnsi"/>
          <w:color w:val="auto"/>
        </w:rPr>
        <w:t>Other key community sector members: ____</w:t>
      </w:r>
    </w:p>
    <w:p w:rsidR="0005709C" w:rsidRPr="00D409CD" w:rsidP="00270200" w14:paraId="76108409" w14:textId="77777777">
      <w:pPr>
        <w:pStyle w:val="Heading5"/>
        <w:numPr>
          <w:ilvl w:val="0"/>
          <w:numId w:val="63"/>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Nontraditional community sector members: ____</w:t>
      </w:r>
    </w:p>
    <w:p w:rsidR="0044215F" w:rsidRPr="00CA7C15" w:rsidP="00270200" w14:paraId="33899714" w14:textId="72A64BBF">
      <w:pPr>
        <w:pStyle w:val="Heading5"/>
        <w:numPr>
          <w:ilvl w:val="0"/>
          <w:numId w:val="63"/>
        </w:numPr>
        <w:spacing w:before="120" w:line="240" w:lineRule="auto"/>
        <w:ind w:left="1541" w:hanging="274"/>
        <w:rPr>
          <w:rFonts w:asciiTheme="minorHAnsi" w:hAnsiTheme="minorHAnsi" w:cstheme="minorHAnsi"/>
          <w:i/>
          <w:iCs/>
          <w:color w:val="auto"/>
        </w:rPr>
      </w:pPr>
      <w:r w:rsidRPr="00D409CD">
        <w:rPr>
          <w:rFonts w:asciiTheme="minorHAnsi" w:hAnsiTheme="minorHAnsi" w:cstheme="minorHAnsi"/>
          <w:color w:val="auto"/>
        </w:rPr>
        <w:t>Other community members: ____</w:t>
      </w:r>
    </w:p>
    <w:p w:rsidR="007D78C1" w:rsidRPr="00CA7C15" w:rsidP="00270200" w14:paraId="6B77BDF5" w14:textId="77777777">
      <w:pPr>
        <w:pStyle w:val="Heading3"/>
        <w:keepNext w:val="0"/>
        <w:keepLines w:val="0"/>
        <w:widowControl w:val="0"/>
        <w:numPr>
          <w:ilvl w:val="0"/>
          <w:numId w:val="4"/>
        </w:numPr>
        <w:spacing w:before="180" w:after="240" w:line="240" w:lineRule="auto"/>
        <w:ind w:left="1166" w:right="662"/>
        <w:rPr>
          <w:rFonts w:asciiTheme="minorHAnsi" w:eastAsiaTheme="minorHAnsi" w:hAnsiTheme="minorHAnsi" w:cstheme="minorHAnsi"/>
          <w:color w:val="auto"/>
          <w:sz w:val="22"/>
          <w:szCs w:val="22"/>
        </w:rPr>
      </w:pPr>
      <w:r w:rsidRPr="00CA7C15">
        <w:rPr>
          <w:rFonts w:asciiTheme="minorHAnsi" w:eastAsiaTheme="minorHAnsi" w:hAnsiTheme="minorHAnsi" w:cstheme="minorHAnsi"/>
          <w:b/>
          <w:bCs/>
          <w:color w:val="auto"/>
          <w:sz w:val="22"/>
          <w:szCs w:val="22"/>
        </w:rPr>
        <w:t xml:space="preserve">Estimated number of medical professionals to be trained on risks of overprescribing: </w:t>
      </w:r>
      <w:r w:rsidRPr="00CA7C15">
        <w:rPr>
          <w:rFonts w:asciiTheme="minorHAnsi" w:eastAsiaTheme="minorHAnsi" w:hAnsiTheme="minorHAnsi" w:cstheme="minorHAnsi"/>
          <w:color w:val="auto"/>
          <w:sz w:val="22"/>
          <w:szCs w:val="22"/>
        </w:rPr>
        <w:t>___</w:t>
      </w:r>
    </w:p>
    <w:p w:rsidR="002F7DDB" w:rsidRPr="00424D01" w:rsidP="00270200" w14:paraId="2B1F296F" w14:textId="7A69BB33">
      <w:pPr>
        <w:pStyle w:val="Heading1"/>
        <w:keepNext w:val="0"/>
        <w:keepLines w:val="0"/>
        <w:widowControl w:val="0"/>
        <w:numPr>
          <w:ilvl w:val="0"/>
          <w:numId w:val="3"/>
        </w:numPr>
        <w:pBdr>
          <w:bottom w:val="single" w:sz="4" w:space="1" w:color="595959" w:themeColor="text1" w:themeTint="A6"/>
        </w:pBdr>
        <w:shd w:val="clear" w:color="auto" w:fill="C5E0B3" w:themeFill="accent6" w:themeFillTint="66"/>
        <w:spacing w:before="480" w:after="120" w:line="240" w:lineRule="auto"/>
        <w:ind w:left="360" w:right="576"/>
        <w:rPr>
          <w:rFonts w:asciiTheme="minorHAnsi" w:hAnsiTheme="minorHAnsi" w:cstheme="minorHAnsi"/>
          <w:b/>
          <w:bCs/>
          <w:smallCaps/>
          <w:color w:val="auto"/>
          <w:sz w:val="28"/>
          <w:szCs w:val="28"/>
        </w:rPr>
      </w:pPr>
      <w:r w:rsidRPr="00424D01">
        <w:rPr>
          <w:rFonts w:asciiTheme="minorHAnsi" w:hAnsiTheme="minorHAnsi" w:cstheme="minorHAnsi"/>
          <w:b/>
          <w:bCs/>
          <w:color w:val="auto"/>
          <w:sz w:val="28"/>
          <w:szCs w:val="28"/>
        </w:rPr>
        <w:t xml:space="preserve">Quarterly Performance Report </w:t>
      </w:r>
      <w:r w:rsidR="00156F67">
        <w:rPr>
          <w:rFonts w:asciiTheme="minorHAnsi" w:hAnsiTheme="minorHAnsi" w:cstheme="minorHAnsi"/>
          <w:b/>
          <w:bCs/>
          <w:color w:val="auto"/>
          <w:sz w:val="28"/>
          <w:szCs w:val="28"/>
        </w:rPr>
        <w:t>(QPR)</w:t>
      </w:r>
    </w:p>
    <w:p w:rsidR="002F7DDB" w:rsidRPr="00343E84" w:rsidP="006038AF" w14:paraId="65855C24" w14:textId="1F7E2860">
      <w:pPr>
        <w:spacing w:after="120" w:line="240" w:lineRule="auto"/>
        <w:ind w:right="576"/>
        <w:rPr>
          <w:rFonts w:cstheme="minorHAnsi"/>
          <w:sz w:val="20"/>
          <w:szCs w:val="20"/>
        </w:rPr>
      </w:pPr>
      <w:r w:rsidRPr="00343E84">
        <w:rPr>
          <w:rFonts w:cstheme="minorHAnsi"/>
          <w:sz w:val="20"/>
          <w:szCs w:val="20"/>
        </w:rPr>
        <w:t>[</w:t>
      </w:r>
      <w:r w:rsidRPr="00343E84">
        <w:rPr>
          <w:rFonts w:cstheme="minorHAnsi"/>
          <w:smallCaps/>
          <w:sz w:val="20"/>
          <w:szCs w:val="20"/>
          <w:shd w:val="clear" w:color="auto" w:fill="E7E6E6" w:themeFill="background2"/>
        </w:rPr>
        <w:t>To be entered in the “</w:t>
      </w:r>
      <w:r w:rsidR="00AF2A18">
        <w:rPr>
          <w:rFonts w:cstheme="minorHAnsi"/>
          <w:smallCaps/>
          <w:sz w:val="20"/>
          <w:szCs w:val="20"/>
          <w:shd w:val="clear" w:color="auto" w:fill="E7E6E6" w:themeFill="background2"/>
        </w:rPr>
        <w:t>Performance</w:t>
      </w:r>
      <w:r w:rsidRPr="00343E84" w:rsidR="00AF2A18">
        <w:rPr>
          <w:rFonts w:cstheme="minorHAnsi"/>
          <w:smallCaps/>
          <w:sz w:val="20"/>
          <w:szCs w:val="20"/>
          <w:shd w:val="clear" w:color="auto" w:fill="E7E6E6" w:themeFill="background2"/>
        </w:rPr>
        <w:t xml:space="preserve"> </w:t>
      </w:r>
      <w:r w:rsidRPr="00343E84">
        <w:rPr>
          <w:rFonts w:cstheme="minorHAnsi"/>
          <w:smallCaps/>
          <w:sz w:val="20"/>
          <w:szCs w:val="20"/>
          <w:shd w:val="clear" w:color="auto" w:fill="E7E6E6" w:themeFill="background2"/>
        </w:rPr>
        <w:t>Reports” section of SPARS</w:t>
      </w:r>
      <w:r w:rsidRPr="00343E84" w:rsidR="009106D2">
        <w:rPr>
          <w:rFonts w:cstheme="minorHAnsi"/>
          <w:smallCaps/>
          <w:sz w:val="20"/>
          <w:szCs w:val="20"/>
          <w:shd w:val="clear" w:color="auto" w:fill="E7E6E6" w:themeFill="background2"/>
        </w:rPr>
        <w:t xml:space="preserve"> for the appropriate reporting period</w:t>
      </w:r>
      <w:r w:rsidRPr="00343E84" w:rsidR="003A6991">
        <w:rPr>
          <w:rFonts w:cstheme="minorHAnsi"/>
          <w:smallCaps/>
          <w:sz w:val="20"/>
          <w:szCs w:val="20"/>
          <w:shd w:val="clear" w:color="auto" w:fill="E7E6E6" w:themeFill="background2"/>
        </w:rPr>
        <w:t>.</w:t>
      </w:r>
      <w:r w:rsidRPr="00343E84">
        <w:rPr>
          <w:rFonts w:cstheme="minorHAnsi"/>
          <w:sz w:val="20"/>
          <w:szCs w:val="20"/>
        </w:rPr>
        <w:t>]</w:t>
      </w:r>
    </w:p>
    <w:p w:rsidR="002F7DDB" w:rsidRPr="007B356E" w:rsidP="00E20495" w14:paraId="482CC298" w14:textId="45DFABB0">
      <w:pPr>
        <w:pStyle w:val="Heading2"/>
        <w:keepNext w:val="0"/>
        <w:keepLines w:val="0"/>
        <w:numPr>
          <w:ilvl w:val="0"/>
          <w:numId w:val="5"/>
        </w:numPr>
        <w:spacing w:before="240" w:after="120" w:line="240" w:lineRule="auto"/>
        <w:ind w:left="634" w:right="576"/>
        <w:rPr>
          <w:rFonts w:asciiTheme="minorHAnsi" w:hAnsiTheme="minorHAnsi" w:cstheme="minorHAnsi"/>
          <w:b/>
          <w:bCs/>
          <w:smallCaps/>
          <w:color w:val="2F5496"/>
          <w:sz w:val="24"/>
          <w:szCs w:val="24"/>
        </w:rPr>
      </w:pPr>
      <w:r w:rsidRPr="007B356E">
        <w:rPr>
          <w:rFonts w:asciiTheme="minorHAnsi" w:hAnsiTheme="minorHAnsi" w:cstheme="minorHAnsi"/>
          <w:b/>
          <w:bCs/>
          <w:color w:val="2F5496"/>
          <w:sz w:val="24"/>
          <w:szCs w:val="24"/>
        </w:rPr>
        <w:t>Grant Information</w:t>
      </w:r>
    </w:p>
    <w:p w:rsidR="009C1078" w:rsidRPr="003F65C7" w:rsidP="006038AF" w14:paraId="756DF5DD" w14:textId="77777777">
      <w:pPr>
        <w:pStyle w:val="ListParagraph"/>
        <w:spacing w:line="240" w:lineRule="auto"/>
        <w:ind w:left="630"/>
        <w:rPr>
          <w:rFonts w:cstheme="minorHAnsi"/>
        </w:rPr>
      </w:pPr>
      <w:r w:rsidRPr="003F65C7">
        <w:rPr>
          <w:rFonts w:cstheme="minorHAnsi"/>
          <w:shd w:val="clear" w:color="auto" w:fill="E7E6E6" w:themeFill="background2"/>
        </w:rPr>
        <w:t>[</w:t>
      </w:r>
      <w:r w:rsidRPr="003F65C7">
        <w:rPr>
          <w:rFonts w:cstheme="minorHAnsi"/>
          <w:smallCaps/>
          <w:shd w:val="clear" w:color="auto" w:fill="E7E6E6" w:themeFill="background2"/>
        </w:rPr>
        <w:t>Section to be pre-populated in SPARS</w:t>
      </w:r>
      <w:r w:rsidRPr="003F65C7">
        <w:rPr>
          <w:rFonts w:cstheme="minorHAnsi"/>
          <w:shd w:val="clear" w:color="auto" w:fill="E7E6E6" w:themeFill="background2"/>
        </w:rPr>
        <w:t>.]</w:t>
      </w:r>
    </w:p>
    <w:p w:rsidR="002F7DDB" w:rsidRPr="00424D01" w:rsidP="00270200" w14:paraId="3655F3D6" w14:textId="0157FE7A">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Organization </w:t>
      </w:r>
      <w:r w:rsidR="004D0A72">
        <w:rPr>
          <w:rFonts w:asciiTheme="minorHAnsi" w:hAnsiTheme="minorHAnsi" w:cstheme="minorHAnsi"/>
          <w:b/>
          <w:bCs/>
          <w:color w:val="auto"/>
          <w:sz w:val="22"/>
          <w:szCs w:val="22"/>
        </w:rPr>
        <w:t>n</w:t>
      </w:r>
      <w:r w:rsidRPr="00424D01">
        <w:rPr>
          <w:rFonts w:asciiTheme="minorHAnsi" w:hAnsiTheme="minorHAnsi" w:cstheme="minorHAnsi"/>
          <w:b/>
          <w:bCs/>
          <w:color w:val="auto"/>
          <w:sz w:val="22"/>
          <w:szCs w:val="22"/>
        </w:rPr>
        <w:t>ame: ___________________________</w:t>
      </w:r>
    </w:p>
    <w:p w:rsidR="002F7DDB" w:rsidRPr="00424D01" w:rsidP="00270200" w14:paraId="1A782A57" w14:textId="27CA446C">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Grant </w:t>
      </w:r>
      <w:r w:rsidR="004D0A72">
        <w:rPr>
          <w:rFonts w:asciiTheme="minorHAnsi" w:hAnsiTheme="minorHAnsi" w:cstheme="minorHAnsi"/>
          <w:b/>
          <w:bCs/>
          <w:color w:val="auto"/>
          <w:sz w:val="22"/>
          <w:szCs w:val="22"/>
        </w:rPr>
        <w:t>n</w:t>
      </w:r>
      <w:r w:rsidRPr="00424D01">
        <w:rPr>
          <w:rFonts w:asciiTheme="minorHAnsi" w:hAnsiTheme="minorHAnsi" w:cstheme="minorHAnsi"/>
          <w:b/>
          <w:bCs/>
          <w:color w:val="auto"/>
          <w:sz w:val="22"/>
          <w:szCs w:val="22"/>
        </w:rPr>
        <w:t>umber: _______________________________</w:t>
      </w:r>
    </w:p>
    <w:p w:rsidR="00CD3D2A" w:rsidRPr="00424D01" w:rsidP="00270200" w14:paraId="696100BF" w14:textId="24BDA2CC">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Federal </w:t>
      </w:r>
      <w:r w:rsidR="004D0A72">
        <w:rPr>
          <w:rFonts w:asciiTheme="minorHAnsi" w:hAnsiTheme="minorHAnsi" w:cstheme="minorHAnsi"/>
          <w:b/>
          <w:bCs/>
          <w:color w:val="auto"/>
          <w:sz w:val="22"/>
          <w:szCs w:val="22"/>
        </w:rPr>
        <w:t>f</w:t>
      </w:r>
      <w:r w:rsidRPr="00424D01">
        <w:rPr>
          <w:rFonts w:asciiTheme="minorHAnsi" w:hAnsiTheme="minorHAnsi" w:cstheme="minorHAnsi"/>
          <w:b/>
          <w:bCs/>
          <w:color w:val="auto"/>
          <w:sz w:val="22"/>
          <w:szCs w:val="22"/>
        </w:rPr>
        <w:t xml:space="preserve">iscal </w:t>
      </w:r>
      <w:r w:rsidR="004D0A72">
        <w:rPr>
          <w:rFonts w:asciiTheme="minorHAnsi" w:hAnsiTheme="minorHAnsi" w:cstheme="minorHAnsi"/>
          <w:b/>
          <w:bCs/>
          <w:color w:val="auto"/>
          <w:sz w:val="22"/>
          <w:szCs w:val="22"/>
        </w:rPr>
        <w:t>y</w:t>
      </w:r>
      <w:r w:rsidRPr="00424D01">
        <w:rPr>
          <w:rFonts w:asciiTheme="minorHAnsi" w:hAnsiTheme="minorHAnsi" w:cstheme="minorHAnsi"/>
          <w:b/>
          <w:bCs/>
          <w:color w:val="auto"/>
          <w:sz w:val="22"/>
          <w:szCs w:val="22"/>
        </w:rPr>
        <w:t>ear</w:t>
      </w:r>
      <w:r w:rsidR="00924F09">
        <w:rPr>
          <w:rFonts w:asciiTheme="minorHAnsi" w:hAnsiTheme="minorHAnsi" w:cstheme="minorHAnsi"/>
          <w:b/>
          <w:bCs/>
          <w:color w:val="auto"/>
          <w:sz w:val="22"/>
          <w:szCs w:val="22"/>
        </w:rPr>
        <w:t>/quarter</w:t>
      </w:r>
      <w:r w:rsidRPr="00424D01">
        <w:rPr>
          <w:rFonts w:asciiTheme="minorHAnsi" w:hAnsiTheme="minorHAnsi" w:cstheme="minorHAnsi"/>
          <w:b/>
          <w:bCs/>
          <w:color w:val="auto"/>
          <w:sz w:val="22"/>
          <w:szCs w:val="22"/>
        </w:rPr>
        <w:t>: __________</w:t>
      </w:r>
    </w:p>
    <w:p w:rsidR="008C3211" w14:paraId="1BD56BED" w14:textId="77777777">
      <w:pPr>
        <w:rPr>
          <w:rFonts w:eastAsiaTheme="majorEastAsia" w:cstheme="minorHAnsi"/>
          <w:b/>
          <w:bCs/>
          <w:color w:val="2F5496"/>
          <w:sz w:val="24"/>
          <w:szCs w:val="24"/>
        </w:rPr>
      </w:pPr>
      <w:r>
        <w:rPr>
          <w:rFonts w:cstheme="minorHAnsi"/>
          <w:b/>
          <w:bCs/>
          <w:color w:val="2F5496"/>
          <w:sz w:val="24"/>
          <w:szCs w:val="24"/>
        </w:rPr>
        <w:br w:type="page"/>
      </w:r>
    </w:p>
    <w:p w:rsidR="00CD3D2A" w:rsidP="00E20495" w14:paraId="730A1696" w14:textId="7473DC40">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Performance Measures</w:t>
      </w:r>
    </w:p>
    <w:p w:rsidR="00F001DD" w:rsidRPr="00941ACF" w:rsidP="00343E84" w14:paraId="437C8D20" w14:textId="3EB1FBD6">
      <w:pPr>
        <w:pStyle w:val="Heading2"/>
        <w:keepNext w:val="0"/>
        <w:keepLines w:val="0"/>
        <w:widowControl w:val="0"/>
        <w:shd w:val="clear" w:color="auto" w:fill="FFFFFF" w:themeFill="background1"/>
        <w:spacing w:before="0" w:after="120" w:line="240" w:lineRule="auto"/>
        <w:ind w:left="720" w:right="576"/>
        <w:rPr>
          <w:rFonts w:eastAsia="Times New Roman" w:asciiTheme="minorHAnsi" w:hAnsiTheme="minorHAnsi" w:cstheme="minorHAnsi"/>
          <w:color w:val="auto"/>
          <w:sz w:val="20"/>
          <w:szCs w:val="20"/>
          <w:shd w:val="clear" w:color="auto" w:fill="FBE4D5" w:themeFill="accent2" w:themeFillTint="33"/>
        </w:rPr>
      </w:pPr>
      <w:r w:rsidRPr="00941ACF">
        <w:rPr>
          <w:rFonts w:eastAsia="Times New Roman" w:asciiTheme="minorHAnsi" w:hAnsiTheme="minorHAnsi" w:cstheme="minorHAnsi"/>
          <w:color w:val="auto"/>
          <w:sz w:val="20"/>
          <w:szCs w:val="20"/>
          <w:shd w:val="clear" w:color="auto" w:fill="FFFFFF" w:themeFill="background1"/>
        </w:rPr>
        <w:t xml:space="preserve">For each performance indicator, enter a numeric value. If your grant </w:t>
      </w:r>
      <w:r>
        <w:rPr>
          <w:rFonts w:eastAsia="Times New Roman" w:asciiTheme="minorHAnsi" w:hAnsiTheme="minorHAnsi" w:cstheme="minorHAnsi"/>
          <w:color w:val="auto"/>
          <w:sz w:val="20"/>
          <w:szCs w:val="20"/>
          <w:shd w:val="clear" w:color="auto" w:fill="FFFFFF" w:themeFill="background1"/>
        </w:rPr>
        <w:t xml:space="preserve">program </w:t>
      </w:r>
      <w:r w:rsidRPr="00941ACF">
        <w:rPr>
          <w:rFonts w:eastAsia="Times New Roman" w:asciiTheme="minorHAnsi" w:hAnsiTheme="minorHAnsi" w:cstheme="minorHAnsi"/>
          <w:color w:val="auto"/>
          <w:sz w:val="20"/>
          <w:szCs w:val="20"/>
          <w:shd w:val="clear" w:color="auto" w:fill="FFFFFF" w:themeFill="background1"/>
        </w:rPr>
        <w:t xml:space="preserve">did not implement a specific </w:t>
      </w:r>
      <w:r>
        <w:rPr>
          <w:rFonts w:eastAsia="Times New Roman" w:asciiTheme="minorHAnsi" w:hAnsiTheme="minorHAnsi" w:cstheme="minorHAnsi"/>
          <w:color w:val="auto"/>
          <w:sz w:val="20"/>
          <w:szCs w:val="20"/>
          <w:shd w:val="clear" w:color="auto" w:fill="FFFFFF" w:themeFill="background1"/>
        </w:rPr>
        <w:t>activity</w:t>
      </w:r>
      <w:r w:rsidRPr="00941ACF">
        <w:rPr>
          <w:rFonts w:eastAsia="Times New Roman" w:asciiTheme="minorHAnsi" w:hAnsiTheme="minorHAnsi" w:cstheme="minorHAnsi"/>
          <w:color w:val="auto"/>
          <w:sz w:val="20"/>
          <w:szCs w:val="20"/>
          <w:shd w:val="clear" w:color="auto" w:fill="FFFFFF" w:themeFill="background1"/>
        </w:rPr>
        <w:t xml:space="preserve"> or service identified during the reporting period, enter “0” for the corresponding performance indicator. If your grant implemented an “other (please specify)” option, enter a numeric value and provide a brief description of what your program implemented.</w:t>
      </w:r>
    </w:p>
    <w:tbl>
      <w:tblPr>
        <w:tblStyle w:val="TableGrid"/>
        <w:tblW w:w="8460" w:type="dxa"/>
        <w:tblInd w:w="715" w:type="dxa"/>
        <w:tblLook w:val="04A0"/>
      </w:tblPr>
      <w:tblGrid>
        <w:gridCol w:w="8460"/>
      </w:tblGrid>
      <w:tr w14:paraId="0ACF3D6D" w14:textId="77777777" w:rsidTr="009423D7">
        <w:tblPrEx>
          <w:tblW w:w="8460" w:type="dxa"/>
          <w:tblInd w:w="715" w:type="dxa"/>
          <w:tblLook w:val="04A0"/>
        </w:tblPrEx>
        <w:tc>
          <w:tcPr>
            <w:tcW w:w="8460" w:type="dxa"/>
            <w:shd w:val="clear" w:color="auto" w:fill="E2EFD9" w:themeFill="accent6" w:themeFillTint="33"/>
          </w:tcPr>
          <w:p w:rsidR="009423D7" w:rsidRPr="00DC643F" w:rsidP="008F7CAE" w14:paraId="0BAD1A1B" w14:textId="77777777">
            <w:pPr>
              <w:spacing w:before="20" w:after="20"/>
              <w:rPr>
                <w:sz w:val="20"/>
                <w:szCs w:val="20"/>
              </w:rPr>
            </w:pPr>
            <w:r w:rsidRPr="00DC643F">
              <w:rPr>
                <w:rFonts w:cstheme="minorHAnsi"/>
                <w:color w:val="000000" w:themeColor="text1"/>
                <w:sz w:val="20"/>
                <w:szCs w:val="20"/>
              </w:rPr>
              <w:t>For reporting purposes, “</w:t>
            </w:r>
            <w:r w:rsidRPr="00DC643F">
              <w:rPr>
                <w:rFonts w:cstheme="minorHAnsi"/>
                <w:b/>
                <w:bCs/>
                <w:color w:val="000000" w:themeColor="text1"/>
                <w:sz w:val="20"/>
                <w:szCs w:val="20"/>
              </w:rPr>
              <w:t>naloxone</w:t>
            </w:r>
            <w:r w:rsidRPr="00DC643F">
              <w:rPr>
                <w:rFonts w:cstheme="minorHAnsi"/>
                <w:color w:val="000000" w:themeColor="text1"/>
                <w:sz w:val="20"/>
                <w:szCs w:val="20"/>
              </w:rPr>
              <w:t>” refers to n</w:t>
            </w:r>
            <w:r w:rsidRPr="00DC643F">
              <w:rPr>
                <w:rFonts w:ascii="Calibri" w:hAnsi="Calibri" w:cs="Calibri"/>
                <w:color w:val="000000" w:themeColor="text1"/>
                <w:sz w:val="20"/>
                <w:szCs w:val="20"/>
              </w:rPr>
              <w:t>aloxone or other FDA-approved opioid overdose-reversing medication or device.</w:t>
            </w:r>
          </w:p>
        </w:tc>
      </w:tr>
    </w:tbl>
    <w:p w:rsidR="00370B16" w:rsidP="00343E84" w14:paraId="5FD51665" w14:textId="15AA1382">
      <w:pPr>
        <w:pStyle w:val="Heading2"/>
        <w:keepNext w:val="0"/>
        <w:keepLines w:val="0"/>
        <w:spacing w:before="240" w:after="120" w:line="240" w:lineRule="auto"/>
        <w:ind w:left="720" w:right="576"/>
        <w:rPr>
          <w:rFonts w:eastAsia="Times New Roman" w:asciiTheme="minorHAnsi" w:hAnsiTheme="minorHAnsi" w:cstheme="minorHAnsi"/>
          <w:b/>
          <w:bCs/>
          <w:color w:val="auto"/>
          <w:sz w:val="22"/>
          <w:szCs w:val="22"/>
          <w:shd w:val="clear" w:color="auto" w:fill="E2EFD9" w:themeFill="accent6" w:themeFillTint="33"/>
        </w:rPr>
      </w:pPr>
      <w:r w:rsidRPr="00E20495">
        <w:rPr>
          <w:rFonts w:eastAsia="Times New Roman" w:asciiTheme="minorHAnsi" w:hAnsiTheme="minorHAnsi" w:cstheme="minorHAnsi"/>
          <w:b/>
          <w:bCs/>
          <w:color w:val="auto"/>
          <w:sz w:val="22"/>
          <w:szCs w:val="22"/>
          <w:shd w:val="clear" w:color="auto" w:fill="E2EFD9" w:themeFill="accent6" w:themeFillTint="33"/>
        </w:rPr>
        <w:t>Naloxone purchase and distribution</w:t>
      </w:r>
    </w:p>
    <w:p w:rsidR="00A117B2" w:rsidRPr="00393310" w:rsidP="00A117B2" w14:paraId="59FF6389" w14:textId="77777777">
      <w:pPr>
        <w:pStyle w:val="Heading3"/>
        <w:keepNext w:val="0"/>
        <w:keepLines w:val="0"/>
        <w:numPr>
          <w:ilvl w:val="0"/>
          <w:numId w:val="6"/>
        </w:numPr>
        <w:spacing w:before="120" w:after="120" w:line="288"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Percent of total grant funds spent on naloxone product purchases: </w:t>
      </w:r>
      <w:r w:rsidRPr="00393310">
        <w:rPr>
          <w:rFonts w:eastAsia="Times New Roman" w:asciiTheme="minorHAnsi" w:hAnsiTheme="minorHAnsi" w:cstheme="minorHAnsi"/>
          <w:color w:val="auto"/>
          <w:sz w:val="22"/>
          <w:szCs w:val="22"/>
        </w:rPr>
        <w:t>____</w:t>
      </w:r>
      <w:r w:rsidRPr="00393310">
        <w:rPr>
          <w:rFonts w:eastAsia="Times New Roman" w:asciiTheme="minorHAnsi" w:hAnsiTheme="minorHAnsi" w:cstheme="minorHAnsi"/>
          <w:b/>
          <w:bCs/>
          <w:color w:val="auto"/>
          <w:sz w:val="22"/>
          <w:szCs w:val="22"/>
        </w:rPr>
        <w:t>%</w:t>
      </w:r>
    </w:p>
    <w:p w:rsidR="00A117B2" w:rsidRPr="00393310" w:rsidP="00270200" w14:paraId="359A5490" w14:textId="7FD7C7AA">
      <w:pPr>
        <w:pStyle w:val="Heading3"/>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Amount of award funds spent on naloxone product purchases by type</w:t>
      </w:r>
      <w:r w:rsidR="0052067A">
        <w:rPr>
          <w:rFonts w:eastAsia="Times New Roman" w:asciiTheme="minorHAnsi" w:hAnsiTheme="minorHAnsi" w:cstheme="minorHAnsi"/>
          <w:b/>
          <w:bCs/>
          <w:color w:val="auto"/>
          <w:sz w:val="22"/>
          <w:szCs w:val="22"/>
        </w:rPr>
        <w:t>:</w:t>
      </w:r>
    </w:p>
    <w:p w:rsidR="00A117B2" w:rsidRPr="00393310" w:rsidP="00343E84" w14:paraId="7CAAF153" w14:textId="55CECBAE">
      <w:pPr>
        <w:pStyle w:val="Heading4"/>
        <w:numPr>
          <w:ilvl w:val="0"/>
          <w:numId w:val="16"/>
        </w:numPr>
        <w:spacing w:before="6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Injectable: $ ____</w:t>
      </w:r>
    </w:p>
    <w:p w:rsidR="00A117B2" w:rsidRPr="00393310" w:rsidP="00343E84" w14:paraId="44F8F543" w14:textId="77777777">
      <w:pPr>
        <w:pStyle w:val="Heading4"/>
        <w:numPr>
          <w:ilvl w:val="0"/>
          <w:numId w:val="16"/>
        </w:numPr>
        <w:spacing w:before="12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Autoinjector: $____</w:t>
      </w:r>
    </w:p>
    <w:p w:rsidR="00A117B2" w:rsidRPr="00393310" w:rsidP="00343E84" w14:paraId="1DE5EBC6" w14:textId="026606CC">
      <w:pPr>
        <w:pStyle w:val="Heading4"/>
        <w:keepNext w:val="0"/>
        <w:keepLines w:val="0"/>
        <w:numPr>
          <w:ilvl w:val="0"/>
          <w:numId w:val="16"/>
        </w:numPr>
        <w:spacing w:before="12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Intranasal spray: $____</w:t>
      </w:r>
    </w:p>
    <w:p w:rsidR="007974A6" w:rsidP="00E07785" w14:paraId="06473074" w14:textId="6E7F6773">
      <w:pPr>
        <w:pStyle w:val="Heading3"/>
        <w:numPr>
          <w:ilvl w:val="0"/>
          <w:numId w:val="6"/>
        </w:numPr>
        <w:spacing w:before="180" w:line="240" w:lineRule="auto"/>
        <w:ind w:left="1166" w:right="576"/>
        <w:rPr>
          <w:rFonts w:eastAsia="Times New Roman" w:asciiTheme="minorHAnsi" w:hAnsiTheme="minorHAnsi" w:cstheme="minorHAnsi"/>
          <w:color w:val="auto"/>
          <w:sz w:val="22"/>
          <w:szCs w:val="22"/>
        </w:rPr>
      </w:pPr>
      <w:r>
        <w:rPr>
          <w:rFonts w:eastAsia="Times New Roman" w:asciiTheme="minorHAnsi" w:hAnsiTheme="minorHAnsi" w:cstheme="minorHAnsi"/>
          <w:b/>
          <w:bCs/>
          <w:color w:val="auto"/>
          <w:sz w:val="22"/>
          <w:szCs w:val="22"/>
        </w:rPr>
        <w:t>Total n</w:t>
      </w:r>
      <w:r w:rsidRPr="00F927D5">
        <w:rPr>
          <w:rFonts w:eastAsia="Times New Roman" w:asciiTheme="minorHAnsi" w:hAnsiTheme="minorHAnsi" w:cstheme="minorHAnsi"/>
          <w:b/>
          <w:bCs/>
          <w:color w:val="auto"/>
          <w:sz w:val="22"/>
          <w:szCs w:val="22"/>
        </w:rPr>
        <w:t>umber of naloxone kits distributed to high need communities</w:t>
      </w:r>
      <w:r w:rsidR="00241048">
        <w:rPr>
          <w:rFonts w:eastAsia="Times New Roman" w:asciiTheme="minorHAnsi" w:hAnsiTheme="minorHAnsi" w:cstheme="minorHAnsi"/>
          <w:b/>
          <w:bCs/>
          <w:color w:val="auto"/>
          <w:sz w:val="22"/>
          <w:szCs w:val="22"/>
        </w:rPr>
        <w:t xml:space="preserve"> using </w:t>
      </w:r>
      <w:r w:rsidR="00EA2538">
        <w:rPr>
          <w:rFonts w:eastAsia="Times New Roman" w:asciiTheme="minorHAnsi" w:hAnsiTheme="minorHAnsi" w:cstheme="minorHAnsi"/>
          <w:b/>
          <w:bCs/>
          <w:color w:val="auto"/>
          <w:sz w:val="22"/>
          <w:szCs w:val="22"/>
        </w:rPr>
        <w:t xml:space="preserve">PDO </w:t>
      </w:r>
      <w:r w:rsidR="00241048">
        <w:rPr>
          <w:rFonts w:eastAsia="Times New Roman" w:asciiTheme="minorHAnsi" w:hAnsiTheme="minorHAnsi" w:cstheme="minorHAnsi"/>
          <w:b/>
          <w:bCs/>
          <w:color w:val="auto"/>
          <w:sz w:val="22"/>
          <w:szCs w:val="22"/>
        </w:rPr>
        <w:t>grant-funded resources</w:t>
      </w:r>
      <w:r w:rsidRPr="00F927D5">
        <w:rPr>
          <w:rFonts w:eastAsia="Times New Roman" w:asciiTheme="minorHAnsi" w:hAnsiTheme="minorHAnsi" w:cstheme="minorHAnsi"/>
          <w:b/>
          <w:bCs/>
          <w:color w:val="auto"/>
          <w:sz w:val="22"/>
          <w:szCs w:val="22"/>
        </w:rPr>
        <w:t>:</w:t>
      </w:r>
      <w:r>
        <w:rPr>
          <w:rStyle w:val="FootnoteReference"/>
          <w:rFonts w:eastAsia="Times New Roman" w:asciiTheme="minorHAnsi" w:hAnsiTheme="minorHAnsi" w:cstheme="minorHAnsi"/>
          <w:b/>
          <w:bCs/>
          <w:color w:val="000000" w:themeColor="text1"/>
          <w:sz w:val="22"/>
          <w:szCs w:val="22"/>
        </w:rPr>
        <w:footnoteReference w:id="5"/>
      </w:r>
      <w:r w:rsidRPr="00905827" w:rsidR="003B6A98">
        <w:rPr>
          <w:rFonts w:eastAsia="Times New Roman" w:asciiTheme="minorHAnsi" w:hAnsiTheme="minorHAnsi" w:cstheme="minorHAnsi"/>
          <w:b/>
          <w:bCs/>
          <w:color w:val="000000" w:themeColor="text1"/>
          <w:sz w:val="22"/>
          <w:szCs w:val="22"/>
        </w:rPr>
        <w:t xml:space="preserve"> </w:t>
      </w:r>
      <w:r w:rsidRPr="00642747">
        <w:rPr>
          <w:rFonts w:eastAsia="Times New Roman" w:asciiTheme="minorHAnsi" w:hAnsiTheme="minorHAnsi" w:cstheme="minorHAnsi"/>
          <w:color w:val="auto"/>
          <w:sz w:val="22"/>
          <w:szCs w:val="22"/>
        </w:rPr>
        <w:t>____</w:t>
      </w:r>
    </w:p>
    <w:p w:rsidR="0030597D" w:rsidRPr="0097064E" w:rsidP="00343E84" w14:paraId="4785ADCA" w14:textId="5A9544E6">
      <w:pPr>
        <w:pStyle w:val="Heading4"/>
        <w:numPr>
          <w:ilvl w:val="0"/>
          <w:numId w:val="54"/>
        </w:numPr>
        <w:spacing w:before="60" w:line="240" w:lineRule="auto"/>
        <w:ind w:left="1541"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sidR="00EF2AD0">
        <w:rPr>
          <w:rFonts w:asciiTheme="minorHAnsi" w:hAnsiTheme="minorHAnsi" w:cstheme="minorHAnsi"/>
          <w:i w:val="0"/>
          <w:iCs w:val="0"/>
          <w:color w:val="000000" w:themeColor="text1"/>
        </w:rPr>
        <w:t xml:space="preserve">PDO </w:t>
      </w:r>
      <w:r w:rsidRPr="0097064E">
        <w:rPr>
          <w:rFonts w:asciiTheme="minorHAnsi" w:hAnsiTheme="minorHAnsi" w:cstheme="minorHAnsi"/>
          <w:i w:val="0"/>
          <w:iCs w:val="0"/>
          <w:color w:val="000000" w:themeColor="text1"/>
        </w:rPr>
        <w:t>g</w:t>
      </w:r>
      <w:r w:rsidRPr="0097064E" w:rsidR="004D5E21">
        <w:rPr>
          <w:rFonts w:asciiTheme="minorHAnsi" w:hAnsiTheme="minorHAnsi" w:cstheme="minorHAnsi"/>
          <w:i w:val="0"/>
          <w:iCs w:val="0"/>
          <w:color w:val="000000" w:themeColor="text1"/>
        </w:rPr>
        <w:t>rant-</w:t>
      </w:r>
      <w:r w:rsidRPr="0097064E" w:rsidR="00316CF9">
        <w:rPr>
          <w:rFonts w:asciiTheme="minorHAnsi" w:hAnsiTheme="minorHAnsi" w:cstheme="minorHAnsi"/>
          <w:i w:val="0"/>
          <w:iCs w:val="0"/>
          <w:color w:val="000000" w:themeColor="text1"/>
        </w:rPr>
        <w:t>purchased naloxone kits</w:t>
      </w:r>
      <w:r w:rsidRPr="0097064E" w:rsidR="00970586">
        <w:rPr>
          <w:rFonts w:asciiTheme="minorHAnsi" w:hAnsiTheme="minorHAnsi" w:cstheme="minorHAnsi"/>
          <w:i w:val="0"/>
          <w:iCs w:val="0"/>
          <w:color w:val="000000" w:themeColor="text1"/>
        </w:rPr>
        <w:t xml:space="preserve"> distributed</w:t>
      </w:r>
      <w:r w:rsidRPr="0097064E" w:rsidR="00316CF9">
        <w:rPr>
          <w:rFonts w:asciiTheme="minorHAnsi" w:hAnsiTheme="minorHAnsi" w:cstheme="minorHAnsi"/>
          <w:i w:val="0"/>
          <w:iCs w:val="0"/>
          <w:color w:val="000000" w:themeColor="text1"/>
        </w:rPr>
        <w:t>: ___</w:t>
      </w:r>
    </w:p>
    <w:p w:rsidR="00304875" w:rsidRPr="0097064E" w:rsidP="00343E84" w14:paraId="200DCE70" w14:textId="5ECFD0F9">
      <w:pPr>
        <w:pStyle w:val="Heading4"/>
        <w:numPr>
          <w:ilvl w:val="0"/>
          <w:numId w:val="54"/>
        </w:numPr>
        <w:spacing w:before="120" w:line="240" w:lineRule="auto"/>
        <w:ind w:left="1541"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sidR="00953505">
        <w:rPr>
          <w:rFonts w:asciiTheme="minorHAnsi" w:hAnsiTheme="minorHAnsi" w:cstheme="minorHAnsi"/>
          <w:i w:val="0"/>
          <w:iCs w:val="0"/>
          <w:color w:val="000000" w:themeColor="text1"/>
        </w:rPr>
        <w:t>non-</w:t>
      </w:r>
      <w:r w:rsidR="00EF2AD0">
        <w:rPr>
          <w:rFonts w:asciiTheme="minorHAnsi" w:hAnsiTheme="minorHAnsi" w:cstheme="minorHAnsi"/>
          <w:i w:val="0"/>
          <w:iCs w:val="0"/>
          <w:color w:val="000000" w:themeColor="text1"/>
        </w:rPr>
        <w:t xml:space="preserve">PDO </w:t>
      </w:r>
      <w:r w:rsidR="007B366D">
        <w:rPr>
          <w:rFonts w:asciiTheme="minorHAnsi" w:hAnsiTheme="minorHAnsi" w:cstheme="minorHAnsi"/>
          <w:i w:val="0"/>
          <w:iCs w:val="0"/>
          <w:color w:val="000000" w:themeColor="text1"/>
        </w:rPr>
        <w:t>grant-</w:t>
      </w:r>
      <w:r w:rsidR="00B56B6B">
        <w:rPr>
          <w:rFonts w:asciiTheme="minorHAnsi" w:hAnsiTheme="minorHAnsi" w:cstheme="minorHAnsi"/>
          <w:i w:val="0"/>
          <w:iCs w:val="0"/>
          <w:color w:val="000000" w:themeColor="text1"/>
        </w:rPr>
        <w:t xml:space="preserve">purchased </w:t>
      </w:r>
      <w:r w:rsidRPr="0097064E" w:rsidR="0087706F">
        <w:rPr>
          <w:rFonts w:asciiTheme="minorHAnsi" w:hAnsiTheme="minorHAnsi" w:cstheme="minorHAnsi"/>
          <w:i w:val="0"/>
          <w:iCs w:val="0"/>
          <w:color w:val="000000" w:themeColor="text1"/>
        </w:rPr>
        <w:t xml:space="preserve">naloxone </w:t>
      </w:r>
      <w:r w:rsidRPr="0097064E">
        <w:rPr>
          <w:rFonts w:asciiTheme="minorHAnsi" w:hAnsiTheme="minorHAnsi" w:cstheme="minorHAnsi"/>
          <w:i w:val="0"/>
          <w:iCs w:val="0"/>
          <w:color w:val="000000" w:themeColor="text1"/>
        </w:rPr>
        <w:t>kits</w:t>
      </w:r>
      <w:r w:rsidRPr="0097064E" w:rsidR="00695DF6">
        <w:rPr>
          <w:rFonts w:asciiTheme="minorHAnsi" w:hAnsiTheme="minorHAnsi" w:cstheme="minorHAnsi"/>
          <w:i w:val="0"/>
          <w:iCs w:val="0"/>
          <w:color w:val="000000" w:themeColor="text1"/>
        </w:rPr>
        <w:t xml:space="preserve"> </w:t>
      </w:r>
      <w:r w:rsidRPr="0097064E">
        <w:rPr>
          <w:rFonts w:asciiTheme="minorHAnsi" w:hAnsiTheme="minorHAnsi" w:cstheme="minorHAnsi"/>
          <w:i w:val="0"/>
          <w:iCs w:val="0"/>
          <w:color w:val="000000" w:themeColor="text1"/>
        </w:rPr>
        <w:t>distributed</w:t>
      </w:r>
      <w:r w:rsidRPr="0097064E">
        <w:rPr>
          <w:rFonts w:asciiTheme="minorHAnsi" w:hAnsiTheme="minorHAnsi" w:cstheme="minorHAnsi"/>
          <w:i w:val="0"/>
          <w:iCs w:val="0"/>
          <w:color w:val="000000" w:themeColor="text1"/>
        </w:rPr>
        <w:t>: ___</w:t>
      </w:r>
    </w:p>
    <w:p w:rsidR="00D84D99" w:rsidRPr="00393310" w:rsidP="00E07785" w14:paraId="13F5AFD0" w14:textId="40851A66">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naloxone kits distributed </w:t>
      </w:r>
      <w:r w:rsidR="00217455">
        <w:rPr>
          <w:rFonts w:eastAsia="Times New Roman" w:asciiTheme="minorHAnsi" w:hAnsiTheme="minorHAnsi" w:cstheme="minorHAnsi"/>
          <w:b/>
          <w:bCs/>
          <w:color w:val="auto"/>
          <w:sz w:val="22"/>
          <w:szCs w:val="22"/>
        </w:rPr>
        <w:t>to</w:t>
      </w:r>
      <w:r w:rsidR="008D4FDE">
        <w:rPr>
          <w:rFonts w:eastAsia="Times New Roman" w:asciiTheme="minorHAnsi" w:hAnsiTheme="minorHAnsi" w:cstheme="minorHAnsi"/>
          <w:b/>
          <w:bCs/>
          <w:color w:val="auto"/>
          <w:sz w:val="22"/>
          <w:szCs w:val="22"/>
        </w:rPr>
        <w:t xml:space="preserve"> … </w:t>
      </w:r>
      <w:r w:rsidR="00217455">
        <w:rPr>
          <w:rFonts w:eastAsia="Times New Roman" w:asciiTheme="minorHAnsi" w:hAnsiTheme="minorHAnsi" w:cstheme="minorHAnsi"/>
          <w:b/>
          <w:bCs/>
          <w:color w:val="auto"/>
          <w:sz w:val="22"/>
          <w:szCs w:val="22"/>
        </w:rPr>
        <w:t xml:space="preserve"> </w:t>
      </w:r>
    </w:p>
    <w:p w:rsidR="00417710" w:rsidRPr="00941ACF" w:rsidP="00343E84" w14:paraId="2E7CAAC0" w14:textId="64B63E03">
      <w:pPr>
        <w:pStyle w:val="Heading4"/>
        <w:numPr>
          <w:ilvl w:val="0"/>
          <w:numId w:val="19"/>
        </w:numPr>
        <w:spacing w:before="60" w:line="240" w:lineRule="auto"/>
        <w:ind w:left="1541" w:hanging="274"/>
        <w:rPr>
          <w:rFonts w:asciiTheme="minorHAnsi" w:hAnsiTheme="minorHAnsi" w:cstheme="minorHAnsi"/>
          <w:i w:val="0"/>
          <w:color w:val="000000" w:themeColor="text1"/>
        </w:rPr>
      </w:pPr>
      <w:r>
        <w:rPr>
          <w:rFonts w:asciiTheme="minorHAnsi" w:hAnsiTheme="minorHAnsi" w:cstheme="minorHAnsi"/>
          <w:i w:val="0"/>
          <w:iCs w:val="0"/>
          <w:color w:val="000000" w:themeColor="text1"/>
        </w:rPr>
        <w:t>Professional f</w:t>
      </w:r>
      <w:r w:rsidRPr="00941ACF">
        <w:rPr>
          <w:rFonts w:asciiTheme="minorHAnsi" w:hAnsiTheme="minorHAnsi" w:cstheme="minorHAnsi"/>
          <w:i w:val="0"/>
          <w:iCs w:val="0"/>
          <w:color w:val="000000" w:themeColor="text1"/>
        </w:rPr>
        <w:t>irst responders: ____</w:t>
      </w:r>
    </w:p>
    <w:p w:rsidR="00417710" w:rsidRPr="00941ACF" w:rsidP="00343E84" w14:paraId="7FAF6555" w14:textId="77777777">
      <w:pPr>
        <w:pStyle w:val="Heading4"/>
        <w:keepNext w:val="0"/>
        <w:keepLines w:val="0"/>
        <w:numPr>
          <w:ilvl w:val="0"/>
          <w:numId w:val="19"/>
        </w:numPr>
        <w:spacing w:before="120" w:line="240" w:lineRule="auto"/>
        <w:ind w:left="1541" w:hanging="274"/>
        <w:rPr>
          <w:rFonts w:asciiTheme="minorHAnsi" w:hAnsiTheme="minorHAnsi" w:cstheme="minorHAnsi"/>
          <w:i w:val="0"/>
          <w:color w:val="000000" w:themeColor="text1"/>
        </w:rPr>
      </w:pPr>
      <w:r w:rsidRPr="00941ACF">
        <w:rPr>
          <w:rFonts w:asciiTheme="minorHAnsi" w:hAnsiTheme="minorHAnsi" w:cstheme="minorHAnsi"/>
          <w:i w:val="0"/>
          <w:iCs w:val="0"/>
          <w:color w:val="000000" w:themeColor="text1"/>
        </w:rPr>
        <w:t>Other key community sector members: ____</w:t>
      </w:r>
    </w:p>
    <w:p w:rsidR="0005709C" w:rsidRPr="00FA47B8" w:rsidP="00343E84" w14:paraId="1F647478" w14:textId="77777777">
      <w:pPr>
        <w:pStyle w:val="Heading4"/>
        <w:keepNext w:val="0"/>
        <w:keepLines w:val="0"/>
        <w:numPr>
          <w:ilvl w:val="0"/>
          <w:numId w:val="19"/>
        </w:numPr>
        <w:spacing w:before="120" w:line="240" w:lineRule="auto"/>
        <w:ind w:left="1541" w:hanging="274"/>
        <w:rPr>
          <w:rFonts w:asciiTheme="minorHAnsi" w:hAnsiTheme="minorHAnsi" w:cstheme="minorHAnsi"/>
          <w:color w:val="000000" w:themeColor="text1"/>
        </w:rPr>
      </w:pPr>
      <w:r w:rsidRPr="00FA47B8">
        <w:rPr>
          <w:rFonts w:asciiTheme="minorHAnsi" w:hAnsiTheme="minorHAnsi" w:cstheme="minorHAnsi"/>
          <w:i w:val="0"/>
          <w:iCs w:val="0"/>
          <w:color w:val="000000" w:themeColor="text1"/>
        </w:rPr>
        <w:t>Nontraditional community sector members: ____</w:t>
      </w:r>
    </w:p>
    <w:p w:rsidR="00417710" w:rsidRPr="0005709C" w:rsidP="00343E84" w14:paraId="06CF6911" w14:textId="6BD4DDB5">
      <w:pPr>
        <w:pStyle w:val="Heading4"/>
        <w:keepNext w:val="0"/>
        <w:keepLines w:val="0"/>
        <w:numPr>
          <w:ilvl w:val="0"/>
          <w:numId w:val="19"/>
        </w:numPr>
        <w:spacing w:before="120" w:line="240" w:lineRule="auto"/>
        <w:ind w:left="1541" w:hanging="274"/>
        <w:rPr>
          <w:rFonts w:asciiTheme="minorHAnsi" w:hAnsiTheme="minorHAnsi" w:cstheme="minorHAnsi"/>
          <w:i w:val="0"/>
          <w:iCs w:val="0"/>
          <w:color w:val="000000" w:themeColor="text1"/>
        </w:rPr>
      </w:pPr>
      <w:r w:rsidRPr="00FA47B8">
        <w:rPr>
          <w:rFonts w:asciiTheme="minorHAnsi" w:hAnsiTheme="minorHAnsi" w:cstheme="minorHAnsi"/>
          <w:i w:val="0"/>
          <w:iCs w:val="0"/>
          <w:color w:val="000000" w:themeColor="text1"/>
        </w:rPr>
        <w:t>Other community members: ____</w:t>
      </w:r>
    </w:p>
    <w:p w:rsidR="00114B0B" w:rsidP="00E07785" w14:paraId="1117D296" w14:textId="25FB038C">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E20495">
        <w:rPr>
          <w:rFonts w:eastAsia="Times New Roman" w:asciiTheme="minorHAnsi" w:hAnsiTheme="minorHAnsi" w:cstheme="minorHAnsi"/>
          <w:b/>
          <w:bCs/>
          <w:color w:val="auto"/>
          <w:sz w:val="22"/>
          <w:szCs w:val="22"/>
          <w:shd w:val="clear" w:color="auto" w:fill="E2EFD9" w:themeFill="accent6" w:themeFillTint="33"/>
        </w:rPr>
        <w:t>Education/</w:t>
      </w:r>
      <w:r w:rsidR="004609EA">
        <w:rPr>
          <w:rFonts w:eastAsia="Times New Roman" w:asciiTheme="minorHAnsi" w:hAnsiTheme="minorHAnsi" w:cstheme="minorHAnsi"/>
          <w:b/>
          <w:bCs/>
          <w:color w:val="auto"/>
          <w:sz w:val="22"/>
          <w:szCs w:val="22"/>
          <w:shd w:val="clear" w:color="auto" w:fill="E2EFD9" w:themeFill="accent6" w:themeFillTint="33"/>
        </w:rPr>
        <w:t>t</w:t>
      </w:r>
      <w:r w:rsidRPr="00E20495">
        <w:rPr>
          <w:rFonts w:eastAsia="Times New Roman" w:asciiTheme="minorHAnsi" w:hAnsiTheme="minorHAnsi" w:cstheme="minorHAnsi"/>
          <w:b/>
          <w:bCs/>
          <w:color w:val="auto"/>
          <w:sz w:val="22"/>
          <w:szCs w:val="22"/>
          <w:shd w:val="clear" w:color="auto" w:fill="E2EFD9" w:themeFill="accent6" w:themeFillTint="33"/>
        </w:rPr>
        <w:t>raining</w:t>
      </w:r>
    </w:p>
    <w:p w:rsidR="00FA06B7" w:rsidP="00932B8C" w14:paraId="558811ED" w14:textId="61840B36">
      <w:pPr>
        <w:pStyle w:val="Heading3"/>
        <w:keepNext w:val="0"/>
        <w:keepLines w:val="0"/>
        <w:numPr>
          <w:ilvl w:val="0"/>
          <w:numId w:val="6"/>
        </w:numPr>
        <w:spacing w:before="120" w:after="120" w:line="288" w:lineRule="auto"/>
        <w:ind w:left="1166" w:right="486"/>
        <w:rPr>
          <w:rFonts w:eastAsia="Times New Roman" w:asciiTheme="minorHAnsi" w:hAnsiTheme="minorHAnsi" w:cstheme="minorHAnsi"/>
          <w:color w:val="auto"/>
          <w:sz w:val="22"/>
          <w:szCs w:val="22"/>
        </w:rPr>
      </w:pPr>
      <w:r>
        <w:rPr>
          <w:rFonts w:eastAsia="Times New Roman" w:asciiTheme="minorHAnsi" w:hAnsiTheme="minorHAnsi" w:cstheme="minorHAnsi"/>
          <w:b/>
          <w:bCs/>
          <w:color w:val="auto"/>
          <w:sz w:val="22"/>
          <w:szCs w:val="22"/>
        </w:rPr>
        <w:t>Total n</w:t>
      </w:r>
      <w:r w:rsidRPr="00D6152A">
        <w:rPr>
          <w:rFonts w:eastAsia="Times New Roman" w:asciiTheme="minorHAnsi" w:hAnsiTheme="minorHAnsi" w:cstheme="minorHAnsi"/>
          <w:b/>
          <w:bCs/>
          <w:color w:val="auto"/>
          <w:sz w:val="22"/>
          <w:szCs w:val="22"/>
        </w:rPr>
        <w:t xml:space="preserve">umber of trainings conducted on opioid overdose death prevention strategies: </w:t>
      </w:r>
      <w:r w:rsidRPr="00642747">
        <w:rPr>
          <w:rFonts w:eastAsia="Times New Roman" w:asciiTheme="minorHAnsi" w:hAnsiTheme="minorHAnsi" w:cstheme="minorHAnsi"/>
          <w:color w:val="auto"/>
          <w:sz w:val="22"/>
          <w:szCs w:val="22"/>
        </w:rPr>
        <w:t>____</w:t>
      </w:r>
    </w:p>
    <w:p w:rsidR="000B107A" w:rsidRPr="006948AF" w:rsidP="000B107A" w14:paraId="26CD7B88" w14:textId="77777777">
      <w:pPr>
        <w:pStyle w:val="Heading3"/>
        <w:keepNext w:val="0"/>
        <w:keepLines w:val="0"/>
        <w:numPr>
          <w:ilvl w:val="0"/>
          <w:numId w:val="6"/>
        </w:numPr>
        <w:spacing w:before="120" w:after="120" w:line="288" w:lineRule="auto"/>
        <w:ind w:left="1166" w:right="486"/>
        <w:rPr>
          <w:rFonts w:eastAsia="Times New Roman" w:asciiTheme="minorHAnsi" w:hAnsiTheme="minorHAnsi" w:cstheme="minorHAnsi"/>
          <w:b/>
          <w:bCs/>
          <w:color w:val="auto"/>
          <w:sz w:val="22"/>
          <w:szCs w:val="22"/>
        </w:rPr>
      </w:pPr>
      <w:r w:rsidRPr="006948AF">
        <w:rPr>
          <w:rFonts w:eastAsia="Times New Roman" w:asciiTheme="minorHAnsi" w:hAnsiTheme="minorHAnsi" w:cstheme="minorHAnsi"/>
          <w:b/>
          <w:bCs/>
          <w:color w:val="auto"/>
          <w:sz w:val="22"/>
          <w:szCs w:val="22"/>
        </w:rPr>
        <w:t>Number of individuals trained on opioid overdose death prevention strategies by participant type:</w:t>
      </w:r>
    </w:p>
    <w:p w:rsidR="000B107A" w:rsidRPr="006948AF" w:rsidP="000B107A" w14:paraId="3408D1AB" w14:textId="77777777">
      <w:pPr>
        <w:pStyle w:val="Heading4"/>
        <w:keepNext w:val="0"/>
        <w:keepLines w:val="0"/>
        <w:numPr>
          <w:ilvl w:val="0"/>
          <w:numId w:val="72"/>
        </w:numPr>
        <w:spacing w:before="60" w:line="240" w:lineRule="auto"/>
        <w:ind w:left="1541" w:hanging="274"/>
        <w:rPr>
          <w:rFonts w:asciiTheme="minorHAnsi" w:hAnsiTheme="minorHAnsi" w:cstheme="minorHAnsi"/>
          <w:i w:val="0"/>
          <w:iCs w:val="0"/>
          <w:color w:val="000000" w:themeColor="text1"/>
        </w:rPr>
      </w:pPr>
      <w:r w:rsidRPr="006948AF">
        <w:rPr>
          <w:rFonts w:asciiTheme="minorHAnsi" w:hAnsiTheme="minorHAnsi" w:cstheme="minorHAnsi"/>
          <w:i w:val="0"/>
          <w:iCs w:val="0"/>
          <w:color w:val="000000" w:themeColor="text1"/>
        </w:rPr>
        <w:t>Professional first responders: ____</w:t>
      </w:r>
    </w:p>
    <w:p w:rsidR="000B107A" w:rsidRPr="006948AF" w:rsidP="000B107A" w14:paraId="51606EFA" w14:textId="77777777">
      <w:pPr>
        <w:pStyle w:val="Heading4"/>
        <w:keepNext w:val="0"/>
        <w:keepLines w:val="0"/>
        <w:numPr>
          <w:ilvl w:val="0"/>
          <w:numId w:val="72"/>
        </w:numPr>
        <w:spacing w:before="60" w:line="240" w:lineRule="auto"/>
        <w:ind w:left="1541" w:hanging="274"/>
        <w:rPr>
          <w:rFonts w:asciiTheme="minorHAnsi" w:hAnsiTheme="minorHAnsi" w:cstheme="minorHAnsi"/>
          <w:i w:val="0"/>
          <w:iCs w:val="0"/>
          <w:color w:val="000000" w:themeColor="text1"/>
        </w:rPr>
      </w:pPr>
      <w:r w:rsidRPr="006948AF">
        <w:rPr>
          <w:rFonts w:asciiTheme="minorHAnsi" w:hAnsiTheme="minorHAnsi" w:cstheme="minorHAnsi"/>
          <w:i w:val="0"/>
          <w:iCs w:val="0"/>
          <w:color w:val="000000" w:themeColor="text1"/>
        </w:rPr>
        <w:t>Other key community sector members: ____</w:t>
      </w:r>
    </w:p>
    <w:p w:rsidR="000B107A" w:rsidRPr="006948AF" w:rsidP="000B107A" w14:paraId="7B8E4F33" w14:textId="77777777">
      <w:pPr>
        <w:pStyle w:val="Heading4"/>
        <w:keepNext w:val="0"/>
        <w:keepLines w:val="0"/>
        <w:numPr>
          <w:ilvl w:val="0"/>
          <w:numId w:val="72"/>
        </w:numPr>
        <w:spacing w:before="60" w:line="240" w:lineRule="auto"/>
        <w:ind w:left="1541" w:hanging="274"/>
        <w:rPr>
          <w:rFonts w:asciiTheme="minorHAnsi" w:hAnsiTheme="minorHAnsi" w:cstheme="minorHAnsi"/>
          <w:i w:val="0"/>
          <w:iCs w:val="0"/>
          <w:color w:val="000000" w:themeColor="text1"/>
        </w:rPr>
      </w:pPr>
      <w:r w:rsidRPr="006948AF">
        <w:rPr>
          <w:rFonts w:asciiTheme="minorHAnsi" w:hAnsiTheme="minorHAnsi" w:cstheme="minorHAnsi"/>
          <w:i w:val="0"/>
          <w:iCs w:val="0"/>
          <w:color w:val="000000" w:themeColor="text1"/>
        </w:rPr>
        <w:t>Nontraditional community sector members: ____</w:t>
      </w:r>
    </w:p>
    <w:p w:rsidR="000B107A" w:rsidRPr="006948AF" w:rsidP="000B107A" w14:paraId="1D814453" w14:textId="77777777">
      <w:pPr>
        <w:pStyle w:val="Heading4"/>
        <w:keepNext w:val="0"/>
        <w:keepLines w:val="0"/>
        <w:numPr>
          <w:ilvl w:val="0"/>
          <w:numId w:val="72"/>
        </w:numPr>
        <w:spacing w:before="60" w:line="240" w:lineRule="auto"/>
        <w:ind w:left="1541" w:hanging="274"/>
        <w:rPr>
          <w:rFonts w:asciiTheme="minorHAnsi" w:hAnsiTheme="minorHAnsi" w:cstheme="minorHAnsi"/>
          <w:i w:val="0"/>
          <w:iCs w:val="0"/>
          <w:color w:val="000000" w:themeColor="text1"/>
        </w:rPr>
      </w:pPr>
      <w:r w:rsidRPr="006948AF">
        <w:rPr>
          <w:rFonts w:asciiTheme="minorHAnsi" w:hAnsiTheme="minorHAnsi" w:cstheme="minorHAnsi"/>
          <w:i w:val="0"/>
          <w:iCs w:val="0"/>
          <w:color w:val="000000" w:themeColor="text1"/>
        </w:rPr>
        <w:t>Other community members: ____</w:t>
      </w:r>
    </w:p>
    <w:p w:rsidR="00CE3593" w:rsidP="00343E84" w14:paraId="2583FC55" w14:textId="4863F124">
      <w:pPr>
        <w:pStyle w:val="Heading3"/>
        <w:numPr>
          <w:ilvl w:val="0"/>
          <w:numId w:val="6"/>
        </w:numPr>
        <w:spacing w:before="180" w:line="240" w:lineRule="auto"/>
        <w:ind w:left="1166" w:right="576"/>
        <w:rPr>
          <w:rFonts w:eastAsia="Times New Roman" w:asciiTheme="minorHAnsi" w:hAnsiTheme="minorHAnsi" w:cstheme="minorHAnsi"/>
          <w:color w:val="auto"/>
          <w:sz w:val="22"/>
          <w:szCs w:val="22"/>
        </w:rPr>
      </w:pPr>
      <w:r w:rsidRPr="00A54F77">
        <w:rPr>
          <w:rFonts w:eastAsia="Times New Roman" w:asciiTheme="minorHAnsi" w:hAnsiTheme="minorHAnsi" w:cstheme="minorHAnsi"/>
          <w:b/>
          <w:bCs/>
          <w:color w:val="auto"/>
          <w:sz w:val="22"/>
          <w:szCs w:val="22"/>
        </w:rPr>
        <w:t>Number</w:t>
      </w:r>
      <w:r w:rsidRPr="00C90832">
        <w:rPr>
          <w:rFonts w:eastAsia="Times New Roman" w:asciiTheme="minorHAnsi" w:hAnsiTheme="minorHAnsi" w:cstheme="minorHAnsi"/>
          <w:b/>
          <w:bCs/>
          <w:color w:val="auto"/>
          <w:sz w:val="22"/>
          <w:szCs w:val="22"/>
        </w:rPr>
        <w:t xml:space="preserve"> of </w:t>
      </w:r>
      <w:r w:rsidRPr="00C90832" w:rsidR="002911F1">
        <w:rPr>
          <w:rFonts w:eastAsia="Times New Roman" w:asciiTheme="minorHAnsi" w:hAnsiTheme="minorHAnsi" w:cstheme="minorHAnsi"/>
          <w:b/>
          <w:bCs/>
          <w:color w:val="auto"/>
          <w:sz w:val="22"/>
          <w:szCs w:val="22"/>
        </w:rPr>
        <w:t>individuals</w:t>
      </w:r>
      <w:r w:rsidRPr="00C90832">
        <w:rPr>
          <w:rFonts w:eastAsia="Times New Roman" w:asciiTheme="minorHAnsi" w:hAnsiTheme="minorHAnsi" w:cstheme="minorHAnsi"/>
          <w:b/>
          <w:bCs/>
          <w:color w:val="auto"/>
          <w:sz w:val="22"/>
          <w:szCs w:val="22"/>
        </w:rPr>
        <w:t xml:space="preserve"> trained on use of naloxone</w:t>
      </w:r>
      <w:r w:rsidR="00A54F77">
        <w:rPr>
          <w:rFonts w:eastAsia="Times New Roman" w:asciiTheme="minorHAnsi" w:hAnsiTheme="minorHAnsi" w:cstheme="minorHAnsi"/>
          <w:b/>
          <w:bCs/>
          <w:color w:val="auto"/>
          <w:sz w:val="22"/>
          <w:szCs w:val="22"/>
        </w:rPr>
        <w:t xml:space="preserve"> by </w:t>
      </w:r>
      <w:r w:rsidR="00436BD8">
        <w:rPr>
          <w:rFonts w:eastAsia="Times New Roman" w:asciiTheme="minorHAnsi" w:hAnsiTheme="minorHAnsi" w:cstheme="minorHAnsi"/>
          <w:b/>
          <w:bCs/>
          <w:color w:val="auto"/>
          <w:sz w:val="22"/>
          <w:szCs w:val="22"/>
        </w:rPr>
        <w:t>participant</w:t>
      </w:r>
      <w:r w:rsidR="00A54F77">
        <w:rPr>
          <w:rFonts w:eastAsia="Times New Roman" w:asciiTheme="minorHAnsi" w:hAnsiTheme="minorHAnsi" w:cstheme="minorHAnsi"/>
          <w:b/>
          <w:bCs/>
          <w:color w:val="auto"/>
          <w:sz w:val="22"/>
          <w:szCs w:val="22"/>
        </w:rPr>
        <w:t xml:space="preserve"> type</w:t>
      </w:r>
      <w:r w:rsidRPr="00C90832">
        <w:rPr>
          <w:rFonts w:eastAsia="Times New Roman" w:asciiTheme="minorHAnsi" w:hAnsiTheme="minorHAnsi" w:cstheme="minorHAnsi"/>
          <w:b/>
          <w:bCs/>
          <w:color w:val="auto"/>
          <w:sz w:val="22"/>
          <w:szCs w:val="22"/>
        </w:rPr>
        <w:t>:</w:t>
      </w:r>
      <w:r>
        <w:rPr>
          <w:rStyle w:val="FootnoteReference"/>
          <w:rFonts w:asciiTheme="minorHAnsi" w:eastAsiaTheme="minorHAnsi" w:hAnsiTheme="minorHAnsi" w:cstheme="minorHAnsi"/>
          <w:b/>
          <w:bCs/>
          <w:color w:val="auto"/>
          <w:sz w:val="22"/>
          <w:szCs w:val="22"/>
        </w:rPr>
        <w:footnoteReference w:id="6"/>
      </w:r>
      <w:r w:rsidRPr="00EE1F18">
        <w:rPr>
          <w:rFonts w:eastAsia="Times New Roman" w:asciiTheme="minorHAnsi" w:hAnsiTheme="minorHAnsi" w:cstheme="minorHAnsi"/>
          <w:color w:val="auto"/>
          <w:sz w:val="22"/>
          <w:szCs w:val="22"/>
        </w:rPr>
        <w:t xml:space="preserve"> </w:t>
      </w:r>
    </w:p>
    <w:p w:rsidR="00A54F77" w:rsidRPr="00EE1F18" w:rsidP="00343E84" w14:paraId="2BB945EE" w14:textId="77777777">
      <w:pPr>
        <w:pStyle w:val="Heading5"/>
        <w:numPr>
          <w:ilvl w:val="0"/>
          <w:numId w:val="64"/>
        </w:numPr>
        <w:spacing w:before="120" w:line="240" w:lineRule="auto"/>
        <w:ind w:left="1541" w:hanging="274"/>
        <w:rPr>
          <w:rFonts w:asciiTheme="minorHAnsi" w:hAnsiTheme="minorHAnsi" w:cstheme="minorHAnsi"/>
          <w:i/>
          <w:color w:val="auto"/>
        </w:rPr>
      </w:pPr>
      <w:r>
        <w:rPr>
          <w:rFonts w:asciiTheme="minorHAnsi" w:hAnsiTheme="minorHAnsi" w:cstheme="minorHAnsi"/>
          <w:color w:val="auto"/>
        </w:rPr>
        <w:t>Professional f</w:t>
      </w:r>
      <w:r w:rsidRPr="00EE1F18">
        <w:rPr>
          <w:rFonts w:asciiTheme="minorHAnsi" w:hAnsiTheme="minorHAnsi" w:cstheme="minorHAnsi"/>
          <w:color w:val="auto"/>
        </w:rPr>
        <w:t>irst responders: ____</w:t>
      </w:r>
    </w:p>
    <w:p w:rsidR="00A54F77" w:rsidRPr="00EE1F18" w:rsidP="00343E84" w14:paraId="7DBC97C5" w14:textId="77777777">
      <w:pPr>
        <w:pStyle w:val="Heading5"/>
        <w:numPr>
          <w:ilvl w:val="0"/>
          <w:numId w:val="64"/>
        </w:numPr>
        <w:spacing w:before="120" w:line="240" w:lineRule="auto"/>
        <w:ind w:left="1541" w:hanging="274"/>
        <w:rPr>
          <w:rFonts w:asciiTheme="minorHAnsi" w:hAnsiTheme="minorHAnsi" w:cstheme="minorHAnsi"/>
          <w:color w:val="auto"/>
        </w:rPr>
      </w:pPr>
      <w:r w:rsidRPr="00EE1F18">
        <w:rPr>
          <w:rFonts w:asciiTheme="minorHAnsi" w:hAnsiTheme="minorHAnsi" w:cstheme="minorHAnsi"/>
          <w:color w:val="auto"/>
        </w:rPr>
        <w:t>Other key community sector members: ____</w:t>
      </w:r>
    </w:p>
    <w:p w:rsidR="006202BC" w:rsidRPr="00D409CD" w:rsidP="00343E84" w14:paraId="4E8F6BE9" w14:textId="77777777">
      <w:pPr>
        <w:pStyle w:val="Heading5"/>
        <w:numPr>
          <w:ilvl w:val="0"/>
          <w:numId w:val="64"/>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Nontraditional community sector members: ____</w:t>
      </w:r>
    </w:p>
    <w:p w:rsidR="00A54F77" w:rsidRPr="00EE1F18" w:rsidP="00343E84" w14:paraId="47175860" w14:textId="6F2BB65D">
      <w:pPr>
        <w:pStyle w:val="Heading5"/>
        <w:numPr>
          <w:ilvl w:val="0"/>
          <w:numId w:val="64"/>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Other community members: ____</w:t>
      </w:r>
    </w:p>
    <w:p w:rsidR="0075131A" w:rsidRPr="00C36DA9" w:rsidP="00343E84" w14:paraId="3E63D9C4" w14:textId="6C9122C1">
      <w:pPr>
        <w:pStyle w:val="Heading3"/>
        <w:keepNext w:val="0"/>
        <w:keepLines w:val="0"/>
        <w:numPr>
          <w:ilvl w:val="0"/>
          <w:numId w:val="6"/>
        </w:numPr>
        <w:spacing w:before="180" w:after="120" w:line="240" w:lineRule="auto"/>
        <w:ind w:left="1166" w:right="490"/>
        <w:rPr>
          <w:i/>
          <w:iCs/>
          <w:sz w:val="20"/>
          <w:szCs w:val="20"/>
          <w:u w:val="single"/>
          <w:shd w:val="clear" w:color="auto" w:fill="E2EFD9"/>
        </w:rPr>
      </w:pPr>
      <w:r w:rsidRPr="00514DE6">
        <w:rPr>
          <w:rFonts w:eastAsia="Times New Roman" w:asciiTheme="minorHAnsi" w:hAnsiTheme="minorHAnsi" w:cstheme="minorHAnsi"/>
          <w:b/>
          <w:bCs/>
          <w:color w:val="auto"/>
          <w:sz w:val="22"/>
          <w:szCs w:val="22"/>
        </w:rPr>
        <w:t>Number</w:t>
      </w:r>
      <w:r w:rsidRPr="00C36DA9">
        <w:rPr>
          <w:rFonts w:eastAsia="Times New Roman" w:asciiTheme="minorHAnsi" w:hAnsiTheme="minorHAnsi" w:cstheme="minorHAnsi"/>
          <w:color w:val="auto"/>
          <w:sz w:val="22"/>
          <w:szCs w:val="22"/>
        </w:rPr>
        <w:t xml:space="preserve"> </w:t>
      </w:r>
      <w:r w:rsidRPr="00343E84">
        <w:rPr>
          <w:rFonts w:eastAsia="Times New Roman" w:asciiTheme="minorHAnsi" w:hAnsiTheme="minorHAnsi" w:cstheme="minorHAnsi"/>
          <w:b/>
          <w:color w:val="auto"/>
          <w:sz w:val="22"/>
          <w:szCs w:val="22"/>
        </w:rPr>
        <w:t>of medical professionals trained on risks of overprescribing:</w:t>
      </w:r>
      <w:r w:rsidRPr="00C36DA9">
        <w:rPr>
          <w:rFonts w:eastAsia="Times New Roman" w:asciiTheme="minorHAnsi" w:hAnsiTheme="minorHAnsi" w:cstheme="minorHAnsi"/>
          <w:color w:val="auto"/>
          <w:sz w:val="22"/>
          <w:szCs w:val="22"/>
        </w:rPr>
        <w:t xml:space="preserve"> ___</w:t>
      </w:r>
      <w:r w:rsidR="00A041C0">
        <w:rPr>
          <w:rFonts w:eastAsia="Times New Roman" w:asciiTheme="minorHAnsi" w:hAnsiTheme="minorHAnsi" w:cstheme="minorHAnsi"/>
          <w:color w:val="auto"/>
          <w:sz w:val="22"/>
          <w:szCs w:val="22"/>
        </w:rPr>
        <w:t xml:space="preserve"> </w:t>
      </w:r>
    </w:p>
    <w:p w:rsidR="00D9634C" w:rsidRPr="00932B8C" w:rsidP="00932B8C" w14:paraId="47DB55D2" w14:textId="4BA98544">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F6333F">
        <w:rPr>
          <w:rFonts w:eastAsia="Times New Roman" w:asciiTheme="minorHAnsi" w:hAnsiTheme="minorHAnsi" w:cstheme="minorHAnsi"/>
          <w:b/>
          <w:bCs/>
          <w:color w:val="auto"/>
          <w:sz w:val="22"/>
          <w:szCs w:val="22"/>
          <w:shd w:val="clear" w:color="auto" w:fill="E2EFD9" w:themeFill="accent6" w:themeFillTint="33"/>
        </w:rPr>
        <w:t xml:space="preserve">Opioid </w:t>
      </w:r>
      <w:r w:rsidR="004609EA">
        <w:rPr>
          <w:rFonts w:eastAsia="Times New Roman" w:asciiTheme="minorHAnsi" w:hAnsiTheme="minorHAnsi" w:cstheme="minorHAnsi"/>
          <w:b/>
          <w:bCs/>
          <w:color w:val="auto"/>
          <w:sz w:val="22"/>
          <w:szCs w:val="22"/>
          <w:shd w:val="clear" w:color="auto" w:fill="E2EFD9" w:themeFill="accent6" w:themeFillTint="33"/>
        </w:rPr>
        <w:t>o</w:t>
      </w:r>
      <w:r w:rsidRPr="00F6333F">
        <w:rPr>
          <w:rFonts w:eastAsia="Times New Roman" w:asciiTheme="minorHAnsi" w:hAnsiTheme="minorHAnsi" w:cstheme="minorHAnsi"/>
          <w:b/>
          <w:bCs/>
          <w:color w:val="auto"/>
          <w:sz w:val="22"/>
          <w:szCs w:val="22"/>
          <w:shd w:val="clear" w:color="auto" w:fill="E2EFD9" w:themeFill="accent6" w:themeFillTint="33"/>
        </w:rPr>
        <w:t>verdose/</w:t>
      </w:r>
      <w:r w:rsidR="004609EA">
        <w:rPr>
          <w:rFonts w:eastAsia="Times New Roman" w:asciiTheme="minorHAnsi" w:hAnsiTheme="minorHAnsi" w:cstheme="minorHAnsi"/>
          <w:b/>
          <w:bCs/>
          <w:color w:val="auto"/>
          <w:sz w:val="22"/>
          <w:szCs w:val="22"/>
          <w:shd w:val="clear" w:color="auto" w:fill="E2EFD9" w:themeFill="accent6" w:themeFillTint="33"/>
        </w:rPr>
        <w:t>n</w:t>
      </w:r>
      <w:r w:rsidRPr="00F6333F">
        <w:rPr>
          <w:rFonts w:eastAsia="Times New Roman" w:asciiTheme="minorHAnsi" w:hAnsiTheme="minorHAnsi" w:cstheme="minorHAnsi"/>
          <w:b/>
          <w:bCs/>
          <w:color w:val="auto"/>
          <w:sz w:val="22"/>
          <w:szCs w:val="22"/>
          <w:shd w:val="clear" w:color="auto" w:fill="E2EFD9" w:themeFill="accent6" w:themeFillTint="33"/>
        </w:rPr>
        <w:t xml:space="preserve">aloxone </w:t>
      </w:r>
      <w:r w:rsidR="004609EA">
        <w:rPr>
          <w:rFonts w:eastAsia="Times New Roman" w:asciiTheme="minorHAnsi" w:hAnsiTheme="minorHAnsi" w:cstheme="minorHAnsi"/>
          <w:b/>
          <w:bCs/>
          <w:color w:val="auto"/>
          <w:sz w:val="22"/>
          <w:szCs w:val="22"/>
          <w:shd w:val="clear" w:color="auto" w:fill="E2EFD9" w:themeFill="accent6" w:themeFillTint="33"/>
        </w:rPr>
        <w:t>a</w:t>
      </w:r>
      <w:r w:rsidRPr="00F6333F">
        <w:rPr>
          <w:rFonts w:eastAsia="Times New Roman" w:asciiTheme="minorHAnsi" w:hAnsiTheme="minorHAnsi" w:cstheme="minorHAnsi"/>
          <w:b/>
          <w:bCs/>
          <w:color w:val="auto"/>
          <w:sz w:val="22"/>
          <w:szCs w:val="22"/>
          <w:shd w:val="clear" w:color="auto" w:fill="E2EFD9" w:themeFill="accent6" w:themeFillTint="33"/>
        </w:rPr>
        <w:t>dministration</w:t>
      </w:r>
    </w:p>
    <w:p w:rsidR="00732719" w:rsidP="00941ACF" w14:paraId="01FD43BC" w14:textId="5DB43264">
      <w:pPr>
        <w:pStyle w:val="Heading3"/>
        <w:keepNext w:val="0"/>
        <w:keepLines w:val="0"/>
        <w:numPr>
          <w:ilvl w:val="0"/>
          <w:numId w:val="6"/>
        </w:numPr>
        <w:spacing w:before="120" w:after="120" w:line="288" w:lineRule="auto"/>
        <w:ind w:left="1166" w:right="486"/>
        <w:rPr>
          <w:rFonts w:eastAsia="Times New Roman" w:asciiTheme="minorHAnsi" w:hAnsiTheme="minorHAnsi" w:cstheme="minorHAnsi"/>
          <w:b/>
          <w:bCs/>
          <w:color w:val="auto"/>
          <w:sz w:val="22"/>
          <w:szCs w:val="22"/>
        </w:rPr>
      </w:pPr>
      <w:r w:rsidRPr="00F6333F">
        <w:rPr>
          <w:rFonts w:eastAsia="Times New Roman" w:asciiTheme="minorHAnsi" w:hAnsiTheme="minorHAnsi" w:cstheme="minorHAnsi"/>
          <w:b/>
          <w:bCs/>
          <w:color w:val="auto"/>
          <w:sz w:val="22"/>
          <w:szCs w:val="22"/>
        </w:rPr>
        <w:t>Total number</w:t>
      </w:r>
      <w:r w:rsidR="00C1413A">
        <w:rPr>
          <w:rFonts w:eastAsia="Times New Roman" w:asciiTheme="minorHAnsi" w:hAnsiTheme="minorHAnsi" w:cstheme="minorHAnsi"/>
          <w:b/>
          <w:bCs/>
          <w:color w:val="auto"/>
          <w:sz w:val="22"/>
          <w:szCs w:val="22"/>
        </w:rPr>
        <w:t xml:space="preserve"> </w:t>
      </w:r>
      <w:r w:rsidRPr="00F6333F">
        <w:rPr>
          <w:rFonts w:eastAsia="Times New Roman" w:asciiTheme="minorHAnsi" w:hAnsiTheme="minorHAnsi" w:cstheme="minorHAnsi"/>
          <w:b/>
          <w:bCs/>
          <w:color w:val="auto"/>
          <w:sz w:val="22"/>
          <w:szCs w:val="22"/>
        </w:rPr>
        <w:t>of known or suspected opioid overdose events: ______</w:t>
      </w:r>
    </w:p>
    <w:p w:rsidR="00633E06" w:rsidRPr="00393310" w:rsidP="00343E84" w14:paraId="2CECAD0E" w14:textId="16EF3A1B">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w:t>
      </w:r>
      <w:r w:rsidR="0049571A">
        <w:rPr>
          <w:rFonts w:eastAsia="Times New Roman" w:asciiTheme="minorHAnsi" w:hAnsiTheme="minorHAnsi" w:cstheme="minorHAnsi"/>
          <w:b/>
          <w:bCs/>
          <w:color w:val="auto"/>
          <w:sz w:val="22"/>
          <w:szCs w:val="22"/>
        </w:rPr>
        <w:t>naloxone administration</w:t>
      </w:r>
      <w:r w:rsidR="00585D8A">
        <w:rPr>
          <w:rFonts w:eastAsia="Times New Roman" w:asciiTheme="minorHAnsi" w:hAnsiTheme="minorHAnsi" w:cstheme="minorHAnsi"/>
          <w:b/>
          <w:bCs/>
          <w:color w:val="auto"/>
          <w:sz w:val="22"/>
          <w:szCs w:val="22"/>
        </w:rPr>
        <w:t xml:space="preserve"> </w:t>
      </w:r>
      <w:r w:rsidRPr="003B3CCF" w:rsidR="00585D8A">
        <w:rPr>
          <w:rFonts w:eastAsia="Times New Roman" w:asciiTheme="minorHAnsi" w:hAnsiTheme="minorHAnsi" w:cstheme="minorHAnsi"/>
          <w:b/>
          <w:bCs/>
          <w:color w:val="auto"/>
          <w:sz w:val="22"/>
          <w:szCs w:val="22"/>
          <w:u w:val="single"/>
        </w:rPr>
        <w:t>events</w:t>
      </w:r>
      <w:r w:rsidRPr="00393310">
        <w:rPr>
          <w:rFonts w:eastAsia="Times New Roman" w:asciiTheme="minorHAnsi" w:hAnsiTheme="minorHAnsi" w:cstheme="minorHAnsi"/>
          <w:b/>
          <w:bCs/>
          <w:color w:val="auto"/>
          <w:sz w:val="22"/>
          <w:szCs w:val="22"/>
        </w:rPr>
        <w:t xml:space="preserve"> </w:t>
      </w:r>
      <w:r w:rsidRPr="00C74230">
        <w:rPr>
          <w:rFonts w:eastAsia="Times New Roman" w:asciiTheme="minorHAnsi" w:hAnsiTheme="minorHAnsi" w:cstheme="minorHAnsi"/>
          <w:b/>
          <w:bCs/>
          <w:color w:val="auto"/>
          <w:sz w:val="22"/>
          <w:szCs w:val="22"/>
        </w:rPr>
        <w:t xml:space="preserve">by </w:t>
      </w:r>
      <w:r w:rsidR="003D3340">
        <w:rPr>
          <w:rFonts w:eastAsia="Times New Roman" w:asciiTheme="minorHAnsi" w:hAnsiTheme="minorHAnsi" w:cstheme="minorHAnsi"/>
          <w:b/>
          <w:bCs/>
          <w:color w:val="auto"/>
          <w:sz w:val="22"/>
          <w:szCs w:val="22"/>
        </w:rPr>
        <w:t>participant</w:t>
      </w:r>
      <w:r w:rsidRPr="00C90832" w:rsidR="003D3340">
        <w:rPr>
          <w:rFonts w:eastAsia="Times New Roman" w:asciiTheme="minorHAnsi" w:hAnsiTheme="minorHAnsi" w:cstheme="minorHAnsi"/>
          <w:b/>
          <w:bCs/>
          <w:color w:val="auto"/>
          <w:sz w:val="22"/>
          <w:szCs w:val="22"/>
        </w:rPr>
        <w:t xml:space="preserve"> </w:t>
      </w:r>
      <w:r w:rsidRPr="00C90832">
        <w:rPr>
          <w:rFonts w:eastAsia="Times New Roman" w:asciiTheme="minorHAnsi" w:hAnsiTheme="minorHAnsi" w:cstheme="minorHAnsi"/>
          <w:b/>
          <w:bCs/>
          <w:color w:val="auto"/>
          <w:sz w:val="22"/>
          <w:szCs w:val="22"/>
        </w:rPr>
        <w:t>type</w:t>
      </w:r>
      <w:r w:rsidR="00012BD5">
        <w:rPr>
          <w:rFonts w:eastAsia="Times New Roman" w:asciiTheme="minorHAnsi" w:hAnsiTheme="minorHAnsi" w:cstheme="minorHAnsi"/>
          <w:b/>
          <w:bCs/>
          <w:color w:val="auto"/>
          <w:sz w:val="22"/>
          <w:szCs w:val="22"/>
        </w:rPr>
        <w:t>:</w:t>
      </w:r>
    </w:p>
    <w:p w:rsidR="00E243F2" w:rsidRPr="00941ACF" w:rsidP="00343E84" w14:paraId="03F1A094" w14:textId="5EF4D248">
      <w:pPr>
        <w:pStyle w:val="Heading4"/>
        <w:keepNext w:val="0"/>
        <w:keepLines w:val="0"/>
        <w:numPr>
          <w:ilvl w:val="0"/>
          <w:numId w:val="17"/>
        </w:numPr>
        <w:spacing w:before="80" w:line="240" w:lineRule="auto"/>
        <w:ind w:left="1541" w:right="576" w:hanging="274"/>
        <w:rPr>
          <w:rFonts w:asciiTheme="minorHAnsi" w:hAnsiTheme="minorHAnsi" w:cstheme="minorHAnsi"/>
          <w:i w:val="0"/>
          <w:color w:val="000000" w:themeColor="text1"/>
        </w:rPr>
      </w:pPr>
      <w:r w:rsidRPr="00C90832">
        <w:rPr>
          <w:rFonts w:asciiTheme="minorHAnsi" w:hAnsiTheme="minorHAnsi" w:cstheme="minorHAnsi"/>
          <w:i w:val="0"/>
          <w:iCs w:val="0"/>
          <w:color w:val="auto"/>
        </w:rPr>
        <w:t>Professional f</w:t>
      </w:r>
      <w:r w:rsidRPr="00B31FF4">
        <w:rPr>
          <w:rFonts w:asciiTheme="minorHAnsi" w:hAnsiTheme="minorHAnsi" w:cstheme="minorHAnsi"/>
          <w:i w:val="0"/>
          <w:iCs w:val="0"/>
          <w:color w:val="000000" w:themeColor="text1"/>
        </w:rPr>
        <w:t>irst</w:t>
      </w:r>
      <w:r w:rsidRPr="00941ACF">
        <w:rPr>
          <w:rFonts w:asciiTheme="minorHAnsi" w:hAnsiTheme="minorHAnsi" w:cstheme="minorHAnsi"/>
          <w:i w:val="0"/>
          <w:iCs w:val="0"/>
          <w:color w:val="000000" w:themeColor="text1"/>
        </w:rPr>
        <w:t xml:space="preserve"> responders: ____</w:t>
      </w:r>
    </w:p>
    <w:p w:rsidR="00E243F2" w:rsidRPr="00941ACF" w:rsidP="00343E84" w14:paraId="67A9FB65" w14:textId="77777777">
      <w:pPr>
        <w:pStyle w:val="Heading4"/>
        <w:keepNext w:val="0"/>
        <w:keepLines w:val="0"/>
        <w:numPr>
          <w:ilvl w:val="0"/>
          <w:numId w:val="17"/>
        </w:numPr>
        <w:spacing w:before="120" w:line="240" w:lineRule="auto"/>
        <w:ind w:left="1541" w:right="576" w:hanging="274"/>
        <w:rPr>
          <w:rFonts w:asciiTheme="minorHAnsi" w:hAnsiTheme="minorHAnsi" w:cstheme="minorHAnsi"/>
          <w:i w:val="0"/>
          <w:color w:val="000000" w:themeColor="text1"/>
        </w:rPr>
      </w:pPr>
      <w:r w:rsidRPr="00941ACF">
        <w:rPr>
          <w:rFonts w:asciiTheme="minorHAnsi" w:hAnsiTheme="minorHAnsi" w:cstheme="minorHAnsi"/>
          <w:i w:val="0"/>
          <w:iCs w:val="0"/>
          <w:color w:val="000000" w:themeColor="text1"/>
        </w:rPr>
        <w:t>Other key community sector members: ____</w:t>
      </w:r>
    </w:p>
    <w:p w:rsidR="006202BC" w:rsidRPr="00D409CD" w:rsidP="00343E84" w14:paraId="2C6FDED0" w14:textId="77777777">
      <w:pPr>
        <w:pStyle w:val="Heading4"/>
        <w:keepNext w:val="0"/>
        <w:keepLines w:val="0"/>
        <w:numPr>
          <w:ilvl w:val="0"/>
          <w:numId w:val="17"/>
        </w:numPr>
        <w:spacing w:before="120" w:line="240" w:lineRule="auto"/>
        <w:ind w:left="1541" w:right="576" w:hanging="274"/>
        <w:rPr>
          <w:rFonts w:asciiTheme="minorHAnsi" w:hAnsiTheme="minorHAnsi" w:cstheme="minorHAnsi"/>
          <w:color w:val="auto"/>
        </w:rPr>
      </w:pPr>
      <w:r w:rsidRPr="00D409CD">
        <w:rPr>
          <w:rFonts w:asciiTheme="minorHAnsi" w:hAnsiTheme="minorHAnsi" w:cstheme="minorHAnsi"/>
          <w:i w:val="0"/>
          <w:iCs w:val="0"/>
          <w:color w:val="auto"/>
        </w:rPr>
        <w:t>Nontraditional community sector members: ____</w:t>
      </w:r>
    </w:p>
    <w:p w:rsidR="00E243F2" w:rsidRPr="00FA47B8" w:rsidP="00343E84" w14:paraId="7F1E4347" w14:textId="5AC38BC8">
      <w:pPr>
        <w:pStyle w:val="Heading4"/>
        <w:keepNext w:val="0"/>
        <w:keepLines w:val="0"/>
        <w:numPr>
          <w:ilvl w:val="0"/>
          <w:numId w:val="17"/>
        </w:numPr>
        <w:spacing w:before="120" w:line="240" w:lineRule="auto"/>
        <w:ind w:left="1541" w:right="576" w:hanging="274"/>
        <w:rPr>
          <w:rFonts w:asciiTheme="minorHAnsi" w:hAnsiTheme="minorHAnsi" w:cstheme="minorHAnsi"/>
          <w:i w:val="0"/>
          <w:iCs w:val="0"/>
          <w:color w:val="auto"/>
        </w:rPr>
      </w:pPr>
      <w:r w:rsidRPr="00D409CD">
        <w:rPr>
          <w:rFonts w:asciiTheme="minorHAnsi" w:hAnsiTheme="minorHAnsi" w:cstheme="minorHAnsi"/>
          <w:i w:val="0"/>
          <w:iCs w:val="0"/>
          <w:color w:val="auto"/>
        </w:rPr>
        <w:t>Other community members: ____</w:t>
      </w:r>
    </w:p>
    <w:p w:rsidR="00585B52" w:rsidRPr="00F6333F" w:rsidP="00343E84" w14:paraId="7E76342B" w14:textId="7314B821">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F6333F">
        <w:rPr>
          <w:rFonts w:eastAsia="Times New Roman" w:asciiTheme="minorHAnsi" w:hAnsiTheme="minorHAnsi" w:cstheme="minorHAnsi"/>
          <w:b/>
          <w:bCs/>
          <w:color w:val="auto"/>
          <w:sz w:val="22"/>
          <w:szCs w:val="22"/>
        </w:rPr>
        <w:t xml:space="preserve">Number of naloxone </w:t>
      </w:r>
      <w:r w:rsidRPr="003B3CCF" w:rsidR="00B04547">
        <w:rPr>
          <w:rFonts w:eastAsia="Times New Roman" w:asciiTheme="minorHAnsi" w:hAnsiTheme="minorHAnsi" w:cstheme="minorHAnsi"/>
          <w:b/>
          <w:bCs/>
          <w:color w:val="auto"/>
          <w:sz w:val="22"/>
          <w:szCs w:val="22"/>
          <w:u w:val="single"/>
        </w:rPr>
        <w:t>doses</w:t>
      </w:r>
      <w:r w:rsidRPr="00F6333F" w:rsidR="00B04547">
        <w:rPr>
          <w:rFonts w:eastAsia="Times New Roman" w:asciiTheme="minorHAnsi" w:hAnsiTheme="minorHAnsi" w:cstheme="minorHAnsi"/>
          <w:b/>
          <w:bCs/>
          <w:color w:val="auto"/>
          <w:sz w:val="22"/>
          <w:szCs w:val="22"/>
        </w:rPr>
        <w:t xml:space="preserve"> </w:t>
      </w:r>
      <w:r w:rsidRPr="00F6333F">
        <w:rPr>
          <w:rFonts w:eastAsia="Times New Roman" w:asciiTheme="minorHAnsi" w:hAnsiTheme="minorHAnsi" w:cstheme="minorHAnsi"/>
          <w:b/>
          <w:bCs/>
          <w:color w:val="auto"/>
          <w:sz w:val="22"/>
          <w:szCs w:val="22"/>
        </w:rPr>
        <w:t>administered</w:t>
      </w:r>
      <w:r w:rsidR="00C83B9E">
        <w:rPr>
          <w:rFonts w:eastAsia="Times New Roman" w:asciiTheme="minorHAnsi" w:hAnsiTheme="minorHAnsi" w:cstheme="minorHAnsi"/>
          <w:b/>
          <w:bCs/>
          <w:color w:val="auto"/>
          <w:sz w:val="22"/>
          <w:szCs w:val="22"/>
        </w:rPr>
        <w:t xml:space="preserve">: </w:t>
      </w:r>
      <w:r w:rsidRPr="00932B8C" w:rsidR="00C83B9E">
        <w:rPr>
          <w:rFonts w:eastAsia="Times New Roman" w:asciiTheme="minorHAnsi" w:hAnsiTheme="minorHAnsi" w:cstheme="minorHAnsi"/>
          <w:color w:val="auto"/>
          <w:sz w:val="22"/>
          <w:szCs w:val="22"/>
        </w:rPr>
        <w:t>_____</w:t>
      </w:r>
      <w:r w:rsidRPr="00F6333F">
        <w:rPr>
          <w:rFonts w:eastAsia="Times New Roman" w:asciiTheme="minorHAnsi" w:hAnsiTheme="minorHAnsi" w:cstheme="minorHAnsi"/>
          <w:b/>
          <w:bCs/>
          <w:color w:val="auto"/>
          <w:sz w:val="22"/>
          <w:szCs w:val="22"/>
        </w:rPr>
        <w:t xml:space="preserve"> </w:t>
      </w:r>
    </w:p>
    <w:p w:rsidR="00523FA0" w:rsidRPr="00735D26" w:rsidP="00343E84" w14:paraId="4664CC8B" w14:textId="2E0DC11E">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735D26">
        <w:rPr>
          <w:rFonts w:eastAsia="Times New Roman" w:asciiTheme="minorHAnsi" w:hAnsiTheme="minorHAnsi" w:cstheme="minorHAnsi"/>
          <w:b/>
          <w:bCs/>
          <w:color w:val="auto"/>
          <w:sz w:val="22"/>
          <w:szCs w:val="22"/>
        </w:rPr>
        <w:t xml:space="preserve">Number of naloxone administration events </w:t>
      </w:r>
      <w:r w:rsidRPr="00783847">
        <w:rPr>
          <w:rFonts w:eastAsia="Times New Roman" w:asciiTheme="minorHAnsi" w:hAnsiTheme="minorHAnsi" w:cstheme="minorHAnsi"/>
          <w:b/>
          <w:bCs/>
          <w:color w:val="auto"/>
          <w:sz w:val="22"/>
          <w:szCs w:val="22"/>
        </w:rPr>
        <w:t xml:space="preserve">by </w:t>
      </w:r>
      <w:r w:rsidRPr="00932B8C" w:rsidR="006E6FE9">
        <w:rPr>
          <w:rFonts w:eastAsia="Times New Roman" w:asciiTheme="minorHAnsi" w:hAnsiTheme="minorHAnsi" w:cstheme="minorHAnsi"/>
          <w:b/>
          <w:bCs/>
          <w:color w:val="auto"/>
          <w:sz w:val="22"/>
          <w:szCs w:val="22"/>
          <w:u w:val="single"/>
        </w:rPr>
        <w:t>location</w:t>
      </w:r>
      <w:r w:rsidRPr="001C5176" w:rsidR="00012BD5">
        <w:rPr>
          <w:rFonts w:eastAsia="Times New Roman" w:asciiTheme="minorHAnsi" w:hAnsiTheme="minorHAnsi" w:cstheme="minorHAnsi"/>
          <w:b/>
          <w:bCs/>
          <w:color w:val="auto"/>
          <w:sz w:val="22"/>
          <w:szCs w:val="22"/>
        </w:rPr>
        <w:t>:</w:t>
      </w:r>
    </w:p>
    <w:p w:rsidR="00523FA0" w:rsidRPr="00393310" w:rsidP="00343E84" w14:paraId="5979FBF5" w14:textId="6D3E8EB0">
      <w:pPr>
        <w:pStyle w:val="Heading4"/>
        <w:keepNext w:val="0"/>
        <w:keepLines w:val="0"/>
        <w:numPr>
          <w:ilvl w:val="0"/>
          <w:numId w:val="18"/>
        </w:numPr>
        <w:spacing w:before="80" w:line="240" w:lineRule="auto"/>
        <w:ind w:left="1541" w:right="576"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At a p</w:t>
      </w:r>
      <w:r w:rsidR="00DA4319">
        <w:rPr>
          <w:rFonts w:asciiTheme="minorHAnsi" w:hAnsiTheme="minorHAnsi" w:cstheme="minorHAnsi"/>
          <w:i w:val="0"/>
          <w:iCs w:val="0"/>
          <w:color w:val="000000" w:themeColor="text1"/>
        </w:rPr>
        <w:t>rivate residence</w:t>
      </w:r>
      <w:r w:rsidRPr="00393310">
        <w:rPr>
          <w:rFonts w:asciiTheme="minorHAnsi" w:hAnsiTheme="minorHAnsi" w:cstheme="minorHAnsi"/>
          <w:i w:val="0"/>
          <w:iCs w:val="0"/>
          <w:color w:val="000000" w:themeColor="text1"/>
        </w:rPr>
        <w:t>: ___</w:t>
      </w:r>
    </w:p>
    <w:p w:rsidR="00523FA0" w:rsidRPr="0097064E" w:rsidP="00343E84" w14:paraId="37C3C6AA" w14:textId="13F4E8BB">
      <w:pPr>
        <w:pStyle w:val="Heading4"/>
        <w:keepNext w:val="0"/>
        <w:keepLines w:val="0"/>
        <w:numPr>
          <w:ilvl w:val="0"/>
          <w:numId w:val="18"/>
        </w:numPr>
        <w:spacing w:before="120" w:line="240" w:lineRule="auto"/>
        <w:ind w:left="1541" w:right="576" w:hanging="274"/>
        <w:rPr>
          <w:sz w:val="20"/>
          <w:szCs w:val="20"/>
        </w:rPr>
      </w:pPr>
      <w:r w:rsidRPr="0097064E">
        <w:rPr>
          <w:rFonts w:asciiTheme="minorHAnsi" w:hAnsiTheme="minorHAnsi" w:cstheme="minorHAnsi"/>
          <w:i w:val="0"/>
          <w:iCs w:val="0"/>
          <w:color w:val="000000" w:themeColor="text1"/>
        </w:rPr>
        <w:t>In a public outdoor location (e.g., street, park), car, camp, or shelter</w:t>
      </w:r>
      <w:r w:rsidRPr="00AB52F4">
        <w:rPr>
          <w:rFonts w:asciiTheme="minorHAnsi" w:hAnsiTheme="minorHAnsi" w:cstheme="minorHAnsi"/>
          <w:i w:val="0"/>
          <w:iCs w:val="0"/>
          <w:color w:val="000000" w:themeColor="text1"/>
        </w:rPr>
        <w:t>: ___</w:t>
      </w:r>
    </w:p>
    <w:p w:rsidR="00523FA0" w:rsidRPr="00246F27" w:rsidP="00343E84" w14:paraId="6CA9275F" w14:textId="35910BE6">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At an indoor public place/business (including hotel/motel)</w:t>
      </w:r>
      <w:r w:rsidRPr="00246F27">
        <w:rPr>
          <w:rFonts w:asciiTheme="minorHAnsi" w:hAnsiTheme="minorHAnsi" w:cstheme="minorHAnsi"/>
          <w:i w:val="0"/>
          <w:iCs w:val="0"/>
          <w:color w:val="000000" w:themeColor="text1"/>
        </w:rPr>
        <w:t>: ___</w:t>
      </w:r>
    </w:p>
    <w:p w:rsidR="00246F27" w:rsidP="00343E84" w14:paraId="4F5DFB27" w14:textId="251FF373">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Unknown</w:t>
      </w:r>
      <w:r w:rsidRPr="00246F27" w:rsidR="008D5604">
        <w:rPr>
          <w:rFonts w:asciiTheme="minorHAnsi" w:hAnsiTheme="minorHAnsi" w:cstheme="minorHAnsi"/>
          <w:i w:val="0"/>
          <w:iCs w:val="0"/>
          <w:color w:val="000000" w:themeColor="text1"/>
        </w:rPr>
        <w:t>: ___</w:t>
      </w:r>
    </w:p>
    <w:p w:rsidR="00523FA0" w:rsidP="00343E84" w14:paraId="30584985" w14:textId="7378E3E6">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Other</w:t>
      </w:r>
      <w:r w:rsidR="00A7068C">
        <w:rPr>
          <w:rFonts w:asciiTheme="minorHAnsi" w:hAnsiTheme="minorHAnsi" w:cstheme="minorHAnsi"/>
          <w:i w:val="0"/>
          <w:iCs w:val="0"/>
          <w:color w:val="000000" w:themeColor="text1"/>
        </w:rPr>
        <w:t xml:space="preserve"> </w:t>
      </w:r>
      <w:r w:rsidRPr="0097064E" w:rsidR="00A7068C">
        <w:rPr>
          <w:rFonts w:asciiTheme="minorHAnsi" w:hAnsiTheme="minorHAnsi" w:cstheme="minorHAnsi"/>
          <w:color w:val="000000" w:themeColor="text1"/>
          <w:sz w:val="20"/>
          <w:szCs w:val="20"/>
        </w:rPr>
        <w:t>(</w:t>
      </w:r>
      <w:r w:rsidRPr="0097064E" w:rsidR="00802DEF">
        <w:rPr>
          <w:rFonts w:asciiTheme="minorHAnsi" w:hAnsiTheme="minorHAnsi" w:cstheme="minorHAnsi"/>
          <w:color w:val="000000" w:themeColor="text1"/>
          <w:sz w:val="20"/>
          <w:szCs w:val="20"/>
        </w:rPr>
        <w:t>Please specify: _____</w:t>
      </w:r>
      <w:r w:rsidRPr="0097064E" w:rsidR="00A7068C">
        <w:rPr>
          <w:rFonts w:asciiTheme="minorHAnsi" w:hAnsiTheme="minorHAnsi" w:cstheme="minorHAnsi"/>
          <w:color w:val="000000" w:themeColor="text1"/>
          <w:sz w:val="20"/>
          <w:szCs w:val="20"/>
        </w:rPr>
        <w:t>)</w:t>
      </w:r>
      <w:r w:rsidRPr="00393310">
        <w:rPr>
          <w:rFonts w:asciiTheme="minorHAnsi" w:hAnsiTheme="minorHAnsi" w:cstheme="minorHAnsi"/>
          <w:i w:val="0"/>
          <w:iCs w:val="0"/>
          <w:color w:val="000000" w:themeColor="text1"/>
        </w:rPr>
        <w:t>: ___</w:t>
      </w:r>
    </w:p>
    <w:p w:rsidR="00732719" w:rsidRPr="00077F6E" w:rsidP="00FE5B0E" w14:paraId="120C347E" w14:textId="2EAD3A54">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077F6E">
        <w:rPr>
          <w:rFonts w:eastAsia="Times New Roman" w:asciiTheme="minorHAnsi" w:hAnsiTheme="minorHAnsi" w:cstheme="minorHAnsi"/>
          <w:b/>
          <w:bCs/>
          <w:color w:val="000000" w:themeColor="text1"/>
          <w:sz w:val="22"/>
          <w:szCs w:val="22"/>
        </w:rPr>
        <w:t xml:space="preserve">Number of events where naloxone was administered by </w:t>
      </w:r>
      <w:r w:rsidRPr="006948AF" w:rsidR="00543BD7">
        <w:rPr>
          <w:rFonts w:eastAsia="Times New Roman" w:asciiTheme="minorHAnsi" w:hAnsiTheme="minorHAnsi" w:cstheme="minorHAnsi"/>
          <w:b/>
          <w:bCs/>
          <w:color w:val="000000" w:themeColor="text1"/>
          <w:sz w:val="22"/>
          <w:szCs w:val="22"/>
          <w:u w:val="single"/>
        </w:rPr>
        <w:t xml:space="preserve">professional </w:t>
      </w:r>
      <w:r w:rsidRPr="00077F6E">
        <w:rPr>
          <w:rFonts w:eastAsia="Times New Roman" w:asciiTheme="minorHAnsi" w:hAnsiTheme="minorHAnsi" w:cstheme="minorHAnsi"/>
          <w:b/>
          <w:bCs/>
          <w:color w:val="000000" w:themeColor="text1"/>
          <w:sz w:val="22"/>
          <w:szCs w:val="22"/>
          <w:u w:val="single"/>
        </w:rPr>
        <w:t>first responders</w:t>
      </w:r>
      <w:r w:rsidRPr="00077F6E">
        <w:rPr>
          <w:rFonts w:eastAsia="Times New Roman" w:asciiTheme="minorHAnsi" w:hAnsiTheme="minorHAnsi" w:cstheme="minorHAnsi"/>
          <w:b/>
          <w:bCs/>
          <w:color w:val="000000" w:themeColor="text1"/>
          <w:sz w:val="22"/>
          <w:szCs w:val="22"/>
        </w:rPr>
        <w:t xml:space="preserve"> by outcome</w:t>
      </w:r>
      <w:r w:rsidRPr="00077F6E" w:rsidR="00012BD5">
        <w:rPr>
          <w:rFonts w:eastAsia="Times New Roman" w:asciiTheme="minorHAnsi" w:hAnsiTheme="minorHAnsi" w:cstheme="minorHAnsi"/>
          <w:b/>
          <w:bCs/>
          <w:color w:val="000000" w:themeColor="text1"/>
          <w:sz w:val="22"/>
          <w:szCs w:val="22"/>
        </w:rPr>
        <w:t>:</w:t>
      </w:r>
    </w:p>
    <w:p w:rsidR="00732719" w:rsidRPr="0002365E" w:rsidP="00343E84" w14:paraId="79469352" w14:textId="77777777">
      <w:pPr>
        <w:pStyle w:val="Heading5"/>
        <w:keepNext w:val="0"/>
        <w:keepLines w:val="0"/>
        <w:numPr>
          <w:ilvl w:val="0"/>
          <w:numId w:val="24"/>
        </w:numPr>
        <w:spacing w:before="8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Opioid overdose reversal: ______</w:t>
      </w:r>
    </w:p>
    <w:p w:rsidR="00732719" w:rsidRPr="0002365E" w:rsidP="00343E84" w14:paraId="238EB0EB" w14:textId="77777777">
      <w:pPr>
        <w:pStyle w:val="Heading5"/>
        <w:keepNext w:val="0"/>
        <w:keepLines w:val="0"/>
        <w:numPr>
          <w:ilvl w:val="0"/>
          <w:numId w:val="24"/>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Death: ______</w:t>
      </w:r>
    </w:p>
    <w:p w:rsidR="00732719" w:rsidRPr="0002365E" w:rsidP="00343E84" w14:paraId="3425F23A" w14:textId="77777777">
      <w:pPr>
        <w:pStyle w:val="Heading5"/>
        <w:keepNext w:val="0"/>
        <w:keepLines w:val="0"/>
        <w:numPr>
          <w:ilvl w:val="0"/>
          <w:numId w:val="24"/>
        </w:numPr>
        <w:shd w:val="clear" w:color="auto" w:fill="FFFFFF" w:themeFill="background1"/>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Not an opioid overdose: ______</w:t>
      </w:r>
    </w:p>
    <w:p w:rsidR="00732719" w:rsidP="00A424D7" w14:paraId="2ECA6028" w14:textId="2617A0ED">
      <w:pPr>
        <w:pStyle w:val="Heading5"/>
        <w:keepNext w:val="0"/>
        <w:keepLines w:val="0"/>
        <w:numPr>
          <w:ilvl w:val="0"/>
          <w:numId w:val="24"/>
        </w:numPr>
        <w:shd w:val="clear" w:color="auto" w:fill="FFFFFF" w:themeFill="background1"/>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Unknown: ______</w:t>
      </w:r>
    </w:p>
    <w:p w:rsidR="00F100A1" w:rsidRPr="00343E84" w:rsidP="00343E84" w14:paraId="1720EE9B" w14:textId="2C0B4722">
      <w:pPr>
        <w:pStyle w:val="ListParagraph"/>
        <w:spacing w:before="120" w:after="120" w:line="240" w:lineRule="auto"/>
        <w:ind w:left="1267"/>
        <w:contextualSpacing w:val="0"/>
        <w:rPr>
          <w:smallCaps/>
          <w:sz w:val="20"/>
          <w:szCs w:val="20"/>
        </w:rPr>
      </w:pPr>
      <w:r w:rsidRPr="00343E84">
        <w:rPr>
          <w:smallCaps/>
          <w:sz w:val="20"/>
          <w:szCs w:val="20"/>
          <w:shd w:val="clear" w:color="auto" w:fill="D9D9D9" w:themeFill="background1" w:themeFillShade="D9"/>
        </w:rPr>
        <w:t xml:space="preserve">[If </w:t>
      </w:r>
      <w:r w:rsidRPr="006948AF" w:rsidR="00FD2B00">
        <w:rPr>
          <w:smallCaps/>
          <w:sz w:val="20"/>
          <w:szCs w:val="20"/>
          <w:shd w:val="clear" w:color="auto" w:fill="D9D9D9" w:themeFill="background1" w:themeFillShade="D9"/>
        </w:rPr>
        <w:t>II.B.13.</w:t>
      </w:r>
      <w:r w:rsidRPr="006948AF" w:rsidR="00FD2B00">
        <w:rPr>
          <w:sz w:val="20"/>
          <w:szCs w:val="20"/>
          <w:shd w:val="clear" w:color="auto" w:fill="D9D9D9" w:themeFill="background1" w:themeFillShade="D9"/>
        </w:rPr>
        <w:t>d</w:t>
      </w:r>
      <w:r w:rsidRPr="00343E84">
        <w:rPr>
          <w:smallCaps/>
          <w:sz w:val="20"/>
          <w:szCs w:val="20"/>
          <w:shd w:val="clear" w:color="auto" w:fill="D9D9D9" w:themeFill="background1" w:themeFillShade="D9"/>
        </w:rPr>
        <w:t xml:space="preserve"> = 0, then skip to II.B.14]</w:t>
      </w:r>
    </w:p>
    <w:p w:rsidR="00F100A1" w:rsidRPr="005121BC" w:rsidP="00343E84" w14:paraId="656E64AE" w14:textId="021A91A5">
      <w:pPr>
        <w:pStyle w:val="ListParagraph"/>
        <w:ind w:left="1530"/>
      </w:pPr>
      <w:r>
        <w:t>d</w:t>
      </w:r>
      <w:r w:rsidR="0007004F">
        <w:t>.1</w:t>
      </w:r>
      <w:r w:rsidR="00B610FD">
        <w:t>.</w:t>
      </w:r>
      <w:r>
        <w:t xml:space="preserve"> Please explain why outcomes are unknown: ____________</w:t>
      </w:r>
    </w:p>
    <w:p w:rsidR="00FE5B0E" w14:paraId="4CB53ABC" w14:textId="1544A59B">
      <w:pPr>
        <w:rPr>
          <w:rFonts w:asciiTheme="majorHAnsi" w:eastAsiaTheme="majorEastAsia" w:hAnsiTheme="majorHAnsi" w:cstheme="majorBidi"/>
          <w:color w:val="1F3763" w:themeColor="accent1" w:themeShade="7F"/>
          <w:sz w:val="24"/>
          <w:szCs w:val="24"/>
        </w:rPr>
      </w:pPr>
      <w:r>
        <w:br w:type="page"/>
      </w:r>
    </w:p>
    <w:p w:rsidR="00732719" w:rsidRPr="00077F6E" w:rsidP="00343E84" w14:paraId="21EFC3FD" w14:textId="060D64DC">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077F6E">
        <w:rPr>
          <w:rFonts w:eastAsia="Times New Roman" w:asciiTheme="minorHAnsi" w:hAnsiTheme="minorHAnsi" w:cstheme="minorHAnsi"/>
          <w:b/>
          <w:bCs/>
          <w:color w:val="000000" w:themeColor="text1"/>
          <w:sz w:val="22"/>
          <w:szCs w:val="22"/>
        </w:rPr>
        <w:t xml:space="preserve">Number of events where naloxone was administered </w:t>
      </w:r>
      <w:r w:rsidRPr="00077F6E">
        <w:rPr>
          <w:rFonts w:ascii="Calibri" w:eastAsia="Times New Roman" w:hAnsi="Calibri" w:cs="Calibri"/>
          <w:b/>
          <w:bCs/>
          <w:color w:val="000000" w:themeColor="text1"/>
          <w:sz w:val="22"/>
          <w:szCs w:val="22"/>
          <w:u w:val="single"/>
        </w:rPr>
        <w:t>other key community sector members</w:t>
      </w:r>
      <w:r w:rsidRPr="00077F6E">
        <w:rPr>
          <w:rFonts w:eastAsia="Times New Roman" w:asciiTheme="minorHAnsi" w:hAnsiTheme="minorHAnsi" w:cstheme="minorHAnsi"/>
          <w:b/>
          <w:bCs/>
          <w:color w:val="000000" w:themeColor="text1"/>
          <w:sz w:val="22"/>
          <w:szCs w:val="22"/>
        </w:rPr>
        <w:t xml:space="preserve"> by outcome</w:t>
      </w:r>
      <w:r w:rsidRPr="00077F6E" w:rsidR="00012BD5">
        <w:rPr>
          <w:rFonts w:eastAsia="Times New Roman" w:asciiTheme="minorHAnsi" w:hAnsiTheme="minorHAnsi" w:cstheme="minorHAnsi"/>
          <w:b/>
          <w:bCs/>
          <w:color w:val="000000" w:themeColor="text1"/>
          <w:sz w:val="22"/>
          <w:szCs w:val="22"/>
        </w:rPr>
        <w:t>:</w:t>
      </w:r>
    </w:p>
    <w:p w:rsidR="00732719" w:rsidRPr="0002365E" w:rsidP="00343E84" w14:paraId="063E76CA" w14:textId="77777777">
      <w:pPr>
        <w:pStyle w:val="Heading5"/>
        <w:keepNext w:val="0"/>
        <w:keepLines w:val="0"/>
        <w:numPr>
          <w:ilvl w:val="0"/>
          <w:numId w:val="50"/>
        </w:numPr>
        <w:spacing w:before="8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Opioid overdose reversal: ______</w:t>
      </w:r>
    </w:p>
    <w:p w:rsidR="00732719" w:rsidRPr="0002365E" w:rsidP="00343E84" w14:paraId="255FC780"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Death: ______</w:t>
      </w:r>
    </w:p>
    <w:p w:rsidR="00732719" w:rsidRPr="0002365E" w:rsidP="00343E84" w14:paraId="6675421A"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Not an opioid overdose: ______</w:t>
      </w:r>
    </w:p>
    <w:p w:rsidR="00732719" w:rsidP="00A424D7" w14:paraId="3B75E006"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 xml:space="preserve">Unknown: ______ </w:t>
      </w:r>
    </w:p>
    <w:p w:rsidR="00CE32B6" w:rsidRPr="00343E84" w:rsidP="00343E84" w14:paraId="700C7790" w14:textId="47B4ACA2">
      <w:pPr>
        <w:pStyle w:val="ListParagraph"/>
        <w:spacing w:before="120" w:after="120" w:line="240" w:lineRule="auto"/>
        <w:ind w:left="1260"/>
        <w:contextualSpacing w:val="0"/>
        <w:rPr>
          <w:smallCaps/>
          <w:sz w:val="20"/>
          <w:szCs w:val="20"/>
        </w:rPr>
      </w:pPr>
      <w:r w:rsidRPr="00343E84">
        <w:rPr>
          <w:smallCaps/>
          <w:sz w:val="20"/>
          <w:szCs w:val="20"/>
          <w:shd w:val="clear" w:color="auto" w:fill="D9D9D9" w:themeFill="background1" w:themeFillShade="D9"/>
        </w:rPr>
        <w:t xml:space="preserve">[If </w:t>
      </w:r>
      <w:r w:rsidRPr="006948AF" w:rsidR="00CB0FB2">
        <w:rPr>
          <w:smallCaps/>
          <w:sz w:val="20"/>
          <w:szCs w:val="20"/>
          <w:shd w:val="clear" w:color="auto" w:fill="D9D9D9" w:themeFill="background1" w:themeFillShade="D9"/>
        </w:rPr>
        <w:t>II.B.14.</w:t>
      </w:r>
      <w:r w:rsidRPr="006948AF" w:rsidR="00CB0FB2">
        <w:rPr>
          <w:sz w:val="20"/>
          <w:szCs w:val="20"/>
          <w:shd w:val="clear" w:color="auto" w:fill="D9D9D9" w:themeFill="background1" w:themeFillShade="D9"/>
        </w:rPr>
        <w:t>d</w:t>
      </w:r>
      <w:r w:rsidRPr="006948AF">
        <w:rPr>
          <w:smallCaps/>
          <w:sz w:val="20"/>
          <w:szCs w:val="20"/>
          <w:shd w:val="clear" w:color="auto" w:fill="D9D9D9" w:themeFill="background1" w:themeFillShade="D9"/>
        </w:rPr>
        <w:t xml:space="preserve"> =</w:t>
      </w:r>
      <w:r w:rsidRPr="00343E84">
        <w:rPr>
          <w:smallCaps/>
          <w:sz w:val="20"/>
          <w:szCs w:val="20"/>
          <w:shd w:val="clear" w:color="auto" w:fill="D9D9D9" w:themeFill="background1" w:themeFillShade="D9"/>
        </w:rPr>
        <w:t xml:space="preserve"> 0, then skip to II.B.15]</w:t>
      </w:r>
    </w:p>
    <w:p w:rsidR="00CE32B6" w:rsidRPr="005121BC" w:rsidP="00343E84" w14:paraId="2953B3A5" w14:textId="42CD8245">
      <w:pPr>
        <w:pStyle w:val="ListParagraph"/>
        <w:ind w:left="1530"/>
      </w:pPr>
      <w:r>
        <w:t>d.1</w:t>
      </w:r>
      <w:r w:rsidR="00B610FD">
        <w:t>.</w:t>
      </w:r>
      <w:r>
        <w:t xml:space="preserve"> Please explain why outcomes are unknown: ____________</w:t>
      </w:r>
    </w:p>
    <w:p w:rsidR="00024A8A" w:rsidRPr="00932B8C" w:rsidP="00932B8C" w14:paraId="1B84DB2F" w14:textId="4F2E9383">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932B8C">
        <w:rPr>
          <w:rFonts w:eastAsia="Times New Roman" w:asciiTheme="minorHAnsi" w:hAnsiTheme="minorHAnsi" w:cstheme="minorHAnsi"/>
          <w:b/>
          <w:bCs/>
          <w:color w:val="auto"/>
          <w:sz w:val="22"/>
          <w:szCs w:val="22"/>
          <w:shd w:val="clear" w:color="auto" w:fill="E2EFD9" w:themeFill="accent6" w:themeFillTint="33"/>
        </w:rPr>
        <w:t xml:space="preserve">Information, referrals and linkages </w:t>
      </w:r>
      <w:r w:rsidRPr="00932B8C" w:rsidR="004F19B0">
        <w:rPr>
          <w:rFonts w:eastAsia="Times New Roman" w:asciiTheme="minorHAnsi" w:hAnsiTheme="minorHAnsi" w:cstheme="minorHAnsi"/>
          <w:b/>
          <w:bCs/>
          <w:color w:val="auto"/>
          <w:sz w:val="22"/>
          <w:szCs w:val="22"/>
          <w:shd w:val="clear" w:color="auto" w:fill="E2EFD9" w:themeFill="accent6" w:themeFillTint="33"/>
        </w:rPr>
        <w:t xml:space="preserve">following naloxone </w:t>
      </w:r>
      <w:r w:rsidRPr="00932B8C" w:rsidR="008E7411">
        <w:rPr>
          <w:rFonts w:eastAsia="Times New Roman" w:asciiTheme="minorHAnsi" w:hAnsiTheme="minorHAnsi" w:cstheme="minorHAnsi"/>
          <w:b/>
          <w:bCs/>
          <w:color w:val="auto"/>
          <w:sz w:val="22"/>
          <w:szCs w:val="22"/>
          <w:shd w:val="clear" w:color="auto" w:fill="E2EFD9" w:themeFill="accent6" w:themeFillTint="33"/>
        </w:rPr>
        <w:t>administration</w:t>
      </w:r>
    </w:p>
    <w:p w:rsidR="007E2BE9" w:rsidRPr="00393310" w:rsidP="00A424D7" w14:paraId="5E695AA9" w14:textId="72E69108">
      <w:pPr>
        <w:pStyle w:val="Heading3"/>
        <w:keepNext w:val="0"/>
        <w:keepLines w:val="0"/>
        <w:numPr>
          <w:ilvl w:val="0"/>
          <w:numId w:val="6"/>
        </w:numPr>
        <w:spacing w:before="120" w:after="12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referrals for naloxone-related information and resources: </w:t>
      </w:r>
      <w:r w:rsidRPr="00393310">
        <w:rPr>
          <w:rFonts w:eastAsia="Times New Roman" w:asciiTheme="minorHAnsi" w:hAnsiTheme="minorHAnsi" w:cstheme="minorHAnsi"/>
          <w:color w:val="auto"/>
          <w:sz w:val="22"/>
          <w:szCs w:val="22"/>
        </w:rPr>
        <w:t>_</w:t>
      </w:r>
      <w:r w:rsidRPr="00393310" w:rsidR="00A044C2">
        <w:rPr>
          <w:rFonts w:eastAsia="Times New Roman" w:asciiTheme="minorHAnsi" w:hAnsiTheme="minorHAnsi" w:cstheme="minorHAnsi"/>
          <w:color w:val="auto"/>
          <w:sz w:val="22"/>
          <w:szCs w:val="22"/>
        </w:rPr>
        <w:t>_</w:t>
      </w:r>
      <w:r w:rsidRPr="00393310">
        <w:rPr>
          <w:rFonts w:eastAsia="Times New Roman" w:asciiTheme="minorHAnsi" w:hAnsiTheme="minorHAnsi" w:cstheme="minorHAnsi"/>
          <w:color w:val="auto"/>
          <w:sz w:val="22"/>
          <w:szCs w:val="22"/>
        </w:rPr>
        <w:t>__</w:t>
      </w:r>
    </w:p>
    <w:p w:rsidR="005B5CC1" w:rsidRPr="00271DC4" w:rsidP="00343E84" w14:paraId="0E182528" w14:textId="3C89E428">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271DC4">
        <w:rPr>
          <w:rFonts w:eastAsia="Times New Roman" w:asciiTheme="minorHAnsi" w:hAnsiTheme="minorHAnsi" w:cstheme="minorHAnsi"/>
          <w:b/>
          <w:bCs/>
          <w:color w:val="000000" w:themeColor="text1"/>
          <w:sz w:val="22"/>
          <w:szCs w:val="22"/>
        </w:rPr>
        <w:t xml:space="preserve">Number of </w:t>
      </w:r>
      <w:r w:rsidRPr="00735D26">
        <w:rPr>
          <w:rFonts w:eastAsia="Times New Roman" w:asciiTheme="minorHAnsi" w:hAnsiTheme="minorHAnsi" w:cstheme="minorHAnsi"/>
          <w:b/>
          <w:bCs/>
          <w:color w:val="auto"/>
          <w:sz w:val="22"/>
          <w:szCs w:val="22"/>
        </w:rPr>
        <w:t>referrals</w:t>
      </w:r>
      <w:r w:rsidRPr="00271DC4">
        <w:rPr>
          <w:rFonts w:eastAsia="Times New Roman" w:asciiTheme="minorHAnsi" w:hAnsiTheme="minorHAnsi" w:cstheme="minorHAnsi"/>
          <w:b/>
          <w:bCs/>
          <w:color w:val="000000" w:themeColor="text1"/>
          <w:sz w:val="22"/>
          <w:szCs w:val="22"/>
        </w:rPr>
        <w:t xml:space="preserve"> to substance use disorder treatment services: </w:t>
      </w:r>
      <w:r w:rsidRPr="00271DC4">
        <w:rPr>
          <w:rFonts w:eastAsia="Times New Roman" w:asciiTheme="minorHAnsi" w:hAnsiTheme="minorHAnsi" w:cstheme="minorHAnsi"/>
          <w:color w:val="000000" w:themeColor="text1"/>
          <w:sz w:val="22"/>
          <w:szCs w:val="22"/>
        </w:rPr>
        <w:t>____</w:t>
      </w:r>
    </w:p>
    <w:p w:rsidR="00440C42" w:rsidRPr="00FA47B8" w:rsidP="00A424D7" w14:paraId="0C3195E1" w14:textId="7EBBEB27">
      <w:pPr>
        <w:pStyle w:val="Heading3"/>
        <w:keepNext w:val="0"/>
        <w:keepLines w:val="0"/>
        <w:numPr>
          <w:ilvl w:val="0"/>
          <w:numId w:val="6"/>
        </w:numPr>
        <w:spacing w:before="120" w:after="120" w:line="240" w:lineRule="auto"/>
        <w:ind w:left="1166" w:right="576"/>
        <w:rPr>
          <w:rFonts w:eastAsia="Times New Roman" w:asciiTheme="minorHAnsi" w:hAnsiTheme="minorHAnsi" w:cstheme="minorHAnsi"/>
          <w:color w:val="000000" w:themeColor="text1"/>
          <w:sz w:val="22"/>
          <w:szCs w:val="22"/>
          <w:u w:val="single"/>
        </w:rPr>
      </w:pPr>
      <w:r w:rsidRPr="00C90832">
        <w:rPr>
          <w:rFonts w:eastAsia="Times New Roman" w:asciiTheme="minorHAnsi" w:hAnsiTheme="minorHAnsi" w:cstheme="minorHAnsi"/>
          <w:b/>
          <w:bCs/>
          <w:color w:val="000000" w:themeColor="text1"/>
          <w:sz w:val="22"/>
          <w:szCs w:val="22"/>
        </w:rPr>
        <w:t xml:space="preserve">Number of individuals </w:t>
      </w:r>
      <w:r w:rsidRPr="00C90832" w:rsidR="00855A2C">
        <w:rPr>
          <w:rFonts w:eastAsia="Times New Roman" w:asciiTheme="minorHAnsi" w:hAnsiTheme="minorHAnsi" w:cstheme="minorHAnsi"/>
          <w:b/>
          <w:bCs/>
          <w:color w:val="000000" w:themeColor="text1"/>
          <w:sz w:val="22"/>
          <w:szCs w:val="22"/>
        </w:rPr>
        <w:t>linked to</w:t>
      </w:r>
      <w:r w:rsidRPr="00C90832">
        <w:rPr>
          <w:rFonts w:eastAsia="Times New Roman" w:asciiTheme="minorHAnsi" w:hAnsiTheme="minorHAnsi" w:cstheme="minorHAnsi"/>
          <w:b/>
          <w:bCs/>
          <w:color w:val="000000" w:themeColor="text1"/>
          <w:sz w:val="22"/>
          <w:szCs w:val="22"/>
        </w:rPr>
        <w:t xml:space="preserve"> treatment or recovery </w:t>
      </w:r>
      <w:r w:rsidR="00E739D4">
        <w:rPr>
          <w:rFonts w:eastAsia="Times New Roman" w:asciiTheme="minorHAnsi" w:hAnsiTheme="minorHAnsi" w:cstheme="minorHAnsi"/>
          <w:b/>
          <w:bCs/>
          <w:color w:val="000000" w:themeColor="text1"/>
          <w:sz w:val="22"/>
          <w:szCs w:val="22"/>
        </w:rPr>
        <w:t xml:space="preserve">support </w:t>
      </w:r>
      <w:r w:rsidRPr="00C90832">
        <w:rPr>
          <w:rFonts w:eastAsia="Times New Roman" w:asciiTheme="minorHAnsi" w:hAnsiTheme="minorHAnsi" w:cstheme="minorHAnsi"/>
          <w:b/>
          <w:bCs/>
          <w:color w:val="000000" w:themeColor="text1"/>
          <w:sz w:val="22"/>
          <w:szCs w:val="22"/>
        </w:rPr>
        <w:t>services following successful overdose reversal administration:</w:t>
      </w:r>
      <w:r w:rsidRPr="00C90832" w:rsidR="002D40A7">
        <w:rPr>
          <w:rFonts w:eastAsia="Times New Roman" w:asciiTheme="minorHAnsi" w:hAnsiTheme="minorHAnsi" w:cstheme="minorHAnsi"/>
          <w:b/>
          <w:bCs/>
          <w:color w:val="000000" w:themeColor="text1"/>
          <w:sz w:val="22"/>
          <w:szCs w:val="22"/>
        </w:rPr>
        <w:t xml:space="preserve"> </w:t>
      </w:r>
      <w:r w:rsidRPr="00C90832">
        <w:rPr>
          <w:rFonts w:eastAsia="Times New Roman" w:asciiTheme="minorHAnsi" w:hAnsiTheme="minorHAnsi" w:cstheme="minorHAnsi"/>
          <w:color w:val="000000" w:themeColor="text1"/>
          <w:sz w:val="22"/>
          <w:szCs w:val="22"/>
          <w:u w:val="single"/>
        </w:rPr>
        <w:t>___</w:t>
      </w:r>
    </w:p>
    <w:p w:rsidR="008A1B6D" w:rsidP="00735D26" w14:paraId="5E1F09C5" w14:textId="7ABA2B7D">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Progress Report Overview Updates</w:t>
      </w:r>
    </w:p>
    <w:p w:rsidR="008A1B6D" w:rsidRPr="00424D01" w:rsidP="00735D26" w14:paraId="67C6AEBE" w14:textId="77777777">
      <w:pPr>
        <w:spacing w:before="120" w:after="0" w:line="240" w:lineRule="auto"/>
        <w:ind w:left="720" w:right="576"/>
        <w:rPr>
          <w:rFonts w:eastAsia="Times New Roman" w:cstheme="minorHAnsi"/>
        </w:rPr>
      </w:pPr>
      <w:r w:rsidRPr="00424D01">
        <w:rPr>
          <w:rFonts w:eastAsia="Times New Roman" w:cstheme="minorHAnsi"/>
        </w:rPr>
        <w:t>Please share updates for grant-funded activities during the reporting period related to overall programmatic implementation and to approved goals and objectives.</w:t>
      </w:r>
    </w:p>
    <w:p w:rsidR="008A1B6D" w:rsidRPr="00424D01" w:rsidP="006038AF" w14:paraId="4C2AA99B" w14:textId="77777777">
      <w:pPr>
        <w:pStyle w:val="Heading3"/>
        <w:keepNext w:val="0"/>
        <w:keepLines w:val="0"/>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Overall progress</w:t>
      </w:r>
    </w:p>
    <w:p w:rsidR="008A1B6D" w:rsidRPr="00077F6E" w:rsidP="006038AF" w14:paraId="1BB97F72" w14:textId="547F2407">
      <w:pPr>
        <w:spacing w:before="60" w:after="0" w:line="240" w:lineRule="auto"/>
        <w:ind w:left="1080" w:right="576"/>
        <w:rPr>
          <w:rFonts w:eastAsia="Times New Roman" w:cstheme="minorHAnsi"/>
          <w:sz w:val="20"/>
          <w:szCs w:val="20"/>
        </w:rPr>
      </w:pPr>
      <w:r w:rsidRPr="00424D01">
        <w:rPr>
          <w:rFonts w:eastAsia="Times New Roman" w:cstheme="minorHAnsi"/>
        </w:rPr>
        <w:t>Please share an update on progress completed during th</w:t>
      </w:r>
      <w:r w:rsidR="00894AFC">
        <w:rPr>
          <w:rFonts w:eastAsia="Times New Roman" w:cstheme="minorHAnsi"/>
        </w:rPr>
        <w:t>e</w:t>
      </w:r>
      <w:r w:rsidRPr="00424D01">
        <w:rPr>
          <w:rFonts w:eastAsia="Times New Roman" w:cstheme="minorHAnsi"/>
        </w:rPr>
        <w:t xml:space="preserve"> reporting period related to overall programmatic implementation and to approved goals and objectives.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735D26" w14:paraId="365AED9D" w14:textId="6CCD8D07">
      <w:pPr>
        <w:pStyle w:val="Heading3"/>
        <w:keepNext w:val="0"/>
        <w:keepLines w:val="0"/>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Challenges/</w:t>
      </w:r>
      <w:r w:rsidR="004609EA">
        <w:rPr>
          <w:rFonts w:eastAsia="Times New Roman" w:asciiTheme="minorHAnsi" w:hAnsiTheme="minorHAnsi" w:cstheme="minorHAnsi"/>
          <w:b/>
          <w:bCs/>
          <w:color w:val="auto"/>
          <w:sz w:val="22"/>
          <w:szCs w:val="22"/>
        </w:rPr>
        <w:t>b</w:t>
      </w:r>
      <w:r w:rsidRPr="00424D01">
        <w:rPr>
          <w:rFonts w:eastAsia="Times New Roman" w:asciiTheme="minorHAnsi" w:hAnsiTheme="minorHAnsi" w:cstheme="minorHAnsi"/>
          <w:b/>
          <w:bCs/>
          <w:color w:val="auto"/>
          <w:sz w:val="22"/>
          <w:szCs w:val="22"/>
        </w:rPr>
        <w:t>arriers</w:t>
      </w:r>
    </w:p>
    <w:p w:rsidR="008A1B6D" w:rsidRPr="00424D01" w:rsidP="00735D26" w14:paraId="595A7886" w14:textId="525B7DAF">
      <w:pPr>
        <w:pStyle w:val="ListParagraph"/>
        <w:spacing w:before="60" w:after="0" w:line="240" w:lineRule="auto"/>
        <w:ind w:left="1080" w:right="576"/>
        <w:contextualSpacing w:val="0"/>
        <w:rPr>
          <w:rFonts w:eastAsia="Times New Roman" w:cstheme="minorHAnsi"/>
        </w:rPr>
      </w:pPr>
      <w:r w:rsidRPr="00424D01">
        <w:rPr>
          <w:rFonts w:eastAsia="Times New Roman" w:cstheme="minorHAnsi"/>
        </w:rPr>
        <w:t>If applicable, please share challenges faced during th</w:t>
      </w:r>
      <w:r w:rsidR="00894AFC">
        <w:rPr>
          <w:rFonts w:eastAsia="Times New Roman" w:cstheme="minorHAnsi"/>
        </w:rPr>
        <w:t xml:space="preserve">e </w:t>
      </w:r>
      <w:r w:rsidRPr="00424D01">
        <w:rPr>
          <w:rFonts w:eastAsia="Times New Roman" w:cstheme="minorHAnsi"/>
        </w:rPr>
        <w:t xml:space="preserve">reporting period related to overall programmatic implementation and to approved goals and objectives and identified strategies to overcome them.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343E84" w14:paraId="7ECE9A5F" w14:textId="544B2D96">
      <w:pPr>
        <w:pStyle w:val="Heading3"/>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Successes</w:t>
      </w:r>
    </w:p>
    <w:p w:rsidR="008A1B6D" w:rsidRPr="00424D01" w:rsidP="00343E84" w14:paraId="57052BB7" w14:textId="4F39F074">
      <w:pPr>
        <w:pStyle w:val="ListParagraph"/>
        <w:keepNext/>
        <w:keepLines/>
        <w:spacing w:before="60" w:after="0" w:line="240" w:lineRule="auto"/>
        <w:ind w:left="1080" w:right="576"/>
        <w:contextualSpacing w:val="0"/>
        <w:rPr>
          <w:rFonts w:eastAsia="Times New Roman" w:cstheme="minorHAnsi"/>
        </w:rPr>
      </w:pPr>
      <w:r w:rsidRPr="00424D01">
        <w:rPr>
          <w:rFonts w:eastAsia="Times New Roman" w:cstheme="minorHAnsi"/>
        </w:rPr>
        <w:t>If applicable, please share accomplishments achieved during th</w:t>
      </w:r>
      <w:r w:rsidR="00894AFC">
        <w:rPr>
          <w:rFonts w:eastAsia="Times New Roman" w:cstheme="minorHAnsi"/>
        </w:rPr>
        <w:t>e</w:t>
      </w:r>
      <w:r w:rsidRPr="00424D01">
        <w:rPr>
          <w:rFonts w:eastAsia="Times New Roman" w:cstheme="minorHAnsi"/>
        </w:rPr>
        <w:t xml:space="preserve"> reporting period related to overall programmatic implementation and to approved goals and objectives.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FA47B8" w14:paraId="7C6AF966" w14:textId="1F79B2A8">
      <w:pPr>
        <w:pStyle w:val="Heading3"/>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Innovations</w:t>
      </w:r>
    </w:p>
    <w:p w:rsidR="008A1B6D" w:rsidP="00FA47B8" w14:paraId="2EEEA9CE" w14:textId="44B1760D">
      <w:pPr>
        <w:pStyle w:val="ListParagraph"/>
        <w:keepNext/>
        <w:keepLines/>
        <w:spacing w:before="60" w:after="0" w:line="240" w:lineRule="auto"/>
        <w:ind w:left="1080" w:right="576"/>
        <w:contextualSpacing w:val="0"/>
        <w:rPr>
          <w:rFonts w:eastAsia="Times New Roman" w:cstheme="minorHAnsi"/>
        </w:rPr>
      </w:pPr>
      <w:r w:rsidRPr="00424D01">
        <w:rPr>
          <w:rFonts w:eastAsia="Times New Roman" w:cstheme="minorHAnsi"/>
        </w:rPr>
        <w:t>If applicable, please share innovations developed and/or implemented during th</w:t>
      </w:r>
      <w:r w:rsidR="00894AFC">
        <w:rPr>
          <w:rFonts w:eastAsia="Times New Roman" w:cstheme="minorHAnsi"/>
        </w:rPr>
        <w:t>e</w:t>
      </w:r>
      <w:r w:rsidRPr="00424D01">
        <w:rPr>
          <w:rFonts w:eastAsia="Times New Roman" w:cstheme="minorHAnsi"/>
        </w:rPr>
        <w:t xml:space="preserve"> reporting period related to program initiatives.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322D6B" w:rsidRPr="00AD6730" w:rsidP="00AD6730" w14:paraId="04D9F0EB" w14:textId="4BFA27C1">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97ED1">
        <w:rPr>
          <w:rFonts w:asciiTheme="minorHAnsi" w:hAnsiTheme="minorHAnsi" w:cstheme="minorHAnsi"/>
          <w:b/>
          <w:bCs/>
          <w:color w:val="2F5496"/>
          <w:sz w:val="24"/>
          <w:szCs w:val="24"/>
        </w:rPr>
        <w:t xml:space="preserve">Comments (Optional): </w:t>
      </w:r>
      <w:r w:rsidRPr="00C733D7">
        <w:rPr>
          <w:rFonts w:asciiTheme="minorHAnsi" w:hAnsiTheme="minorHAnsi" w:cstheme="minorHAnsi"/>
          <w:b/>
          <w:bCs/>
          <w:color w:val="2F5496"/>
          <w:sz w:val="24"/>
          <w:szCs w:val="24"/>
        </w:rPr>
        <w:t xml:space="preserve">___________________________ </w:t>
      </w:r>
      <w:r w:rsidRPr="00C9090F">
        <w:rPr>
          <w:rFonts w:asciiTheme="minorHAnsi" w:hAnsiTheme="minorHAnsi" w:cstheme="minorHAnsi"/>
          <w:color w:val="000000" w:themeColor="text1"/>
          <w:sz w:val="20"/>
          <w:szCs w:val="20"/>
          <w:shd w:val="clear" w:color="auto" w:fill="FFFFFF" w:themeFill="background1"/>
        </w:rPr>
        <w:t>[</w:t>
      </w:r>
      <w:r w:rsidRPr="007D09F0">
        <w:rPr>
          <w:rFonts w:asciiTheme="minorHAnsi" w:hAnsiTheme="minorHAnsi" w:cstheme="minorHAnsi"/>
          <w:smallCaps/>
          <w:color w:val="000000" w:themeColor="text1"/>
          <w:sz w:val="20"/>
          <w:szCs w:val="20"/>
          <w:shd w:val="clear" w:color="auto" w:fill="E7E6E6" w:themeFill="background2"/>
        </w:rPr>
        <w:t>Open text field</w:t>
      </w:r>
      <w:r w:rsidRPr="00C9090F">
        <w:rPr>
          <w:rFonts w:asciiTheme="minorHAnsi" w:hAnsiTheme="minorHAnsi" w:cstheme="minorHAnsi"/>
          <w:color w:val="000000" w:themeColor="text1"/>
          <w:sz w:val="20"/>
          <w:szCs w:val="20"/>
          <w:shd w:val="clear" w:color="auto" w:fill="FFFFFF" w:themeFill="background1"/>
        </w:rPr>
        <w:t>]</w:t>
      </w:r>
    </w:p>
    <w:p w:rsidR="00CF253F" w14:paraId="78EE5FEA" w14:textId="77777777">
      <w:pPr>
        <w:rPr>
          <w:rFonts w:eastAsiaTheme="majorEastAsia" w:cstheme="minorHAnsi"/>
          <w:b/>
          <w:bCs/>
          <w:color w:val="2F5496"/>
          <w:sz w:val="28"/>
          <w:szCs w:val="28"/>
        </w:rPr>
      </w:pPr>
    </w:p>
    <w:p w:rsidR="007C368E" w:rsidRPr="00735D26" w:rsidP="00735D26" w14:paraId="75D531C7" w14:textId="69178E27">
      <w:pPr>
        <w:pStyle w:val="Heading1"/>
        <w:keepNext w:val="0"/>
        <w:keepLines w:val="0"/>
        <w:widowControl w:val="0"/>
        <w:numPr>
          <w:ilvl w:val="0"/>
          <w:numId w:val="3"/>
        </w:numPr>
        <w:pBdr>
          <w:bottom w:val="single" w:sz="4" w:space="1" w:color="595959" w:themeColor="text1" w:themeTint="A6"/>
        </w:pBdr>
        <w:shd w:val="clear" w:color="auto" w:fill="ECD9FF"/>
        <w:spacing w:before="120" w:after="120" w:line="240" w:lineRule="auto"/>
        <w:ind w:left="360" w:right="576"/>
        <w:rPr>
          <w:rFonts w:asciiTheme="minorHAnsi" w:hAnsiTheme="minorHAnsi" w:cstheme="minorHAnsi"/>
          <w:b/>
          <w:bCs/>
          <w:color w:val="2F5496"/>
          <w:sz w:val="28"/>
          <w:szCs w:val="28"/>
        </w:rPr>
      </w:pPr>
      <w:r w:rsidRPr="00735D26">
        <w:rPr>
          <w:rFonts w:asciiTheme="minorHAnsi" w:hAnsiTheme="minorHAnsi" w:cstheme="minorHAnsi"/>
          <w:b/>
          <w:bCs/>
          <w:color w:val="2F5496"/>
          <w:sz w:val="28"/>
          <w:szCs w:val="28"/>
        </w:rPr>
        <w:t>Work Plans</w:t>
      </w:r>
      <w:r w:rsidRPr="00735D26">
        <w:rPr>
          <w:rFonts w:asciiTheme="minorHAnsi" w:hAnsiTheme="minorHAnsi" w:cstheme="minorHAnsi"/>
          <w:b/>
          <w:bCs/>
          <w:color w:val="2F5496"/>
          <w:sz w:val="28"/>
          <w:szCs w:val="28"/>
        </w:rPr>
        <w:tab/>
      </w:r>
    </w:p>
    <w:p w:rsidR="007C368E" w:rsidRPr="00270200" w:rsidP="00735D26" w14:paraId="0EE39D40" w14:textId="77777777">
      <w:pPr>
        <w:spacing w:line="240" w:lineRule="auto"/>
        <w:ind w:right="576"/>
        <w:rPr>
          <w:rFonts w:cstheme="minorHAnsi"/>
          <w:sz w:val="20"/>
          <w:szCs w:val="20"/>
        </w:rPr>
      </w:pPr>
      <w:r w:rsidRPr="00270200">
        <w:rPr>
          <w:rFonts w:cstheme="minorHAnsi"/>
          <w:sz w:val="20"/>
          <w:szCs w:val="20"/>
          <w:shd w:val="clear" w:color="auto" w:fill="E7E6E6" w:themeFill="background2"/>
        </w:rPr>
        <w:t>[To be entered in the “Work Plan” section of SPARS]</w:t>
      </w:r>
    </w:p>
    <w:p w:rsidR="005A55EC" w:rsidRPr="00735D26" w:rsidP="00735D26" w14:paraId="7133C628" w14:textId="24E2DFF6">
      <w:pPr>
        <w:pStyle w:val="Heading2"/>
        <w:keepNext w:val="0"/>
        <w:keepLines w:val="0"/>
        <w:numPr>
          <w:ilvl w:val="0"/>
          <w:numId w:val="34"/>
        </w:numPr>
        <w:spacing w:before="240" w:after="120" w:line="240" w:lineRule="auto"/>
        <w:ind w:right="576"/>
        <w:rPr>
          <w:rFonts w:asciiTheme="minorHAnsi" w:hAnsiTheme="minorHAnsi" w:cstheme="minorHAnsi"/>
          <w:b/>
          <w:bCs/>
          <w:color w:val="2F5496"/>
          <w:sz w:val="24"/>
          <w:szCs w:val="24"/>
        </w:rPr>
      </w:pPr>
      <w:r w:rsidRPr="00735D26">
        <w:rPr>
          <w:rFonts w:asciiTheme="minorHAnsi" w:hAnsiTheme="minorHAnsi" w:cstheme="minorHAnsi"/>
          <w:b/>
          <w:bCs/>
          <w:color w:val="2F5496"/>
          <w:sz w:val="24"/>
          <w:szCs w:val="24"/>
        </w:rPr>
        <w:t xml:space="preserve">Needs </w:t>
      </w:r>
      <w:r w:rsidR="004440AE">
        <w:rPr>
          <w:rFonts w:asciiTheme="minorHAnsi" w:hAnsiTheme="minorHAnsi" w:cstheme="minorHAnsi"/>
          <w:b/>
          <w:bCs/>
          <w:color w:val="2F5496"/>
          <w:sz w:val="24"/>
          <w:szCs w:val="24"/>
        </w:rPr>
        <w:t>A</w:t>
      </w:r>
      <w:r w:rsidRPr="00735D26">
        <w:rPr>
          <w:rFonts w:asciiTheme="minorHAnsi" w:hAnsiTheme="minorHAnsi" w:cstheme="minorHAnsi"/>
          <w:b/>
          <w:bCs/>
          <w:color w:val="2F5496"/>
          <w:sz w:val="24"/>
          <w:szCs w:val="24"/>
        </w:rPr>
        <w:t>ssessment</w:t>
      </w:r>
    </w:p>
    <w:p w:rsidR="00F760CB" w:rsidRPr="00E73967" w:rsidP="00735D26" w14:paraId="1069162E" w14:textId="0D734463">
      <w:pPr>
        <w:pStyle w:val="ListParagraph"/>
        <w:spacing w:before="60" w:after="120" w:line="240" w:lineRule="auto"/>
        <w:ind w:right="576"/>
        <w:contextualSpacing w:val="0"/>
        <w:rPr>
          <w:rFonts w:eastAsia="Times New Roman" w:cstheme="minorHAnsi"/>
        </w:rPr>
      </w:pPr>
      <w:r w:rsidRPr="00E73967">
        <w:rPr>
          <w:rFonts w:eastAsia="Times New Roman" w:cstheme="minorHAnsi"/>
        </w:rPr>
        <w:t xml:space="preserve">Upload and provide a brief description of your document. Once you upload your </w:t>
      </w:r>
      <w:r w:rsidRPr="00E73967" w:rsidR="008A1A5D">
        <w:rPr>
          <w:rFonts w:eastAsia="Times New Roman" w:cstheme="minorHAnsi"/>
        </w:rPr>
        <w:t>document</w:t>
      </w:r>
      <w:r w:rsidRPr="00E73967">
        <w:rPr>
          <w:rFonts w:eastAsia="Times New Roman" w:cstheme="minorHAnsi"/>
        </w:rPr>
        <w:t>, you will only update this section if you revise your needs assessment.</w:t>
      </w:r>
    </w:p>
    <w:p w:rsidR="00883159" w:rsidRPr="00735D26" w:rsidP="00735D26" w14:paraId="305729D8" w14:textId="50F2F791">
      <w:pPr>
        <w:pStyle w:val="Heading2"/>
        <w:keepNext w:val="0"/>
        <w:keepLines w:val="0"/>
        <w:numPr>
          <w:ilvl w:val="0"/>
          <w:numId w:val="34"/>
        </w:numPr>
        <w:spacing w:before="240" w:after="120" w:line="240" w:lineRule="auto"/>
        <w:ind w:right="576"/>
        <w:rPr>
          <w:rFonts w:asciiTheme="minorHAnsi" w:hAnsiTheme="minorHAnsi" w:cstheme="minorHAnsi"/>
          <w:b/>
          <w:bCs/>
          <w:color w:val="2F5496"/>
        </w:rPr>
      </w:pPr>
      <w:r w:rsidRPr="00735D26">
        <w:rPr>
          <w:rFonts w:asciiTheme="minorHAnsi" w:hAnsiTheme="minorHAnsi" w:cstheme="minorHAnsi"/>
          <w:b/>
          <w:bCs/>
          <w:color w:val="2F5496"/>
          <w:sz w:val="24"/>
          <w:szCs w:val="24"/>
        </w:rPr>
        <w:t>Strategic Plan</w:t>
      </w:r>
    </w:p>
    <w:p w:rsidR="00883159" w:rsidRPr="00935306" w:rsidP="00735D26" w14:paraId="1AED239B" w14:textId="77777777">
      <w:pPr>
        <w:pStyle w:val="ListParagraph"/>
        <w:spacing w:before="60" w:after="120" w:line="240" w:lineRule="auto"/>
        <w:ind w:right="576"/>
        <w:contextualSpacing w:val="0"/>
        <w:rPr>
          <w:rFonts w:eastAsia="Times New Roman" w:cstheme="minorHAnsi"/>
          <w:color w:val="000000"/>
        </w:rPr>
      </w:pPr>
      <w:r w:rsidRPr="00935306">
        <w:rPr>
          <w:rFonts w:eastAsia="Times New Roman" w:cstheme="minorHAnsi"/>
          <w:color w:val="000000"/>
        </w:rPr>
        <w:t xml:space="preserve">Depending upon your grant cohort, you may be required to submit </w:t>
      </w:r>
      <w:r>
        <w:rPr>
          <w:rFonts w:eastAsia="Times New Roman" w:cstheme="minorHAnsi"/>
          <w:color w:val="000000"/>
        </w:rPr>
        <w:t xml:space="preserve">one or more </w:t>
      </w:r>
      <w:r w:rsidRPr="00935306">
        <w:rPr>
          <w:rFonts w:eastAsia="Times New Roman" w:cstheme="minorHAnsi"/>
          <w:color w:val="000000"/>
        </w:rPr>
        <w:t xml:space="preserve">individual </w:t>
      </w:r>
      <w:r>
        <w:rPr>
          <w:rFonts w:eastAsia="Times New Roman" w:cstheme="minorHAnsi"/>
          <w:color w:val="000000"/>
        </w:rPr>
        <w:t xml:space="preserve">components of a </w:t>
      </w:r>
      <w:r w:rsidRPr="00935306">
        <w:rPr>
          <w:rFonts w:eastAsia="Times New Roman" w:cstheme="minorHAnsi"/>
          <w:color w:val="000000"/>
        </w:rPr>
        <w:t>strategic plan and/or a complete comprehensive strategic plan. If you are unsure of your requirements, consult your government project officer (GPO).</w:t>
      </w:r>
    </w:p>
    <w:p w:rsidR="00B82BBA" w:rsidRPr="00735D26" w:rsidP="00C90832" w14:paraId="41E2A690" w14:textId="30469521">
      <w:pPr>
        <w:ind w:left="720"/>
        <w:rPr>
          <w:rFonts w:eastAsia="Times New Roman" w:cstheme="minorHAnsi"/>
          <w:b/>
          <w:bCs/>
          <w:color w:val="000000"/>
          <w:u w:val="single"/>
        </w:rPr>
      </w:pPr>
      <w:r w:rsidRPr="00735D26">
        <w:rPr>
          <w:rFonts w:eastAsia="Times New Roman" w:cstheme="minorHAnsi"/>
          <w:b/>
          <w:bCs/>
          <w:color w:val="000000"/>
          <w:u w:val="single"/>
        </w:rPr>
        <w:t xml:space="preserve">Strategic </w:t>
      </w:r>
      <w:r w:rsidR="004440AE">
        <w:rPr>
          <w:rFonts w:eastAsia="Times New Roman" w:cstheme="minorHAnsi"/>
          <w:b/>
          <w:bCs/>
          <w:color w:val="000000"/>
          <w:u w:val="single"/>
        </w:rPr>
        <w:t>p</w:t>
      </w:r>
      <w:r w:rsidRPr="00735D26">
        <w:rPr>
          <w:rFonts w:eastAsia="Times New Roman" w:cstheme="minorHAnsi"/>
          <w:b/>
          <w:bCs/>
          <w:color w:val="000000"/>
          <w:u w:val="single"/>
        </w:rPr>
        <w:t xml:space="preserve">lan </w:t>
      </w:r>
      <w:r w:rsidR="004440AE">
        <w:rPr>
          <w:rFonts w:eastAsia="Times New Roman" w:cstheme="minorHAnsi"/>
          <w:b/>
          <w:bCs/>
          <w:color w:val="000000"/>
          <w:u w:val="single"/>
        </w:rPr>
        <w:t>c</w:t>
      </w:r>
      <w:r w:rsidRPr="00735D26">
        <w:rPr>
          <w:rFonts w:eastAsia="Times New Roman" w:cstheme="minorHAnsi"/>
          <w:b/>
          <w:bCs/>
          <w:color w:val="000000"/>
          <w:u w:val="single"/>
        </w:rPr>
        <w:t>omponents</w:t>
      </w:r>
    </w:p>
    <w:p w:rsidR="00F760CB" w:rsidRPr="002A0B4E" w:rsidP="00735D26" w14:paraId="62C7F0EB" w14:textId="41AD4426">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auto"/>
          <w:sz w:val="22"/>
          <w:szCs w:val="22"/>
        </w:rPr>
      </w:pPr>
      <w:r w:rsidRPr="002A0B4E">
        <w:rPr>
          <w:rFonts w:eastAsia="Times New Roman" w:asciiTheme="minorHAnsi" w:hAnsiTheme="minorHAnsi" w:cstheme="minorHAnsi"/>
          <w:b/>
          <w:bCs/>
          <w:color w:val="auto"/>
          <w:sz w:val="22"/>
          <w:szCs w:val="22"/>
        </w:rPr>
        <w:t xml:space="preserve">Naloxone </w:t>
      </w:r>
      <w:r w:rsidR="004440AE">
        <w:rPr>
          <w:rFonts w:eastAsia="Times New Roman" w:asciiTheme="minorHAnsi" w:hAnsiTheme="minorHAnsi" w:cstheme="minorHAnsi"/>
          <w:b/>
          <w:bCs/>
          <w:color w:val="auto"/>
          <w:sz w:val="22"/>
          <w:szCs w:val="22"/>
        </w:rPr>
        <w:t>d</w:t>
      </w:r>
      <w:r w:rsidRPr="002A0B4E">
        <w:rPr>
          <w:rFonts w:eastAsia="Times New Roman" w:asciiTheme="minorHAnsi" w:hAnsiTheme="minorHAnsi" w:cstheme="minorHAnsi"/>
          <w:b/>
          <w:bCs/>
          <w:color w:val="auto"/>
          <w:sz w:val="22"/>
          <w:szCs w:val="22"/>
        </w:rPr>
        <w:t xml:space="preserve">istribution </w:t>
      </w:r>
      <w:r w:rsidR="004440AE">
        <w:rPr>
          <w:rFonts w:eastAsia="Times New Roman" w:asciiTheme="minorHAnsi" w:hAnsiTheme="minorHAnsi" w:cstheme="minorHAnsi"/>
          <w:b/>
          <w:bCs/>
          <w:color w:val="auto"/>
          <w:sz w:val="22"/>
          <w:szCs w:val="22"/>
        </w:rPr>
        <w:t>p</w:t>
      </w:r>
      <w:r w:rsidRPr="002A0B4E">
        <w:rPr>
          <w:rFonts w:eastAsia="Times New Roman" w:asciiTheme="minorHAnsi" w:hAnsiTheme="minorHAnsi" w:cstheme="minorHAnsi"/>
          <w:b/>
          <w:bCs/>
          <w:color w:val="auto"/>
          <w:sz w:val="22"/>
          <w:szCs w:val="22"/>
        </w:rPr>
        <w:t>lan</w:t>
      </w:r>
    </w:p>
    <w:p w:rsidR="00E81FF0" w:rsidRPr="00E11F1B" w:rsidP="00735D26" w14:paraId="3BCEB471" w14:textId="4BBEC614">
      <w:pPr>
        <w:pStyle w:val="ListParagraph"/>
        <w:spacing w:before="60" w:after="120" w:line="240" w:lineRule="auto"/>
        <w:ind w:left="1080" w:right="576"/>
        <w:contextualSpacing w:val="0"/>
        <w:rPr>
          <w:rFonts w:eastAsia="Times New Roman" w:cstheme="minorHAnsi"/>
        </w:rPr>
      </w:pPr>
      <w:r w:rsidRPr="00E11F1B">
        <w:rPr>
          <w:rFonts w:eastAsia="Times New Roman" w:cstheme="minorHAnsi"/>
        </w:rPr>
        <w:t xml:space="preserve">Upload and provide a brief description of your document. Once you upload your </w:t>
      </w:r>
      <w:r w:rsidRPr="00E11F1B" w:rsidR="008A1A5D">
        <w:rPr>
          <w:rFonts w:eastAsia="Times New Roman" w:cstheme="minorHAnsi"/>
        </w:rPr>
        <w:t>document</w:t>
      </w:r>
      <w:r w:rsidRPr="00E11F1B">
        <w:rPr>
          <w:rFonts w:eastAsia="Times New Roman" w:cstheme="minorHAnsi"/>
        </w:rPr>
        <w:t xml:space="preserve">, you will only update this section if you revise your </w:t>
      </w:r>
      <w:r w:rsidRPr="00E11F1B" w:rsidR="00C733D7">
        <w:rPr>
          <w:rFonts w:eastAsia="Times New Roman" w:cstheme="minorHAnsi"/>
        </w:rPr>
        <w:t>plan</w:t>
      </w:r>
      <w:r w:rsidRPr="00E11F1B">
        <w:rPr>
          <w:rFonts w:eastAsia="Times New Roman" w:cstheme="minorHAnsi"/>
        </w:rPr>
        <w:t>.</w:t>
      </w:r>
    </w:p>
    <w:p w:rsidR="00E11F1B" w:rsidRPr="001123D6" w:rsidP="00735D26" w14:paraId="385DAB12" w14:textId="4815E6D1">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E11F1B">
        <w:rPr>
          <w:rFonts w:eastAsia="Times New Roman" w:asciiTheme="minorHAnsi" w:hAnsiTheme="minorHAnsi" w:cstheme="minorHAnsi"/>
          <w:b/>
          <w:bCs/>
          <w:color w:val="000000"/>
          <w:sz w:val="22"/>
          <w:szCs w:val="22"/>
        </w:rPr>
        <w:t>Other</w:t>
      </w:r>
      <w:r w:rsidRPr="00E11F1B">
        <w:rPr>
          <w:rFonts w:eastAsia="Times New Roman" w:asciiTheme="minorHAnsi" w:hAnsiTheme="minorHAnsi" w:cstheme="minorHAnsi"/>
          <w:b/>
          <w:bCs/>
          <w:color w:val="000000"/>
          <w:sz w:val="22"/>
          <w:szCs w:val="22"/>
        </w:rPr>
        <w:t xml:space="preserve"> strategic plan component not listed above</w:t>
      </w:r>
    </w:p>
    <w:p w:rsidR="00E11F1B" w:rsidRPr="00E11F1B" w:rsidP="00735D26" w14:paraId="7C78B411" w14:textId="3EC0C97B">
      <w:pPr>
        <w:pStyle w:val="ListParagraph"/>
        <w:spacing w:before="60" w:after="120" w:line="240" w:lineRule="auto"/>
        <w:ind w:left="1080" w:right="576"/>
        <w:contextualSpacing w:val="0"/>
        <w:rPr>
          <w:rFonts w:eastAsia="Times New Roman" w:cstheme="minorHAnsi"/>
          <w:color w:val="000000"/>
        </w:rPr>
      </w:pPr>
      <w:r w:rsidRPr="00E11F1B">
        <w:rPr>
          <w:rFonts w:eastAsia="Times New Roman" w:cstheme="minorHAnsi"/>
          <w:color w:val="000000"/>
        </w:rPr>
        <w:t xml:space="preserve">Upload and provide a brief description of your document, </w:t>
      </w:r>
      <w:r w:rsidRPr="00E11F1B">
        <w:rPr>
          <w:rFonts w:eastAsia="Times New Roman" w:cstheme="minorHAnsi"/>
          <w:i/>
          <w:iCs/>
          <w:color w:val="000000"/>
        </w:rPr>
        <w:t>if required</w:t>
      </w:r>
      <w:r w:rsidRPr="00E11F1B">
        <w:rPr>
          <w:rFonts w:eastAsia="Times New Roman" w:cstheme="minorHAnsi"/>
          <w:color w:val="000000"/>
        </w:rPr>
        <w:t>. Once you upload your document, you will only update this section if you revise your plan.</w:t>
      </w:r>
    </w:p>
    <w:p w:rsidR="0072003F" w:rsidRPr="00735D26" w:rsidP="00735D26" w14:paraId="17B2373F" w14:textId="66D4305E">
      <w:pPr>
        <w:pStyle w:val="Heading3"/>
        <w:keepNext w:val="0"/>
        <w:keepLines w:val="0"/>
        <w:spacing w:before="120" w:line="240" w:lineRule="auto"/>
        <w:ind w:left="720"/>
        <w:rPr>
          <w:rFonts w:eastAsia="Times New Roman" w:asciiTheme="minorHAnsi" w:hAnsiTheme="minorHAnsi" w:cstheme="minorHAnsi"/>
          <w:b/>
          <w:bCs/>
          <w:color w:val="000000"/>
          <w:sz w:val="22"/>
          <w:szCs w:val="22"/>
          <w:u w:val="single"/>
        </w:rPr>
      </w:pPr>
      <w:r w:rsidRPr="00735D26">
        <w:rPr>
          <w:rFonts w:eastAsia="Times New Roman" w:asciiTheme="minorHAnsi" w:hAnsiTheme="minorHAnsi" w:cstheme="minorHAnsi"/>
          <w:b/>
          <w:bCs/>
          <w:color w:val="000000"/>
          <w:sz w:val="22"/>
          <w:szCs w:val="22"/>
          <w:u w:val="single"/>
        </w:rPr>
        <w:t xml:space="preserve">Full </w:t>
      </w:r>
      <w:r w:rsidR="004440AE">
        <w:rPr>
          <w:rFonts w:eastAsia="Times New Roman" w:asciiTheme="minorHAnsi" w:hAnsiTheme="minorHAnsi" w:cstheme="minorHAnsi"/>
          <w:b/>
          <w:bCs/>
          <w:color w:val="000000"/>
          <w:sz w:val="22"/>
          <w:szCs w:val="22"/>
          <w:u w:val="single"/>
        </w:rPr>
        <w:t>s</w:t>
      </w:r>
      <w:r w:rsidRPr="00735D26">
        <w:rPr>
          <w:rFonts w:eastAsia="Times New Roman" w:asciiTheme="minorHAnsi" w:hAnsiTheme="minorHAnsi" w:cstheme="minorHAnsi"/>
          <w:b/>
          <w:bCs/>
          <w:color w:val="000000"/>
          <w:sz w:val="22"/>
          <w:szCs w:val="22"/>
          <w:u w:val="single"/>
        </w:rPr>
        <w:t xml:space="preserve">trategic </w:t>
      </w:r>
      <w:r w:rsidR="004440AE">
        <w:rPr>
          <w:rFonts w:eastAsia="Times New Roman" w:asciiTheme="minorHAnsi" w:hAnsiTheme="minorHAnsi" w:cstheme="minorHAnsi"/>
          <w:b/>
          <w:bCs/>
          <w:color w:val="000000"/>
          <w:sz w:val="22"/>
          <w:szCs w:val="22"/>
          <w:u w:val="single"/>
        </w:rPr>
        <w:t>p</w:t>
      </w:r>
      <w:r w:rsidRPr="00735D26">
        <w:rPr>
          <w:rFonts w:eastAsia="Times New Roman" w:asciiTheme="minorHAnsi" w:hAnsiTheme="minorHAnsi" w:cstheme="minorHAnsi"/>
          <w:b/>
          <w:bCs/>
          <w:color w:val="000000"/>
          <w:sz w:val="22"/>
          <w:szCs w:val="22"/>
          <w:u w:val="single"/>
        </w:rPr>
        <w:t>lan</w:t>
      </w:r>
    </w:p>
    <w:p w:rsidR="0072003F" w:rsidRPr="00CF57A7" w:rsidP="00735D26" w14:paraId="2AFE28CE" w14:textId="755060F5">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Strategic </w:t>
      </w:r>
      <w:r w:rsidR="004440AE">
        <w:rPr>
          <w:rFonts w:eastAsia="Times New Roman" w:asciiTheme="minorHAnsi" w:hAnsiTheme="minorHAnsi" w:cstheme="minorHAnsi"/>
          <w:b/>
          <w:bCs/>
          <w:color w:val="000000"/>
        </w:rPr>
        <w:t>p</w:t>
      </w:r>
      <w:r w:rsidRPr="004440AE">
        <w:rPr>
          <w:rFonts w:eastAsia="Times New Roman" w:asciiTheme="minorHAnsi" w:hAnsiTheme="minorHAnsi" w:cstheme="minorHAnsi"/>
          <w:b/>
          <w:bCs/>
          <w:color w:val="000000"/>
        </w:rPr>
        <w:t xml:space="preserve">lan </w:t>
      </w:r>
    </w:p>
    <w:p w:rsidR="0072003F" w:rsidRPr="00935306" w:rsidP="00735D26" w14:paraId="73703429" w14:textId="77777777">
      <w:pPr>
        <w:pStyle w:val="ListParagraph"/>
        <w:spacing w:before="60" w:after="120" w:line="240" w:lineRule="auto"/>
        <w:ind w:left="1080" w:right="576"/>
        <w:contextualSpacing w:val="0"/>
        <w:rPr>
          <w:rFonts w:eastAsia="Times New Roman" w:cstheme="minorHAnsi"/>
          <w:color w:val="000000"/>
        </w:rPr>
      </w:pPr>
      <w:r w:rsidRPr="00935306">
        <w:rPr>
          <w:rFonts w:eastAsia="Times New Roman" w:cstheme="minorHAnsi"/>
          <w:color w:val="000000"/>
        </w:rPr>
        <w:t>Upload and provide a brief description of your document</w:t>
      </w:r>
      <w:r>
        <w:rPr>
          <w:rFonts w:eastAsia="Times New Roman" w:cstheme="minorHAnsi"/>
          <w:color w:val="000000"/>
        </w:rPr>
        <w:t xml:space="preserve">, </w:t>
      </w:r>
      <w:r w:rsidRPr="0072003F">
        <w:rPr>
          <w:rFonts w:eastAsia="Times New Roman" w:cstheme="minorHAnsi"/>
          <w:i/>
          <w:iCs/>
          <w:color w:val="000000"/>
        </w:rPr>
        <w:t>if required</w:t>
      </w:r>
      <w:r w:rsidRPr="00935306">
        <w:rPr>
          <w:rFonts w:eastAsia="Times New Roman" w:cstheme="minorHAnsi"/>
          <w:color w:val="000000"/>
        </w:rPr>
        <w:t xml:space="preserve">. Once you upload your </w:t>
      </w:r>
      <w:r>
        <w:rPr>
          <w:rFonts w:eastAsia="Times New Roman" w:cstheme="minorHAnsi"/>
          <w:color w:val="000000"/>
        </w:rPr>
        <w:t>document</w:t>
      </w:r>
      <w:r w:rsidRPr="00935306">
        <w:rPr>
          <w:rFonts w:eastAsia="Times New Roman" w:cstheme="minorHAnsi"/>
          <w:color w:val="000000"/>
        </w:rPr>
        <w:t xml:space="preserve">, you will only update this section if you revise your </w:t>
      </w:r>
      <w:r>
        <w:rPr>
          <w:rFonts w:eastAsia="Times New Roman" w:cstheme="minorHAnsi"/>
          <w:color w:val="000000"/>
        </w:rPr>
        <w:t>plan</w:t>
      </w:r>
      <w:r w:rsidRPr="00935306">
        <w:rPr>
          <w:rFonts w:eastAsia="Times New Roman" w:cstheme="minorHAnsi"/>
          <w:color w:val="000000"/>
        </w:rPr>
        <w:t>.</w:t>
      </w:r>
    </w:p>
    <w:p w:rsidR="00065CFD" w:rsidRPr="00735D26" w:rsidP="00735D26" w14:paraId="32EF4E79" w14:textId="509B664D">
      <w:pPr>
        <w:pStyle w:val="Heading2"/>
        <w:keepNext w:val="0"/>
        <w:keepLines w:val="0"/>
        <w:numPr>
          <w:ilvl w:val="0"/>
          <w:numId w:val="34"/>
        </w:numPr>
        <w:spacing w:before="240" w:after="120" w:line="240" w:lineRule="auto"/>
        <w:ind w:right="576"/>
        <w:rPr>
          <w:rFonts w:asciiTheme="minorHAnsi" w:hAnsiTheme="minorHAnsi" w:cstheme="minorHAnsi"/>
          <w:b/>
          <w:bCs/>
          <w:color w:val="2F5496"/>
        </w:rPr>
      </w:pPr>
      <w:r w:rsidRPr="00735D26">
        <w:rPr>
          <w:rFonts w:asciiTheme="minorHAnsi" w:hAnsiTheme="minorHAnsi" w:cstheme="minorHAnsi"/>
          <w:b/>
          <w:bCs/>
          <w:color w:val="2F5496"/>
          <w:sz w:val="24"/>
          <w:szCs w:val="24"/>
        </w:rPr>
        <w:t xml:space="preserve">Evaluation </w:t>
      </w:r>
    </w:p>
    <w:p w:rsidR="00065CFD" w:rsidRPr="00CF57A7" w:rsidP="00735D26" w14:paraId="21A23CAB" w14:textId="27A49CE7">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Evaluation </w:t>
      </w:r>
      <w:r w:rsidR="004440AE">
        <w:rPr>
          <w:rFonts w:eastAsia="Times New Roman" w:asciiTheme="minorHAnsi" w:hAnsiTheme="minorHAnsi" w:cstheme="minorHAnsi"/>
          <w:b/>
          <w:bCs/>
          <w:color w:val="auto"/>
        </w:rPr>
        <w:t>p</w:t>
      </w:r>
      <w:r w:rsidRPr="004440AE">
        <w:rPr>
          <w:rFonts w:eastAsia="Times New Roman" w:asciiTheme="minorHAnsi" w:hAnsiTheme="minorHAnsi" w:cstheme="minorHAnsi"/>
          <w:b/>
          <w:bCs/>
          <w:color w:val="auto"/>
        </w:rPr>
        <w:t xml:space="preserve">lan </w:t>
      </w:r>
    </w:p>
    <w:p w:rsidR="00065CFD" w:rsidP="00735D26" w14:paraId="67FE3540" w14:textId="77777777">
      <w:pPr>
        <w:pStyle w:val="ListParagraph"/>
        <w:spacing w:before="60" w:after="120" w:line="240" w:lineRule="auto"/>
        <w:ind w:left="1080" w:right="576"/>
        <w:contextualSpacing w:val="0"/>
        <w:rPr>
          <w:rFonts w:eastAsia="Times New Roman" w:cstheme="minorHAnsi"/>
        </w:rPr>
      </w:pPr>
      <w:r w:rsidRPr="00424D01">
        <w:rPr>
          <w:rFonts w:eastAsia="Times New Roman" w:cstheme="minorHAnsi"/>
        </w:rPr>
        <w:t xml:space="preserve">Upload and provide a brief description of your document, </w:t>
      </w:r>
      <w:r w:rsidRPr="006F7DEF">
        <w:rPr>
          <w:rFonts w:eastAsia="Times New Roman" w:cstheme="minorHAnsi"/>
          <w:i/>
          <w:iCs/>
        </w:rPr>
        <w:t>if required</w:t>
      </w:r>
      <w:r w:rsidRPr="00424D01">
        <w:rPr>
          <w:rFonts w:eastAsia="Times New Roman" w:cstheme="minorHAnsi"/>
        </w:rPr>
        <w:t>. Once you upload your document, you will only update this section if you revise your plan.</w:t>
      </w:r>
    </w:p>
    <w:p w:rsidR="00615571" w:rsidRPr="00CF57A7" w:rsidP="00735D26" w14:paraId="763CA657" w14:textId="7124142B">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Evaluation </w:t>
      </w:r>
      <w:r w:rsidR="00CF57A7">
        <w:rPr>
          <w:rFonts w:eastAsia="Times New Roman" w:asciiTheme="minorHAnsi" w:hAnsiTheme="minorHAnsi" w:cstheme="minorHAnsi"/>
          <w:b/>
          <w:bCs/>
          <w:color w:val="auto"/>
        </w:rPr>
        <w:t>r</w:t>
      </w:r>
      <w:r w:rsidRPr="00CF57A7">
        <w:rPr>
          <w:rFonts w:eastAsia="Times New Roman" w:asciiTheme="minorHAnsi" w:hAnsiTheme="minorHAnsi" w:cstheme="minorHAnsi"/>
          <w:b/>
          <w:bCs/>
          <w:color w:val="auto"/>
        </w:rPr>
        <w:t xml:space="preserve">eport </w:t>
      </w:r>
    </w:p>
    <w:p w:rsidR="00615571" w:rsidRPr="00935306" w:rsidP="00735D26" w14:paraId="0FC6533E" w14:textId="77777777">
      <w:pPr>
        <w:pStyle w:val="ListParagraph"/>
        <w:spacing w:before="60" w:after="120" w:line="240" w:lineRule="auto"/>
        <w:ind w:left="1080" w:right="576"/>
        <w:contextualSpacing w:val="0"/>
        <w:rPr>
          <w:rFonts w:eastAsia="Times New Roman" w:cstheme="minorHAnsi"/>
          <w:color w:val="000000"/>
        </w:rPr>
      </w:pPr>
      <w:r w:rsidRPr="00935306">
        <w:rPr>
          <w:rFonts w:eastAsia="Times New Roman" w:cstheme="minorHAnsi"/>
          <w:color w:val="000000"/>
        </w:rPr>
        <w:t xml:space="preserve">Upload and provide a brief description of your document, </w:t>
      </w:r>
      <w:r w:rsidRPr="00F4089A">
        <w:rPr>
          <w:rFonts w:eastAsia="Times New Roman" w:cstheme="minorHAnsi"/>
          <w:i/>
          <w:iCs/>
          <w:color w:val="000000"/>
        </w:rPr>
        <w:t>if required</w:t>
      </w:r>
      <w:r w:rsidRPr="00935306">
        <w:rPr>
          <w:rFonts w:eastAsia="Times New Roman" w:cstheme="minorHAnsi"/>
          <w:color w:val="000000"/>
        </w:rPr>
        <w:t xml:space="preserve">. Once you upload your </w:t>
      </w:r>
      <w:r>
        <w:rPr>
          <w:rFonts w:eastAsia="Times New Roman" w:cstheme="minorHAnsi"/>
          <w:color w:val="000000"/>
        </w:rPr>
        <w:t>document</w:t>
      </w:r>
      <w:r w:rsidRPr="00935306">
        <w:rPr>
          <w:rFonts w:eastAsia="Times New Roman" w:cstheme="minorHAnsi"/>
          <w:color w:val="000000"/>
        </w:rPr>
        <w:t>, you will only update this section if you revise your report.</w:t>
      </w:r>
    </w:p>
    <w:p w:rsidR="003B7ACD" w:rsidP="006038AF" w14:paraId="5FF90E24" w14:textId="77777777">
      <w:pPr>
        <w:ind w:right="576"/>
        <w:rPr>
          <w:rFonts w:eastAsiaTheme="majorEastAsia" w:cstheme="minorHAnsi"/>
          <w:b/>
          <w:bCs/>
          <w:sz w:val="24"/>
          <w:szCs w:val="24"/>
        </w:rPr>
      </w:pPr>
      <w:r>
        <w:rPr>
          <w:rFonts w:cstheme="minorHAnsi"/>
          <w:b/>
          <w:bCs/>
          <w:sz w:val="24"/>
          <w:szCs w:val="24"/>
        </w:rPr>
        <w:br w:type="page"/>
      </w:r>
    </w:p>
    <w:p w:rsidR="002B2269" w:rsidRPr="00424D01" w:rsidP="00735D26" w14:paraId="211E6D62" w14:textId="1800563D">
      <w:pPr>
        <w:pStyle w:val="Heading1"/>
        <w:keepNext w:val="0"/>
        <w:keepLines w:val="0"/>
        <w:pBdr>
          <w:bottom w:val="single" w:sz="4" w:space="1" w:color="595959" w:themeColor="text1" w:themeTint="A6"/>
        </w:pBdr>
        <w:spacing w:before="360" w:after="160" w:line="240" w:lineRule="auto"/>
        <w:ind w:left="432" w:right="576" w:hanging="432"/>
        <w:jc w:val="center"/>
        <w:rPr>
          <w:rFonts w:asciiTheme="minorHAnsi" w:hAnsiTheme="minorHAnsi" w:cstheme="minorHAnsi"/>
          <w:b/>
          <w:bCs/>
          <w:color w:val="auto"/>
          <w:sz w:val="24"/>
          <w:szCs w:val="24"/>
        </w:rPr>
      </w:pPr>
      <w:bookmarkStart w:id="0" w:name="_APPENDIX_A_–"/>
      <w:bookmarkEnd w:id="0"/>
      <w:r w:rsidRPr="00424D01">
        <w:rPr>
          <w:rFonts w:asciiTheme="minorHAnsi" w:hAnsiTheme="minorHAnsi" w:cstheme="minorHAnsi"/>
          <w:b/>
          <w:bCs/>
          <w:color w:val="auto"/>
          <w:sz w:val="24"/>
          <w:szCs w:val="24"/>
        </w:rPr>
        <w:t>APPENDIX A – List of Definitions</w:t>
      </w:r>
    </w:p>
    <w:p w:rsidR="002B2269" w:rsidRPr="00424D01" w:rsidP="006038AF" w14:paraId="2757006D" w14:textId="77777777">
      <w:pPr>
        <w:spacing w:line="240" w:lineRule="auto"/>
        <w:ind w:right="576"/>
        <w:jc w:val="center"/>
        <w:rPr>
          <w:rFonts w:eastAsiaTheme="minorEastAsia" w:cstheme="minorHAnsi"/>
          <w:b/>
          <w:bCs/>
          <w:sz w:val="24"/>
          <w:szCs w:val="24"/>
        </w:rPr>
      </w:pPr>
      <w:r w:rsidRPr="00424D01">
        <w:rPr>
          <w:rFonts w:eastAsiaTheme="minorEastAsia" w:cstheme="minorHAnsi"/>
          <w:b/>
          <w:bCs/>
          <w:sz w:val="24"/>
          <w:szCs w:val="24"/>
        </w:rPr>
        <w:t>Definitions</w:t>
      </w:r>
    </w:p>
    <w:p w:rsidR="00B63E4D" w:rsidRPr="00C042A3" w:rsidP="006038AF" w14:paraId="6A358D6C" w14:textId="18AC2549">
      <w:pPr>
        <w:spacing w:before="120" w:after="120" w:line="240" w:lineRule="auto"/>
        <w:rPr>
          <w:rFonts w:cstheme="minorHAnsi"/>
        </w:rPr>
      </w:pPr>
      <w:r w:rsidRPr="0081329F">
        <w:rPr>
          <w:rFonts w:cstheme="minorHAnsi"/>
          <w:b/>
          <w:bCs/>
          <w:color w:val="000000"/>
          <w:position w:val="2"/>
        </w:rPr>
        <w:t>Assessment: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9">
        <w:r w:rsidRPr="00C042A3">
          <w:rPr>
            <w:rFonts w:cstheme="minorHAnsi"/>
          </w:rPr>
          <w:t>A Guide to SAMHSA's Strategic Prevention Framework</w:t>
        </w:r>
      </w:hyperlink>
      <w:r w:rsidRPr="00C042A3">
        <w:rPr>
          <w:rFonts w:cstheme="minorHAnsi"/>
        </w:rPr>
        <w:t xml:space="preserve"> for more details. </w:t>
      </w:r>
      <w:r w:rsidRPr="006948AF">
        <w:rPr>
          <w:rFonts w:cstheme="minorHAnsi"/>
        </w:rPr>
        <w:t xml:space="preserve">Also, see definition for </w:t>
      </w:r>
      <w:r w:rsidRPr="006948AF" w:rsidR="00D07A55">
        <w:rPr>
          <w:rFonts w:cstheme="minorHAnsi"/>
        </w:rPr>
        <w:t>n</w:t>
      </w:r>
      <w:r w:rsidRPr="006948AF">
        <w:rPr>
          <w:rFonts w:cstheme="minorHAnsi"/>
        </w:rPr>
        <w:t xml:space="preserve">eeds </w:t>
      </w:r>
      <w:r w:rsidRPr="006948AF" w:rsidR="00D07A55">
        <w:rPr>
          <w:rFonts w:cstheme="minorHAnsi"/>
        </w:rPr>
        <w:t>a</w:t>
      </w:r>
      <w:r w:rsidRPr="006948AF">
        <w:rPr>
          <w:rFonts w:cstheme="minorHAnsi"/>
        </w:rPr>
        <w:t>ssessment.)</w:t>
      </w:r>
    </w:p>
    <w:p w:rsidR="00B85B06" w:rsidRPr="00C042A3" w:rsidP="006038AF" w14:paraId="795010EF"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9" w:history="1">
        <w:r w:rsidRPr="00C042A3">
          <w:rPr>
            <w:rStyle w:val="Hyperlink"/>
            <w:rFonts w:cstheme="minorHAnsi"/>
          </w:rPr>
          <w:t>A Guide to SAMHSA's Strategic Prevention Framework</w:t>
        </w:r>
      </w:hyperlink>
      <w:r w:rsidRPr="00C042A3">
        <w:rPr>
          <w:rFonts w:cstheme="minorHAnsi"/>
        </w:rPr>
        <w:t xml:space="preserve"> for more details.</w:t>
      </w:r>
      <w:r w:rsidRPr="00C042A3">
        <w:rPr>
          <w:rFonts w:eastAsia="Calibri" w:cstheme="minorHAnsi"/>
        </w:rPr>
        <w:t xml:space="preserve"> </w:t>
      </w:r>
    </w:p>
    <w:p w:rsidR="00B85B06" w:rsidRPr="00C042A3" w:rsidP="006038AF" w14:paraId="0FA69A5C"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B85B06" w:rsidRPr="00C042A3" w:rsidP="006038AF" w14:paraId="057C86E1" w14:textId="423E8113">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A572CE" w:rsidP="00A572CE" w14:paraId="787D4435" w14:textId="77777777">
      <w:pPr>
        <w:spacing w:before="120" w:after="120" w:line="240" w:lineRule="auto"/>
        <w:ind w:right="576"/>
        <w:rPr>
          <w:b/>
          <w:bCs/>
        </w:rPr>
      </w:pPr>
      <w:r>
        <w:rPr>
          <w:b/>
          <w:bCs/>
        </w:rPr>
        <w:t>Family members:</w:t>
      </w:r>
      <w:r w:rsidRPr="004459C2">
        <w:t xml:space="preserve"> </w:t>
      </w:r>
      <w:r>
        <w:t>Family members are individuals who have a relative (e.g., spouse, child, parent, sibling, grandparent, or other familial relation) that has experienced an opioid overdose.</w:t>
      </w:r>
      <w:r w:rsidRPr="007C5DA1">
        <w:rPr>
          <w:b/>
          <w:bCs/>
        </w:rPr>
        <w:t xml:space="preserve"> </w:t>
      </w:r>
    </w:p>
    <w:p w:rsidR="0045512F" w:rsidRPr="006948AF" w:rsidP="0045512F" w14:paraId="46F8927A" w14:textId="77777777">
      <w:pPr>
        <w:spacing w:before="120" w:after="0" w:line="240" w:lineRule="auto"/>
        <w:ind w:right="576"/>
        <w:rPr>
          <w:rFonts w:cstheme="minorHAnsi"/>
        </w:rPr>
      </w:pPr>
      <w:r w:rsidRPr="006948AF">
        <w:rPr>
          <w:rFonts w:cstheme="minorHAnsi"/>
          <w:b/>
          <w:bCs/>
          <w:shd w:val="clear" w:color="auto" w:fill="FFFFFF"/>
        </w:rPr>
        <w:t xml:space="preserve">Federal fiscal year:  </w:t>
      </w:r>
      <w:r w:rsidRPr="006948AF">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45512F" w:rsidRPr="006948AF" w:rsidP="0045512F" w14:paraId="4918372C" w14:textId="77777777">
      <w:pPr>
        <w:pStyle w:val="ListParagraph"/>
        <w:keepNext/>
        <w:keepLines/>
        <w:numPr>
          <w:ilvl w:val="0"/>
          <w:numId w:val="31"/>
        </w:numPr>
        <w:spacing w:after="0" w:line="240" w:lineRule="auto"/>
        <w:ind w:left="461" w:hanging="274"/>
        <w:contextualSpacing w:val="0"/>
        <w:rPr>
          <w:rFonts w:cstheme="minorHAnsi"/>
        </w:rPr>
      </w:pPr>
      <w:r w:rsidRPr="006948AF">
        <w:rPr>
          <w:rFonts w:cstheme="minorHAnsi"/>
        </w:rPr>
        <w:t>Federal FY/Quarter 1: October 1 - December 31</w:t>
      </w:r>
    </w:p>
    <w:p w:rsidR="0045512F" w:rsidRPr="006948AF" w:rsidP="0045512F" w14:paraId="41097F8E" w14:textId="77777777">
      <w:pPr>
        <w:pStyle w:val="ListParagraph"/>
        <w:keepNext/>
        <w:keepLines/>
        <w:numPr>
          <w:ilvl w:val="0"/>
          <w:numId w:val="31"/>
        </w:numPr>
        <w:spacing w:after="0" w:line="240" w:lineRule="auto"/>
        <w:ind w:left="461" w:hanging="274"/>
        <w:contextualSpacing w:val="0"/>
        <w:rPr>
          <w:rFonts w:cstheme="minorHAnsi"/>
        </w:rPr>
      </w:pPr>
      <w:r w:rsidRPr="006948AF">
        <w:rPr>
          <w:rFonts w:cstheme="minorHAnsi"/>
        </w:rPr>
        <w:t>Federal FY/Quarter 2: January 1 - March 31</w:t>
      </w:r>
    </w:p>
    <w:p w:rsidR="0045512F" w:rsidRPr="006948AF" w:rsidP="0045512F" w14:paraId="246F4BFF" w14:textId="77777777">
      <w:pPr>
        <w:pStyle w:val="ListParagraph"/>
        <w:numPr>
          <w:ilvl w:val="0"/>
          <w:numId w:val="31"/>
        </w:numPr>
        <w:spacing w:after="0" w:line="240" w:lineRule="auto"/>
        <w:ind w:left="461" w:hanging="274"/>
        <w:contextualSpacing w:val="0"/>
        <w:rPr>
          <w:rFonts w:cstheme="minorHAnsi"/>
        </w:rPr>
      </w:pPr>
      <w:r w:rsidRPr="006948AF">
        <w:rPr>
          <w:rFonts w:cstheme="minorHAnsi"/>
        </w:rPr>
        <w:t>Federal FY/Quarter 3: April 1 - June 30</w:t>
      </w:r>
    </w:p>
    <w:p w:rsidR="0045512F" w:rsidRPr="006948AF" w:rsidP="0045512F" w14:paraId="5CC32E35" w14:textId="77777777">
      <w:pPr>
        <w:pStyle w:val="ListParagraph"/>
        <w:numPr>
          <w:ilvl w:val="0"/>
          <w:numId w:val="31"/>
        </w:numPr>
        <w:spacing w:after="0" w:line="240" w:lineRule="auto"/>
        <w:ind w:left="461" w:hanging="274"/>
        <w:contextualSpacing w:val="0"/>
        <w:rPr>
          <w:rFonts w:cstheme="minorHAnsi"/>
        </w:rPr>
      </w:pPr>
      <w:r w:rsidRPr="006948AF">
        <w:rPr>
          <w:rFonts w:cstheme="minorHAnsi"/>
        </w:rPr>
        <w:t>Federal FY/Quarter 4: July 1 – September 30</w:t>
      </w:r>
    </w:p>
    <w:p w:rsidR="00B85B06" w:rsidRPr="00C042A3" w:rsidP="006038AF" w14:paraId="1605CA7A" w14:textId="77777777">
      <w:pPr>
        <w:pStyle w:val="ListParagraph"/>
        <w:spacing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B85B06" w:rsidRPr="00C042A3" w:rsidP="006038AF" w14:paraId="773556F9"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B85B06" w:rsidRPr="00C042A3" w:rsidP="006038AF" w14:paraId="5456988D"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B85B06" w:rsidRPr="00C042A3" w:rsidP="006038AF" w14:paraId="19272A13"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B85B06" w:rsidRPr="00C042A3" w:rsidP="006038AF" w14:paraId="0E85CE02"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B85B06" w:rsidRPr="00C042A3" w:rsidP="006038AF" w14:paraId="3E3CD18F"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30617F" w:rsidP="006038AF" w14:paraId="385DAB86" w14:textId="54C9F648">
      <w:pPr>
        <w:spacing w:before="120" w:after="120" w:line="240" w:lineRule="auto"/>
        <w:ind w:right="576"/>
        <w:rPr>
          <w:rFonts w:cstheme="minorHAnsi"/>
          <w:b/>
          <w:bCs/>
          <w:shd w:val="clear" w:color="auto" w:fill="FFFFFF"/>
        </w:rPr>
      </w:pPr>
      <w:r>
        <w:rPr>
          <w:rFonts w:cstheme="minorHAnsi"/>
          <w:b/>
          <w:bCs/>
          <w:shd w:val="clear" w:color="auto" w:fill="FFFFFF"/>
        </w:rPr>
        <w:t xml:space="preserve">High </w:t>
      </w:r>
      <w:r w:rsidR="000A1994">
        <w:rPr>
          <w:rFonts w:cstheme="minorHAnsi"/>
          <w:b/>
          <w:bCs/>
          <w:shd w:val="clear" w:color="auto" w:fill="FFFFFF"/>
        </w:rPr>
        <w:t>n</w:t>
      </w:r>
      <w:r>
        <w:rPr>
          <w:rFonts w:cstheme="minorHAnsi"/>
          <w:b/>
          <w:bCs/>
          <w:shd w:val="clear" w:color="auto" w:fill="FFFFFF"/>
        </w:rPr>
        <w:t xml:space="preserve">eed </w:t>
      </w:r>
      <w:r w:rsidR="000A1994">
        <w:rPr>
          <w:rFonts w:cstheme="minorHAnsi"/>
          <w:b/>
          <w:bCs/>
          <w:shd w:val="clear" w:color="auto" w:fill="FFFFFF"/>
        </w:rPr>
        <w:t>c</w:t>
      </w:r>
      <w:r>
        <w:rPr>
          <w:rFonts w:cstheme="minorHAnsi"/>
          <w:b/>
          <w:bCs/>
          <w:shd w:val="clear" w:color="auto" w:fill="FFFFFF"/>
        </w:rPr>
        <w:t>ommunity:</w:t>
      </w:r>
      <w:r w:rsidRPr="0030617F">
        <w:rPr>
          <w:color w:val="000000"/>
          <w:sz w:val="27"/>
          <w:szCs w:val="27"/>
        </w:rPr>
        <w:t xml:space="preserve"> </w:t>
      </w:r>
      <w:r w:rsidRPr="00735D26">
        <w:rPr>
          <w:rFonts w:cstheme="minorHAnsi"/>
        </w:rPr>
        <w:t xml:space="preserve">High need community refers to </w:t>
      </w:r>
      <w:r>
        <w:rPr>
          <w:rFonts w:cstheme="minorHAnsi"/>
        </w:rPr>
        <w:t xml:space="preserve">a </w:t>
      </w:r>
      <w:r w:rsidRPr="00735D26">
        <w:rPr>
          <w:rFonts w:cstheme="minorHAnsi"/>
        </w:rPr>
        <w:t xml:space="preserve">population </w:t>
      </w:r>
      <w:r>
        <w:rPr>
          <w:rFonts w:cstheme="minorHAnsi"/>
        </w:rPr>
        <w:t xml:space="preserve">(e.g., defined geographic area, </w:t>
      </w:r>
      <w:r w:rsidR="00417383">
        <w:rPr>
          <w:rFonts w:cstheme="minorHAnsi"/>
        </w:rPr>
        <w:t>culture or demographic group, institutio</w:t>
      </w:r>
      <w:r w:rsidR="007877F0">
        <w:rPr>
          <w:rFonts w:cstheme="minorHAnsi"/>
        </w:rPr>
        <w:t xml:space="preserve">nal setting) </w:t>
      </w:r>
      <w:r w:rsidR="004F7877">
        <w:rPr>
          <w:rFonts w:cstheme="minorHAnsi"/>
        </w:rPr>
        <w:t xml:space="preserve">that </w:t>
      </w:r>
      <w:r w:rsidRPr="00735D26">
        <w:rPr>
          <w:rFonts w:cstheme="minorHAnsi"/>
        </w:rPr>
        <w:t xml:space="preserve">has or is at risk of having a </w:t>
      </w:r>
      <w:r w:rsidRPr="00400E26" w:rsidR="00400E26">
        <w:rPr>
          <w:rFonts w:cstheme="minorHAnsi"/>
        </w:rPr>
        <w:t>higher-than-average</w:t>
      </w:r>
      <w:r w:rsidRPr="00735D26">
        <w:rPr>
          <w:rFonts w:cstheme="minorHAnsi"/>
        </w:rPr>
        <w:t xml:space="preserve"> prevalence rate of prescription drug/opioid use, prescription drug/opioid overdoses, </w:t>
      </w:r>
      <w:r w:rsidRPr="00735D26">
        <w:rPr>
          <w:rFonts w:cstheme="minorHAnsi"/>
        </w:rPr>
        <w:t>prescription drug/opioid overdose deaths, or adverse events related to prescription drug/opioid use</w:t>
      </w:r>
      <w:r w:rsidR="00A60121">
        <w:rPr>
          <w:rFonts w:cstheme="minorHAnsi"/>
        </w:rPr>
        <w:t>.</w:t>
      </w:r>
    </w:p>
    <w:p w:rsidR="00B85B06" w:rsidRPr="00CD0703" w:rsidP="006038AF" w14:paraId="3E402295" w14:textId="77777777">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B85B06" w:rsidP="00735D26" w14:paraId="3D7B7A7B" w14:textId="32F74E69">
      <w:pPr>
        <w:spacing w:before="120" w:after="120" w:line="240" w:lineRule="auto"/>
        <w:ind w:right="576"/>
        <w:rPr>
          <w:rFonts w:ascii="Calibri" w:eastAsia="Times New Roman" w:hAnsi="Calibri" w:cs="Calibri"/>
          <w:b/>
          <w:bCs/>
          <w:color w:val="000000"/>
        </w:rPr>
      </w:pPr>
      <w:r w:rsidRPr="6B3EE9A6">
        <w:rPr>
          <w:rFonts w:ascii="Calibri" w:eastAsia="Times New Roman" w:hAnsi="Calibri" w:cs="Calibri"/>
          <w:b/>
          <w:bCs/>
          <w:color w:val="000000" w:themeColor="text1"/>
        </w:rPr>
        <w:t xml:space="preserve">Known or </w:t>
      </w:r>
      <w:r w:rsidRPr="6B3EE9A6" w:rsidR="009C215D">
        <w:rPr>
          <w:rFonts w:ascii="Calibri" w:eastAsia="Times New Roman" w:hAnsi="Calibri" w:cs="Calibri"/>
          <w:b/>
          <w:bCs/>
          <w:color w:val="000000" w:themeColor="text1"/>
        </w:rPr>
        <w:t>s</w:t>
      </w:r>
      <w:r w:rsidRPr="6B3EE9A6">
        <w:rPr>
          <w:rFonts w:ascii="Calibri" w:eastAsia="Times New Roman" w:hAnsi="Calibri" w:cs="Calibri"/>
          <w:b/>
          <w:bCs/>
          <w:color w:val="000000" w:themeColor="text1"/>
        </w:rPr>
        <w:t xml:space="preserve">uspected </w:t>
      </w:r>
      <w:r w:rsidRPr="6B3EE9A6" w:rsidR="009C215D">
        <w:rPr>
          <w:rFonts w:ascii="Calibri" w:eastAsia="Times New Roman" w:hAnsi="Calibri" w:cs="Calibri"/>
          <w:b/>
          <w:bCs/>
          <w:color w:val="000000" w:themeColor="text1"/>
        </w:rPr>
        <w:t>o</w:t>
      </w:r>
      <w:r w:rsidRPr="6B3EE9A6">
        <w:rPr>
          <w:rFonts w:ascii="Calibri" w:eastAsia="Times New Roman" w:hAnsi="Calibri" w:cs="Calibri"/>
          <w:b/>
          <w:bCs/>
          <w:color w:val="000000" w:themeColor="text1"/>
        </w:rPr>
        <w:t xml:space="preserve">pioid </w:t>
      </w:r>
      <w:r w:rsidRPr="6B3EE9A6" w:rsidR="009C215D">
        <w:rPr>
          <w:rFonts w:ascii="Calibri" w:eastAsia="Times New Roman" w:hAnsi="Calibri" w:cs="Calibri"/>
          <w:b/>
          <w:bCs/>
          <w:color w:val="000000" w:themeColor="text1"/>
        </w:rPr>
        <w:t>o</w:t>
      </w:r>
      <w:r w:rsidRPr="6B3EE9A6">
        <w:rPr>
          <w:rFonts w:ascii="Calibri" w:eastAsia="Times New Roman" w:hAnsi="Calibri" w:cs="Calibri"/>
          <w:b/>
          <w:bCs/>
          <w:color w:val="000000" w:themeColor="text1"/>
        </w:rPr>
        <w:t xml:space="preserve">verdose </w:t>
      </w:r>
      <w:r w:rsidRPr="6B3EE9A6" w:rsidR="009C215D">
        <w:rPr>
          <w:rFonts w:ascii="Calibri" w:eastAsia="Times New Roman" w:hAnsi="Calibri" w:cs="Calibri"/>
          <w:b/>
          <w:bCs/>
          <w:color w:val="000000" w:themeColor="text1"/>
        </w:rPr>
        <w:t>e</w:t>
      </w:r>
      <w:r w:rsidRPr="6B3EE9A6">
        <w:rPr>
          <w:rFonts w:ascii="Calibri" w:eastAsia="Times New Roman" w:hAnsi="Calibri" w:cs="Calibri"/>
          <w:b/>
          <w:bCs/>
          <w:color w:val="000000" w:themeColor="text1"/>
        </w:rPr>
        <w:t>vents</w:t>
      </w:r>
      <w:r w:rsidRPr="6B3EE9A6">
        <w:rPr>
          <w:rFonts w:ascii="Calibri" w:eastAsia="Times New Roman" w:hAnsi="Calibri" w:cs="Calibri"/>
          <w:color w:val="000000" w:themeColor="text1"/>
        </w:rPr>
        <w:t xml:space="preserve">: </w:t>
      </w:r>
      <w:r w:rsidRPr="6B3EE9A6">
        <w:rPr>
          <w:rFonts w:ascii="Calibri" w:eastAsia="Times New Roman" w:hAnsi="Calibri" w:cs="Calibri"/>
          <w:color w:val="000000" w:themeColor="text1"/>
        </w:rPr>
        <w:t>For the purpose of</w:t>
      </w:r>
      <w:r w:rsidRPr="6B3EE9A6">
        <w:rPr>
          <w:rFonts w:ascii="Calibri" w:eastAsia="Times New Roman" w:hAnsi="Calibri" w:cs="Calibri"/>
          <w:color w:val="000000" w:themeColor="text1"/>
        </w:rPr>
        <w:t xml:space="preserve"> grantee reporting, known or suspected opioid overdose events refer to situations where a first responder</w:t>
      </w:r>
      <w:r w:rsidR="00EC2904">
        <w:rPr>
          <w:rFonts w:ascii="Calibri" w:eastAsia="Times New Roman" w:hAnsi="Calibri" w:cs="Calibri"/>
          <w:color w:val="000000" w:themeColor="text1"/>
        </w:rPr>
        <w:t xml:space="preserve"> </w:t>
      </w:r>
      <w:r w:rsidRPr="006948AF" w:rsidR="00EC2904">
        <w:rPr>
          <w:rFonts w:ascii="Calibri" w:eastAsia="Times New Roman" w:hAnsi="Calibri" w:cs="Calibri"/>
          <w:color w:val="000000"/>
        </w:rPr>
        <w:t>(e.g., professional first responder,</w:t>
      </w:r>
      <w:r w:rsidRPr="006948AF">
        <w:rPr>
          <w:rFonts w:ascii="Calibri" w:eastAsia="Times New Roman" w:hAnsi="Calibri" w:cs="Calibri"/>
          <w:color w:val="000000" w:themeColor="text1"/>
        </w:rPr>
        <w:t xml:space="preserve"> other key community sector member</w:t>
      </w:r>
      <w:r w:rsidRPr="006948AF" w:rsidR="00CE32F6">
        <w:rPr>
          <w:rFonts w:ascii="Calibri" w:eastAsia="Times New Roman" w:hAnsi="Calibri" w:cs="Calibri"/>
          <w:color w:val="000000"/>
        </w:rPr>
        <w:t>, nontraditional community sector member, other community member)</w:t>
      </w:r>
      <w:r w:rsidRPr="006948AF">
        <w:rPr>
          <w:rFonts w:ascii="Calibri" w:eastAsia="Times New Roman" w:hAnsi="Calibri" w:cs="Calibri"/>
          <w:color w:val="000000" w:themeColor="text1"/>
        </w:rPr>
        <w:t xml:space="preserve"> administers one or more doses of naloxone or other FDA-approved opioid overdose-reversing medication in response to a known or suspected opioid overdose. The first responder administering naloxone must have received training or </w:t>
      </w:r>
      <w:r w:rsidRPr="006948AF" w:rsidR="00A97A5C">
        <w:rPr>
          <w:rFonts w:ascii="Calibri" w:eastAsia="Times New Roman" w:hAnsi="Calibri" w:cs="Calibri"/>
          <w:color w:val="000000" w:themeColor="text1"/>
        </w:rPr>
        <w:t>been</w:t>
      </w:r>
      <w:r w:rsidR="00A97A5C">
        <w:rPr>
          <w:rFonts w:ascii="Calibri" w:eastAsia="Times New Roman" w:hAnsi="Calibri" w:cs="Calibri"/>
          <w:color w:val="000000" w:themeColor="text1"/>
        </w:rPr>
        <w:t xml:space="preserve"> </w:t>
      </w:r>
      <w:r w:rsidRPr="6B3EE9A6">
        <w:rPr>
          <w:rFonts w:ascii="Calibri" w:eastAsia="Times New Roman" w:hAnsi="Calibri" w:cs="Calibri"/>
          <w:color w:val="000000" w:themeColor="text1"/>
        </w:rPr>
        <w:t>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r w:rsidRPr="6B3EE9A6" w:rsidR="008A21EB">
        <w:rPr>
          <w:rFonts w:ascii="Calibri" w:eastAsia="Times New Roman" w:hAnsi="Calibri" w:cs="Calibri"/>
          <w:color w:val="000000" w:themeColor="text1"/>
        </w:rPr>
        <w:t xml:space="preserve"> If naloxone is administered to more than one individual at the same location, grantees should consider these as separate events.</w:t>
      </w:r>
    </w:p>
    <w:p w:rsidR="0078061A" w:rsidRPr="000A1994" w:rsidP="0078061A" w14:paraId="29ABA843" w14:textId="35F25F6C">
      <w:pPr>
        <w:spacing w:before="120" w:after="120" w:line="240" w:lineRule="auto"/>
        <w:ind w:right="576"/>
        <w:rPr>
          <w:color w:val="000000" w:themeColor="text1"/>
        </w:rPr>
      </w:pPr>
      <w:r w:rsidRPr="001066A2">
        <w:rPr>
          <w:b/>
          <w:bCs/>
          <w:color w:val="000000" w:themeColor="text1"/>
        </w:rPr>
        <w:t>Linkage/</w:t>
      </w:r>
      <w:r w:rsidRPr="001066A2" w:rsidR="000A1994">
        <w:rPr>
          <w:b/>
          <w:bCs/>
          <w:color w:val="000000" w:themeColor="text1"/>
        </w:rPr>
        <w:t>l</w:t>
      </w:r>
      <w:r w:rsidRPr="001066A2">
        <w:rPr>
          <w:b/>
          <w:bCs/>
          <w:color w:val="000000" w:themeColor="text1"/>
        </w:rPr>
        <w:t>inked</w:t>
      </w:r>
      <w:r w:rsidRPr="000A1994">
        <w:rPr>
          <w:b/>
          <w:bCs/>
          <w:color w:val="000000" w:themeColor="text1"/>
        </w:rPr>
        <w:t>:</w:t>
      </w:r>
      <w:r w:rsidRPr="000A1994">
        <w:rPr>
          <w:color w:val="000000" w:themeColor="text1"/>
        </w:rPr>
        <w:t xml:space="preserve"> Linkage or linked is defined as a confirmed encounter with a support service for which an individual was provided information through verbal or written referral. See definition for “referral.”</w:t>
      </w:r>
    </w:p>
    <w:p w:rsidR="00D82417" w:rsidP="006038AF" w14:paraId="6A18B0CC" w14:textId="6EFF27E5">
      <w:pPr>
        <w:spacing w:before="120" w:after="120" w:line="240" w:lineRule="auto"/>
        <w:ind w:right="576"/>
        <w:rPr>
          <w:rFonts w:cstheme="minorHAnsi"/>
          <w:b/>
          <w:bCs/>
          <w:color w:val="000000"/>
        </w:rPr>
      </w:pPr>
      <w:r w:rsidRPr="00D82417">
        <w:rPr>
          <w:rFonts w:eastAsia="Times New Roman" w:cstheme="minorHAnsi"/>
          <w:b/>
          <w:bCs/>
          <w:color w:val="000000"/>
        </w:rPr>
        <w:t>Medical professionals:</w:t>
      </w:r>
      <w:r>
        <w:rPr>
          <w:rFonts w:eastAsia="Times New Roman" w:cstheme="minorHAnsi"/>
          <w:color w:val="000000"/>
        </w:rPr>
        <w:t xml:space="preserve"> </w:t>
      </w:r>
      <w:r w:rsidRPr="007E37B0">
        <w:rPr>
          <w:rFonts w:eastAsia="Times New Roman" w:cstheme="minorHAnsi"/>
          <w:color w:val="000000"/>
        </w:rPr>
        <w:t xml:space="preserve"> Medical professionals are defined </w:t>
      </w:r>
      <w:r w:rsidR="006C70A7">
        <w:rPr>
          <w:rFonts w:eastAsia="Times New Roman" w:cstheme="minorHAnsi"/>
          <w:color w:val="000000"/>
        </w:rPr>
        <w:t xml:space="preserve">as </w:t>
      </w:r>
      <w:r w:rsidRPr="007E37B0">
        <w:rPr>
          <w:rFonts w:eastAsia="Times New Roman" w:cstheme="minorHAnsi"/>
          <w:color w:val="000000"/>
        </w:rPr>
        <w:t xml:space="preserve">licensed medical service providers </w:t>
      </w:r>
      <w:r w:rsidRPr="007E37B0">
        <w:rPr>
          <w:rFonts w:ascii="Calibri" w:eastAsia="Times New Roman" w:hAnsi="Calibri" w:cs="Calibri"/>
          <w:color w:val="000000"/>
        </w:rPr>
        <w:t>authorized</w:t>
      </w:r>
      <w:r w:rsidRPr="007E37B0">
        <w:rPr>
          <w:rFonts w:eastAsia="Times New Roman" w:cstheme="minorHAnsi"/>
          <w:color w:val="000000"/>
        </w:rPr>
        <w:t xml:space="preserve"> to prescribe</w:t>
      </w:r>
      <w:r>
        <w:rPr>
          <w:rFonts w:eastAsia="Times New Roman" w:cstheme="minorHAnsi"/>
          <w:color w:val="000000"/>
        </w:rPr>
        <w:t xml:space="preserve"> medication including opioids</w:t>
      </w:r>
      <w:r w:rsidRPr="007E37B0">
        <w:rPr>
          <w:rFonts w:eastAsia="Times New Roman" w:cstheme="minorHAnsi"/>
          <w:color w:val="000000"/>
        </w:rPr>
        <w:t xml:space="preserve"> (e.g., physicians, physician assistants, nurse practitioners, dentists).</w:t>
      </w:r>
    </w:p>
    <w:p w:rsidR="00B85B06" w:rsidRPr="00D86F6B" w:rsidP="006038AF" w14:paraId="45169E0B" w14:textId="71682469">
      <w:pPr>
        <w:spacing w:before="120" w:after="120" w:line="240" w:lineRule="auto"/>
        <w:ind w:right="576"/>
        <w:rPr>
          <w:rFonts w:ascii="Calibri" w:hAnsi="Calibri" w:cs="Calibri"/>
          <w:color w:val="000000"/>
        </w:rPr>
      </w:pPr>
      <w:r w:rsidRPr="00D86F6B">
        <w:rPr>
          <w:rFonts w:cstheme="minorHAnsi"/>
          <w:b/>
          <w:bCs/>
          <w:color w:val="000000"/>
        </w:rPr>
        <w:t>Naloxone</w:t>
      </w:r>
      <w:r w:rsidRPr="00D86F6B">
        <w:rPr>
          <w:rFonts w:cstheme="minorHAnsi"/>
          <w:color w:val="000000"/>
        </w:rPr>
        <w:t xml:space="preserve">: </w:t>
      </w:r>
      <w:r>
        <w:rPr>
          <w:rFonts w:cstheme="minorHAnsi"/>
          <w:color w:val="000000" w:themeColor="text1"/>
        </w:rPr>
        <w:t>For the purpose of</w:t>
      </w:r>
      <w:r>
        <w:rPr>
          <w:rFonts w:cstheme="minorHAnsi"/>
          <w:color w:val="000000" w:themeColor="text1"/>
        </w:rPr>
        <w:t xml:space="preserve"> grantee reporting, naloxone refers to n</w:t>
      </w:r>
      <w:r w:rsidRPr="00D86F6B">
        <w:rPr>
          <w:rFonts w:ascii="Calibri" w:hAnsi="Calibri" w:cs="Calibri"/>
          <w:color w:val="000000" w:themeColor="text1"/>
        </w:rPr>
        <w:t xml:space="preserve">aloxone </w:t>
      </w:r>
      <w:r>
        <w:rPr>
          <w:rFonts w:ascii="Calibri" w:hAnsi="Calibri" w:cs="Calibri"/>
          <w:color w:val="000000" w:themeColor="text1"/>
        </w:rPr>
        <w:t xml:space="preserve">or </w:t>
      </w:r>
      <w:r w:rsidRPr="00D86F6B">
        <w:rPr>
          <w:rFonts w:ascii="Calibri" w:hAnsi="Calibri" w:cs="Calibri"/>
          <w:color w:val="000000" w:themeColor="text1"/>
        </w:rPr>
        <w:t xml:space="preserve">any </w:t>
      </w:r>
      <w:r>
        <w:rPr>
          <w:rFonts w:ascii="Calibri" w:hAnsi="Calibri" w:cs="Calibri"/>
          <w:color w:val="000000" w:themeColor="text1"/>
        </w:rPr>
        <w:t xml:space="preserve">other </w:t>
      </w:r>
      <w:r w:rsidRPr="00D86F6B">
        <w:rPr>
          <w:rFonts w:ascii="Calibri" w:hAnsi="Calibri" w:cs="Calibri"/>
          <w:color w:val="000000" w:themeColor="text1"/>
        </w:rPr>
        <w:t>FDA-approved opioid overdose-reversing medication or device.</w:t>
      </w:r>
      <w:r>
        <w:rPr>
          <w:rFonts w:ascii="Calibri" w:hAnsi="Calibri" w:cs="Calibri"/>
          <w:color w:val="000000" w:themeColor="text1"/>
        </w:rPr>
        <w:t xml:space="preserve"> </w:t>
      </w:r>
      <w:r w:rsidRPr="00D86F6B">
        <w:rPr>
          <w:rFonts w:cstheme="minorHAnsi"/>
          <w:color w:val="000000"/>
        </w:rPr>
        <w:t>Naloxone is a medication approved by the</w:t>
      </w:r>
      <w:r w:rsidRPr="00D86F6B">
        <w:rPr>
          <w:rFonts w:cstheme="minorHAnsi"/>
          <w:color w:val="4A4A4A"/>
        </w:rPr>
        <w:t> </w:t>
      </w:r>
      <w:hyperlink r:id="rId10" w:history="1">
        <w:r w:rsidRPr="00D86F6B">
          <w:rPr>
            <w:rStyle w:val="Hyperlink"/>
            <w:rFonts w:eastAsiaTheme="majorEastAsia" w:cstheme="minorHAnsi"/>
            <w:color w:val="1F419A"/>
          </w:rPr>
          <w:t>Food and Drug Administration</w:t>
        </w:r>
      </w:hyperlink>
      <w:r w:rsidRPr="00D86F6B">
        <w:rPr>
          <w:rFonts w:cstheme="minorHAnsi"/>
          <w:color w:val="4A4A4A"/>
        </w:rPr>
        <w:t xml:space="preserve"> (FDA) </w:t>
      </w:r>
      <w:r w:rsidRPr="00D86F6B">
        <w:rPr>
          <w:rFonts w:cstheme="minorHAnsi"/>
          <w:color w:val="000000"/>
        </w:rPr>
        <w:t>designed to rapidly reverse opioid overdose. It is an opioid antagonist—meaning that it binds to opioid receptors and can reverse and block the effects of other opioids, such as heroin, morphine, and oxycodone. Administered when a patient is showing signs of</w:t>
      </w:r>
      <w:r w:rsidRPr="00D86F6B">
        <w:rPr>
          <w:rFonts w:cstheme="minorHAnsi"/>
          <w:color w:val="4A4A4A"/>
        </w:rPr>
        <w:t> </w:t>
      </w:r>
      <w:hyperlink r:id="rId11" w:history="1">
        <w:r w:rsidRPr="00D86F6B">
          <w:rPr>
            <w:rStyle w:val="Hyperlink"/>
            <w:rFonts w:eastAsiaTheme="majorEastAsia" w:cstheme="minorHAnsi"/>
            <w:color w:val="1F419A"/>
          </w:rPr>
          <w:t>opioid overdose</w:t>
        </w:r>
      </w:hyperlink>
      <w:r w:rsidRPr="00D86F6B">
        <w:rPr>
          <w:rFonts w:cstheme="minorHAnsi"/>
          <w:color w:val="4A4A4A"/>
        </w:rPr>
        <w:t xml:space="preserve">, </w:t>
      </w:r>
      <w:r w:rsidRPr="00D86F6B">
        <w:rPr>
          <w:rFonts w:cstheme="minorHAnsi"/>
          <w:color w:val="000000" w:themeColor="text1"/>
        </w:rPr>
        <w:t xml:space="preserve">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 </w:t>
      </w:r>
    </w:p>
    <w:p w:rsidR="005E7C75" w:rsidP="005E7C75" w14:paraId="58C88602"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w:t>
      </w:r>
    </w:p>
    <w:p w:rsidR="00B85B06" w:rsidP="006038AF" w14:paraId="0FB9F247" w14:textId="77777777">
      <w:pPr>
        <w:spacing w:before="120" w:after="120" w:line="240" w:lineRule="auto"/>
        <w:ind w:right="576"/>
      </w:pPr>
      <w:r w:rsidRPr="00C771C4">
        <w:rPr>
          <w:rFonts w:ascii="Calibri" w:eastAsia="Times New Roman" w:hAnsi="Calibri" w:cs="Calibri"/>
          <w:b/>
          <w:bCs/>
          <w:color w:val="000000"/>
        </w:rPr>
        <w:t>Naloxone administration</w:t>
      </w:r>
      <w:r>
        <w:rPr>
          <w:rFonts w:ascii="Calibri" w:eastAsia="Times New Roman" w:hAnsi="Calibri" w:cs="Calibri"/>
          <w:b/>
          <w:bCs/>
          <w:color w:val="000000"/>
        </w:rPr>
        <w:t xml:space="preserve"> training: </w:t>
      </w:r>
      <w:r>
        <w:t xml:space="preserve">In addition to instruction on how to administer naloxone </w:t>
      </w:r>
      <w:r>
        <w:rPr>
          <w:rFonts w:ascii="Calibri" w:eastAsia="Times New Roman" w:hAnsi="Calibri" w:cs="Calibri"/>
          <w:color w:val="000000"/>
        </w:rPr>
        <w:t xml:space="preserve">or any other </w:t>
      </w:r>
      <w:r w:rsidRPr="00B2228A">
        <w:rPr>
          <w:rFonts w:ascii="Calibri" w:eastAsia="Times New Roman" w:hAnsi="Calibri" w:cs="Calibri"/>
          <w:color w:val="000000"/>
        </w:rPr>
        <w:t>FDA-approved opioid overdose-reversing medication</w:t>
      </w:r>
      <w:r>
        <w:t xml:space="preserve"> or device during a known or suspected opioid overdose, naloxone administration training should include education on recognizing signs of opioid overdose and best practices for carrying and storing naloxone.</w:t>
      </w:r>
    </w:p>
    <w:p w:rsidR="00AF76EB" w:rsidRPr="008C5060" w:rsidP="006038AF" w14:paraId="44D6BD3A" w14:textId="7ECE1A7A">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0A1994">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0A1994">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Pr>
          <w:rFonts w:ascii="Calibri" w:eastAsia="Times New Roman" w:hAnsi="Calibri" w:cs="Calibri"/>
          <w:color w:val="000000" w:themeColor="text1"/>
        </w:rPr>
        <w:t>A naloxone distribution plan</w:t>
      </w:r>
      <w:r>
        <w:rPr>
          <w:rFonts w:ascii="Calibri" w:eastAsia="Times New Roman" w:hAnsi="Calibri" w:cs="Calibri"/>
          <w:color w:val="000000" w:themeColor="text1"/>
        </w:rPr>
        <w:t xml:space="preserve"> is a component of a comprehensive strategic plan. It outlines a proposed strategy for distributing naloxone in high-need communities. The plan should also include </w:t>
      </w:r>
      <w:r>
        <w:rPr>
          <w:rStyle w:val="ui-provider"/>
        </w:rPr>
        <w:t>annual goals with the proposed number naloxone kits to be distributed and to whom for each budget year of the grant.</w:t>
      </w:r>
    </w:p>
    <w:p w:rsidR="00DF3D3C" w:rsidRPr="001F5B6B" w:rsidP="00DF3D3C" w14:paraId="062F990C" w14:textId="77777777">
      <w:pPr>
        <w:spacing w:before="120" w:after="120" w:line="240" w:lineRule="auto"/>
        <w:ind w:right="576"/>
        <w:rPr>
          <w:rFonts w:ascii="Calibri" w:eastAsia="Times New Roman" w:hAnsi="Calibri" w:cs="Calibri"/>
          <w:color w:val="000000"/>
        </w:rPr>
      </w:pPr>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p w:rsidR="00A20F4B" w:rsidP="006038AF" w14:paraId="6C2E9DDC" w14:textId="77777777">
      <w:pPr>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 xml:space="preserve">Naloxone kit: </w:t>
      </w:r>
      <w:r w:rsidRPr="00A85A74">
        <w:rPr>
          <w:rFonts w:ascii="Calibri" w:eastAsia="Times New Roman" w:hAnsi="Calibri" w:cs="Calibri"/>
          <w:color w:val="000000"/>
        </w:rPr>
        <w:t>One</w:t>
      </w:r>
      <w:r>
        <w:rPr>
          <w:rFonts w:ascii="Calibri" w:eastAsia="Times New Roman" w:hAnsi="Calibri" w:cs="Calibri"/>
          <w:color w:val="000000"/>
        </w:rPr>
        <w:t xml:space="preserve"> naloxone kit includes two doses of naloxone or other FDA-approved opioid-reversing medication, including all FDA-approved delivery devices (e.g., auto-injector, intranasal spray).</w:t>
      </w:r>
    </w:p>
    <w:p w:rsidR="00430273" w:rsidRPr="00C042A3" w:rsidP="006038AF" w14:paraId="20A39F15" w14:textId="01E0B7CD">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 xml:space="preserve">A needs assessment uses data to define the nature and extent of substance abuse problems, identifies affected populations, identifies underlying causal factors that lead to consumption patterns, and uses findings to select appropriate strategies. (Also, see definition for </w:t>
      </w:r>
      <w:r w:rsidRPr="006948AF" w:rsidR="00A97A5C">
        <w:rPr>
          <w:rFonts w:cstheme="minorHAnsi"/>
        </w:rPr>
        <w:t>a</w:t>
      </w:r>
      <w:r w:rsidRPr="006948AF">
        <w:rPr>
          <w:rFonts w:cstheme="minorHAnsi"/>
        </w:rPr>
        <w:t>ssessment.)</w:t>
      </w:r>
    </w:p>
    <w:p w:rsidR="00447E5D" w:rsidP="00447E5D" w14:paraId="4FFF76B9" w14:textId="59F71C3E">
      <w:pPr>
        <w:ind w:right="576"/>
        <w:rPr>
          <w:rFonts w:ascii="Calibri" w:eastAsia="Times New Roman" w:hAnsi="Calibri" w:cs="Calibri"/>
          <w:color w:val="000000"/>
        </w:rPr>
      </w:pPr>
      <w:r>
        <w:rPr>
          <w:rFonts w:ascii="Calibri" w:eastAsia="Times New Roman" w:hAnsi="Calibri" w:cs="Calibri"/>
          <w:b/>
          <w:bCs/>
          <w:color w:val="000000"/>
        </w:rPr>
        <w:t xml:space="preserve">Nontraditional community sector members: </w:t>
      </w:r>
      <w:r>
        <w:rPr>
          <w:rFonts w:ascii="Calibri" w:eastAsia="Times New Roman" w:hAnsi="Calibri" w:cs="Calibri"/>
          <w:color w:val="000000"/>
        </w:rPr>
        <w:t xml:space="preserve">Nontraditional community sectors members may be available to respond to an emergency but are not professional first responders or other traditional key community sector members. These individuals represent community anchor organizations and businesses such as, but not limited to, the following: faith-based or other community-based organizations, </w:t>
      </w:r>
      <w:r w:rsidRPr="00941ACF">
        <w:rPr>
          <w:rFonts w:ascii="Calibri" w:eastAsia="Times New Roman" w:hAnsi="Calibri" w:cs="Calibri"/>
          <w:color w:val="000000"/>
        </w:rPr>
        <w:t>hotels</w:t>
      </w:r>
      <w:r>
        <w:rPr>
          <w:rFonts w:ascii="Calibri" w:eastAsia="Times New Roman" w:hAnsi="Calibri" w:cs="Calibri"/>
          <w:color w:val="000000"/>
        </w:rPr>
        <w:t>, barbershops, hair salons, tattoo parlors, bars, or other places of business</w:t>
      </w:r>
      <w:r w:rsidR="00CB1893">
        <w:rPr>
          <w:rFonts w:ascii="Calibri" w:eastAsia="Times New Roman" w:hAnsi="Calibri" w:cs="Calibri"/>
          <w:color w:val="000000"/>
        </w:rPr>
        <w:t xml:space="preserve"> </w:t>
      </w:r>
      <w:r w:rsidR="00141863">
        <w:rPr>
          <w:rFonts w:ascii="Calibri" w:eastAsia="Times New Roman" w:hAnsi="Calibri" w:cs="Calibri"/>
          <w:color w:val="000000"/>
        </w:rPr>
        <w:t>e</w:t>
      </w:r>
      <w:r w:rsidR="00CB1893">
        <w:rPr>
          <w:rFonts w:ascii="Calibri" w:eastAsia="Times New Roman" w:hAnsi="Calibri" w:cs="Calibri"/>
          <w:color w:val="000000"/>
        </w:rPr>
        <w:t xml:space="preserve">mbedded in the </w:t>
      </w:r>
      <w:r w:rsidR="003D7C8D">
        <w:rPr>
          <w:rFonts w:ascii="Calibri" w:eastAsia="Times New Roman" w:hAnsi="Calibri" w:cs="Calibri"/>
          <w:color w:val="000000"/>
        </w:rPr>
        <w:t>cul</w:t>
      </w:r>
      <w:r w:rsidR="00BC4F6D">
        <w:rPr>
          <w:rFonts w:ascii="Calibri" w:eastAsia="Times New Roman" w:hAnsi="Calibri" w:cs="Calibri"/>
          <w:color w:val="000000"/>
        </w:rPr>
        <w:t xml:space="preserve">ture of </w:t>
      </w:r>
      <w:r w:rsidR="00CB1893">
        <w:rPr>
          <w:rFonts w:ascii="Calibri" w:eastAsia="Times New Roman" w:hAnsi="Calibri" w:cs="Calibri"/>
          <w:color w:val="000000"/>
        </w:rPr>
        <w:t>community</w:t>
      </w:r>
      <w:r>
        <w:rPr>
          <w:rFonts w:ascii="Calibri" w:eastAsia="Times New Roman" w:hAnsi="Calibri" w:cs="Calibri"/>
          <w:color w:val="000000"/>
        </w:rPr>
        <w:t xml:space="preserve">. </w:t>
      </w:r>
    </w:p>
    <w:p w:rsidR="00A20F4B" w:rsidP="006038AF" w14:paraId="7B83039D" w14:textId="0EB93199">
      <w:pPr>
        <w:ind w:right="576"/>
        <w:rPr>
          <w:rFonts w:cstheme="minorHAnsi"/>
          <w:shd w:val="clear" w:color="auto" w:fill="FFFFFF"/>
        </w:rPr>
      </w:pPr>
      <w:r w:rsidRPr="00C042A3">
        <w:rPr>
          <w:rFonts w:cstheme="minorHAnsi"/>
          <w:b/>
          <w:bCs/>
          <w:shd w:val="clear" w:color="auto" w:fill="FFFFFF"/>
        </w:rPr>
        <w:t>Objective</w:t>
      </w:r>
      <w:r w:rsidR="008359F2">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w:t>
      </w:r>
      <w:r w:rsidRPr="00C042A3">
        <w:rPr>
          <w:rFonts w:cstheme="minorHAnsi"/>
          <w:shd w:val="clear" w:color="auto" w:fill="FFFFFF"/>
        </w:rPr>
        <w:t>manner in which</w:t>
      </w:r>
      <w:r w:rsidRPr="00C042A3">
        <w:rPr>
          <w:rFonts w:cstheme="minorHAnsi"/>
          <w:shd w:val="clear" w:color="auto" w:fill="FFFFFF"/>
        </w:rPr>
        <w:t xml:space="preserve"> they will be achieved. Multiple objectives are generally needed to </w:t>
      </w:r>
      <w:r w:rsidRPr="00C042A3">
        <w:rPr>
          <w:rFonts w:cstheme="minorHAnsi"/>
        </w:rPr>
        <w:t>address</w:t>
      </w:r>
      <w:r w:rsidRPr="00C042A3">
        <w:rPr>
          <w:rFonts w:cstheme="minorHAnsi"/>
          <w:shd w:val="clear" w:color="auto" w:fill="FFFFFF"/>
        </w:rPr>
        <w:t xml:space="preserve"> a single goal. </w:t>
      </w:r>
      <w:r w:rsidRPr="00C042A3" w:rsidR="00AC7125">
        <w:rPr>
          <w:rFonts w:cstheme="minorHAnsi"/>
          <w:shd w:val="clear" w:color="auto" w:fill="FFFFFF"/>
        </w:rPr>
        <w:t>Well-written objectives help set program priorities and targets for progress and accountability.</w:t>
      </w:r>
    </w:p>
    <w:p w:rsidR="00C429B7" w:rsidRPr="00C90832" w:rsidP="006038AF" w14:paraId="7BD963F6" w14:textId="480FF567">
      <w:pPr>
        <w:ind w:right="576"/>
        <w:rPr>
          <w:rFonts w:ascii="Calibri" w:eastAsia="Times New Roman" w:hAnsi="Calibri" w:cs="Calibri"/>
          <w:color w:val="000000"/>
        </w:rPr>
      </w:pPr>
      <w:r w:rsidRPr="00D6152A">
        <w:rPr>
          <w:rFonts w:eastAsia="Times New Roman" w:cstheme="minorHAnsi"/>
          <w:b/>
          <w:bCs/>
        </w:rPr>
        <w:t>Opioid overdose death prevention strategies</w:t>
      </w:r>
      <w:r>
        <w:rPr>
          <w:rFonts w:eastAsia="Times New Roman" w:cstheme="minorHAnsi"/>
          <w:b/>
          <w:bCs/>
        </w:rPr>
        <w:t>:</w:t>
      </w:r>
      <w:r w:rsidRPr="00C90832">
        <w:rPr>
          <w:rFonts w:eastAsia="Times New Roman" w:cstheme="minorHAnsi"/>
        </w:rPr>
        <w:t xml:space="preserve"> </w:t>
      </w:r>
      <w:r w:rsidRPr="00C90832">
        <w:rPr>
          <w:rFonts w:ascii="Calibri" w:eastAsia="Times New Roman" w:hAnsi="Calibri" w:cs="Calibri"/>
          <w:color w:val="000000"/>
        </w:rPr>
        <w:t>Opioid</w:t>
      </w:r>
      <w:r>
        <w:rPr>
          <w:rFonts w:ascii="Calibri" w:eastAsia="Times New Roman" w:hAnsi="Calibri" w:cs="Calibri"/>
          <w:color w:val="000000"/>
        </w:rPr>
        <w:t xml:space="preserve"> overdose prevention strategies</w:t>
      </w:r>
      <w:r w:rsidR="009B25F0">
        <w:rPr>
          <w:rFonts w:ascii="Calibri" w:eastAsia="Times New Roman" w:hAnsi="Calibri" w:cs="Calibri"/>
          <w:color w:val="000000"/>
        </w:rPr>
        <w:t xml:space="preserve"> are practices intended to </w:t>
      </w:r>
      <w:r w:rsidR="00212E7B">
        <w:rPr>
          <w:rFonts w:ascii="Calibri" w:eastAsia="Times New Roman" w:hAnsi="Calibri" w:cs="Calibri"/>
          <w:color w:val="000000"/>
        </w:rPr>
        <w:t xml:space="preserve">reduce the risk of death due to opioid overdose. </w:t>
      </w:r>
      <w:r w:rsidR="00506977">
        <w:rPr>
          <w:rFonts w:ascii="Calibri" w:eastAsia="Times New Roman" w:hAnsi="Calibri" w:cs="Calibri"/>
          <w:color w:val="000000"/>
        </w:rPr>
        <w:t>Training on o</w:t>
      </w:r>
      <w:r w:rsidRPr="007B6719" w:rsidR="00FC510F">
        <w:rPr>
          <w:rFonts w:ascii="Calibri" w:eastAsia="Times New Roman" w:hAnsi="Calibri" w:cs="Calibri"/>
          <w:color w:val="000000"/>
        </w:rPr>
        <w:t>pioid</w:t>
      </w:r>
      <w:r w:rsidR="00FC510F">
        <w:rPr>
          <w:rFonts w:ascii="Calibri" w:eastAsia="Times New Roman" w:hAnsi="Calibri" w:cs="Calibri"/>
          <w:color w:val="000000"/>
        </w:rPr>
        <w:t xml:space="preserve"> overdose prevention strategies may</w:t>
      </w:r>
      <w:r w:rsidR="00365B6B">
        <w:rPr>
          <w:rFonts w:ascii="Calibri" w:eastAsia="Times New Roman" w:hAnsi="Calibri" w:cs="Calibri"/>
          <w:color w:val="000000"/>
        </w:rPr>
        <w:t xml:space="preserve"> include </w:t>
      </w:r>
      <w:r w:rsidR="003336DD">
        <w:rPr>
          <w:rFonts w:ascii="Calibri" w:eastAsia="Times New Roman" w:hAnsi="Calibri" w:cs="Calibri"/>
          <w:color w:val="000000"/>
        </w:rPr>
        <w:t xml:space="preserve">education/instruction on </w:t>
      </w:r>
      <w:r w:rsidR="003368D6">
        <w:rPr>
          <w:rFonts w:ascii="Calibri" w:eastAsia="Times New Roman" w:hAnsi="Calibri" w:cs="Calibri"/>
          <w:color w:val="000000"/>
        </w:rPr>
        <w:t xml:space="preserve">best practices </w:t>
      </w:r>
      <w:r w:rsidR="00424F60">
        <w:rPr>
          <w:rFonts w:ascii="Calibri" w:eastAsia="Times New Roman" w:hAnsi="Calibri" w:cs="Calibri"/>
          <w:color w:val="000000"/>
        </w:rPr>
        <w:t xml:space="preserve">for the </w:t>
      </w:r>
      <w:r w:rsidR="00365B6B">
        <w:rPr>
          <w:rFonts w:ascii="Calibri" w:eastAsia="Times New Roman" w:hAnsi="Calibri" w:cs="Calibri"/>
          <w:color w:val="000000"/>
        </w:rPr>
        <w:t>use of naloxone (i.e., naloxone administration),</w:t>
      </w:r>
      <w:r w:rsidR="00F02D7C">
        <w:rPr>
          <w:rFonts w:ascii="Calibri" w:eastAsia="Times New Roman" w:hAnsi="Calibri" w:cs="Calibri"/>
          <w:color w:val="000000"/>
        </w:rPr>
        <w:t xml:space="preserve"> </w:t>
      </w:r>
      <w:r w:rsidR="00496459">
        <w:rPr>
          <w:rFonts w:ascii="Calibri" w:eastAsia="Times New Roman" w:hAnsi="Calibri" w:cs="Calibri"/>
          <w:color w:val="000000"/>
        </w:rPr>
        <w:t>opioid prescribing, naloxone co-prescribing</w:t>
      </w:r>
      <w:r w:rsidR="00F4522C">
        <w:rPr>
          <w:rFonts w:ascii="Calibri" w:eastAsia="Times New Roman" w:hAnsi="Calibri" w:cs="Calibri"/>
          <w:color w:val="000000"/>
        </w:rPr>
        <w:t xml:space="preserve"> or dispensing, communicating with patients,</w:t>
      </w:r>
      <w:r w:rsidR="00A523F6">
        <w:rPr>
          <w:rFonts w:ascii="Calibri" w:eastAsia="Times New Roman" w:hAnsi="Calibri" w:cs="Calibri"/>
          <w:color w:val="000000"/>
        </w:rPr>
        <w:t xml:space="preserve"> </w:t>
      </w:r>
      <w:r w:rsidR="00F4522C">
        <w:rPr>
          <w:rFonts w:ascii="Calibri" w:eastAsia="Times New Roman" w:hAnsi="Calibri" w:cs="Calibri"/>
          <w:color w:val="000000"/>
        </w:rPr>
        <w:t>medication assisted treatment</w:t>
      </w:r>
      <w:r w:rsidR="00A523F6">
        <w:rPr>
          <w:rFonts w:ascii="Calibri" w:eastAsia="Times New Roman" w:hAnsi="Calibri" w:cs="Calibri"/>
          <w:color w:val="000000"/>
        </w:rPr>
        <w:t>, or other</w:t>
      </w:r>
      <w:r w:rsidR="00C75C35">
        <w:rPr>
          <w:rFonts w:ascii="Calibri" w:eastAsia="Times New Roman" w:hAnsi="Calibri" w:cs="Calibri"/>
          <w:color w:val="000000"/>
        </w:rPr>
        <w:t xml:space="preserve"> </w:t>
      </w:r>
      <w:r w:rsidR="00D35AE0">
        <w:rPr>
          <w:rFonts w:ascii="Calibri" w:eastAsia="Times New Roman" w:hAnsi="Calibri" w:cs="Calibri"/>
          <w:color w:val="000000"/>
        </w:rPr>
        <w:t>prevention</w:t>
      </w:r>
      <w:r w:rsidR="00C40C22">
        <w:rPr>
          <w:rFonts w:ascii="Calibri" w:eastAsia="Times New Roman" w:hAnsi="Calibri" w:cs="Calibri"/>
          <w:color w:val="000000"/>
        </w:rPr>
        <w:t xml:space="preserve"> </w:t>
      </w:r>
      <w:r w:rsidR="00827702">
        <w:rPr>
          <w:rFonts w:ascii="Calibri" w:eastAsia="Times New Roman" w:hAnsi="Calibri" w:cs="Calibri"/>
          <w:color w:val="000000"/>
        </w:rPr>
        <w:t xml:space="preserve">practices </w:t>
      </w:r>
      <w:r w:rsidR="00C40C22">
        <w:rPr>
          <w:rFonts w:ascii="Calibri" w:eastAsia="Times New Roman" w:hAnsi="Calibri" w:cs="Calibri"/>
          <w:color w:val="000000"/>
        </w:rPr>
        <w:t xml:space="preserve">identified in the </w:t>
      </w:r>
      <w:hyperlink r:id="rId12" w:history="1">
        <w:r w:rsidR="00C75C35">
          <w:rPr>
            <w:rStyle w:val="Hyperlink"/>
            <w:rFonts w:ascii="Calibri" w:eastAsia="Times New Roman" w:hAnsi="Calibri" w:cs="Calibri"/>
          </w:rPr>
          <w:t>SAMHSA Overdoes Prevention and Response Toolkit</w:t>
        </w:r>
      </w:hyperlink>
      <w:r w:rsidR="00F4522C">
        <w:rPr>
          <w:rFonts w:ascii="Calibri" w:eastAsia="Times New Roman" w:hAnsi="Calibri" w:cs="Calibri"/>
          <w:color w:val="000000"/>
        </w:rPr>
        <w:t>.</w:t>
      </w:r>
      <w:r>
        <w:rPr>
          <w:rFonts w:ascii="Calibri" w:eastAsia="Times New Roman" w:hAnsi="Calibri" w:cs="Calibri"/>
          <w:color w:val="000000"/>
        </w:rPr>
        <w:t xml:space="preserve"> </w:t>
      </w:r>
      <w:r w:rsidRPr="00C90832">
        <w:rPr>
          <w:rFonts w:ascii="Calibri" w:eastAsia="Times New Roman" w:hAnsi="Calibri" w:cs="Calibri"/>
          <w:color w:val="000000"/>
        </w:rPr>
        <w:t xml:space="preserve"> </w:t>
      </w:r>
      <w:r w:rsidRPr="00C429B7">
        <w:rPr>
          <w:rFonts w:ascii="Calibri" w:eastAsia="Times New Roman" w:hAnsi="Calibri" w:cs="Calibri"/>
          <w:b/>
          <w:bCs/>
          <w:color w:val="000000"/>
        </w:rPr>
        <w:t xml:space="preserve"> </w:t>
      </w:r>
    </w:p>
    <w:p w:rsidR="00447E5D" w:rsidP="00343E84" w14:paraId="5C3FCD85" w14:textId="77777777">
      <w:pPr>
        <w:ind w:right="540"/>
        <w:rPr>
          <w:rFonts w:ascii="Calibri" w:eastAsia="Times New Roman" w:hAnsi="Calibri" w:cs="Calibri"/>
          <w:color w:val="000000"/>
        </w:rPr>
      </w:pPr>
      <w:r w:rsidRPr="00F5217B">
        <w:rPr>
          <w:rFonts w:ascii="Calibri" w:eastAsia="Times New Roman" w:hAnsi="Calibri" w:cs="Calibri"/>
          <w:b/>
          <w:bCs/>
          <w:color w:val="000000"/>
        </w:rPr>
        <w:t>Other community members.</w:t>
      </w:r>
      <w:r>
        <w:rPr>
          <w:rFonts w:ascii="Calibri" w:eastAsia="Times New Roman" w:hAnsi="Calibri" w:cs="Calibri"/>
          <w:color w:val="000000"/>
        </w:rPr>
        <w:t xml:space="preserve"> Other community members represent the general community and may be available to respond to an emergency. However, they are not professional first responders, and do not represent other traditional key community sectors or nontraditional community sectors. These individuals may include people who use drugs, friends or family members of people who use drugs, other individuals personally impacted by an event involving an accidental or intentional opioid overdose, and other concerned members of the community.   </w:t>
      </w:r>
    </w:p>
    <w:p w:rsidR="00847195" w:rsidRPr="00F553C9" w:rsidP="00343E84" w14:paraId="53C1896D" w14:textId="47A25EC3">
      <w:pPr>
        <w:spacing w:before="120" w:after="120" w:line="240" w:lineRule="auto"/>
        <w:ind w:right="540"/>
        <w:rPr>
          <w:rFonts w:ascii="Calibri" w:eastAsia="Times New Roman" w:hAnsi="Calibri" w:cs="Calibri"/>
          <w:color w:val="000000"/>
        </w:rPr>
      </w:pPr>
      <w:r w:rsidRPr="00F553C9">
        <w:rPr>
          <w:rFonts w:ascii="Calibri" w:eastAsia="Times New Roman" w:hAnsi="Calibri" w:cs="Calibri"/>
          <w:b/>
          <w:bCs/>
          <w:color w:val="000000"/>
        </w:rPr>
        <w:t>Other key community sector members:</w:t>
      </w:r>
      <w:r w:rsidRPr="00F553C9">
        <w:rPr>
          <w:rFonts w:ascii="Calibri" w:eastAsia="Times New Roman" w:hAnsi="Calibri" w:cs="Calibri"/>
          <w:color w:val="000000"/>
        </w:rPr>
        <w:t xml:space="preserve"> Other key community sector members are individuals </w:t>
      </w:r>
      <w:r w:rsidRPr="00343E84">
        <w:rPr>
          <w:rFonts w:ascii="Calibri" w:hAnsi="Calibri" w:cs="Calibri"/>
        </w:rPr>
        <w:t>who</w:t>
      </w:r>
      <w:r w:rsidRPr="00F553C9">
        <w:rPr>
          <w:rFonts w:ascii="Calibri" w:eastAsia="Times New Roman" w:hAnsi="Calibri" w:cs="Calibri"/>
          <w:color w:val="000000"/>
        </w:rPr>
        <w:t xml:space="preserve"> may be available to respond to an emergency but are not </w:t>
      </w:r>
      <w:r w:rsidRPr="00F553C9" w:rsidR="008959A4">
        <w:rPr>
          <w:rFonts w:ascii="Calibri" w:eastAsia="Times New Roman" w:hAnsi="Calibri" w:cs="Calibri"/>
          <w:color w:val="000000"/>
        </w:rPr>
        <w:t xml:space="preserve">professional </w:t>
      </w:r>
      <w:r w:rsidRPr="00F553C9">
        <w:rPr>
          <w:rFonts w:ascii="Calibri" w:eastAsia="Times New Roman" w:hAnsi="Calibri" w:cs="Calibri"/>
          <w:color w:val="000000"/>
        </w:rPr>
        <w:t xml:space="preserve">first responders. </w:t>
      </w:r>
      <w:r w:rsidR="00764FE0">
        <w:rPr>
          <w:rFonts w:ascii="Calibri" w:eastAsia="Times New Roman" w:hAnsi="Calibri" w:cs="Calibri"/>
          <w:color w:val="000000"/>
        </w:rPr>
        <w:t xml:space="preserve"> </w:t>
      </w:r>
      <w:r w:rsidRPr="00F553C9">
        <w:rPr>
          <w:rFonts w:ascii="Calibri" w:eastAsia="Times New Roman" w:hAnsi="Calibri" w:cs="Calibri"/>
          <w:color w:val="000000"/>
        </w:rPr>
        <w:t>These individual</w:t>
      </w:r>
      <w:r w:rsidRPr="00F553C9" w:rsidR="009856F9">
        <w:rPr>
          <w:rFonts w:ascii="Calibri" w:eastAsia="Times New Roman" w:hAnsi="Calibri" w:cs="Calibri"/>
          <w:color w:val="000000"/>
        </w:rPr>
        <w:t>s</w:t>
      </w:r>
      <w:r w:rsidRPr="00F553C9">
        <w:rPr>
          <w:rFonts w:ascii="Calibri" w:eastAsia="Times New Roman" w:hAnsi="Calibri" w:cs="Calibri"/>
          <w:color w:val="000000"/>
        </w:rPr>
        <w:t xml:space="preserve"> </w:t>
      </w:r>
      <w:r w:rsidRPr="00343E84">
        <w:rPr>
          <w:rFonts w:ascii="Calibri" w:eastAsia="Times New Roman" w:hAnsi="Calibri" w:cs="Calibri"/>
          <w:color w:val="000000"/>
        </w:rPr>
        <w:t>represent</w:t>
      </w:r>
      <w:r w:rsidRPr="00F553C9">
        <w:rPr>
          <w:rFonts w:ascii="Calibri" w:eastAsia="Times New Roman" w:hAnsi="Calibri" w:cs="Calibri"/>
          <w:color w:val="000000"/>
        </w:rPr>
        <w:t xml:space="preserve"> other key sectors such as, but not limited to, </w:t>
      </w:r>
      <w:r w:rsidRPr="00F553C9" w:rsidR="00EA78D2">
        <w:rPr>
          <w:rFonts w:ascii="Calibri" w:eastAsia="Times New Roman" w:hAnsi="Calibri" w:cs="Calibri"/>
          <w:color w:val="000000"/>
        </w:rPr>
        <w:t>the following:</w:t>
      </w:r>
      <w:r w:rsidRPr="00F553C9" w:rsidR="00C47939">
        <w:rPr>
          <w:rFonts w:ascii="Calibri" w:eastAsia="Times New Roman" w:hAnsi="Calibri" w:cs="Calibri"/>
          <w:color w:val="000000"/>
        </w:rPr>
        <w:t xml:space="preserve"> </w:t>
      </w:r>
      <w:r w:rsidRPr="00F553C9">
        <w:rPr>
          <w:rFonts w:ascii="Calibri" w:eastAsia="Times New Roman" w:hAnsi="Calibri" w:cs="Calibri"/>
          <w:color w:val="000000"/>
        </w:rPr>
        <w:t>emergency medical services agencies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agencies and organizations working with prison and jail populations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offender reentry programs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physical and behavioral health care providers including community health centers, community mental health centers, federally qualified health centers, and Certified Community Behavioral Health Clinics (CCBHCs)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organizations providing housing support</w:t>
      </w:r>
      <w:r w:rsidRPr="00F553C9" w:rsidR="007D641C">
        <w:rPr>
          <w:rFonts w:ascii="Calibri" w:eastAsia="Times New Roman" w:hAnsi="Calibri" w:cs="Calibri"/>
          <w:color w:val="000000"/>
        </w:rPr>
        <w:t xml:space="preserve"> including shelters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pharmacies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cultural support resources appropriate to the population of focus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family and children’s support services (including school systems)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w:t>
      </w:r>
      <w:r w:rsidRPr="00F553C9" w:rsidR="00791B94">
        <w:rPr>
          <w:rFonts w:ascii="Calibri" w:eastAsia="Times New Roman" w:hAnsi="Calibri" w:cs="Calibri"/>
          <w:color w:val="000000"/>
        </w:rPr>
        <w:t>educational institutions</w:t>
      </w:r>
      <w:r w:rsidRPr="00F553C9" w:rsidR="008B56E1">
        <w:rPr>
          <w:rFonts w:ascii="Calibri" w:eastAsia="Times New Roman" w:hAnsi="Calibri" w:cs="Calibri"/>
          <w:color w:val="000000"/>
        </w:rPr>
        <w:t xml:space="preserve"> including </w:t>
      </w:r>
      <w:r w:rsidRPr="00F553C9" w:rsidR="008D3786">
        <w:rPr>
          <w:rFonts w:ascii="Calibri" w:eastAsia="Times New Roman" w:hAnsi="Calibri" w:cs="Calibri"/>
          <w:color w:val="000000"/>
        </w:rPr>
        <w:t xml:space="preserve">public and private elementary/secondary schools, </w:t>
      </w:r>
      <w:r w:rsidRPr="00F553C9" w:rsidR="008B56E1">
        <w:rPr>
          <w:rFonts w:ascii="Calibri" w:eastAsia="Times New Roman" w:hAnsi="Calibri" w:cs="Calibri"/>
          <w:color w:val="000000"/>
        </w:rPr>
        <w:t>colleges, universities and vocational schools</w:t>
      </w:r>
      <w:r w:rsidRPr="00F553C9" w:rsidR="00791B94">
        <w:rPr>
          <w:rFonts w:ascii="Calibri" w:eastAsia="Times New Roman" w:hAnsi="Calibri" w:cs="Calibri"/>
          <w:color w:val="000000"/>
        </w:rPr>
        <w:t xml:space="preserve">; </w:t>
      </w:r>
      <w:r w:rsidRPr="00F553C9" w:rsidR="009F6272">
        <w:rPr>
          <w:rFonts w:ascii="Calibri" w:eastAsia="Times New Roman" w:hAnsi="Calibri" w:cs="Calibri"/>
          <w:color w:val="000000"/>
        </w:rPr>
        <w:t xml:space="preserve">libraries; </w:t>
      </w:r>
      <w:r w:rsidRPr="00F553C9">
        <w:rPr>
          <w:rFonts w:ascii="Calibri" w:eastAsia="Times New Roman" w:hAnsi="Calibri" w:cs="Calibri"/>
          <w:color w:val="000000"/>
        </w:rPr>
        <w:t>other local psychosocial support provider</w:t>
      </w:r>
      <w:r w:rsidRPr="00F553C9" w:rsidR="00C33CA5">
        <w:rPr>
          <w:rFonts w:ascii="Calibri" w:eastAsia="Times New Roman" w:hAnsi="Calibri" w:cs="Calibri"/>
          <w:color w:val="000000"/>
        </w:rPr>
        <w:t>s</w:t>
      </w:r>
      <w:r w:rsidRPr="00F553C9" w:rsidR="007C571E">
        <w:rPr>
          <w:rFonts w:ascii="Calibri" w:eastAsia="Times New Roman" w:hAnsi="Calibri" w:cs="Calibri"/>
          <w:color w:val="000000"/>
        </w:rPr>
        <w:t xml:space="preserve">, and other governmental </w:t>
      </w:r>
      <w:r w:rsidRPr="00F553C9" w:rsidR="00CA4861">
        <w:rPr>
          <w:rFonts w:ascii="Calibri" w:eastAsia="Times New Roman" w:hAnsi="Calibri" w:cs="Calibri"/>
          <w:color w:val="000000"/>
        </w:rPr>
        <w:t>organizations</w:t>
      </w:r>
      <w:r w:rsidRPr="00F553C9">
        <w:rPr>
          <w:rFonts w:ascii="Calibri" w:eastAsia="Times New Roman" w:hAnsi="Calibri" w:cs="Calibri"/>
          <w:color w:val="000000"/>
        </w:rPr>
        <w:t>.</w:t>
      </w:r>
    </w:p>
    <w:p w:rsidR="00847195" w:rsidP="00343E84" w14:paraId="1B773EF8" w14:textId="577AF4E9">
      <w:pPr>
        <w:keepNext/>
        <w:keepLines/>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sidR="00C11238">
        <w:rPr>
          <w:rFonts w:eastAsia="Times New Roman" w:cstheme="minorHAnsi"/>
          <w:color w:val="000000"/>
        </w:rPr>
        <w:t xml:space="preserve">delivered and reported </w:t>
      </w:r>
      <w:r>
        <w:rPr>
          <w:rFonts w:ascii="Calibri" w:eastAsia="Times New Roman" w:hAnsi="Calibri" w:cs="Calibri"/>
          <w:color w:val="000000"/>
        </w:rPr>
        <w:t xml:space="preserve">by </w:t>
      </w:r>
      <w:r w:rsidR="00795BBA">
        <w:rPr>
          <w:rFonts w:ascii="Calibri" w:eastAsia="Times New Roman" w:hAnsi="Calibri" w:cs="Calibri"/>
          <w:color w:val="000000"/>
        </w:rPr>
        <w:t xml:space="preserve">professional </w:t>
      </w:r>
      <w:r>
        <w:rPr>
          <w:rFonts w:ascii="Calibri" w:eastAsia="Times New Roman" w:hAnsi="Calibri" w:cs="Calibri"/>
          <w:color w:val="000000"/>
        </w:rPr>
        <w:t>first responders</w:t>
      </w:r>
      <w:r w:rsidR="00B16659">
        <w:rPr>
          <w:rFonts w:ascii="Calibri" w:eastAsia="Times New Roman" w:hAnsi="Calibri" w:cs="Calibri"/>
          <w:color w:val="000000"/>
        </w:rPr>
        <w:t>,</w:t>
      </w:r>
      <w:r>
        <w:rPr>
          <w:rFonts w:ascii="Calibri" w:eastAsia="Times New Roman" w:hAnsi="Calibri" w:cs="Calibri"/>
          <w:color w:val="000000"/>
        </w:rPr>
        <w:t xml:space="preserve"> other key community sector members</w:t>
      </w:r>
      <w:r w:rsidR="00B16659">
        <w:rPr>
          <w:rFonts w:ascii="Calibri" w:eastAsia="Times New Roman" w:hAnsi="Calibri" w:cs="Calibri"/>
          <w:color w:val="000000"/>
        </w:rPr>
        <w:t xml:space="preserve">, and </w:t>
      </w:r>
      <w:r w:rsidR="000E62BC">
        <w:rPr>
          <w:rFonts w:ascii="Calibri" w:eastAsia="Times New Roman" w:hAnsi="Calibri" w:cs="Calibri"/>
          <w:color w:val="000000"/>
        </w:rPr>
        <w:t>nontraditional community sector members</w:t>
      </w:r>
      <w:r>
        <w:rPr>
          <w:rFonts w:ascii="Calibri" w:eastAsia="Times New Roman" w:hAnsi="Calibri" w:cs="Calibri"/>
          <w:color w:val="000000"/>
        </w:rPr>
        <w:t xml:space="preserve"> 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F16DAB" w:rsidRPr="00540FB4" w:rsidP="006038AF" w14:paraId="37C15001" w14:textId="7AD47C29">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person known or suspected to be experiencing an opioid overdose</w:t>
      </w:r>
      <w:r w:rsidRPr="006948AF">
        <w:rPr>
          <w:rFonts w:ascii="Calibri" w:eastAsia="Times New Roman" w:hAnsi="Calibri" w:cs="Calibri"/>
          <w:color w:val="000000"/>
        </w:rPr>
        <w:t>,</w:t>
      </w:r>
      <w:r w:rsidRPr="00540FB4">
        <w:rPr>
          <w:rFonts w:ascii="Calibri" w:eastAsia="Times New Roman" w:hAnsi="Calibri" w:cs="Calibri"/>
          <w:color w:val="000000"/>
        </w:rPr>
        <w:t xml:space="preserve"> if the person becomes responsive and their respiration returns to normal within a few minutes of naloxone administration, the outcome </w:t>
      </w:r>
      <w:r w:rsidRPr="00540FB4">
        <w:rPr>
          <w:rFonts w:ascii="Calibri" w:eastAsia="Times New Roman" w:hAnsi="Calibri" w:cs="Calibri"/>
          <w:color w:val="000000"/>
        </w:rPr>
        <w:t>is considered to be</w:t>
      </w:r>
      <w:r w:rsidRPr="00540FB4">
        <w:rPr>
          <w:rFonts w:ascii="Calibri" w:eastAsia="Times New Roman" w:hAnsi="Calibri" w:cs="Calibri"/>
          <w:color w:val="000000"/>
        </w:rPr>
        <w:t xml:space="preserv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F16DAB" w:rsidRPr="00540FB4" w:rsidP="006038AF" w14:paraId="0E27027E" w14:textId="77777777">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xml:space="preserve">, the outcome </w:t>
      </w:r>
      <w:r w:rsidRPr="00540FB4">
        <w:rPr>
          <w:rFonts w:ascii="Calibri" w:eastAsia="Times New Roman" w:hAnsi="Calibri" w:cs="Calibri"/>
          <w:color w:val="000000"/>
        </w:rPr>
        <w:t>is considered to be</w:t>
      </w:r>
      <w:r w:rsidRPr="00540FB4">
        <w:rPr>
          <w:rFonts w:ascii="Calibri" w:eastAsia="Times New Roman" w:hAnsi="Calibri" w:cs="Calibri"/>
          <w:color w:val="000000"/>
        </w:rPr>
        <w:t xml:space="preserve"> “death.”</w:t>
      </w:r>
    </w:p>
    <w:p w:rsidR="00F16DAB" w:rsidRPr="00540FB4" w:rsidP="006038AF" w14:paraId="0997643C" w14:textId="77777777">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F16DAB" w:rsidRPr="00540FB4" w:rsidP="006038AF" w14:paraId="0FECF7B7" w14:textId="61C3364A">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rsidR="00E670FB">
        <w:t xml:space="preserve">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  </w:t>
      </w:r>
    </w:p>
    <w:p w:rsidR="009D2D48" w:rsidRPr="009D2D48" w:rsidP="00735D26" w14:paraId="2332FA43" w14:textId="16B9A9D8">
      <w:pPr>
        <w:ind w:right="576"/>
        <w:rPr>
          <w:rFonts w:cstheme="minorHAnsi"/>
        </w:rPr>
      </w:pPr>
      <w:r>
        <w:rPr>
          <w:rFonts w:cstheme="minorHAnsi"/>
          <w:b/>
          <w:bCs/>
        </w:rPr>
        <w:t>Policy</w:t>
      </w:r>
      <w:r w:rsidRPr="009D2D48">
        <w:rPr>
          <w:rFonts w:cstheme="minorHAnsi"/>
          <w:b/>
          <w:bCs/>
        </w:rPr>
        <w:t>:</w:t>
      </w:r>
      <w:r w:rsidRPr="009D2D48">
        <w:rPr>
          <w:rFonts w:cstheme="minorHAnsi"/>
        </w:rPr>
        <w:t xml:space="preserve"> </w:t>
      </w:r>
      <w:r>
        <w:rPr>
          <w:rFonts w:cstheme="minorHAnsi"/>
        </w:rPr>
        <w:t xml:space="preserve">Policy </w:t>
      </w:r>
      <w:r w:rsidRPr="009D2D48">
        <w:rPr>
          <w:rFonts w:cstheme="minorHAnsi"/>
        </w:rPr>
        <w:t>is a set of organizational rules (including but not limited to laws) intended to promote healthy behavior and prevent unhealthy behavior.</w:t>
      </w:r>
    </w:p>
    <w:p w:rsidR="008D7C6B" w:rsidRPr="008D7C6B" w:rsidP="006038AF" w14:paraId="6E2801CC" w14:textId="02C67682">
      <w:pPr>
        <w:ind w:right="576"/>
        <w:rPr>
          <w:rFonts w:cstheme="minorHAnsi"/>
          <w:b/>
          <w:bCs/>
          <w:color w:val="000000" w:themeColor="text1"/>
          <w:shd w:val="clear" w:color="auto" w:fill="FFFFFF"/>
        </w:rPr>
      </w:pPr>
      <w:r w:rsidRPr="008D7C6B">
        <w:rPr>
          <w:rFonts w:cstheme="minorHAnsi"/>
          <w:b/>
          <w:bCs/>
        </w:rPr>
        <w:t>Population</w:t>
      </w:r>
      <w:r w:rsidRPr="008D7C6B">
        <w:rPr>
          <w:rFonts w:cstheme="minorHAnsi"/>
          <w:b/>
          <w:bCs/>
          <w:color w:val="000000" w:themeColor="text1"/>
          <w:shd w:val="clear" w:color="auto" w:fill="FFFFFF"/>
        </w:rPr>
        <w:t xml:space="preserve"> of focus:</w:t>
      </w:r>
      <w:r w:rsidRPr="008D7C6B">
        <w:rPr>
          <w:rFonts w:cstheme="minorHAnsi"/>
          <w:color w:val="000000" w:themeColor="text1"/>
        </w:rPr>
        <w:t xml:space="preserve"> Population of focus refers to a group of individuals that prevention efforts are intended to reach or serve. </w:t>
      </w:r>
    </w:p>
    <w:p w:rsidR="009B4C26" w:rsidRPr="00A30D00" w:rsidP="009B4C26" w14:paraId="16189954" w14:textId="44AC29D4">
      <w:pPr>
        <w:spacing w:before="120" w:after="120" w:line="240" w:lineRule="auto"/>
        <w:rPr>
          <w:rFonts w:cstheme="minorHAnsi"/>
          <w:b/>
          <w:bCs/>
        </w:rPr>
      </w:pPr>
      <w:r>
        <w:rPr>
          <w:rFonts w:cstheme="minorHAnsi"/>
          <w:b/>
          <w:bCs/>
        </w:rPr>
        <w:t>Practice</w:t>
      </w:r>
      <w:r w:rsidRPr="00A30D00">
        <w:rPr>
          <w:rFonts w:cstheme="minorHAnsi"/>
          <w:b/>
          <w:bCs/>
        </w:rPr>
        <w:t>:</w:t>
      </w:r>
      <w:r w:rsidRPr="00A30D00">
        <w:rPr>
          <w:rFonts w:cstheme="minorHAnsi"/>
        </w:rPr>
        <w:t xml:space="preserve"> A practice is a type of approach, technique, or strategy that is intended to promote wellbeing and reduce the onset and progression of substance use and its related problems.</w:t>
      </w:r>
    </w:p>
    <w:p w:rsidR="00330204" w:rsidP="00735D26" w14:paraId="34431DA3" w14:textId="37452EDA">
      <w:pPr>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use prevention is intended to promote wellbeing and reduce the onset and progression of substance use and related problems.</w:t>
      </w:r>
    </w:p>
    <w:p w:rsidR="00330204" w:rsidRPr="00A30D00" w:rsidP="006038AF" w14:paraId="631B3224" w14:textId="74232933">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use and its related problems.</w:t>
      </w:r>
    </w:p>
    <w:p w:rsidR="00914B0C" w:rsidP="00914B0C" w14:paraId="5C99F9D3" w14:textId="3094371F">
      <w:pPr>
        <w:spacing w:before="120" w:after="120" w:line="240" w:lineRule="auto"/>
        <w:ind w:right="576"/>
      </w:pPr>
      <w:r>
        <w:rPr>
          <w:b/>
          <w:bCs/>
        </w:rPr>
        <w:t>Professional f</w:t>
      </w:r>
      <w:r w:rsidRPr="007C5DA1">
        <w:rPr>
          <w:b/>
          <w:bCs/>
        </w:rPr>
        <w:t xml:space="preserve">irst </w:t>
      </w:r>
      <w:r>
        <w:rPr>
          <w:b/>
          <w:bCs/>
        </w:rPr>
        <w:t>r</w:t>
      </w:r>
      <w:r w:rsidRPr="007C5DA1">
        <w:rPr>
          <w:b/>
          <w:bCs/>
        </w:rPr>
        <w:t>esponders</w:t>
      </w:r>
      <w:r>
        <w:t xml:space="preserve">: Professional first responders are individuals who are expected to immediately go to the scene of an emergency when alerted and are among the first to arrive to render assistance. </w:t>
      </w:r>
      <w:r w:rsidR="006717ED">
        <w:t>Professional f</w:t>
      </w:r>
      <w:r w:rsidRPr="00075765">
        <w:t>irst responders include firefighters, law enforcement officers, paramedics, emergency medical technicians, mobile crisis providers or other legally organized and recognized volunteer organizations that respond to adverse opioid</w:t>
      </w:r>
      <w:r>
        <w:t>-</w:t>
      </w:r>
      <w:r w:rsidRPr="00075765">
        <w:t>related incidents</w:t>
      </w:r>
      <w:r>
        <w:t>.</w:t>
      </w:r>
    </w:p>
    <w:p w:rsidR="007F6B01" w:rsidP="007F6B01" w14:paraId="4A6D6227" w14:textId="03F078BA">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CB20AE" w:rsidP="000D1F97" w14:paraId="03425317" w14:textId="77777777">
      <w:pPr>
        <w:spacing w:before="120" w:after="120" w:line="240" w:lineRule="auto"/>
        <w:ind w:right="576"/>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w:t>
      </w:r>
      <w:r w:rsidRPr="009124CC">
        <w:rPr>
          <w:rFonts w:cstheme="minorHAnsi"/>
        </w:rPr>
        <w:t>that</w:t>
      </w:r>
      <w:r>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p>
    <w:p w:rsidR="000D1F97" w:rsidRPr="000C01A8" w:rsidP="000D1F97" w14:paraId="15B11400" w14:textId="46032F81">
      <w:pPr>
        <w:spacing w:before="120" w:after="120" w:line="240" w:lineRule="auto"/>
        <w:ind w:right="576"/>
        <w:rPr>
          <w:color w:val="000000" w:themeColor="text1"/>
        </w:rPr>
      </w:pPr>
      <w:r w:rsidRPr="001066A2">
        <w:rPr>
          <w:b/>
          <w:bCs/>
          <w:color w:val="000000" w:themeColor="text1"/>
        </w:rPr>
        <w:t>Referral</w:t>
      </w:r>
      <w:r w:rsidRPr="000C01A8">
        <w:rPr>
          <w:b/>
          <w:bCs/>
          <w:color w:val="000000" w:themeColor="text1"/>
        </w:rPr>
        <w:t>:</w:t>
      </w:r>
      <w:r w:rsidRPr="000C01A8">
        <w:rPr>
          <w:color w:val="000000" w:themeColor="text1"/>
        </w:rPr>
        <w:t xml:space="preserve"> A referral is defined as the act of providing information about, or direction to, support services. A referral may be provided verbally or in writing.</w:t>
      </w:r>
    </w:p>
    <w:p w:rsidR="008B7B81" w:rsidRPr="002A795E" w:rsidP="006038AF" w14:paraId="3E24C6EA" w14:textId="451E0443">
      <w:pPr>
        <w:spacing w:before="120" w:after="120" w:line="240" w:lineRule="auto"/>
      </w:pPr>
      <w:r w:rsidRPr="001109C7">
        <w:rPr>
          <w:b/>
          <w:bCs/>
        </w:rPr>
        <w:t>SPARS:</w:t>
      </w:r>
      <w:r>
        <w:t xml:space="preserve"> SPARS is the Substance Abuse and Mental Health Services Administration’s (SAMHSA</w:t>
      </w:r>
      <w:r w:rsidR="00621F9C">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F16DAB" w:rsidP="001C5176" w14:paraId="1181B31E" w14:textId="3B5419F7">
      <w:pPr>
        <w:spacing w:before="120" w:after="120" w:line="240" w:lineRule="auto"/>
        <w:ind w:right="576"/>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sidR="00C51275">
        <w:rPr>
          <w:rFonts w:cstheme="minorHAnsi"/>
        </w:rPr>
        <w:t>/</w:t>
      </w:r>
      <w:r w:rsidRPr="00A30D00">
        <w:rPr>
          <w:rFonts w:cstheme="minorHAnsi"/>
        </w:rPr>
        <w:t xml:space="preserve">strategies for </w:t>
      </w:r>
      <w:r w:rsidRPr="006948AF" w:rsidR="00995100">
        <w:rPr>
          <w:rFonts w:cstheme="minorHAnsi"/>
        </w:rPr>
        <w:t xml:space="preserve">the </w:t>
      </w:r>
      <w:r w:rsidRPr="006948AF">
        <w:rPr>
          <w:rFonts w:cstheme="minorHAnsi"/>
        </w:rPr>
        <w:t>population</w:t>
      </w:r>
      <w:r w:rsidRPr="006948AF" w:rsidR="00995100">
        <w:rPr>
          <w:rFonts w:cstheme="minorHAnsi"/>
        </w:rPr>
        <w:t>(s)</w:t>
      </w:r>
      <w:r w:rsidRPr="00A30D00">
        <w:rPr>
          <w:rFonts w:cstheme="minorHAnsi"/>
        </w:rPr>
        <w:t xml:space="preserve"> of focus. A strategic plan is a written document that prioritizes substance use problems identified in the assessment process (SPF Step 1), selects appropriate programs</w:t>
      </w:r>
      <w:r w:rsidR="00C51275">
        <w:rPr>
          <w:rFonts w:cstheme="minorHAnsi"/>
        </w:rPr>
        <w:t>/</w:t>
      </w:r>
      <w:r w:rsidRPr="00A30D00">
        <w:rPr>
          <w:rFonts w:cstheme="minorHAnsi"/>
        </w:rPr>
        <w:t>practices to address each priority, combine</w:t>
      </w:r>
      <w:r w:rsidR="00721579">
        <w:rPr>
          <w:rFonts w:cstheme="minorHAnsi"/>
        </w:rPr>
        <w:t>s</w:t>
      </w:r>
      <w:r w:rsidRPr="00A30D00">
        <w:rPr>
          <w:rFonts w:cstheme="minorHAnsi"/>
        </w:rPr>
        <w:t xml:space="preserve"> programs</w:t>
      </w:r>
      <w:r w:rsidR="00721579">
        <w:rPr>
          <w:rFonts w:cstheme="minorHAnsi"/>
        </w:rPr>
        <w:t>/</w:t>
      </w:r>
      <w:r w:rsidRPr="00A30D00">
        <w:rPr>
          <w:rFonts w:cstheme="minorHAnsi"/>
        </w:rPr>
        <w:t>practices to ensure a comprehensive approach, and build</w:t>
      </w:r>
      <w:r w:rsidR="00721579">
        <w:rPr>
          <w:rFonts w:cstheme="minorHAnsi"/>
        </w:rPr>
        <w:t>s/</w:t>
      </w:r>
      <w:r w:rsidRPr="00A30D00">
        <w:rPr>
          <w:rFonts w:cstheme="minorHAnsi"/>
        </w:rPr>
        <w:t xml:space="preserve">shares a logic model with key stakeholders. See </w:t>
      </w:r>
      <w:hyperlink r:id="rId9" w:history="1">
        <w:r w:rsidRPr="00A30D00">
          <w:rPr>
            <w:rStyle w:val="Hyperlink"/>
            <w:rFonts w:cstheme="minorHAnsi"/>
          </w:rPr>
          <w:t>A Guide to SAMHSA's Strategic Prevention Framework</w:t>
        </w:r>
      </w:hyperlink>
      <w:r w:rsidRPr="00A30D00">
        <w:rPr>
          <w:rFonts w:cstheme="minorHAnsi"/>
        </w:rPr>
        <w:t xml:space="preserve"> for more details.</w:t>
      </w:r>
    </w:p>
    <w:p w:rsidR="009B0BFD" w:rsidRPr="00C90832" w:rsidP="001C5176" w14:paraId="7FF866D2" w14:textId="224FE7C2">
      <w:pPr>
        <w:spacing w:before="120" w:after="120" w:line="240" w:lineRule="auto"/>
        <w:ind w:right="576"/>
        <w:rPr>
          <w:rFonts w:cstheme="minorHAnsi"/>
          <w:sz w:val="28"/>
          <w:szCs w:val="28"/>
        </w:rPr>
      </w:pPr>
      <w:r w:rsidRPr="00C90832">
        <w:rPr>
          <w:rFonts w:eastAsia="Times New Roman" w:cstheme="minorHAnsi"/>
          <w:b/>
          <w:bCs/>
        </w:rPr>
        <w:t xml:space="preserve">Training on </w:t>
      </w:r>
      <w:r w:rsidRPr="00D6152A">
        <w:rPr>
          <w:rFonts w:eastAsia="Times New Roman" w:cstheme="minorHAnsi"/>
          <w:b/>
          <w:bCs/>
        </w:rPr>
        <w:t>opioid overdose death prevention strategies</w:t>
      </w:r>
      <w:r>
        <w:rPr>
          <w:rFonts w:eastAsia="Times New Roman" w:cstheme="minorHAnsi"/>
          <w:b/>
          <w:bCs/>
        </w:rPr>
        <w:t xml:space="preserve">: </w:t>
      </w:r>
      <w:r w:rsidRPr="00C90832">
        <w:rPr>
          <w:rFonts w:eastAsia="Times New Roman" w:cstheme="minorHAnsi"/>
        </w:rPr>
        <w:t xml:space="preserve">See definition for </w:t>
      </w:r>
      <w:r>
        <w:rPr>
          <w:rFonts w:eastAsia="Times New Roman" w:cstheme="minorHAnsi"/>
        </w:rPr>
        <w:t>o</w:t>
      </w:r>
      <w:r w:rsidRPr="00C90832">
        <w:rPr>
          <w:rFonts w:eastAsia="Times New Roman" w:cstheme="minorHAnsi"/>
        </w:rPr>
        <w:t>pioid overdose death prevention strategies</w:t>
      </w:r>
      <w:r>
        <w:rPr>
          <w:rFonts w:eastAsia="Times New Roman" w:cstheme="minorHAnsi"/>
        </w:rPr>
        <w:t>.</w:t>
      </w:r>
    </w:p>
    <w:sectPr w:rsidSect="00343E84">
      <w:headerReference w:type="default" r:id="rId13"/>
      <w:footerReference w:type="default" r:id="rId14"/>
      <w:headerReference w:type="first" r:id="rId15"/>
      <w:footerReference w:type="first" r:id="rId16"/>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9A3" w:rsidRPr="00246821" w:rsidP="00246821" w14:paraId="1C40AE21" w14:textId="794BA93B">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sidR="0079655C">
      <w:rPr>
        <w:noProof/>
        <w:sz w:val="18"/>
        <w:szCs w:val="18"/>
      </w:rPr>
      <w:t>Attachment 6. CORT - PDO Instrument (2025.02.24)</w:t>
    </w:r>
    <w:r w:rsidRPr="00246821">
      <w:rPr>
        <w:noProof/>
        <w:sz w:val="18"/>
        <w:szCs w:val="18"/>
      </w:rPr>
      <w:fldChar w:fldCharType="end"/>
    </w:r>
    <w:r w:rsidRPr="00246821" w:rsid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sidRPr="00246821">
      <w:rPr>
        <w:noProof/>
        <w:sz w:val="18"/>
        <w:szCs w:val="18"/>
      </w:rPr>
      <w:t>8</w:t>
    </w:r>
    <w:r w:rsidRPr="0024682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0" w14:paraId="0A76E56C" w14:textId="49E99522">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AA790D">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F20F6C">
      <w:rPr>
        <w:rFonts w:cstheme="minorHAnsi"/>
        <w:spacing w:val="7"/>
        <w:sz w:val="16"/>
        <w:szCs w:val="16"/>
      </w:rPr>
      <w:t>25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5BDF" w:rsidP="00B549A3" w14:paraId="4E0D4C4C" w14:textId="77777777">
      <w:pPr>
        <w:spacing w:after="0" w:line="240" w:lineRule="auto"/>
      </w:pPr>
      <w:r>
        <w:separator/>
      </w:r>
    </w:p>
  </w:footnote>
  <w:footnote w:type="continuationSeparator" w:id="1">
    <w:p w:rsidR="00B35BDF" w:rsidP="00B549A3" w14:paraId="57BDD703" w14:textId="77777777">
      <w:pPr>
        <w:spacing w:after="0" w:line="240" w:lineRule="auto"/>
      </w:pPr>
      <w:r>
        <w:continuationSeparator/>
      </w:r>
    </w:p>
  </w:footnote>
  <w:footnote w:type="continuationNotice" w:id="2">
    <w:p w:rsidR="00B35BDF" w14:paraId="5D7D627A" w14:textId="77777777">
      <w:pPr>
        <w:spacing w:after="0" w:line="240" w:lineRule="auto"/>
      </w:pPr>
    </w:p>
  </w:footnote>
  <w:footnote w:id="3">
    <w:p w:rsidR="0036295A" w:rsidRPr="00DD3CA1" w:rsidP="0036295A" w14:paraId="5019F943" w14:textId="4B5D53F3">
      <w:pPr>
        <w:pStyle w:val="FootnoteText"/>
        <w:rPr>
          <w:sz w:val="18"/>
          <w:szCs w:val="18"/>
        </w:rPr>
      </w:pPr>
      <w:r w:rsidRPr="00DD3CA1">
        <w:rPr>
          <w:rStyle w:val="FootnoteReference"/>
          <w:sz w:val="18"/>
          <w:szCs w:val="18"/>
        </w:rPr>
        <w:footnoteRef/>
      </w:r>
      <w:r w:rsidRPr="00DD3CA1">
        <w:rPr>
          <w:sz w:val="18"/>
          <w:szCs w:val="18"/>
        </w:rPr>
        <w:t xml:space="preserve"> </w:t>
      </w:r>
      <w:r>
        <w:rPr>
          <w:rFonts w:ascii="Calibri" w:eastAsia="Times New Roman" w:hAnsi="Calibri" w:cs="Calibri"/>
          <w:color w:val="000000" w:themeColor="text1"/>
          <w:sz w:val="18"/>
          <w:szCs w:val="18"/>
        </w:rPr>
        <w:t xml:space="preserve">This count should include the estimated number of grant-funded naloxone kits that the grantee or grantee partner(s) </w:t>
      </w:r>
      <w:r w:rsidRPr="006948AF">
        <w:rPr>
          <w:rFonts w:ascii="Calibri" w:eastAsia="Times New Roman" w:hAnsi="Calibri" w:cs="Calibri"/>
          <w:color w:val="000000" w:themeColor="text1"/>
          <w:sz w:val="18"/>
          <w:szCs w:val="18"/>
        </w:rPr>
        <w:t xml:space="preserve">plan </w:t>
      </w:r>
      <w:r w:rsidRPr="006948AF" w:rsidR="00CD0282">
        <w:rPr>
          <w:rFonts w:ascii="Calibri" w:eastAsia="Times New Roman" w:hAnsi="Calibri" w:cs="Calibri"/>
          <w:color w:val="000000" w:themeColor="text1"/>
          <w:sz w:val="18"/>
          <w:szCs w:val="18"/>
        </w:rPr>
        <w:t>to</w:t>
      </w:r>
      <w:r w:rsidR="00CD0282">
        <w:rPr>
          <w:rFonts w:ascii="Calibri" w:eastAsia="Times New Roman" w:hAnsi="Calibri" w:cs="Calibri"/>
          <w:color w:val="000000" w:themeColor="text1"/>
          <w:sz w:val="18"/>
          <w:szCs w:val="18"/>
        </w:rPr>
        <w:t xml:space="preserve"> </w:t>
      </w:r>
      <w:r>
        <w:rPr>
          <w:rFonts w:ascii="Calibri" w:eastAsia="Times New Roman" w:hAnsi="Calibri" w:cs="Calibri"/>
          <w:color w:val="000000" w:themeColor="text1"/>
          <w:sz w:val="18"/>
          <w:szCs w:val="18"/>
        </w:rPr>
        <w:t xml:space="preserve">distribute during the reporting federal fiscal year, as well as the estimated number of naloxone kits </w:t>
      </w:r>
      <w:r w:rsidRPr="00DD3CA1">
        <w:rPr>
          <w:rFonts w:ascii="Calibri" w:eastAsia="Times New Roman" w:hAnsi="Calibri" w:cs="Calibri"/>
          <w:color w:val="000000" w:themeColor="text1"/>
          <w:sz w:val="18"/>
          <w:szCs w:val="18"/>
        </w:rPr>
        <w:t xml:space="preserve">provided/purchased by another entity </w:t>
      </w:r>
      <w:r>
        <w:rPr>
          <w:rFonts w:ascii="Calibri" w:eastAsia="Times New Roman" w:hAnsi="Calibri" w:cs="Calibri"/>
          <w:color w:val="000000" w:themeColor="text1"/>
          <w:sz w:val="18"/>
          <w:szCs w:val="18"/>
        </w:rPr>
        <w:t>that the grantee plans to distribute as part of the grant during the reporting federal fiscal year.</w:t>
      </w:r>
    </w:p>
  </w:footnote>
  <w:footnote w:id="4">
    <w:p w:rsidR="002C2A9D" w:rsidRPr="00077F6E" w14:paraId="1B26F047" w14:textId="756CA710">
      <w:pPr>
        <w:pStyle w:val="FootnoteText"/>
        <w:rPr>
          <w:sz w:val="18"/>
          <w:szCs w:val="18"/>
        </w:rPr>
      </w:pPr>
      <w:r w:rsidRPr="00077F6E">
        <w:rPr>
          <w:rStyle w:val="FootnoteReference"/>
          <w:sz w:val="18"/>
          <w:szCs w:val="18"/>
        </w:rPr>
        <w:footnoteRef/>
      </w:r>
      <w:r w:rsidRPr="00077F6E">
        <w:rPr>
          <w:sz w:val="18"/>
          <w:szCs w:val="18"/>
        </w:rPr>
        <w:t xml:space="preserve"> If </w:t>
      </w:r>
      <w:r w:rsidR="005B41D4">
        <w:rPr>
          <w:sz w:val="18"/>
          <w:szCs w:val="18"/>
        </w:rPr>
        <w:t>all of</w:t>
      </w:r>
      <w:r w:rsidR="005B41D4">
        <w:rPr>
          <w:sz w:val="18"/>
          <w:szCs w:val="18"/>
        </w:rPr>
        <w:t xml:space="preserve"> </w:t>
      </w:r>
      <w:r w:rsidRPr="00077F6E" w:rsidR="005D17C8">
        <w:rPr>
          <w:sz w:val="18"/>
          <w:szCs w:val="18"/>
        </w:rPr>
        <w:t xml:space="preserve">the </w:t>
      </w:r>
      <w:r w:rsidR="00185490">
        <w:rPr>
          <w:sz w:val="18"/>
          <w:szCs w:val="18"/>
        </w:rPr>
        <w:t>training</w:t>
      </w:r>
      <w:r w:rsidR="00BF3CED">
        <w:rPr>
          <w:sz w:val="18"/>
          <w:szCs w:val="18"/>
        </w:rPr>
        <w:t>s</w:t>
      </w:r>
      <w:r w:rsidR="00185490">
        <w:rPr>
          <w:sz w:val="18"/>
          <w:szCs w:val="18"/>
        </w:rPr>
        <w:t xml:space="preserve"> </w:t>
      </w:r>
      <w:r w:rsidR="00BF3CED">
        <w:rPr>
          <w:sz w:val="18"/>
          <w:szCs w:val="18"/>
        </w:rPr>
        <w:t xml:space="preserve">on </w:t>
      </w:r>
      <w:r w:rsidRPr="00077F6E" w:rsidR="005D17C8">
        <w:rPr>
          <w:sz w:val="18"/>
          <w:szCs w:val="18"/>
        </w:rPr>
        <w:t>opioid overdose death prevention strategies</w:t>
      </w:r>
      <w:r w:rsidR="007B7D2E">
        <w:rPr>
          <w:sz w:val="18"/>
          <w:szCs w:val="18"/>
        </w:rPr>
        <w:t xml:space="preserve"> </w:t>
      </w:r>
      <w:r w:rsidR="00BF3CED">
        <w:rPr>
          <w:sz w:val="18"/>
          <w:szCs w:val="18"/>
        </w:rPr>
        <w:t>identified in item</w:t>
      </w:r>
      <w:r w:rsidRPr="008639EE" w:rsidR="007B7D2E">
        <w:rPr>
          <w:sz w:val="18"/>
          <w:szCs w:val="18"/>
        </w:rPr>
        <w:t xml:space="preserve"> 6</w:t>
      </w:r>
      <w:r w:rsidR="007B7D2E">
        <w:rPr>
          <w:sz w:val="18"/>
          <w:szCs w:val="18"/>
        </w:rPr>
        <w:t xml:space="preserve"> </w:t>
      </w:r>
      <w:r w:rsidRPr="00077F6E" w:rsidR="005D17C8">
        <w:rPr>
          <w:sz w:val="18"/>
          <w:szCs w:val="18"/>
        </w:rPr>
        <w:t>include</w:t>
      </w:r>
      <w:r w:rsidR="00BF3CED">
        <w:rPr>
          <w:sz w:val="18"/>
          <w:szCs w:val="18"/>
        </w:rPr>
        <w:t>d</w:t>
      </w:r>
      <w:r w:rsidRPr="00077F6E" w:rsidR="005D17C8">
        <w:rPr>
          <w:sz w:val="18"/>
          <w:szCs w:val="18"/>
        </w:rPr>
        <w:t xml:space="preserve"> training on the use of naloxone</w:t>
      </w:r>
      <w:r w:rsidRPr="00077F6E" w:rsidR="003A1749">
        <w:rPr>
          <w:sz w:val="18"/>
          <w:szCs w:val="18"/>
        </w:rPr>
        <w:t xml:space="preserve">, </w:t>
      </w:r>
      <w:r w:rsidR="00054F23">
        <w:rPr>
          <w:sz w:val="18"/>
          <w:szCs w:val="18"/>
        </w:rPr>
        <w:t xml:space="preserve">then </w:t>
      </w:r>
      <w:r w:rsidRPr="00077F6E" w:rsidR="003A1749">
        <w:rPr>
          <w:sz w:val="18"/>
          <w:szCs w:val="18"/>
        </w:rPr>
        <w:t xml:space="preserve">the </w:t>
      </w:r>
      <w:r w:rsidR="00DA0313">
        <w:rPr>
          <w:sz w:val="18"/>
          <w:szCs w:val="18"/>
        </w:rPr>
        <w:t xml:space="preserve">“estimated </w:t>
      </w:r>
      <w:r w:rsidRPr="00077F6E" w:rsidR="00B803D0">
        <w:rPr>
          <w:sz w:val="18"/>
          <w:szCs w:val="18"/>
        </w:rPr>
        <w:t>number</w:t>
      </w:r>
      <w:r w:rsidR="00C6282D">
        <w:rPr>
          <w:sz w:val="18"/>
          <w:szCs w:val="18"/>
        </w:rPr>
        <w:t>s</w:t>
      </w:r>
      <w:r w:rsidRPr="00077F6E" w:rsidR="00B803D0">
        <w:rPr>
          <w:sz w:val="18"/>
          <w:szCs w:val="18"/>
        </w:rPr>
        <w:t xml:space="preserve"> of</w:t>
      </w:r>
      <w:r w:rsidR="00C6282D">
        <w:rPr>
          <w:sz w:val="18"/>
          <w:szCs w:val="18"/>
        </w:rPr>
        <w:t xml:space="preserve"> individuals</w:t>
      </w:r>
      <w:r w:rsidRPr="00077F6E" w:rsidR="00B803D0">
        <w:rPr>
          <w:sz w:val="18"/>
          <w:szCs w:val="18"/>
        </w:rPr>
        <w:t xml:space="preserve"> </w:t>
      </w:r>
      <w:r w:rsidRPr="00077F6E" w:rsidR="007006E4">
        <w:rPr>
          <w:sz w:val="18"/>
          <w:szCs w:val="18"/>
        </w:rPr>
        <w:t xml:space="preserve">to be </w:t>
      </w:r>
      <w:r w:rsidRPr="00077F6E" w:rsidR="00B803D0">
        <w:rPr>
          <w:sz w:val="18"/>
          <w:szCs w:val="18"/>
        </w:rPr>
        <w:t xml:space="preserve">trained </w:t>
      </w:r>
      <w:r w:rsidRPr="00077F6E" w:rsidR="001C084B">
        <w:rPr>
          <w:sz w:val="18"/>
          <w:szCs w:val="18"/>
        </w:rPr>
        <w:t>on the use of naloxone</w:t>
      </w:r>
      <w:r w:rsidRPr="00077F6E" w:rsidR="003A1749">
        <w:rPr>
          <w:sz w:val="18"/>
          <w:szCs w:val="18"/>
        </w:rPr>
        <w:t>”</w:t>
      </w:r>
      <w:r w:rsidRPr="00077F6E" w:rsidR="00B51DEF">
        <w:rPr>
          <w:sz w:val="18"/>
          <w:szCs w:val="18"/>
        </w:rPr>
        <w:t xml:space="preserve"> should be the same number</w:t>
      </w:r>
      <w:r w:rsidR="00C6282D">
        <w:rPr>
          <w:sz w:val="18"/>
          <w:szCs w:val="18"/>
        </w:rPr>
        <w:t>s</w:t>
      </w:r>
      <w:r w:rsidRPr="00077F6E" w:rsidR="00B51DEF">
        <w:rPr>
          <w:sz w:val="18"/>
          <w:szCs w:val="18"/>
        </w:rPr>
        <w:t xml:space="preserve"> as reported in item </w:t>
      </w:r>
      <w:r w:rsidR="00DA0313">
        <w:rPr>
          <w:sz w:val="18"/>
          <w:szCs w:val="18"/>
        </w:rPr>
        <w:t>6</w:t>
      </w:r>
      <w:r w:rsidRPr="00077F6E" w:rsidR="00705AF1">
        <w:rPr>
          <w:sz w:val="18"/>
          <w:szCs w:val="18"/>
        </w:rPr>
        <w:t>.</w:t>
      </w:r>
      <w:r w:rsidRPr="00077F6E" w:rsidR="001C084B">
        <w:rPr>
          <w:sz w:val="18"/>
          <w:szCs w:val="18"/>
        </w:rPr>
        <w:t xml:space="preserve"> </w:t>
      </w:r>
    </w:p>
  </w:footnote>
  <w:footnote w:id="5">
    <w:p w:rsidR="003B6A98" w:rsidRPr="0059461E" w:rsidP="003B6A98" w14:paraId="26862296" w14:textId="31537AC6">
      <w:pPr>
        <w:pStyle w:val="FootnoteText"/>
        <w:rPr>
          <w:sz w:val="18"/>
          <w:szCs w:val="18"/>
        </w:rPr>
      </w:pPr>
      <w:r w:rsidRPr="0059461E">
        <w:rPr>
          <w:rStyle w:val="FootnoteReference"/>
          <w:sz w:val="18"/>
          <w:szCs w:val="18"/>
        </w:rPr>
        <w:footnoteRef/>
      </w:r>
      <w:r w:rsidRPr="0059461E" w:rsidR="00792C08">
        <w:rPr>
          <w:rFonts w:ascii="Calibri" w:eastAsia="Times New Roman" w:hAnsi="Calibri" w:cs="Calibri"/>
          <w:color w:val="000000" w:themeColor="text1"/>
          <w:sz w:val="18"/>
          <w:szCs w:val="18"/>
        </w:rPr>
        <w:t>T</w:t>
      </w:r>
      <w:r w:rsidRPr="0059461E">
        <w:rPr>
          <w:rFonts w:ascii="Calibri" w:eastAsia="Times New Roman" w:hAnsi="Calibri" w:cs="Calibri"/>
          <w:color w:val="000000" w:themeColor="text1"/>
          <w:sz w:val="18"/>
          <w:szCs w:val="18"/>
        </w:rPr>
        <w:t xml:space="preserve">he total number of </w:t>
      </w:r>
      <w:r w:rsidRPr="0059461E" w:rsidR="003D67C2">
        <w:rPr>
          <w:rFonts w:ascii="Calibri" w:eastAsia="Times New Roman" w:hAnsi="Calibri" w:cs="Calibri"/>
          <w:color w:val="000000" w:themeColor="text1"/>
          <w:sz w:val="18"/>
          <w:szCs w:val="18"/>
        </w:rPr>
        <w:t>naloxone kits distributed</w:t>
      </w:r>
      <w:r w:rsidRPr="0059461E" w:rsidR="00792C08">
        <w:rPr>
          <w:rFonts w:ascii="Calibri" w:eastAsia="Times New Roman" w:hAnsi="Calibri" w:cs="Calibri"/>
          <w:color w:val="000000" w:themeColor="text1"/>
          <w:sz w:val="18"/>
          <w:szCs w:val="18"/>
        </w:rPr>
        <w:t xml:space="preserve"> includes all kits distributed</w:t>
      </w:r>
      <w:r w:rsidRPr="0059461E" w:rsidR="003D67C2">
        <w:rPr>
          <w:rFonts w:ascii="Calibri" w:eastAsia="Times New Roman" w:hAnsi="Calibri" w:cs="Calibri"/>
          <w:color w:val="000000" w:themeColor="text1"/>
          <w:sz w:val="18"/>
          <w:szCs w:val="18"/>
        </w:rPr>
        <w:t xml:space="preserve"> using </w:t>
      </w:r>
      <w:r w:rsidRPr="0059461E" w:rsidR="00EF2AD0">
        <w:rPr>
          <w:rFonts w:ascii="Calibri" w:eastAsia="Times New Roman" w:hAnsi="Calibri" w:cs="Calibri"/>
          <w:color w:val="000000" w:themeColor="text1"/>
          <w:sz w:val="18"/>
          <w:szCs w:val="18"/>
        </w:rPr>
        <w:t xml:space="preserve">PDO </w:t>
      </w:r>
      <w:r w:rsidRPr="0059461E" w:rsidR="0042749E">
        <w:rPr>
          <w:rFonts w:ascii="Calibri" w:eastAsia="Times New Roman" w:hAnsi="Calibri" w:cs="Calibri"/>
          <w:color w:val="000000" w:themeColor="text1"/>
          <w:sz w:val="18"/>
          <w:szCs w:val="18"/>
        </w:rPr>
        <w:t>grant-funded resources</w:t>
      </w:r>
      <w:r w:rsidRPr="0059461E" w:rsidR="00CE299D">
        <w:rPr>
          <w:rFonts w:ascii="Calibri" w:eastAsia="Times New Roman" w:hAnsi="Calibri" w:cs="Calibri"/>
          <w:color w:val="000000" w:themeColor="text1"/>
          <w:sz w:val="18"/>
          <w:szCs w:val="18"/>
        </w:rPr>
        <w:t xml:space="preserve"> (e.g., </w:t>
      </w:r>
      <w:r w:rsidRPr="0059461E" w:rsidR="00EF2AD0">
        <w:rPr>
          <w:rFonts w:ascii="Calibri" w:eastAsia="Times New Roman" w:hAnsi="Calibri" w:cs="Calibri"/>
          <w:color w:val="000000" w:themeColor="text1"/>
          <w:sz w:val="18"/>
          <w:szCs w:val="18"/>
        </w:rPr>
        <w:t xml:space="preserve">PDO </w:t>
      </w:r>
      <w:r w:rsidRPr="0059461E" w:rsidR="00CE299D">
        <w:rPr>
          <w:rFonts w:ascii="Calibri" w:eastAsia="Times New Roman" w:hAnsi="Calibri" w:cs="Calibri"/>
          <w:color w:val="000000" w:themeColor="text1"/>
          <w:sz w:val="18"/>
          <w:szCs w:val="18"/>
        </w:rPr>
        <w:t>grant-funded staff time</w:t>
      </w:r>
      <w:r w:rsidRPr="0059461E" w:rsidR="00A437FE">
        <w:rPr>
          <w:rFonts w:ascii="Calibri" w:eastAsia="Times New Roman" w:hAnsi="Calibri" w:cs="Calibri"/>
          <w:color w:val="000000" w:themeColor="text1"/>
          <w:sz w:val="18"/>
          <w:szCs w:val="18"/>
        </w:rPr>
        <w:t xml:space="preserve">, </w:t>
      </w:r>
      <w:r w:rsidRPr="0059461E" w:rsidR="00EF2AD0">
        <w:rPr>
          <w:rFonts w:ascii="Calibri" w:eastAsia="Times New Roman" w:hAnsi="Calibri" w:cs="Calibri"/>
          <w:color w:val="000000" w:themeColor="text1"/>
          <w:sz w:val="18"/>
          <w:szCs w:val="18"/>
        </w:rPr>
        <w:t xml:space="preserve">PDO </w:t>
      </w:r>
      <w:r w:rsidRPr="0059461E" w:rsidR="00A437FE">
        <w:rPr>
          <w:rFonts w:ascii="Calibri" w:eastAsia="Times New Roman" w:hAnsi="Calibri" w:cs="Calibri"/>
          <w:color w:val="000000" w:themeColor="text1"/>
          <w:sz w:val="18"/>
          <w:szCs w:val="18"/>
        </w:rPr>
        <w:t xml:space="preserve">grant-funded </w:t>
      </w:r>
      <w:r w:rsidRPr="0059461E" w:rsidR="00BA1D06">
        <w:rPr>
          <w:rFonts w:ascii="Calibri" w:eastAsia="Times New Roman" w:hAnsi="Calibri" w:cs="Calibri"/>
          <w:color w:val="000000" w:themeColor="text1"/>
          <w:sz w:val="18"/>
          <w:szCs w:val="18"/>
        </w:rPr>
        <w:t>distribution/</w:t>
      </w:r>
      <w:r w:rsidRPr="0059461E" w:rsidR="00A437FE">
        <w:rPr>
          <w:rFonts w:ascii="Calibri" w:eastAsia="Times New Roman" w:hAnsi="Calibri" w:cs="Calibri"/>
          <w:color w:val="000000" w:themeColor="text1"/>
          <w:sz w:val="18"/>
          <w:szCs w:val="18"/>
        </w:rPr>
        <w:t>delivery costs</w:t>
      </w:r>
      <w:r w:rsidRPr="0059461E" w:rsidR="005E4DCC">
        <w:rPr>
          <w:rFonts w:ascii="Calibri" w:eastAsia="Times New Roman" w:hAnsi="Calibri" w:cs="Calibri"/>
          <w:color w:val="000000" w:themeColor="text1"/>
          <w:sz w:val="18"/>
          <w:szCs w:val="18"/>
        </w:rPr>
        <w:t>)</w:t>
      </w:r>
      <w:r w:rsidRPr="0059461E" w:rsidR="0042749E">
        <w:rPr>
          <w:rFonts w:ascii="Calibri" w:eastAsia="Times New Roman" w:hAnsi="Calibri" w:cs="Calibri"/>
          <w:color w:val="000000" w:themeColor="text1"/>
          <w:sz w:val="18"/>
          <w:szCs w:val="18"/>
        </w:rPr>
        <w:t xml:space="preserve">, regardless of whether </w:t>
      </w:r>
      <w:r w:rsidRPr="0059461E" w:rsidR="0000502C">
        <w:rPr>
          <w:rFonts w:ascii="Calibri" w:eastAsia="Times New Roman" w:hAnsi="Calibri" w:cs="Calibri"/>
          <w:color w:val="000000" w:themeColor="text1"/>
          <w:sz w:val="18"/>
          <w:szCs w:val="18"/>
        </w:rPr>
        <w:t xml:space="preserve">PDO </w:t>
      </w:r>
      <w:r w:rsidRPr="0059461E" w:rsidR="0042749E">
        <w:rPr>
          <w:rFonts w:ascii="Calibri" w:eastAsia="Times New Roman" w:hAnsi="Calibri" w:cs="Calibri"/>
          <w:color w:val="000000" w:themeColor="text1"/>
          <w:sz w:val="18"/>
          <w:szCs w:val="18"/>
        </w:rPr>
        <w:t>grant funding was used to purchase the kits</w:t>
      </w:r>
      <w:r w:rsidRPr="0059461E" w:rsidR="0000502C">
        <w:rPr>
          <w:rFonts w:ascii="Calibri" w:eastAsia="Times New Roman" w:hAnsi="Calibri" w:cs="Calibri"/>
          <w:color w:val="000000" w:themeColor="text1"/>
          <w:sz w:val="18"/>
          <w:szCs w:val="18"/>
        </w:rPr>
        <w:t xml:space="preserve"> distributed</w:t>
      </w:r>
      <w:r w:rsidRPr="0059461E" w:rsidR="0042749E">
        <w:rPr>
          <w:rFonts w:ascii="Calibri" w:eastAsia="Times New Roman" w:hAnsi="Calibri" w:cs="Calibri"/>
          <w:color w:val="000000" w:themeColor="text1"/>
          <w:sz w:val="18"/>
          <w:szCs w:val="18"/>
        </w:rPr>
        <w:t xml:space="preserve">. </w:t>
      </w:r>
      <w:r w:rsidR="003462ED">
        <w:rPr>
          <w:rFonts w:ascii="Calibri" w:eastAsia="Times New Roman" w:hAnsi="Calibri" w:cs="Calibri"/>
          <w:color w:val="000000" w:themeColor="text1"/>
          <w:sz w:val="18"/>
          <w:szCs w:val="18"/>
        </w:rPr>
        <w:t>Th</w:t>
      </w:r>
      <w:r w:rsidR="00B5472C">
        <w:rPr>
          <w:rFonts w:ascii="Calibri" w:eastAsia="Times New Roman" w:hAnsi="Calibri" w:cs="Calibri"/>
          <w:color w:val="000000" w:themeColor="text1"/>
          <w:sz w:val="18"/>
          <w:szCs w:val="18"/>
        </w:rPr>
        <w:t xml:space="preserve">is should include </w:t>
      </w:r>
      <w:r w:rsidRPr="0059461E">
        <w:rPr>
          <w:rFonts w:ascii="Calibri" w:eastAsia="Times New Roman" w:hAnsi="Calibri" w:cs="Calibri"/>
          <w:color w:val="000000" w:themeColor="text1"/>
          <w:sz w:val="18"/>
          <w:szCs w:val="18"/>
        </w:rPr>
        <w:t>grant-funded naloxone kits distributed by the grantee or grantee partner(s) during the reporting period, as well as naloxone kits provided/purchased by another entity that were distributed by the grantee</w:t>
      </w:r>
      <w:r w:rsidR="00001EEB">
        <w:rPr>
          <w:rFonts w:ascii="Calibri" w:eastAsia="Times New Roman" w:hAnsi="Calibri" w:cs="Calibri"/>
          <w:color w:val="000000" w:themeColor="text1"/>
          <w:sz w:val="18"/>
          <w:szCs w:val="18"/>
        </w:rPr>
        <w:t xml:space="preserve"> or</w:t>
      </w:r>
      <w:r w:rsidR="008B2E35">
        <w:rPr>
          <w:rFonts w:ascii="Calibri" w:eastAsia="Times New Roman" w:hAnsi="Calibri" w:cs="Calibri"/>
          <w:color w:val="000000" w:themeColor="text1"/>
          <w:sz w:val="18"/>
          <w:szCs w:val="18"/>
        </w:rPr>
        <w:t xml:space="preserve"> grantee partner(s)</w:t>
      </w:r>
      <w:r w:rsidR="007E7654">
        <w:rPr>
          <w:rFonts w:ascii="Calibri" w:eastAsia="Times New Roman" w:hAnsi="Calibri" w:cs="Calibri"/>
          <w:color w:val="000000" w:themeColor="text1"/>
          <w:sz w:val="18"/>
          <w:szCs w:val="18"/>
        </w:rPr>
        <w:t xml:space="preserve"> </w:t>
      </w:r>
      <w:r w:rsidRPr="0059461E" w:rsidR="007E7654">
        <w:rPr>
          <w:rFonts w:ascii="Calibri" w:eastAsia="Times New Roman" w:hAnsi="Calibri" w:cs="Calibri"/>
          <w:color w:val="000000" w:themeColor="text1"/>
          <w:sz w:val="18"/>
          <w:szCs w:val="18"/>
        </w:rPr>
        <w:t>during the reporting period</w:t>
      </w:r>
      <w:r w:rsidR="008B2E35">
        <w:rPr>
          <w:rFonts w:ascii="Calibri" w:eastAsia="Times New Roman" w:hAnsi="Calibri" w:cs="Calibri"/>
          <w:color w:val="000000" w:themeColor="text1"/>
          <w:sz w:val="18"/>
          <w:szCs w:val="18"/>
        </w:rPr>
        <w:t xml:space="preserve"> using PDO grant-funded </w:t>
      </w:r>
      <w:r w:rsidR="007E7654">
        <w:rPr>
          <w:rFonts w:ascii="Calibri" w:eastAsia="Times New Roman" w:hAnsi="Calibri" w:cs="Calibri"/>
          <w:color w:val="000000" w:themeColor="text1"/>
          <w:sz w:val="18"/>
          <w:szCs w:val="18"/>
        </w:rPr>
        <w:t>resources</w:t>
      </w:r>
      <w:r w:rsidRPr="0059461E">
        <w:rPr>
          <w:rFonts w:ascii="Calibri" w:eastAsia="Times New Roman" w:hAnsi="Calibri" w:cs="Calibri"/>
          <w:color w:val="000000" w:themeColor="text1"/>
          <w:sz w:val="18"/>
          <w:szCs w:val="18"/>
        </w:rPr>
        <w:t>.</w:t>
      </w:r>
    </w:p>
  </w:footnote>
  <w:footnote w:id="6">
    <w:p w:rsidR="00346A6F" w:rsidP="00C90832" w14:paraId="67DDE5ED" w14:textId="409406B1">
      <w:pPr>
        <w:pStyle w:val="FootnoteText"/>
        <w:spacing w:before="60"/>
      </w:pPr>
      <w:r w:rsidRPr="00077F6E">
        <w:rPr>
          <w:rStyle w:val="FootnoteReference"/>
          <w:sz w:val="18"/>
          <w:szCs w:val="18"/>
        </w:rPr>
        <w:footnoteRef/>
      </w:r>
      <w:r w:rsidRPr="00077F6E">
        <w:rPr>
          <w:sz w:val="18"/>
          <w:szCs w:val="18"/>
        </w:rPr>
        <w:t xml:space="preserve"> </w:t>
      </w:r>
      <w:r w:rsidRPr="0059461E" w:rsidR="0059461E">
        <w:rPr>
          <w:sz w:val="18"/>
          <w:szCs w:val="18"/>
        </w:rPr>
        <w:t xml:space="preserve">If </w:t>
      </w:r>
      <w:r w:rsidR="002723AC">
        <w:rPr>
          <w:sz w:val="18"/>
          <w:szCs w:val="18"/>
        </w:rPr>
        <w:t>all of</w:t>
      </w:r>
      <w:r w:rsidR="002723AC">
        <w:rPr>
          <w:sz w:val="18"/>
          <w:szCs w:val="18"/>
        </w:rPr>
        <w:t xml:space="preserve"> </w:t>
      </w:r>
      <w:r w:rsidRPr="0059461E" w:rsidR="0059461E">
        <w:rPr>
          <w:sz w:val="18"/>
          <w:szCs w:val="18"/>
        </w:rPr>
        <w:t>the trainings on opioid overdose death prevention strategies identified in item</w:t>
      </w:r>
      <w:r w:rsidR="00BE1A4A">
        <w:rPr>
          <w:sz w:val="18"/>
          <w:szCs w:val="18"/>
        </w:rPr>
        <w:t xml:space="preserve"> 6a</w:t>
      </w:r>
      <w:r w:rsidRPr="0059461E" w:rsidR="0059461E">
        <w:rPr>
          <w:sz w:val="18"/>
          <w:szCs w:val="18"/>
        </w:rPr>
        <w:t xml:space="preserve"> included training on the use of naloxone, then the “number of </w:t>
      </w:r>
      <w:r w:rsidRPr="006948AF" w:rsidR="00B859E9">
        <w:rPr>
          <w:sz w:val="18"/>
          <w:szCs w:val="18"/>
        </w:rPr>
        <w:t>professional</w:t>
      </w:r>
      <w:r w:rsidR="00B859E9">
        <w:rPr>
          <w:sz w:val="18"/>
          <w:szCs w:val="18"/>
        </w:rPr>
        <w:t xml:space="preserve"> </w:t>
      </w:r>
      <w:r w:rsidRPr="0059461E" w:rsidR="0059461E">
        <w:rPr>
          <w:sz w:val="18"/>
          <w:szCs w:val="18"/>
        </w:rPr>
        <w:t xml:space="preserve">first responders trained on the use of naloxone” should be the same number as reported in item </w:t>
      </w:r>
      <w:r w:rsidR="00505D56">
        <w:rPr>
          <w:sz w:val="18"/>
          <w:szCs w:val="18"/>
        </w:rPr>
        <w:t>6</w:t>
      </w:r>
      <w:r w:rsidRPr="0059461E" w:rsidR="0059461E">
        <w:rPr>
          <w:sz w:val="18"/>
          <w:szCs w:val="18"/>
        </w:rPr>
        <w:t>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sz w:val="16"/>
        <w:szCs w:val="16"/>
      </w:rPr>
      <w:id w:val="877052300"/>
      <w:docPartObj>
        <w:docPartGallery w:val="Watermarks"/>
        <w:docPartUnique/>
      </w:docPartObj>
    </w:sdtPr>
    <w:sdtContent>
      <w:p w:rsidR="00F847C8" w:rsidRPr="00C31F55" w:rsidP="00F847C8" w14:paraId="71F5B72C" w14:textId="09C30856">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EE8" w:rsidRPr="00414120" w:rsidP="004E7EE8" w14:paraId="2DBDF783" w14:textId="772ED9B0">
    <w:pPr>
      <w:spacing w:after="0" w:line="240" w:lineRule="auto"/>
      <w:rPr>
        <w:sz w:val="20"/>
        <w:szCs w:val="20"/>
      </w:rPr>
    </w:pPr>
    <w:r w:rsidRPr="00414120">
      <w:rPr>
        <w:sz w:val="20"/>
        <w:szCs w:val="20"/>
      </w:rPr>
      <w:t>Attachment 6</w:t>
    </w:r>
  </w:p>
  <w:p w:rsidR="004E7EE8" w:rsidRPr="00414120" w:rsidP="004E7EE8" w14:paraId="6BCD3620" w14:textId="77777777">
    <w:pPr>
      <w:spacing w:after="0" w:line="240" w:lineRule="auto"/>
      <w:rPr>
        <w:sz w:val="20"/>
        <w:szCs w:val="20"/>
      </w:rPr>
    </w:pPr>
    <w:r w:rsidRPr="00414120">
      <w:rPr>
        <w:sz w:val="20"/>
        <w:szCs w:val="20"/>
      </w:rPr>
      <w:t xml:space="preserve">OMB Number: </w:t>
    </w:r>
    <w:r w:rsidRPr="006F7DEF">
      <w:rPr>
        <w:sz w:val="20"/>
        <w:szCs w:val="20"/>
        <w:highlight w:val="yellow"/>
      </w:rPr>
      <w:t>XXXX-XXXX</w:t>
    </w:r>
  </w:p>
  <w:p w:rsidR="0000136E" w:rsidRPr="004E7EE8" w:rsidP="004E7EE8" w14:paraId="31C333BF" w14:textId="3AA26C27">
    <w:pPr>
      <w:pStyle w:val="Header"/>
    </w:pPr>
    <w:r w:rsidRPr="00414120">
      <w:rPr>
        <w:sz w:val="20"/>
        <w:szCs w:val="20"/>
      </w:rPr>
      <w:t xml:space="preserve">Expiration Date: </w:t>
    </w:r>
    <w:r w:rsidRPr="006F7DEF">
      <w:rPr>
        <w:sz w:val="20"/>
        <w:szCs w:val="20"/>
        <w:highlight w:val="yellow"/>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903CA"/>
    <w:multiLevelType w:val="hybridMultilevel"/>
    <w:tmpl w:val="04F6B1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88041E4"/>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44FB3"/>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B36A5"/>
    <w:multiLevelType w:val="hybridMultilevel"/>
    <w:tmpl w:val="48A2FD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61AEB"/>
    <w:multiLevelType w:val="hybridMultilevel"/>
    <w:tmpl w:val="F04E7B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77B48"/>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
    <w:nsid w:val="0DAF22E9"/>
    <w:multiLevelType w:val="hybridMultilevel"/>
    <w:tmpl w:val="4CF24260"/>
    <w:lvl w:ilvl="0">
      <w:start w:val="1"/>
      <w:numFmt w:val="decimal"/>
      <w:lvlText w:val="(%1)"/>
      <w:lvlJc w:val="righ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800943"/>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FD2DB7"/>
    <w:multiLevelType w:val="hybridMultilevel"/>
    <w:tmpl w:val="1450B9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1397C2C"/>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9E67BE"/>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8E69D9"/>
    <w:multiLevelType w:val="hybridMultilevel"/>
    <w:tmpl w:val="11123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3AB2F79"/>
    <w:multiLevelType w:val="hybridMultilevel"/>
    <w:tmpl w:val="9ECC7336"/>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2B73D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6806B4"/>
    <w:multiLevelType w:val="hybridMultilevel"/>
    <w:tmpl w:val="96965CFC"/>
    <w:lvl w:ilvl="0">
      <w:start w:val="1"/>
      <w:numFmt w:val="lowerLetter"/>
      <w:lvlText w:val="%1."/>
      <w:lvlJc w:val="left"/>
      <w:pPr>
        <w:ind w:left="4140" w:hanging="360"/>
      </w:pPr>
      <w:rPr>
        <w:rFonts w:asciiTheme="minorHAnsi" w:hAnsiTheme="minorHAnsi" w:cstheme="minorHAnsi" w:hint="default"/>
        <w:i w:val="0"/>
        <w:iCs w:val="0"/>
        <w:color w:val="000000" w:themeColor="text1"/>
      </w:rPr>
    </w:lvl>
    <w:lvl w:ilvl="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nsid w:val="1CB45C5C"/>
    <w:multiLevelType w:val="hybridMultilevel"/>
    <w:tmpl w:val="D3C6EDD4"/>
    <w:lvl w:ilvl="0">
      <w:start w:val="1"/>
      <w:numFmt w:val="decimal"/>
      <w:lvlText w:val="(%1)"/>
      <w:lvlJc w:val="right"/>
      <w:pPr>
        <w:ind w:left="720" w:hanging="360"/>
      </w:pPr>
      <w:rPr>
        <w:rFonts w:asciiTheme="minorHAnsi" w:hAnsiTheme="minorHAnsi" w:cstheme="minorHAnsi"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DB2368"/>
    <w:multiLevelType w:val="hybridMultilevel"/>
    <w:tmpl w:val="96965CFC"/>
    <w:lvl w:ilvl="0">
      <w:start w:val="1"/>
      <w:numFmt w:val="lowerLetter"/>
      <w:lvlText w:val="%1."/>
      <w:lvlJc w:val="left"/>
      <w:pPr>
        <w:ind w:left="4140" w:hanging="360"/>
      </w:pPr>
      <w:rPr>
        <w:rFonts w:asciiTheme="minorHAnsi" w:hAnsiTheme="minorHAnsi" w:cstheme="minorHAnsi" w:hint="default"/>
        <w:i w:val="0"/>
        <w:iCs w:val="0"/>
        <w:color w:val="000000" w:themeColor="text1"/>
      </w:rPr>
    </w:lvl>
    <w:lvl w:ilvl="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7">
    <w:nsid w:val="1D933E14"/>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63580F"/>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19">
    <w:nsid w:val="23844023"/>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6AF350D"/>
    <w:multiLevelType w:val="hybridMultilevel"/>
    <w:tmpl w:val="07105E1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27547462"/>
    <w:multiLevelType w:val="hybridMultilevel"/>
    <w:tmpl w:val="2ED4CE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27731BF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FA59AB"/>
    <w:multiLevelType w:val="hybridMultilevel"/>
    <w:tmpl w:val="9EA47372"/>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D68307F"/>
    <w:multiLevelType w:val="hybridMultilevel"/>
    <w:tmpl w:val="710678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5">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8A6FF2"/>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5D16CC"/>
    <w:multiLevelType w:val="hybridMultilevel"/>
    <w:tmpl w:val="9D984F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nsid w:val="360803E9"/>
    <w:multiLevelType w:val="hybridMultilevel"/>
    <w:tmpl w:val="9ECC7336"/>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72C5F63"/>
    <w:multiLevelType w:val="hybridMultilevel"/>
    <w:tmpl w:val="F83E0DAE"/>
    <w:lvl w:ilvl="0">
      <w:start w:val="1"/>
      <w:numFmt w:val="decimal"/>
      <w:lvlText w:val="(%1)"/>
      <w:lvlJc w:val="righ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8431960"/>
    <w:multiLevelType w:val="hybridMultilevel"/>
    <w:tmpl w:val="812613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38D63641"/>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8E55E7C"/>
    <w:multiLevelType w:val="hybridMultilevel"/>
    <w:tmpl w:val="EBA84E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3A807A7D"/>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261594"/>
    <w:multiLevelType w:val="hybridMultilevel"/>
    <w:tmpl w:val="657A70B4"/>
    <w:lvl w:ilvl="0">
      <w:start w:val="1"/>
      <w:numFmt w:val="decimal"/>
      <w:lvlText w:val="%1."/>
      <w:lvlJc w:val="righ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36">
    <w:nsid w:val="3E4343CF"/>
    <w:multiLevelType w:val="hybridMultilevel"/>
    <w:tmpl w:val="23F24DA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BC5969"/>
    <w:multiLevelType w:val="hybridMultilevel"/>
    <w:tmpl w:val="ACAE0C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412E528F"/>
    <w:multiLevelType w:val="hybridMultilevel"/>
    <w:tmpl w:val="96965CFC"/>
    <w:lvl w:ilvl="0">
      <w:start w:val="1"/>
      <w:numFmt w:val="lowerLetter"/>
      <w:lvlText w:val="%1."/>
      <w:lvlJc w:val="left"/>
      <w:pPr>
        <w:ind w:left="135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9">
    <w:nsid w:val="42334D92"/>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4EC23984"/>
    <w:multiLevelType w:val="hybridMultilevel"/>
    <w:tmpl w:val="812AB8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4FD910E5"/>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412F46"/>
    <w:multiLevelType w:val="hybridMultilevel"/>
    <w:tmpl w:val="8A4E4D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55282566"/>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6565AA3"/>
    <w:multiLevelType w:val="hybridMultilevel"/>
    <w:tmpl w:val="4C9ED268"/>
    <w:lvl w:ilvl="0">
      <w:start w:val="1"/>
      <w:numFmt w:val="lowerLetter"/>
      <w:lvlText w:val="%1."/>
      <w:lvlJc w:val="left"/>
      <w:pPr>
        <w:ind w:left="72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73D7646"/>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8503EDA"/>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A861636"/>
    <w:multiLevelType w:val="hybridMultilevel"/>
    <w:tmpl w:val="ACACBF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5AEB3C1E"/>
    <w:multiLevelType w:val="hybridMultilevel"/>
    <w:tmpl w:val="C84CC410"/>
    <w:lvl w:ilvl="0">
      <w:start w:val="1"/>
      <w:numFmt w:val="upp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start w:val="1"/>
      <w:numFmt w:val="lowerLetter"/>
      <w:lvlText w:val="%5."/>
      <w:lvlJc w:val="left"/>
      <w:pPr>
        <w:ind w:left="3600" w:hanging="360"/>
      </w:pPr>
      <w:rPr>
        <w:i w:val="0"/>
        <w:i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C7B19B4"/>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CED3C8F"/>
    <w:multiLevelType w:val="hybridMultilevel"/>
    <w:tmpl w:val="E2183FF0"/>
    <w:lvl w:ilvl="0">
      <w:start w:val="1"/>
      <w:numFmt w:val="decimal"/>
      <w:lvlText w:val="%1."/>
      <w:lvlJc w:val="left"/>
      <w:pPr>
        <w:ind w:left="1530" w:hanging="360"/>
      </w:pPr>
      <w:rPr>
        <w:rFonts w:asciiTheme="minorHAnsi" w:hAnsiTheme="minorHAnsi" w:cstheme="minorHAnsi" w:hint="default"/>
        <w:b/>
        <w:bCs/>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EE53B96"/>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0A13CAE"/>
    <w:multiLevelType w:val="hybridMultilevel"/>
    <w:tmpl w:val="F83E0DAE"/>
    <w:lvl w:ilvl="0">
      <w:start w:val="1"/>
      <w:numFmt w:val="decimal"/>
      <w:lvlText w:val="(%1)"/>
      <w:lvlJc w:val="righ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481EF7"/>
    <w:multiLevelType w:val="hybridMultilevel"/>
    <w:tmpl w:val="2610B3A8"/>
    <w:lvl w:ilvl="0">
      <w:start w:val="1"/>
      <w:numFmt w:val="lowerLetter"/>
      <w:lvlText w:val="%1."/>
      <w:lvlJc w:val="left"/>
      <w:pPr>
        <w:ind w:left="72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98296A"/>
    <w:multiLevelType w:val="hybridMultilevel"/>
    <w:tmpl w:val="22CA131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36730D5"/>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58">
    <w:nsid w:val="64D92B06"/>
    <w:multiLevelType w:val="hybridMultilevel"/>
    <w:tmpl w:val="A3A0AD20"/>
    <w:lvl w:ilvl="0">
      <w:start w:val="1"/>
      <w:numFmt w:val="lowerLetter"/>
      <w:lvlText w:val="%1."/>
      <w:lvlJc w:val="left"/>
      <w:pPr>
        <w:ind w:left="153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E00BA4"/>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7CB3492"/>
    <w:multiLevelType w:val="hybridMultilevel"/>
    <w:tmpl w:val="C75C96EC"/>
    <w:lvl w:ilvl="0">
      <w:start w:val="1"/>
      <w:numFmt w:val="upperLetter"/>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start w:val="1"/>
      <w:numFmt w:val="decimal"/>
      <w:lvlText w:val="%5."/>
      <w:lvlJc w:val="center"/>
      <w:pPr>
        <w:ind w:left="3600" w:hanging="360"/>
      </w:pPr>
      <w:rPr>
        <w:rFonts w:hint="default"/>
        <w:i w:val="0"/>
        <w:i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9BB056C"/>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3">
    <w:nsid w:val="6B6E3214"/>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F47426C"/>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6803EA"/>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6">
    <w:nsid w:val="71994A3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6D92FAA"/>
    <w:multiLevelType w:val="hybridMultilevel"/>
    <w:tmpl w:val="786EB2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9">
    <w:nsid w:val="7B27516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C116E83"/>
    <w:multiLevelType w:val="hybridMultilevel"/>
    <w:tmpl w:val="FC34E7FA"/>
    <w:lvl w:ilvl="0">
      <w:start w:val="1"/>
      <w:numFmt w:val="decimal"/>
      <w:lvlText w:val="(%1)"/>
      <w:lvlJc w:val="right"/>
      <w:pPr>
        <w:ind w:left="720" w:hanging="360"/>
      </w:pPr>
      <w:rPr>
        <w:rFonts w:asciiTheme="minorHAnsi" w:hAnsiTheme="minorHAnsi" w:cs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E522A2"/>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694496">
    <w:abstractNumId w:val="25"/>
  </w:num>
  <w:num w:numId="2" w16cid:durableId="544297219">
    <w:abstractNumId w:val="43"/>
  </w:num>
  <w:num w:numId="3" w16cid:durableId="1662848139">
    <w:abstractNumId w:val="60"/>
  </w:num>
  <w:num w:numId="4" w16cid:durableId="1473055625">
    <w:abstractNumId w:val="23"/>
  </w:num>
  <w:num w:numId="5" w16cid:durableId="1640108079">
    <w:abstractNumId w:val="50"/>
  </w:num>
  <w:num w:numId="6" w16cid:durableId="201407252">
    <w:abstractNumId w:val="52"/>
  </w:num>
  <w:num w:numId="7" w16cid:durableId="1533761539">
    <w:abstractNumId w:val="33"/>
  </w:num>
  <w:num w:numId="8" w16cid:durableId="526872046">
    <w:abstractNumId w:val="47"/>
  </w:num>
  <w:num w:numId="9" w16cid:durableId="336350055">
    <w:abstractNumId w:val="55"/>
  </w:num>
  <w:num w:numId="10" w16cid:durableId="731541550">
    <w:abstractNumId w:val="39"/>
  </w:num>
  <w:num w:numId="11" w16cid:durableId="902369826">
    <w:abstractNumId w:val="17"/>
  </w:num>
  <w:num w:numId="12" w16cid:durableId="1097022759">
    <w:abstractNumId w:val="10"/>
  </w:num>
  <w:num w:numId="13" w16cid:durableId="1100763353">
    <w:abstractNumId w:val="59"/>
  </w:num>
  <w:num w:numId="14" w16cid:durableId="1179352487">
    <w:abstractNumId w:val="19"/>
  </w:num>
  <w:num w:numId="15" w16cid:durableId="1163275892">
    <w:abstractNumId w:val="69"/>
  </w:num>
  <w:num w:numId="16" w16cid:durableId="1121997187">
    <w:abstractNumId w:val="2"/>
  </w:num>
  <w:num w:numId="17" w16cid:durableId="1683699774">
    <w:abstractNumId w:val="48"/>
  </w:num>
  <w:num w:numId="18" w16cid:durableId="62145525">
    <w:abstractNumId w:val="38"/>
  </w:num>
  <w:num w:numId="19" w16cid:durableId="1492989858">
    <w:abstractNumId w:val="14"/>
  </w:num>
  <w:num w:numId="20" w16cid:durableId="990519742">
    <w:abstractNumId w:val="22"/>
  </w:num>
  <w:num w:numId="21" w16cid:durableId="2017883099">
    <w:abstractNumId w:val="26"/>
  </w:num>
  <w:num w:numId="22" w16cid:durableId="683476619">
    <w:abstractNumId w:val="57"/>
  </w:num>
  <w:num w:numId="23" w16cid:durableId="1333215908">
    <w:abstractNumId w:val="58"/>
  </w:num>
  <w:num w:numId="24" w16cid:durableId="1528912973">
    <w:abstractNumId w:val="4"/>
  </w:num>
  <w:num w:numId="25" w16cid:durableId="803087025">
    <w:abstractNumId w:val="71"/>
  </w:num>
  <w:num w:numId="26" w16cid:durableId="369841283">
    <w:abstractNumId w:val="36"/>
  </w:num>
  <w:num w:numId="27" w16cid:durableId="227766181">
    <w:abstractNumId w:val="66"/>
  </w:num>
  <w:num w:numId="28" w16cid:durableId="810833489">
    <w:abstractNumId w:val="65"/>
  </w:num>
  <w:num w:numId="29" w16cid:durableId="1040546042">
    <w:abstractNumId w:val="5"/>
  </w:num>
  <w:num w:numId="30" w16cid:durableId="1503665996">
    <w:abstractNumId w:val="13"/>
  </w:num>
  <w:num w:numId="31" w16cid:durableId="1678581108">
    <w:abstractNumId w:val="40"/>
  </w:num>
  <w:num w:numId="32" w16cid:durableId="1984307775">
    <w:abstractNumId w:val="34"/>
  </w:num>
  <w:num w:numId="33" w16cid:durableId="581178641">
    <w:abstractNumId w:val="53"/>
  </w:num>
  <w:num w:numId="34" w16cid:durableId="298074787">
    <w:abstractNumId w:val="61"/>
  </w:num>
  <w:num w:numId="35" w16cid:durableId="1228106176">
    <w:abstractNumId w:val="51"/>
  </w:num>
  <w:num w:numId="36" w16cid:durableId="1610353458">
    <w:abstractNumId w:val="35"/>
  </w:num>
  <w:num w:numId="37" w16cid:durableId="1992714309">
    <w:abstractNumId w:val="1"/>
  </w:num>
  <w:num w:numId="38" w16cid:durableId="31654005">
    <w:abstractNumId w:val="9"/>
  </w:num>
  <w:num w:numId="39" w16cid:durableId="1877816942">
    <w:abstractNumId w:val="18"/>
  </w:num>
  <w:num w:numId="40" w16cid:durableId="682972985">
    <w:abstractNumId w:val="62"/>
  </w:num>
  <w:num w:numId="41" w16cid:durableId="1892500159">
    <w:abstractNumId w:val="56"/>
  </w:num>
  <w:num w:numId="42" w16cid:durableId="652299435">
    <w:abstractNumId w:val="6"/>
  </w:num>
  <w:num w:numId="43" w16cid:durableId="2101828696">
    <w:abstractNumId w:val="54"/>
  </w:num>
  <w:num w:numId="44" w16cid:durableId="1655790746">
    <w:abstractNumId w:val="45"/>
  </w:num>
  <w:num w:numId="45" w16cid:durableId="465584648">
    <w:abstractNumId w:val="29"/>
  </w:num>
  <w:num w:numId="46" w16cid:durableId="1145320386">
    <w:abstractNumId w:val="46"/>
  </w:num>
  <w:num w:numId="47" w16cid:durableId="773356957">
    <w:abstractNumId w:val="28"/>
  </w:num>
  <w:num w:numId="48" w16cid:durableId="1582907585">
    <w:abstractNumId w:val="12"/>
  </w:num>
  <w:num w:numId="49" w16cid:durableId="184170376">
    <w:abstractNumId w:val="20"/>
  </w:num>
  <w:num w:numId="50" w16cid:durableId="683820340">
    <w:abstractNumId w:val="3"/>
  </w:num>
  <w:num w:numId="51" w16cid:durableId="681401066">
    <w:abstractNumId w:val="15"/>
  </w:num>
  <w:num w:numId="52" w16cid:durableId="1676221676">
    <w:abstractNumId w:val="70"/>
  </w:num>
  <w:num w:numId="53" w16cid:durableId="373773723">
    <w:abstractNumId w:val="67"/>
  </w:num>
  <w:num w:numId="54" w16cid:durableId="299649046">
    <w:abstractNumId w:val="31"/>
  </w:num>
  <w:num w:numId="55" w16cid:durableId="163596360">
    <w:abstractNumId w:val="7"/>
  </w:num>
  <w:num w:numId="56" w16cid:durableId="1726103271">
    <w:abstractNumId w:val="64"/>
  </w:num>
  <w:num w:numId="57" w16cid:durableId="1890333646">
    <w:abstractNumId w:val="41"/>
  </w:num>
  <w:num w:numId="58" w16cid:durableId="1849563698">
    <w:abstractNumId w:val="49"/>
  </w:num>
  <w:num w:numId="59" w16cid:durableId="1848009988">
    <w:abstractNumId w:val="32"/>
  </w:num>
  <w:num w:numId="60" w16cid:durableId="322049886">
    <w:abstractNumId w:val="24"/>
  </w:num>
  <w:num w:numId="61" w16cid:durableId="909118340">
    <w:abstractNumId w:val="11"/>
  </w:num>
  <w:num w:numId="62" w16cid:durableId="748891416">
    <w:abstractNumId w:val="0"/>
  </w:num>
  <w:num w:numId="63" w16cid:durableId="1534347005">
    <w:abstractNumId w:val="42"/>
  </w:num>
  <w:num w:numId="64" w16cid:durableId="1724060689">
    <w:abstractNumId w:val="63"/>
  </w:num>
  <w:num w:numId="65" w16cid:durableId="753622502">
    <w:abstractNumId w:val="21"/>
  </w:num>
  <w:num w:numId="66" w16cid:durableId="433936847">
    <w:abstractNumId w:val="44"/>
  </w:num>
  <w:num w:numId="67" w16cid:durableId="1560238492">
    <w:abstractNumId w:val="37"/>
  </w:num>
  <w:num w:numId="68" w16cid:durableId="1938783749">
    <w:abstractNumId w:val="30"/>
  </w:num>
  <w:num w:numId="69" w16cid:durableId="276185663">
    <w:abstractNumId w:val="8"/>
  </w:num>
  <w:num w:numId="70" w16cid:durableId="1657299521">
    <w:abstractNumId w:val="68"/>
  </w:num>
  <w:num w:numId="71" w16cid:durableId="1679039255">
    <w:abstractNumId w:val="27"/>
  </w:num>
  <w:num w:numId="72" w16cid:durableId="2041585094">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136E"/>
    <w:rsid w:val="000019D9"/>
    <w:rsid w:val="00001A7F"/>
    <w:rsid w:val="00001E12"/>
    <w:rsid w:val="00001EEB"/>
    <w:rsid w:val="000031D3"/>
    <w:rsid w:val="00003917"/>
    <w:rsid w:val="0000502C"/>
    <w:rsid w:val="0000697E"/>
    <w:rsid w:val="000077B5"/>
    <w:rsid w:val="00010C09"/>
    <w:rsid w:val="000111A8"/>
    <w:rsid w:val="000114C8"/>
    <w:rsid w:val="00011691"/>
    <w:rsid w:val="00011E54"/>
    <w:rsid w:val="00012BD5"/>
    <w:rsid w:val="000139D1"/>
    <w:rsid w:val="00014950"/>
    <w:rsid w:val="00020CE4"/>
    <w:rsid w:val="00021188"/>
    <w:rsid w:val="0002164F"/>
    <w:rsid w:val="000220FB"/>
    <w:rsid w:val="000226B6"/>
    <w:rsid w:val="00022F55"/>
    <w:rsid w:val="0002365E"/>
    <w:rsid w:val="00023EF0"/>
    <w:rsid w:val="00024380"/>
    <w:rsid w:val="00024A8A"/>
    <w:rsid w:val="000263AE"/>
    <w:rsid w:val="000304C5"/>
    <w:rsid w:val="00030602"/>
    <w:rsid w:val="00031C0C"/>
    <w:rsid w:val="000323BF"/>
    <w:rsid w:val="00033815"/>
    <w:rsid w:val="00034428"/>
    <w:rsid w:val="000348F4"/>
    <w:rsid w:val="0003673E"/>
    <w:rsid w:val="000367EC"/>
    <w:rsid w:val="00036F51"/>
    <w:rsid w:val="00036FA8"/>
    <w:rsid w:val="00037072"/>
    <w:rsid w:val="00037490"/>
    <w:rsid w:val="00037613"/>
    <w:rsid w:val="00037E53"/>
    <w:rsid w:val="000406AD"/>
    <w:rsid w:val="000408B0"/>
    <w:rsid w:val="00040DD5"/>
    <w:rsid w:val="00041159"/>
    <w:rsid w:val="00041EDE"/>
    <w:rsid w:val="00041F10"/>
    <w:rsid w:val="000425FC"/>
    <w:rsid w:val="000429B1"/>
    <w:rsid w:val="00042EF1"/>
    <w:rsid w:val="00042F21"/>
    <w:rsid w:val="00043252"/>
    <w:rsid w:val="00043BA8"/>
    <w:rsid w:val="00044717"/>
    <w:rsid w:val="00044D70"/>
    <w:rsid w:val="00047032"/>
    <w:rsid w:val="00047738"/>
    <w:rsid w:val="0004775E"/>
    <w:rsid w:val="00047ACE"/>
    <w:rsid w:val="00047B79"/>
    <w:rsid w:val="00050F36"/>
    <w:rsid w:val="00051FC5"/>
    <w:rsid w:val="00052E2D"/>
    <w:rsid w:val="00052F1B"/>
    <w:rsid w:val="00053131"/>
    <w:rsid w:val="0005341C"/>
    <w:rsid w:val="000535AB"/>
    <w:rsid w:val="000537B6"/>
    <w:rsid w:val="0005387E"/>
    <w:rsid w:val="00053EB0"/>
    <w:rsid w:val="00054F23"/>
    <w:rsid w:val="0005528E"/>
    <w:rsid w:val="00055B8F"/>
    <w:rsid w:val="00056570"/>
    <w:rsid w:val="0005709C"/>
    <w:rsid w:val="00057F9F"/>
    <w:rsid w:val="00061618"/>
    <w:rsid w:val="0006214E"/>
    <w:rsid w:val="00062A6A"/>
    <w:rsid w:val="0006391A"/>
    <w:rsid w:val="00063AD2"/>
    <w:rsid w:val="0006401C"/>
    <w:rsid w:val="0006460A"/>
    <w:rsid w:val="000646FA"/>
    <w:rsid w:val="00064EC2"/>
    <w:rsid w:val="0006572A"/>
    <w:rsid w:val="000659F9"/>
    <w:rsid w:val="00065CFD"/>
    <w:rsid w:val="00066409"/>
    <w:rsid w:val="000668F7"/>
    <w:rsid w:val="00067B84"/>
    <w:rsid w:val="0007004F"/>
    <w:rsid w:val="00071004"/>
    <w:rsid w:val="00071064"/>
    <w:rsid w:val="00071C57"/>
    <w:rsid w:val="000726A4"/>
    <w:rsid w:val="00073184"/>
    <w:rsid w:val="00073945"/>
    <w:rsid w:val="00074865"/>
    <w:rsid w:val="00074D58"/>
    <w:rsid w:val="00075228"/>
    <w:rsid w:val="00075588"/>
    <w:rsid w:val="00075765"/>
    <w:rsid w:val="00075944"/>
    <w:rsid w:val="00075CAC"/>
    <w:rsid w:val="000762FC"/>
    <w:rsid w:val="00076CAD"/>
    <w:rsid w:val="00076E52"/>
    <w:rsid w:val="00077AB2"/>
    <w:rsid w:val="00077CC3"/>
    <w:rsid w:val="00077F6E"/>
    <w:rsid w:val="00080A31"/>
    <w:rsid w:val="00080DCA"/>
    <w:rsid w:val="00082291"/>
    <w:rsid w:val="00082B1B"/>
    <w:rsid w:val="00082C62"/>
    <w:rsid w:val="00083480"/>
    <w:rsid w:val="0008475E"/>
    <w:rsid w:val="00085038"/>
    <w:rsid w:val="000852D1"/>
    <w:rsid w:val="00090F7E"/>
    <w:rsid w:val="000917F9"/>
    <w:rsid w:val="000923A2"/>
    <w:rsid w:val="000926C6"/>
    <w:rsid w:val="000927B5"/>
    <w:rsid w:val="00092BAC"/>
    <w:rsid w:val="00094A66"/>
    <w:rsid w:val="00094DE3"/>
    <w:rsid w:val="00095102"/>
    <w:rsid w:val="00096919"/>
    <w:rsid w:val="00097C9D"/>
    <w:rsid w:val="000A0E07"/>
    <w:rsid w:val="000A0FEB"/>
    <w:rsid w:val="000A1047"/>
    <w:rsid w:val="000A1994"/>
    <w:rsid w:val="000A2528"/>
    <w:rsid w:val="000A2BF6"/>
    <w:rsid w:val="000A3300"/>
    <w:rsid w:val="000A44F3"/>
    <w:rsid w:val="000A4EFF"/>
    <w:rsid w:val="000A5036"/>
    <w:rsid w:val="000A5F77"/>
    <w:rsid w:val="000A655F"/>
    <w:rsid w:val="000A660B"/>
    <w:rsid w:val="000A66B9"/>
    <w:rsid w:val="000A6981"/>
    <w:rsid w:val="000B0555"/>
    <w:rsid w:val="000B0FAB"/>
    <w:rsid w:val="000B107A"/>
    <w:rsid w:val="000B1611"/>
    <w:rsid w:val="000B269E"/>
    <w:rsid w:val="000B31D6"/>
    <w:rsid w:val="000B4673"/>
    <w:rsid w:val="000B48E6"/>
    <w:rsid w:val="000B4EB3"/>
    <w:rsid w:val="000B554D"/>
    <w:rsid w:val="000B68D4"/>
    <w:rsid w:val="000B7B89"/>
    <w:rsid w:val="000B7DB2"/>
    <w:rsid w:val="000C01A8"/>
    <w:rsid w:val="000C115A"/>
    <w:rsid w:val="000C1B38"/>
    <w:rsid w:val="000C1E58"/>
    <w:rsid w:val="000C4806"/>
    <w:rsid w:val="000C5151"/>
    <w:rsid w:val="000D19BB"/>
    <w:rsid w:val="000D1F97"/>
    <w:rsid w:val="000D2327"/>
    <w:rsid w:val="000D2760"/>
    <w:rsid w:val="000D2952"/>
    <w:rsid w:val="000D2D50"/>
    <w:rsid w:val="000D2F0B"/>
    <w:rsid w:val="000D4254"/>
    <w:rsid w:val="000D4316"/>
    <w:rsid w:val="000D4974"/>
    <w:rsid w:val="000D4CC8"/>
    <w:rsid w:val="000D58CF"/>
    <w:rsid w:val="000D59A4"/>
    <w:rsid w:val="000D7747"/>
    <w:rsid w:val="000D79B3"/>
    <w:rsid w:val="000E0045"/>
    <w:rsid w:val="000E1069"/>
    <w:rsid w:val="000E176A"/>
    <w:rsid w:val="000E1A5F"/>
    <w:rsid w:val="000E1CED"/>
    <w:rsid w:val="000E5015"/>
    <w:rsid w:val="000E62BC"/>
    <w:rsid w:val="000E663B"/>
    <w:rsid w:val="000E663D"/>
    <w:rsid w:val="000E6667"/>
    <w:rsid w:val="000E6F11"/>
    <w:rsid w:val="000E7CF3"/>
    <w:rsid w:val="000F00AD"/>
    <w:rsid w:val="000F0ACB"/>
    <w:rsid w:val="000F25EB"/>
    <w:rsid w:val="000F28FC"/>
    <w:rsid w:val="000F357D"/>
    <w:rsid w:val="000F3678"/>
    <w:rsid w:val="000F44C8"/>
    <w:rsid w:val="000F4982"/>
    <w:rsid w:val="000F559F"/>
    <w:rsid w:val="000F6D0C"/>
    <w:rsid w:val="000F6F47"/>
    <w:rsid w:val="000F7125"/>
    <w:rsid w:val="000F7213"/>
    <w:rsid w:val="000F72B1"/>
    <w:rsid w:val="001000CE"/>
    <w:rsid w:val="001005DE"/>
    <w:rsid w:val="00101379"/>
    <w:rsid w:val="00101F11"/>
    <w:rsid w:val="00102BB8"/>
    <w:rsid w:val="0010396A"/>
    <w:rsid w:val="001055CF"/>
    <w:rsid w:val="001056D7"/>
    <w:rsid w:val="0010582F"/>
    <w:rsid w:val="001058F7"/>
    <w:rsid w:val="00105C00"/>
    <w:rsid w:val="001064DA"/>
    <w:rsid w:val="001065C8"/>
    <w:rsid w:val="001066A2"/>
    <w:rsid w:val="00106DE3"/>
    <w:rsid w:val="001070B8"/>
    <w:rsid w:val="001071F8"/>
    <w:rsid w:val="001073BF"/>
    <w:rsid w:val="0011006A"/>
    <w:rsid w:val="001109C7"/>
    <w:rsid w:val="00111765"/>
    <w:rsid w:val="00112153"/>
    <w:rsid w:val="001123D6"/>
    <w:rsid w:val="001124B4"/>
    <w:rsid w:val="00112872"/>
    <w:rsid w:val="00112B52"/>
    <w:rsid w:val="00113FDA"/>
    <w:rsid w:val="0011456E"/>
    <w:rsid w:val="001147FD"/>
    <w:rsid w:val="00114A53"/>
    <w:rsid w:val="00114B0B"/>
    <w:rsid w:val="0011504E"/>
    <w:rsid w:val="0011696E"/>
    <w:rsid w:val="0011699E"/>
    <w:rsid w:val="00120C3C"/>
    <w:rsid w:val="001219F2"/>
    <w:rsid w:val="0012278B"/>
    <w:rsid w:val="00122D1D"/>
    <w:rsid w:val="0012411F"/>
    <w:rsid w:val="001247F4"/>
    <w:rsid w:val="0012581B"/>
    <w:rsid w:val="00126192"/>
    <w:rsid w:val="001269FA"/>
    <w:rsid w:val="00127538"/>
    <w:rsid w:val="00130D9D"/>
    <w:rsid w:val="001323AB"/>
    <w:rsid w:val="001332D3"/>
    <w:rsid w:val="001337E6"/>
    <w:rsid w:val="001345B1"/>
    <w:rsid w:val="00134EAA"/>
    <w:rsid w:val="0013573B"/>
    <w:rsid w:val="0013600B"/>
    <w:rsid w:val="0013668F"/>
    <w:rsid w:val="001369FE"/>
    <w:rsid w:val="001379EE"/>
    <w:rsid w:val="00137F0B"/>
    <w:rsid w:val="00140C5D"/>
    <w:rsid w:val="00141863"/>
    <w:rsid w:val="00141A72"/>
    <w:rsid w:val="00141BAF"/>
    <w:rsid w:val="00141F7E"/>
    <w:rsid w:val="0014230B"/>
    <w:rsid w:val="00142BC5"/>
    <w:rsid w:val="00143EDE"/>
    <w:rsid w:val="00144083"/>
    <w:rsid w:val="00144CCA"/>
    <w:rsid w:val="0014765F"/>
    <w:rsid w:val="00147757"/>
    <w:rsid w:val="00147826"/>
    <w:rsid w:val="00147964"/>
    <w:rsid w:val="001500CC"/>
    <w:rsid w:val="00150A38"/>
    <w:rsid w:val="00150DAA"/>
    <w:rsid w:val="001512ED"/>
    <w:rsid w:val="00152A43"/>
    <w:rsid w:val="00152FCB"/>
    <w:rsid w:val="001535B7"/>
    <w:rsid w:val="001542A6"/>
    <w:rsid w:val="00155BAD"/>
    <w:rsid w:val="00155FA3"/>
    <w:rsid w:val="0015645A"/>
    <w:rsid w:val="00156F67"/>
    <w:rsid w:val="0015730B"/>
    <w:rsid w:val="00157999"/>
    <w:rsid w:val="00157A9C"/>
    <w:rsid w:val="00157FC3"/>
    <w:rsid w:val="00160957"/>
    <w:rsid w:val="00160AD9"/>
    <w:rsid w:val="00160C58"/>
    <w:rsid w:val="00160D69"/>
    <w:rsid w:val="00161809"/>
    <w:rsid w:val="00161B20"/>
    <w:rsid w:val="001622BF"/>
    <w:rsid w:val="00162E46"/>
    <w:rsid w:val="00163BC4"/>
    <w:rsid w:val="00163CA1"/>
    <w:rsid w:val="00163E0B"/>
    <w:rsid w:val="0016464E"/>
    <w:rsid w:val="00164EEA"/>
    <w:rsid w:val="00165B1C"/>
    <w:rsid w:val="0016719B"/>
    <w:rsid w:val="00167A37"/>
    <w:rsid w:val="00167F89"/>
    <w:rsid w:val="001704DF"/>
    <w:rsid w:val="00170C13"/>
    <w:rsid w:val="00170CA6"/>
    <w:rsid w:val="0017286E"/>
    <w:rsid w:val="001730B2"/>
    <w:rsid w:val="00173A3D"/>
    <w:rsid w:val="00173AC2"/>
    <w:rsid w:val="0017491D"/>
    <w:rsid w:val="0017540C"/>
    <w:rsid w:val="0017568C"/>
    <w:rsid w:val="00175940"/>
    <w:rsid w:val="00177181"/>
    <w:rsid w:val="001801E7"/>
    <w:rsid w:val="00181D79"/>
    <w:rsid w:val="0018326E"/>
    <w:rsid w:val="00185490"/>
    <w:rsid w:val="001855BE"/>
    <w:rsid w:val="001857CD"/>
    <w:rsid w:val="00185CD3"/>
    <w:rsid w:val="00186422"/>
    <w:rsid w:val="001865EF"/>
    <w:rsid w:val="00186A69"/>
    <w:rsid w:val="00190876"/>
    <w:rsid w:val="00194BDC"/>
    <w:rsid w:val="00194FD3"/>
    <w:rsid w:val="00195689"/>
    <w:rsid w:val="00195897"/>
    <w:rsid w:val="001961A8"/>
    <w:rsid w:val="0019651A"/>
    <w:rsid w:val="001979EE"/>
    <w:rsid w:val="001A1373"/>
    <w:rsid w:val="001A161A"/>
    <w:rsid w:val="001A1EF9"/>
    <w:rsid w:val="001A275F"/>
    <w:rsid w:val="001A2A98"/>
    <w:rsid w:val="001A343C"/>
    <w:rsid w:val="001A3618"/>
    <w:rsid w:val="001A3F89"/>
    <w:rsid w:val="001A5519"/>
    <w:rsid w:val="001A6478"/>
    <w:rsid w:val="001A7296"/>
    <w:rsid w:val="001A7C84"/>
    <w:rsid w:val="001B0F92"/>
    <w:rsid w:val="001B1B01"/>
    <w:rsid w:val="001B2848"/>
    <w:rsid w:val="001B2F06"/>
    <w:rsid w:val="001B2F84"/>
    <w:rsid w:val="001B4D4A"/>
    <w:rsid w:val="001B6F5C"/>
    <w:rsid w:val="001C084B"/>
    <w:rsid w:val="001C111E"/>
    <w:rsid w:val="001C11C8"/>
    <w:rsid w:val="001C13C5"/>
    <w:rsid w:val="001C1871"/>
    <w:rsid w:val="001C1AF5"/>
    <w:rsid w:val="001C1B90"/>
    <w:rsid w:val="001C2000"/>
    <w:rsid w:val="001C25E7"/>
    <w:rsid w:val="001C2BAB"/>
    <w:rsid w:val="001C2E09"/>
    <w:rsid w:val="001C389A"/>
    <w:rsid w:val="001C45C8"/>
    <w:rsid w:val="001C5176"/>
    <w:rsid w:val="001C791E"/>
    <w:rsid w:val="001D0197"/>
    <w:rsid w:val="001D0425"/>
    <w:rsid w:val="001D0630"/>
    <w:rsid w:val="001D09C2"/>
    <w:rsid w:val="001D0AB7"/>
    <w:rsid w:val="001D1155"/>
    <w:rsid w:val="001D1303"/>
    <w:rsid w:val="001D1358"/>
    <w:rsid w:val="001D2CFE"/>
    <w:rsid w:val="001D3CF8"/>
    <w:rsid w:val="001D5F94"/>
    <w:rsid w:val="001D6100"/>
    <w:rsid w:val="001D6EFE"/>
    <w:rsid w:val="001E0356"/>
    <w:rsid w:val="001E0566"/>
    <w:rsid w:val="001E0EB7"/>
    <w:rsid w:val="001E14C1"/>
    <w:rsid w:val="001E1C01"/>
    <w:rsid w:val="001E28F4"/>
    <w:rsid w:val="001E2A47"/>
    <w:rsid w:val="001E3591"/>
    <w:rsid w:val="001E4707"/>
    <w:rsid w:val="001E4753"/>
    <w:rsid w:val="001E4C68"/>
    <w:rsid w:val="001E58B0"/>
    <w:rsid w:val="001E5EBB"/>
    <w:rsid w:val="001E60FF"/>
    <w:rsid w:val="001E65EC"/>
    <w:rsid w:val="001E7C2E"/>
    <w:rsid w:val="001F0C98"/>
    <w:rsid w:val="001F1EA5"/>
    <w:rsid w:val="001F2C44"/>
    <w:rsid w:val="001F4F0B"/>
    <w:rsid w:val="001F5136"/>
    <w:rsid w:val="001F56F0"/>
    <w:rsid w:val="001F5B6B"/>
    <w:rsid w:val="001F63D6"/>
    <w:rsid w:val="001F64EC"/>
    <w:rsid w:val="001F6C6F"/>
    <w:rsid w:val="001F6FE2"/>
    <w:rsid w:val="001F7111"/>
    <w:rsid w:val="001F716E"/>
    <w:rsid w:val="001F7617"/>
    <w:rsid w:val="002017B1"/>
    <w:rsid w:val="00202E91"/>
    <w:rsid w:val="002038AF"/>
    <w:rsid w:val="00204FE4"/>
    <w:rsid w:val="00206212"/>
    <w:rsid w:val="00206C0A"/>
    <w:rsid w:val="002077A3"/>
    <w:rsid w:val="00210697"/>
    <w:rsid w:val="002111B3"/>
    <w:rsid w:val="00211D3C"/>
    <w:rsid w:val="00211DA5"/>
    <w:rsid w:val="00212060"/>
    <w:rsid w:val="002124C1"/>
    <w:rsid w:val="00212504"/>
    <w:rsid w:val="002125CE"/>
    <w:rsid w:val="00212E7B"/>
    <w:rsid w:val="00213676"/>
    <w:rsid w:val="002143D9"/>
    <w:rsid w:val="00214446"/>
    <w:rsid w:val="00214956"/>
    <w:rsid w:val="00216017"/>
    <w:rsid w:val="00216109"/>
    <w:rsid w:val="0021725D"/>
    <w:rsid w:val="00217455"/>
    <w:rsid w:val="00217D8D"/>
    <w:rsid w:val="00220587"/>
    <w:rsid w:val="002219F0"/>
    <w:rsid w:val="00222BB5"/>
    <w:rsid w:val="00222FF4"/>
    <w:rsid w:val="002230EE"/>
    <w:rsid w:val="00223696"/>
    <w:rsid w:val="0022376C"/>
    <w:rsid w:val="002242FF"/>
    <w:rsid w:val="0022528F"/>
    <w:rsid w:val="00225562"/>
    <w:rsid w:val="002258F4"/>
    <w:rsid w:val="00225B2C"/>
    <w:rsid w:val="0022685E"/>
    <w:rsid w:val="002274E1"/>
    <w:rsid w:val="002275B1"/>
    <w:rsid w:val="002318FF"/>
    <w:rsid w:val="00232776"/>
    <w:rsid w:val="00232950"/>
    <w:rsid w:val="0023317D"/>
    <w:rsid w:val="00233B68"/>
    <w:rsid w:val="00233CE8"/>
    <w:rsid w:val="00234ED4"/>
    <w:rsid w:val="00235534"/>
    <w:rsid w:val="00235E1A"/>
    <w:rsid w:val="00235E3B"/>
    <w:rsid w:val="00236727"/>
    <w:rsid w:val="002402CD"/>
    <w:rsid w:val="00240961"/>
    <w:rsid w:val="00240B63"/>
    <w:rsid w:val="00240BFB"/>
    <w:rsid w:val="00240EF6"/>
    <w:rsid w:val="00241048"/>
    <w:rsid w:val="002416A8"/>
    <w:rsid w:val="00241DBD"/>
    <w:rsid w:val="00243381"/>
    <w:rsid w:val="0024439C"/>
    <w:rsid w:val="002443F8"/>
    <w:rsid w:val="0024488E"/>
    <w:rsid w:val="00244C18"/>
    <w:rsid w:val="00245B54"/>
    <w:rsid w:val="00245BAB"/>
    <w:rsid w:val="00246821"/>
    <w:rsid w:val="00246AC5"/>
    <w:rsid w:val="00246B0B"/>
    <w:rsid w:val="00246F27"/>
    <w:rsid w:val="00247285"/>
    <w:rsid w:val="00247746"/>
    <w:rsid w:val="00247DD4"/>
    <w:rsid w:val="00251288"/>
    <w:rsid w:val="002522C7"/>
    <w:rsid w:val="002538A2"/>
    <w:rsid w:val="0025399D"/>
    <w:rsid w:val="00254071"/>
    <w:rsid w:val="002542D3"/>
    <w:rsid w:val="002543BD"/>
    <w:rsid w:val="002551C2"/>
    <w:rsid w:val="002551C8"/>
    <w:rsid w:val="00255396"/>
    <w:rsid w:val="002562F7"/>
    <w:rsid w:val="0025767C"/>
    <w:rsid w:val="00260940"/>
    <w:rsid w:val="00260F61"/>
    <w:rsid w:val="00261986"/>
    <w:rsid w:val="002632F7"/>
    <w:rsid w:val="0026435B"/>
    <w:rsid w:val="0026511D"/>
    <w:rsid w:val="00265249"/>
    <w:rsid w:val="0026590C"/>
    <w:rsid w:val="00270200"/>
    <w:rsid w:val="00270B85"/>
    <w:rsid w:val="002713D1"/>
    <w:rsid w:val="00271DC4"/>
    <w:rsid w:val="002723AC"/>
    <w:rsid w:val="002729F1"/>
    <w:rsid w:val="002738A7"/>
    <w:rsid w:val="00273A7D"/>
    <w:rsid w:val="002743AC"/>
    <w:rsid w:val="00275430"/>
    <w:rsid w:val="002769EA"/>
    <w:rsid w:val="00276F72"/>
    <w:rsid w:val="00280207"/>
    <w:rsid w:val="0028092E"/>
    <w:rsid w:val="00280F6C"/>
    <w:rsid w:val="00281AC1"/>
    <w:rsid w:val="00281D5E"/>
    <w:rsid w:val="00283D41"/>
    <w:rsid w:val="002844C9"/>
    <w:rsid w:val="00284A03"/>
    <w:rsid w:val="00284ACB"/>
    <w:rsid w:val="00285566"/>
    <w:rsid w:val="002858AF"/>
    <w:rsid w:val="00285FD5"/>
    <w:rsid w:val="00286A60"/>
    <w:rsid w:val="00287C7A"/>
    <w:rsid w:val="0029066E"/>
    <w:rsid w:val="0029092E"/>
    <w:rsid w:val="002911F1"/>
    <w:rsid w:val="002927E7"/>
    <w:rsid w:val="00292C5B"/>
    <w:rsid w:val="00292C63"/>
    <w:rsid w:val="0029325E"/>
    <w:rsid w:val="00293644"/>
    <w:rsid w:val="00293A4D"/>
    <w:rsid w:val="00294750"/>
    <w:rsid w:val="002952BB"/>
    <w:rsid w:val="00295333"/>
    <w:rsid w:val="00295988"/>
    <w:rsid w:val="002A089F"/>
    <w:rsid w:val="002A0A1C"/>
    <w:rsid w:val="002A0B4E"/>
    <w:rsid w:val="002A13C0"/>
    <w:rsid w:val="002A196A"/>
    <w:rsid w:val="002A3866"/>
    <w:rsid w:val="002A3C51"/>
    <w:rsid w:val="002A59B5"/>
    <w:rsid w:val="002A62D2"/>
    <w:rsid w:val="002A66E0"/>
    <w:rsid w:val="002A6F86"/>
    <w:rsid w:val="002A716A"/>
    <w:rsid w:val="002A7290"/>
    <w:rsid w:val="002A72A1"/>
    <w:rsid w:val="002A795E"/>
    <w:rsid w:val="002B2269"/>
    <w:rsid w:val="002B288C"/>
    <w:rsid w:val="002B2C1B"/>
    <w:rsid w:val="002B3A27"/>
    <w:rsid w:val="002B3A42"/>
    <w:rsid w:val="002B3B7C"/>
    <w:rsid w:val="002B4734"/>
    <w:rsid w:val="002B49B7"/>
    <w:rsid w:val="002B4AB7"/>
    <w:rsid w:val="002B556E"/>
    <w:rsid w:val="002B5575"/>
    <w:rsid w:val="002B6BF7"/>
    <w:rsid w:val="002B7174"/>
    <w:rsid w:val="002B7A36"/>
    <w:rsid w:val="002C0463"/>
    <w:rsid w:val="002C0B0F"/>
    <w:rsid w:val="002C0BA3"/>
    <w:rsid w:val="002C1AAF"/>
    <w:rsid w:val="002C1BA7"/>
    <w:rsid w:val="002C1EB5"/>
    <w:rsid w:val="002C2A9D"/>
    <w:rsid w:val="002C311D"/>
    <w:rsid w:val="002C339A"/>
    <w:rsid w:val="002C346A"/>
    <w:rsid w:val="002C3490"/>
    <w:rsid w:val="002C590F"/>
    <w:rsid w:val="002C5E12"/>
    <w:rsid w:val="002C6060"/>
    <w:rsid w:val="002C6635"/>
    <w:rsid w:val="002D0325"/>
    <w:rsid w:val="002D1058"/>
    <w:rsid w:val="002D1065"/>
    <w:rsid w:val="002D2DDE"/>
    <w:rsid w:val="002D2F54"/>
    <w:rsid w:val="002D33ED"/>
    <w:rsid w:val="002D373B"/>
    <w:rsid w:val="002D40A7"/>
    <w:rsid w:val="002D450B"/>
    <w:rsid w:val="002D5310"/>
    <w:rsid w:val="002D7CFB"/>
    <w:rsid w:val="002D7DAA"/>
    <w:rsid w:val="002D7ED0"/>
    <w:rsid w:val="002E02E9"/>
    <w:rsid w:val="002E0DC2"/>
    <w:rsid w:val="002E2047"/>
    <w:rsid w:val="002E3085"/>
    <w:rsid w:val="002E3274"/>
    <w:rsid w:val="002E5172"/>
    <w:rsid w:val="002E6165"/>
    <w:rsid w:val="002E7DCE"/>
    <w:rsid w:val="002F14A7"/>
    <w:rsid w:val="002F1D1F"/>
    <w:rsid w:val="002F208C"/>
    <w:rsid w:val="002F2FD1"/>
    <w:rsid w:val="002F340D"/>
    <w:rsid w:val="002F5546"/>
    <w:rsid w:val="002F592B"/>
    <w:rsid w:val="002F5B5B"/>
    <w:rsid w:val="002F5E3B"/>
    <w:rsid w:val="002F69D6"/>
    <w:rsid w:val="002F70CD"/>
    <w:rsid w:val="002F77B7"/>
    <w:rsid w:val="002F792A"/>
    <w:rsid w:val="002F7DDB"/>
    <w:rsid w:val="003002E9"/>
    <w:rsid w:val="00300324"/>
    <w:rsid w:val="00300621"/>
    <w:rsid w:val="003007E5"/>
    <w:rsid w:val="00300F26"/>
    <w:rsid w:val="003028E1"/>
    <w:rsid w:val="0030322B"/>
    <w:rsid w:val="00304035"/>
    <w:rsid w:val="00304875"/>
    <w:rsid w:val="00304B00"/>
    <w:rsid w:val="0030597D"/>
    <w:rsid w:val="00305BEB"/>
    <w:rsid w:val="00305C70"/>
    <w:rsid w:val="0030617F"/>
    <w:rsid w:val="00306411"/>
    <w:rsid w:val="0030781A"/>
    <w:rsid w:val="00307B08"/>
    <w:rsid w:val="003117FB"/>
    <w:rsid w:val="00311F47"/>
    <w:rsid w:val="00312CDB"/>
    <w:rsid w:val="00313A76"/>
    <w:rsid w:val="00316387"/>
    <w:rsid w:val="00316CF9"/>
    <w:rsid w:val="00316E8F"/>
    <w:rsid w:val="00317E65"/>
    <w:rsid w:val="00320A0F"/>
    <w:rsid w:val="00320A46"/>
    <w:rsid w:val="0032144D"/>
    <w:rsid w:val="00321928"/>
    <w:rsid w:val="00321CF8"/>
    <w:rsid w:val="0032247C"/>
    <w:rsid w:val="00322532"/>
    <w:rsid w:val="00322D6B"/>
    <w:rsid w:val="00323145"/>
    <w:rsid w:val="00323208"/>
    <w:rsid w:val="00324061"/>
    <w:rsid w:val="0032497E"/>
    <w:rsid w:val="0032535D"/>
    <w:rsid w:val="00326711"/>
    <w:rsid w:val="003269F3"/>
    <w:rsid w:val="00326A39"/>
    <w:rsid w:val="003277F9"/>
    <w:rsid w:val="00327D5F"/>
    <w:rsid w:val="00327F20"/>
    <w:rsid w:val="00330204"/>
    <w:rsid w:val="00330567"/>
    <w:rsid w:val="003305D7"/>
    <w:rsid w:val="00331D4F"/>
    <w:rsid w:val="00331E46"/>
    <w:rsid w:val="00332032"/>
    <w:rsid w:val="00332AD7"/>
    <w:rsid w:val="00333096"/>
    <w:rsid w:val="003336DD"/>
    <w:rsid w:val="00334289"/>
    <w:rsid w:val="00334CBE"/>
    <w:rsid w:val="0033605F"/>
    <w:rsid w:val="00336792"/>
    <w:rsid w:val="003368D6"/>
    <w:rsid w:val="00336D3D"/>
    <w:rsid w:val="00336D76"/>
    <w:rsid w:val="00337942"/>
    <w:rsid w:val="00340FA0"/>
    <w:rsid w:val="00341471"/>
    <w:rsid w:val="003425FA"/>
    <w:rsid w:val="00343E84"/>
    <w:rsid w:val="00344644"/>
    <w:rsid w:val="003446CC"/>
    <w:rsid w:val="00344D30"/>
    <w:rsid w:val="003462ED"/>
    <w:rsid w:val="00346869"/>
    <w:rsid w:val="00346A6F"/>
    <w:rsid w:val="0034739D"/>
    <w:rsid w:val="00347604"/>
    <w:rsid w:val="00350A18"/>
    <w:rsid w:val="00350E39"/>
    <w:rsid w:val="00352187"/>
    <w:rsid w:val="00352188"/>
    <w:rsid w:val="003522E2"/>
    <w:rsid w:val="00354D3B"/>
    <w:rsid w:val="00355391"/>
    <w:rsid w:val="003561CD"/>
    <w:rsid w:val="00356784"/>
    <w:rsid w:val="00357259"/>
    <w:rsid w:val="003577DF"/>
    <w:rsid w:val="003600A4"/>
    <w:rsid w:val="003604F9"/>
    <w:rsid w:val="00360B74"/>
    <w:rsid w:val="003620A1"/>
    <w:rsid w:val="0036224E"/>
    <w:rsid w:val="00362528"/>
    <w:rsid w:val="0036295A"/>
    <w:rsid w:val="00363280"/>
    <w:rsid w:val="0036394D"/>
    <w:rsid w:val="003645E1"/>
    <w:rsid w:val="00365B6B"/>
    <w:rsid w:val="00366A67"/>
    <w:rsid w:val="00367C77"/>
    <w:rsid w:val="00370365"/>
    <w:rsid w:val="00370AC1"/>
    <w:rsid w:val="00370B16"/>
    <w:rsid w:val="00371D65"/>
    <w:rsid w:val="00372E49"/>
    <w:rsid w:val="00373DE2"/>
    <w:rsid w:val="003765E5"/>
    <w:rsid w:val="0038111A"/>
    <w:rsid w:val="003811C6"/>
    <w:rsid w:val="00381950"/>
    <w:rsid w:val="00381E9F"/>
    <w:rsid w:val="00381F15"/>
    <w:rsid w:val="00382DB2"/>
    <w:rsid w:val="00383DF8"/>
    <w:rsid w:val="00383FAA"/>
    <w:rsid w:val="00383FB6"/>
    <w:rsid w:val="00384238"/>
    <w:rsid w:val="00385D86"/>
    <w:rsid w:val="00386240"/>
    <w:rsid w:val="0038662C"/>
    <w:rsid w:val="00387E0D"/>
    <w:rsid w:val="00390AE6"/>
    <w:rsid w:val="00390D12"/>
    <w:rsid w:val="00391200"/>
    <w:rsid w:val="00391CF3"/>
    <w:rsid w:val="003920A3"/>
    <w:rsid w:val="00393310"/>
    <w:rsid w:val="00393737"/>
    <w:rsid w:val="00393DDF"/>
    <w:rsid w:val="003940B3"/>
    <w:rsid w:val="0039531B"/>
    <w:rsid w:val="003960B2"/>
    <w:rsid w:val="00396CD8"/>
    <w:rsid w:val="00396D6F"/>
    <w:rsid w:val="003A0F9E"/>
    <w:rsid w:val="003A0FD6"/>
    <w:rsid w:val="003A1749"/>
    <w:rsid w:val="003A4846"/>
    <w:rsid w:val="003A4D78"/>
    <w:rsid w:val="003A565B"/>
    <w:rsid w:val="003A6991"/>
    <w:rsid w:val="003A6C6F"/>
    <w:rsid w:val="003A7578"/>
    <w:rsid w:val="003B0068"/>
    <w:rsid w:val="003B0CE6"/>
    <w:rsid w:val="003B28FD"/>
    <w:rsid w:val="003B29BB"/>
    <w:rsid w:val="003B2C5B"/>
    <w:rsid w:val="003B2CF1"/>
    <w:rsid w:val="003B37FE"/>
    <w:rsid w:val="003B3CCF"/>
    <w:rsid w:val="003B40EE"/>
    <w:rsid w:val="003B4AA4"/>
    <w:rsid w:val="003B600E"/>
    <w:rsid w:val="003B60B6"/>
    <w:rsid w:val="003B6A98"/>
    <w:rsid w:val="003B7ACD"/>
    <w:rsid w:val="003C020A"/>
    <w:rsid w:val="003C0536"/>
    <w:rsid w:val="003C1DDF"/>
    <w:rsid w:val="003C2373"/>
    <w:rsid w:val="003C28B9"/>
    <w:rsid w:val="003C40A5"/>
    <w:rsid w:val="003C45FE"/>
    <w:rsid w:val="003C47F1"/>
    <w:rsid w:val="003C48F5"/>
    <w:rsid w:val="003C57CB"/>
    <w:rsid w:val="003C605A"/>
    <w:rsid w:val="003C63A3"/>
    <w:rsid w:val="003C63DB"/>
    <w:rsid w:val="003C70F7"/>
    <w:rsid w:val="003D02A4"/>
    <w:rsid w:val="003D047A"/>
    <w:rsid w:val="003D0B2F"/>
    <w:rsid w:val="003D265B"/>
    <w:rsid w:val="003D2B42"/>
    <w:rsid w:val="003D3340"/>
    <w:rsid w:val="003D37F4"/>
    <w:rsid w:val="003D49AA"/>
    <w:rsid w:val="003D4A21"/>
    <w:rsid w:val="003D5D41"/>
    <w:rsid w:val="003D67C2"/>
    <w:rsid w:val="003D6E79"/>
    <w:rsid w:val="003D72FC"/>
    <w:rsid w:val="003D7478"/>
    <w:rsid w:val="003D778D"/>
    <w:rsid w:val="003D7C14"/>
    <w:rsid w:val="003D7C8D"/>
    <w:rsid w:val="003D7EB5"/>
    <w:rsid w:val="003E02DD"/>
    <w:rsid w:val="003E0FF6"/>
    <w:rsid w:val="003E12A6"/>
    <w:rsid w:val="003E1A19"/>
    <w:rsid w:val="003E25F4"/>
    <w:rsid w:val="003E3681"/>
    <w:rsid w:val="003E3BCC"/>
    <w:rsid w:val="003E594C"/>
    <w:rsid w:val="003E62D9"/>
    <w:rsid w:val="003E63DB"/>
    <w:rsid w:val="003F1F87"/>
    <w:rsid w:val="003F2055"/>
    <w:rsid w:val="003F2684"/>
    <w:rsid w:val="003F3FAF"/>
    <w:rsid w:val="003F4F68"/>
    <w:rsid w:val="003F55FC"/>
    <w:rsid w:val="003F65C7"/>
    <w:rsid w:val="003F6A22"/>
    <w:rsid w:val="003F7F29"/>
    <w:rsid w:val="00400003"/>
    <w:rsid w:val="004004B8"/>
    <w:rsid w:val="00400ACE"/>
    <w:rsid w:val="00400E26"/>
    <w:rsid w:val="00402AA0"/>
    <w:rsid w:val="00402BA1"/>
    <w:rsid w:val="00402C91"/>
    <w:rsid w:val="00403E0B"/>
    <w:rsid w:val="00403E46"/>
    <w:rsid w:val="00403FE2"/>
    <w:rsid w:val="00404E8B"/>
    <w:rsid w:val="004052AD"/>
    <w:rsid w:val="0040620B"/>
    <w:rsid w:val="004063AE"/>
    <w:rsid w:val="00406691"/>
    <w:rsid w:val="004076A7"/>
    <w:rsid w:val="00407A6F"/>
    <w:rsid w:val="00407A8C"/>
    <w:rsid w:val="004104AB"/>
    <w:rsid w:val="00411297"/>
    <w:rsid w:val="00412A55"/>
    <w:rsid w:val="00412D06"/>
    <w:rsid w:val="00412F69"/>
    <w:rsid w:val="004137E6"/>
    <w:rsid w:val="00413DF2"/>
    <w:rsid w:val="00414007"/>
    <w:rsid w:val="00414120"/>
    <w:rsid w:val="004141E4"/>
    <w:rsid w:val="0041550E"/>
    <w:rsid w:val="00415807"/>
    <w:rsid w:val="0041580B"/>
    <w:rsid w:val="004168A2"/>
    <w:rsid w:val="00417383"/>
    <w:rsid w:val="00417710"/>
    <w:rsid w:val="004205B9"/>
    <w:rsid w:val="00421425"/>
    <w:rsid w:val="00421CFA"/>
    <w:rsid w:val="00421DC1"/>
    <w:rsid w:val="00423747"/>
    <w:rsid w:val="00423AA5"/>
    <w:rsid w:val="00424D01"/>
    <w:rsid w:val="00424F60"/>
    <w:rsid w:val="0042505F"/>
    <w:rsid w:val="00425602"/>
    <w:rsid w:val="00425994"/>
    <w:rsid w:val="00425F30"/>
    <w:rsid w:val="004271F6"/>
    <w:rsid w:val="0042749E"/>
    <w:rsid w:val="00427E2C"/>
    <w:rsid w:val="00430053"/>
    <w:rsid w:val="00430273"/>
    <w:rsid w:val="00430408"/>
    <w:rsid w:val="00430471"/>
    <w:rsid w:val="00430C06"/>
    <w:rsid w:val="00430DDA"/>
    <w:rsid w:val="004319D8"/>
    <w:rsid w:val="00432C81"/>
    <w:rsid w:val="00433F3A"/>
    <w:rsid w:val="00434BF6"/>
    <w:rsid w:val="004366E4"/>
    <w:rsid w:val="004367A6"/>
    <w:rsid w:val="00436BD8"/>
    <w:rsid w:val="004375C6"/>
    <w:rsid w:val="004375E0"/>
    <w:rsid w:val="0044026F"/>
    <w:rsid w:val="00440C42"/>
    <w:rsid w:val="004411FA"/>
    <w:rsid w:val="0044215F"/>
    <w:rsid w:val="0044404B"/>
    <w:rsid w:val="004440AE"/>
    <w:rsid w:val="00444BCA"/>
    <w:rsid w:val="004459C2"/>
    <w:rsid w:val="00445B18"/>
    <w:rsid w:val="00445DBE"/>
    <w:rsid w:val="00445E07"/>
    <w:rsid w:val="00446919"/>
    <w:rsid w:val="004474C4"/>
    <w:rsid w:val="004478B2"/>
    <w:rsid w:val="00447E5D"/>
    <w:rsid w:val="004503A8"/>
    <w:rsid w:val="00450B0D"/>
    <w:rsid w:val="00451835"/>
    <w:rsid w:val="00452476"/>
    <w:rsid w:val="004526F0"/>
    <w:rsid w:val="00453D72"/>
    <w:rsid w:val="00453D8F"/>
    <w:rsid w:val="0045512F"/>
    <w:rsid w:val="0045639A"/>
    <w:rsid w:val="00456B8D"/>
    <w:rsid w:val="00456CF7"/>
    <w:rsid w:val="00457DE6"/>
    <w:rsid w:val="004605AB"/>
    <w:rsid w:val="004609EA"/>
    <w:rsid w:val="00461844"/>
    <w:rsid w:val="00461F04"/>
    <w:rsid w:val="0046207B"/>
    <w:rsid w:val="00463769"/>
    <w:rsid w:val="0046789A"/>
    <w:rsid w:val="00467F50"/>
    <w:rsid w:val="00471D37"/>
    <w:rsid w:val="00472798"/>
    <w:rsid w:val="00472E33"/>
    <w:rsid w:val="0047325D"/>
    <w:rsid w:val="00474ACA"/>
    <w:rsid w:val="004750CC"/>
    <w:rsid w:val="00475DC4"/>
    <w:rsid w:val="004773AB"/>
    <w:rsid w:val="004778CB"/>
    <w:rsid w:val="00481B3A"/>
    <w:rsid w:val="00482E88"/>
    <w:rsid w:val="00483019"/>
    <w:rsid w:val="00483C28"/>
    <w:rsid w:val="00484573"/>
    <w:rsid w:val="00485C9F"/>
    <w:rsid w:val="00486F58"/>
    <w:rsid w:val="00486F63"/>
    <w:rsid w:val="0049141F"/>
    <w:rsid w:val="00491BCA"/>
    <w:rsid w:val="00492277"/>
    <w:rsid w:val="00492400"/>
    <w:rsid w:val="004924F5"/>
    <w:rsid w:val="00492FA0"/>
    <w:rsid w:val="0049308F"/>
    <w:rsid w:val="0049318A"/>
    <w:rsid w:val="004933AF"/>
    <w:rsid w:val="004936FE"/>
    <w:rsid w:val="00493A4D"/>
    <w:rsid w:val="00494380"/>
    <w:rsid w:val="0049571A"/>
    <w:rsid w:val="00495BD8"/>
    <w:rsid w:val="00495D5D"/>
    <w:rsid w:val="00495ECE"/>
    <w:rsid w:val="00496138"/>
    <w:rsid w:val="00496459"/>
    <w:rsid w:val="004968D8"/>
    <w:rsid w:val="00496A08"/>
    <w:rsid w:val="00497D2A"/>
    <w:rsid w:val="004A04B6"/>
    <w:rsid w:val="004A1853"/>
    <w:rsid w:val="004A1DED"/>
    <w:rsid w:val="004A2137"/>
    <w:rsid w:val="004A2527"/>
    <w:rsid w:val="004A262B"/>
    <w:rsid w:val="004A3AB8"/>
    <w:rsid w:val="004A3F0A"/>
    <w:rsid w:val="004A40A7"/>
    <w:rsid w:val="004A58D9"/>
    <w:rsid w:val="004A67D9"/>
    <w:rsid w:val="004A73BD"/>
    <w:rsid w:val="004A7413"/>
    <w:rsid w:val="004A78EF"/>
    <w:rsid w:val="004B01EC"/>
    <w:rsid w:val="004B03D2"/>
    <w:rsid w:val="004B05CF"/>
    <w:rsid w:val="004B26DA"/>
    <w:rsid w:val="004B26E0"/>
    <w:rsid w:val="004B2775"/>
    <w:rsid w:val="004B3148"/>
    <w:rsid w:val="004B43F0"/>
    <w:rsid w:val="004B447F"/>
    <w:rsid w:val="004B454B"/>
    <w:rsid w:val="004B4A97"/>
    <w:rsid w:val="004B4D3E"/>
    <w:rsid w:val="004B552C"/>
    <w:rsid w:val="004B689E"/>
    <w:rsid w:val="004B74BF"/>
    <w:rsid w:val="004B7EAC"/>
    <w:rsid w:val="004C1D81"/>
    <w:rsid w:val="004C25F4"/>
    <w:rsid w:val="004C2C0A"/>
    <w:rsid w:val="004C42E3"/>
    <w:rsid w:val="004C4B38"/>
    <w:rsid w:val="004C59E2"/>
    <w:rsid w:val="004C5D09"/>
    <w:rsid w:val="004C6686"/>
    <w:rsid w:val="004C7559"/>
    <w:rsid w:val="004D0A72"/>
    <w:rsid w:val="004D0BA4"/>
    <w:rsid w:val="004D1B9C"/>
    <w:rsid w:val="004D371A"/>
    <w:rsid w:val="004D4451"/>
    <w:rsid w:val="004D4816"/>
    <w:rsid w:val="004D4AEE"/>
    <w:rsid w:val="004D4EB5"/>
    <w:rsid w:val="004D51F4"/>
    <w:rsid w:val="004D5566"/>
    <w:rsid w:val="004D59EA"/>
    <w:rsid w:val="004D5E21"/>
    <w:rsid w:val="004D6958"/>
    <w:rsid w:val="004D71C2"/>
    <w:rsid w:val="004E08AC"/>
    <w:rsid w:val="004E1906"/>
    <w:rsid w:val="004E2294"/>
    <w:rsid w:val="004E2F64"/>
    <w:rsid w:val="004E38EA"/>
    <w:rsid w:val="004E3989"/>
    <w:rsid w:val="004E3EEB"/>
    <w:rsid w:val="004E428E"/>
    <w:rsid w:val="004E51C4"/>
    <w:rsid w:val="004E5E3E"/>
    <w:rsid w:val="004E64D8"/>
    <w:rsid w:val="004E6DCD"/>
    <w:rsid w:val="004E7367"/>
    <w:rsid w:val="004E7EE8"/>
    <w:rsid w:val="004F06DF"/>
    <w:rsid w:val="004F09D8"/>
    <w:rsid w:val="004F0A21"/>
    <w:rsid w:val="004F190A"/>
    <w:rsid w:val="004F1938"/>
    <w:rsid w:val="004F19B0"/>
    <w:rsid w:val="004F2405"/>
    <w:rsid w:val="004F2414"/>
    <w:rsid w:val="004F2D55"/>
    <w:rsid w:val="004F51C5"/>
    <w:rsid w:val="004F6B51"/>
    <w:rsid w:val="004F7877"/>
    <w:rsid w:val="004F7D1B"/>
    <w:rsid w:val="0050026D"/>
    <w:rsid w:val="00501B30"/>
    <w:rsid w:val="00503022"/>
    <w:rsid w:val="00503858"/>
    <w:rsid w:val="00503FB3"/>
    <w:rsid w:val="0050554E"/>
    <w:rsid w:val="0050590F"/>
    <w:rsid w:val="005059F2"/>
    <w:rsid w:val="00505D56"/>
    <w:rsid w:val="00506977"/>
    <w:rsid w:val="00506A45"/>
    <w:rsid w:val="00510250"/>
    <w:rsid w:val="005103E9"/>
    <w:rsid w:val="00510D73"/>
    <w:rsid w:val="005110D6"/>
    <w:rsid w:val="00511251"/>
    <w:rsid w:val="005121BC"/>
    <w:rsid w:val="0051289A"/>
    <w:rsid w:val="005147AC"/>
    <w:rsid w:val="00514BB8"/>
    <w:rsid w:val="00514DE6"/>
    <w:rsid w:val="00514E94"/>
    <w:rsid w:val="00514F96"/>
    <w:rsid w:val="005160F2"/>
    <w:rsid w:val="00516C54"/>
    <w:rsid w:val="005177ED"/>
    <w:rsid w:val="0052067A"/>
    <w:rsid w:val="00520AC8"/>
    <w:rsid w:val="00522A51"/>
    <w:rsid w:val="005233CA"/>
    <w:rsid w:val="0052391F"/>
    <w:rsid w:val="00523C41"/>
    <w:rsid w:val="00523FA0"/>
    <w:rsid w:val="00524079"/>
    <w:rsid w:val="005245F8"/>
    <w:rsid w:val="00524D4E"/>
    <w:rsid w:val="005255C9"/>
    <w:rsid w:val="00525B67"/>
    <w:rsid w:val="00526682"/>
    <w:rsid w:val="005266BF"/>
    <w:rsid w:val="005270C2"/>
    <w:rsid w:val="00527415"/>
    <w:rsid w:val="00527B94"/>
    <w:rsid w:val="0053044F"/>
    <w:rsid w:val="005306F3"/>
    <w:rsid w:val="00530AFB"/>
    <w:rsid w:val="00530E17"/>
    <w:rsid w:val="00531DA8"/>
    <w:rsid w:val="005321AB"/>
    <w:rsid w:val="005329CF"/>
    <w:rsid w:val="005333DB"/>
    <w:rsid w:val="00534884"/>
    <w:rsid w:val="00534FD8"/>
    <w:rsid w:val="00535D99"/>
    <w:rsid w:val="00536D6E"/>
    <w:rsid w:val="00537C25"/>
    <w:rsid w:val="00540060"/>
    <w:rsid w:val="00540FB4"/>
    <w:rsid w:val="0054271D"/>
    <w:rsid w:val="00542974"/>
    <w:rsid w:val="00542B80"/>
    <w:rsid w:val="00543BD7"/>
    <w:rsid w:val="00543DC2"/>
    <w:rsid w:val="005440FB"/>
    <w:rsid w:val="0054462D"/>
    <w:rsid w:val="0054463E"/>
    <w:rsid w:val="00544C16"/>
    <w:rsid w:val="00545E23"/>
    <w:rsid w:val="005472B0"/>
    <w:rsid w:val="005505F4"/>
    <w:rsid w:val="00550B53"/>
    <w:rsid w:val="00551064"/>
    <w:rsid w:val="00551802"/>
    <w:rsid w:val="005524E2"/>
    <w:rsid w:val="00552F32"/>
    <w:rsid w:val="00553F13"/>
    <w:rsid w:val="00554181"/>
    <w:rsid w:val="005546DF"/>
    <w:rsid w:val="00555DF9"/>
    <w:rsid w:val="00557424"/>
    <w:rsid w:val="00557DA8"/>
    <w:rsid w:val="005603F1"/>
    <w:rsid w:val="00560583"/>
    <w:rsid w:val="005606FD"/>
    <w:rsid w:val="0056092D"/>
    <w:rsid w:val="00560CAC"/>
    <w:rsid w:val="005624B8"/>
    <w:rsid w:val="0056299C"/>
    <w:rsid w:val="00562C56"/>
    <w:rsid w:val="005630AE"/>
    <w:rsid w:val="005639D3"/>
    <w:rsid w:val="00563E1B"/>
    <w:rsid w:val="005646FC"/>
    <w:rsid w:val="0056555C"/>
    <w:rsid w:val="00566820"/>
    <w:rsid w:val="00570277"/>
    <w:rsid w:val="00570782"/>
    <w:rsid w:val="00570FB7"/>
    <w:rsid w:val="00571256"/>
    <w:rsid w:val="005720FF"/>
    <w:rsid w:val="00574C48"/>
    <w:rsid w:val="00575A78"/>
    <w:rsid w:val="00577532"/>
    <w:rsid w:val="005804AC"/>
    <w:rsid w:val="005818B3"/>
    <w:rsid w:val="00581E29"/>
    <w:rsid w:val="005831E9"/>
    <w:rsid w:val="00583A46"/>
    <w:rsid w:val="00583BE6"/>
    <w:rsid w:val="00584940"/>
    <w:rsid w:val="00584A40"/>
    <w:rsid w:val="00585431"/>
    <w:rsid w:val="005855D9"/>
    <w:rsid w:val="00585B52"/>
    <w:rsid w:val="00585D8A"/>
    <w:rsid w:val="00586BB4"/>
    <w:rsid w:val="00586DBA"/>
    <w:rsid w:val="00590971"/>
    <w:rsid w:val="00590D9E"/>
    <w:rsid w:val="005910C8"/>
    <w:rsid w:val="00591A98"/>
    <w:rsid w:val="00592074"/>
    <w:rsid w:val="00593528"/>
    <w:rsid w:val="0059461E"/>
    <w:rsid w:val="005951AC"/>
    <w:rsid w:val="00595354"/>
    <w:rsid w:val="00596D0E"/>
    <w:rsid w:val="005A1532"/>
    <w:rsid w:val="005A16C1"/>
    <w:rsid w:val="005A2CFA"/>
    <w:rsid w:val="005A3662"/>
    <w:rsid w:val="005A38A2"/>
    <w:rsid w:val="005A4844"/>
    <w:rsid w:val="005A4BAB"/>
    <w:rsid w:val="005A4D9A"/>
    <w:rsid w:val="005A5465"/>
    <w:rsid w:val="005A55EC"/>
    <w:rsid w:val="005A6BE2"/>
    <w:rsid w:val="005B0350"/>
    <w:rsid w:val="005B0F63"/>
    <w:rsid w:val="005B17FF"/>
    <w:rsid w:val="005B18C9"/>
    <w:rsid w:val="005B220F"/>
    <w:rsid w:val="005B2725"/>
    <w:rsid w:val="005B41D4"/>
    <w:rsid w:val="005B4ED1"/>
    <w:rsid w:val="005B54E8"/>
    <w:rsid w:val="005B5CC1"/>
    <w:rsid w:val="005B5DAD"/>
    <w:rsid w:val="005B5EA7"/>
    <w:rsid w:val="005C0AF6"/>
    <w:rsid w:val="005C310B"/>
    <w:rsid w:val="005C38B9"/>
    <w:rsid w:val="005C47D2"/>
    <w:rsid w:val="005C6B01"/>
    <w:rsid w:val="005C6B82"/>
    <w:rsid w:val="005C6CFA"/>
    <w:rsid w:val="005C770F"/>
    <w:rsid w:val="005D04B1"/>
    <w:rsid w:val="005D060F"/>
    <w:rsid w:val="005D0D9B"/>
    <w:rsid w:val="005D1412"/>
    <w:rsid w:val="005D17C8"/>
    <w:rsid w:val="005D1E5A"/>
    <w:rsid w:val="005D2595"/>
    <w:rsid w:val="005D370D"/>
    <w:rsid w:val="005D4039"/>
    <w:rsid w:val="005D4A31"/>
    <w:rsid w:val="005D4D89"/>
    <w:rsid w:val="005D6D91"/>
    <w:rsid w:val="005D76E3"/>
    <w:rsid w:val="005D7819"/>
    <w:rsid w:val="005D7CB2"/>
    <w:rsid w:val="005E0923"/>
    <w:rsid w:val="005E0B0A"/>
    <w:rsid w:val="005E10E8"/>
    <w:rsid w:val="005E27C1"/>
    <w:rsid w:val="005E29C6"/>
    <w:rsid w:val="005E3492"/>
    <w:rsid w:val="005E3C60"/>
    <w:rsid w:val="005E4DCC"/>
    <w:rsid w:val="005E57B0"/>
    <w:rsid w:val="005E5911"/>
    <w:rsid w:val="005E5B1E"/>
    <w:rsid w:val="005E5C0B"/>
    <w:rsid w:val="005E6352"/>
    <w:rsid w:val="005E67BF"/>
    <w:rsid w:val="005E6E5D"/>
    <w:rsid w:val="005E7110"/>
    <w:rsid w:val="005E7C75"/>
    <w:rsid w:val="005F09EF"/>
    <w:rsid w:val="005F1531"/>
    <w:rsid w:val="005F1A41"/>
    <w:rsid w:val="005F1C85"/>
    <w:rsid w:val="005F1D85"/>
    <w:rsid w:val="005F2B52"/>
    <w:rsid w:val="005F2DFD"/>
    <w:rsid w:val="005F2E37"/>
    <w:rsid w:val="005F35ED"/>
    <w:rsid w:val="005F386E"/>
    <w:rsid w:val="005F3EFF"/>
    <w:rsid w:val="005F4133"/>
    <w:rsid w:val="005F4CF1"/>
    <w:rsid w:val="005F71A2"/>
    <w:rsid w:val="005F73A3"/>
    <w:rsid w:val="0060037B"/>
    <w:rsid w:val="006005AB"/>
    <w:rsid w:val="006005E5"/>
    <w:rsid w:val="00600C2A"/>
    <w:rsid w:val="00601079"/>
    <w:rsid w:val="00601575"/>
    <w:rsid w:val="006024DE"/>
    <w:rsid w:val="0060297B"/>
    <w:rsid w:val="00602E5F"/>
    <w:rsid w:val="006038AF"/>
    <w:rsid w:val="006038D7"/>
    <w:rsid w:val="00603A83"/>
    <w:rsid w:val="00604181"/>
    <w:rsid w:val="00604A7C"/>
    <w:rsid w:val="00604E5E"/>
    <w:rsid w:val="00605297"/>
    <w:rsid w:val="00606407"/>
    <w:rsid w:val="00606FE1"/>
    <w:rsid w:val="00607A67"/>
    <w:rsid w:val="00607BDB"/>
    <w:rsid w:val="00607DC3"/>
    <w:rsid w:val="0061047B"/>
    <w:rsid w:val="00610D50"/>
    <w:rsid w:val="0061181E"/>
    <w:rsid w:val="00612733"/>
    <w:rsid w:val="0061415A"/>
    <w:rsid w:val="006142F0"/>
    <w:rsid w:val="00615571"/>
    <w:rsid w:val="00615F0D"/>
    <w:rsid w:val="0061646A"/>
    <w:rsid w:val="0061783E"/>
    <w:rsid w:val="00617DEC"/>
    <w:rsid w:val="006200B6"/>
    <w:rsid w:val="006202BC"/>
    <w:rsid w:val="0062159F"/>
    <w:rsid w:val="0062176B"/>
    <w:rsid w:val="00621A20"/>
    <w:rsid w:val="00621F9C"/>
    <w:rsid w:val="0062229A"/>
    <w:rsid w:val="006230BB"/>
    <w:rsid w:val="00623144"/>
    <w:rsid w:val="006238E1"/>
    <w:rsid w:val="006249EC"/>
    <w:rsid w:val="00625226"/>
    <w:rsid w:val="0062627F"/>
    <w:rsid w:val="00626350"/>
    <w:rsid w:val="00626466"/>
    <w:rsid w:val="00626F9D"/>
    <w:rsid w:val="00630147"/>
    <w:rsid w:val="00630430"/>
    <w:rsid w:val="00630BA3"/>
    <w:rsid w:val="00632E26"/>
    <w:rsid w:val="006334BD"/>
    <w:rsid w:val="00633E06"/>
    <w:rsid w:val="0063546C"/>
    <w:rsid w:val="006357A9"/>
    <w:rsid w:val="00636292"/>
    <w:rsid w:val="0063640C"/>
    <w:rsid w:val="00636C08"/>
    <w:rsid w:val="0063766E"/>
    <w:rsid w:val="00637C97"/>
    <w:rsid w:val="00640CAF"/>
    <w:rsid w:val="00641300"/>
    <w:rsid w:val="00642747"/>
    <w:rsid w:val="00642A51"/>
    <w:rsid w:val="006431A6"/>
    <w:rsid w:val="006434BD"/>
    <w:rsid w:val="006437E2"/>
    <w:rsid w:val="00643978"/>
    <w:rsid w:val="0064522F"/>
    <w:rsid w:val="006459E2"/>
    <w:rsid w:val="00645A0D"/>
    <w:rsid w:val="006462CB"/>
    <w:rsid w:val="0065005C"/>
    <w:rsid w:val="006504E2"/>
    <w:rsid w:val="006507F9"/>
    <w:rsid w:val="00650D96"/>
    <w:rsid w:val="0065151F"/>
    <w:rsid w:val="0065216D"/>
    <w:rsid w:val="00652D26"/>
    <w:rsid w:val="00652E42"/>
    <w:rsid w:val="00653055"/>
    <w:rsid w:val="00653111"/>
    <w:rsid w:val="006532EC"/>
    <w:rsid w:val="00654907"/>
    <w:rsid w:val="00654C38"/>
    <w:rsid w:val="00655687"/>
    <w:rsid w:val="0065603D"/>
    <w:rsid w:val="00656A75"/>
    <w:rsid w:val="00656D01"/>
    <w:rsid w:val="00657634"/>
    <w:rsid w:val="006577EF"/>
    <w:rsid w:val="006602F5"/>
    <w:rsid w:val="006607AC"/>
    <w:rsid w:val="00661C03"/>
    <w:rsid w:val="00661DD4"/>
    <w:rsid w:val="00662800"/>
    <w:rsid w:val="0066383D"/>
    <w:rsid w:val="0066422E"/>
    <w:rsid w:val="0066489B"/>
    <w:rsid w:val="00664EF0"/>
    <w:rsid w:val="00665023"/>
    <w:rsid w:val="00665F43"/>
    <w:rsid w:val="00667C6A"/>
    <w:rsid w:val="0067013B"/>
    <w:rsid w:val="00671242"/>
    <w:rsid w:val="006717ED"/>
    <w:rsid w:val="00671965"/>
    <w:rsid w:val="0067218A"/>
    <w:rsid w:val="0067226B"/>
    <w:rsid w:val="006723B1"/>
    <w:rsid w:val="006732FF"/>
    <w:rsid w:val="006742E7"/>
    <w:rsid w:val="006749DB"/>
    <w:rsid w:val="0067592A"/>
    <w:rsid w:val="00675B70"/>
    <w:rsid w:val="00675B8E"/>
    <w:rsid w:val="006761A6"/>
    <w:rsid w:val="006763B9"/>
    <w:rsid w:val="00676C9C"/>
    <w:rsid w:val="00676EF0"/>
    <w:rsid w:val="00676F41"/>
    <w:rsid w:val="006773D0"/>
    <w:rsid w:val="00677589"/>
    <w:rsid w:val="00680632"/>
    <w:rsid w:val="00681611"/>
    <w:rsid w:val="006827E7"/>
    <w:rsid w:val="00682B67"/>
    <w:rsid w:val="00683CF8"/>
    <w:rsid w:val="00683E34"/>
    <w:rsid w:val="00684488"/>
    <w:rsid w:val="00684549"/>
    <w:rsid w:val="00684863"/>
    <w:rsid w:val="00684CF1"/>
    <w:rsid w:val="00685D0A"/>
    <w:rsid w:val="0068646C"/>
    <w:rsid w:val="006875E5"/>
    <w:rsid w:val="00687A37"/>
    <w:rsid w:val="00687E09"/>
    <w:rsid w:val="006900D9"/>
    <w:rsid w:val="00690C56"/>
    <w:rsid w:val="00693519"/>
    <w:rsid w:val="00693FD7"/>
    <w:rsid w:val="00694105"/>
    <w:rsid w:val="006948AF"/>
    <w:rsid w:val="00694D70"/>
    <w:rsid w:val="00695188"/>
    <w:rsid w:val="00695233"/>
    <w:rsid w:val="00695DF6"/>
    <w:rsid w:val="00695FE2"/>
    <w:rsid w:val="006966B9"/>
    <w:rsid w:val="00696BA1"/>
    <w:rsid w:val="00696D67"/>
    <w:rsid w:val="006A077F"/>
    <w:rsid w:val="006A0850"/>
    <w:rsid w:val="006A1815"/>
    <w:rsid w:val="006A1AB7"/>
    <w:rsid w:val="006A1DE7"/>
    <w:rsid w:val="006A29F2"/>
    <w:rsid w:val="006A49F9"/>
    <w:rsid w:val="006A51B4"/>
    <w:rsid w:val="006A5443"/>
    <w:rsid w:val="006A55CA"/>
    <w:rsid w:val="006A6590"/>
    <w:rsid w:val="006A67F6"/>
    <w:rsid w:val="006A7C92"/>
    <w:rsid w:val="006A7D0F"/>
    <w:rsid w:val="006B0B4F"/>
    <w:rsid w:val="006B1609"/>
    <w:rsid w:val="006B1895"/>
    <w:rsid w:val="006B20F0"/>
    <w:rsid w:val="006B27C1"/>
    <w:rsid w:val="006B2D78"/>
    <w:rsid w:val="006B2FAC"/>
    <w:rsid w:val="006B37EC"/>
    <w:rsid w:val="006B39DD"/>
    <w:rsid w:val="006B3BD2"/>
    <w:rsid w:val="006B4E76"/>
    <w:rsid w:val="006B53DE"/>
    <w:rsid w:val="006B549D"/>
    <w:rsid w:val="006B607D"/>
    <w:rsid w:val="006B617A"/>
    <w:rsid w:val="006B6DC7"/>
    <w:rsid w:val="006B70A6"/>
    <w:rsid w:val="006B72B8"/>
    <w:rsid w:val="006B731D"/>
    <w:rsid w:val="006B7E7F"/>
    <w:rsid w:val="006C1730"/>
    <w:rsid w:val="006C1D0B"/>
    <w:rsid w:val="006C1DFB"/>
    <w:rsid w:val="006C2433"/>
    <w:rsid w:val="006C29EA"/>
    <w:rsid w:val="006C3185"/>
    <w:rsid w:val="006C31ED"/>
    <w:rsid w:val="006C37BF"/>
    <w:rsid w:val="006C3EE6"/>
    <w:rsid w:val="006C4A08"/>
    <w:rsid w:val="006C5A3F"/>
    <w:rsid w:val="006C5A97"/>
    <w:rsid w:val="006C5F49"/>
    <w:rsid w:val="006C6248"/>
    <w:rsid w:val="006C643E"/>
    <w:rsid w:val="006C6816"/>
    <w:rsid w:val="006C70A7"/>
    <w:rsid w:val="006C7453"/>
    <w:rsid w:val="006D08E1"/>
    <w:rsid w:val="006D383D"/>
    <w:rsid w:val="006D5697"/>
    <w:rsid w:val="006D5BA8"/>
    <w:rsid w:val="006D7F8A"/>
    <w:rsid w:val="006E1248"/>
    <w:rsid w:val="006E166D"/>
    <w:rsid w:val="006E209E"/>
    <w:rsid w:val="006E20B2"/>
    <w:rsid w:val="006E3275"/>
    <w:rsid w:val="006E3D06"/>
    <w:rsid w:val="006E3DF7"/>
    <w:rsid w:val="006E45D1"/>
    <w:rsid w:val="006E4CAA"/>
    <w:rsid w:val="006E5C85"/>
    <w:rsid w:val="006E5FD5"/>
    <w:rsid w:val="006E6B22"/>
    <w:rsid w:val="006E6FE9"/>
    <w:rsid w:val="006E74C4"/>
    <w:rsid w:val="006F11AF"/>
    <w:rsid w:val="006F1355"/>
    <w:rsid w:val="006F1851"/>
    <w:rsid w:val="006F34D4"/>
    <w:rsid w:val="006F38CA"/>
    <w:rsid w:val="006F451C"/>
    <w:rsid w:val="006F5D00"/>
    <w:rsid w:val="006F611C"/>
    <w:rsid w:val="006F6633"/>
    <w:rsid w:val="006F6827"/>
    <w:rsid w:val="006F773F"/>
    <w:rsid w:val="006F79CC"/>
    <w:rsid w:val="006F7DEF"/>
    <w:rsid w:val="006F7ED9"/>
    <w:rsid w:val="007001DD"/>
    <w:rsid w:val="007006E4"/>
    <w:rsid w:val="007007C4"/>
    <w:rsid w:val="00700978"/>
    <w:rsid w:val="00700A7D"/>
    <w:rsid w:val="00700FE6"/>
    <w:rsid w:val="00701343"/>
    <w:rsid w:val="00701F24"/>
    <w:rsid w:val="007023FB"/>
    <w:rsid w:val="00702456"/>
    <w:rsid w:val="007029B2"/>
    <w:rsid w:val="00702A34"/>
    <w:rsid w:val="00702BB0"/>
    <w:rsid w:val="007035CF"/>
    <w:rsid w:val="00703861"/>
    <w:rsid w:val="00704848"/>
    <w:rsid w:val="00704E6A"/>
    <w:rsid w:val="0070594B"/>
    <w:rsid w:val="00705AF1"/>
    <w:rsid w:val="00706291"/>
    <w:rsid w:val="00706622"/>
    <w:rsid w:val="0071040B"/>
    <w:rsid w:val="00710548"/>
    <w:rsid w:val="0071089F"/>
    <w:rsid w:val="007109C2"/>
    <w:rsid w:val="00710DEF"/>
    <w:rsid w:val="00710F8B"/>
    <w:rsid w:val="00711114"/>
    <w:rsid w:val="007116F3"/>
    <w:rsid w:val="007118A8"/>
    <w:rsid w:val="00711C66"/>
    <w:rsid w:val="00712597"/>
    <w:rsid w:val="00712BAB"/>
    <w:rsid w:val="007136FA"/>
    <w:rsid w:val="0071380E"/>
    <w:rsid w:val="00714B5B"/>
    <w:rsid w:val="007153A0"/>
    <w:rsid w:val="007153A2"/>
    <w:rsid w:val="007154EE"/>
    <w:rsid w:val="0071586E"/>
    <w:rsid w:val="00715CC2"/>
    <w:rsid w:val="007163BC"/>
    <w:rsid w:val="00717231"/>
    <w:rsid w:val="00717464"/>
    <w:rsid w:val="00717502"/>
    <w:rsid w:val="0072003F"/>
    <w:rsid w:val="007201B9"/>
    <w:rsid w:val="00720CAA"/>
    <w:rsid w:val="00721012"/>
    <w:rsid w:val="007210FC"/>
    <w:rsid w:val="007211FD"/>
    <w:rsid w:val="00721579"/>
    <w:rsid w:val="00721C9A"/>
    <w:rsid w:val="007224C4"/>
    <w:rsid w:val="00722613"/>
    <w:rsid w:val="00722D6D"/>
    <w:rsid w:val="00722E76"/>
    <w:rsid w:val="00722F25"/>
    <w:rsid w:val="00723F38"/>
    <w:rsid w:val="00725C3F"/>
    <w:rsid w:val="0072710E"/>
    <w:rsid w:val="007278F4"/>
    <w:rsid w:val="007304EE"/>
    <w:rsid w:val="00730DB0"/>
    <w:rsid w:val="0073141C"/>
    <w:rsid w:val="00731A50"/>
    <w:rsid w:val="00732719"/>
    <w:rsid w:val="00732BC7"/>
    <w:rsid w:val="0073394A"/>
    <w:rsid w:val="00733DAE"/>
    <w:rsid w:val="00733F83"/>
    <w:rsid w:val="007344AB"/>
    <w:rsid w:val="00734C25"/>
    <w:rsid w:val="007352BA"/>
    <w:rsid w:val="007354BF"/>
    <w:rsid w:val="00735D26"/>
    <w:rsid w:val="00737608"/>
    <w:rsid w:val="0073775E"/>
    <w:rsid w:val="00740649"/>
    <w:rsid w:val="00740AC3"/>
    <w:rsid w:val="00740CF3"/>
    <w:rsid w:val="007413FA"/>
    <w:rsid w:val="00741866"/>
    <w:rsid w:val="00741C50"/>
    <w:rsid w:val="00743079"/>
    <w:rsid w:val="0074406A"/>
    <w:rsid w:val="00744F31"/>
    <w:rsid w:val="0074568E"/>
    <w:rsid w:val="00745BA8"/>
    <w:rsid w:val="00745E77"/>
    <w:rsid w:val="007465E8"/>
    <w:rsid w:val="00747C6F"/>
    <w:rsid w:val="007501F0"/>
    <w:rsid w:val="00750A03"/>
    <w:rsid w:val="00750EED"/>
    <w:rsid w:val="0075131A"/>
    <w:rsid w:val="0075176B"/>
    <w:rsid w:val="00752F8D"/>
    <w:rsid w:val="00753FAF"/>
    <w:rsid w:val="00754C18"/>
    <w:rsid w:val="00755CD4"/>
    <w:rsid w:val="00757456"/>
    <w:rsid w:val="00757AAF"/>
    <w:rsid w:val="00757FC8"/>
    <w:rsid w:val="0076109C"/>
    <w:rsid w:val="00761508"/>
    <w:rsid w:val="00761BAD"/>
    <w:rsid w:val="0076245C"/>
    <w:rsid w:val="00762789"/>
    <w:rsid w:val="00764FE0"/>
    <w:rsid w:val="007657BA"/>
    <w:rsid w:val="00765B10"/>
    <w:rsid w:val="00766950"/>
    <w:rsid w:val="00770213"/>
    <w:rsid w:val="00770C7C"/>
    <w:rsid w:val="007721F5"/>
    <w:rsid w:val="00772571"/>
    <w:rsid w:val="00773B3D"/>
    <w:rsid w:val="0077463B"/>
    <w:rsid w:val="007750E5"/>
    <w:rsid w:val="00775895"/>
    <w:rsid w:val="0077598B"/>
    <w:rsid w:val="007771D2"/>
    <w:rsid w:val="007775C5"/>
    <w:rsid w:val="0078023D"/>
    <w:rsid w:val="0078061A"/>
    <w:rsid w:val="0078071F"/>
    <w:rsid w:val="00781741"/>
    <w:rsid w:val="00782A68"/>
    <w:rsid w:val="0078311E"/>
    <w:rsid w:val="00783847"/>
    <w:rsid w:val="007869E3"/>
    <w:rsid w:val="007870F0"/>
    <w:rsid w:val="0078776C"/>
    <w:rsid w:val="007877F0"/>
    <w:rsid w:val="0079085F"/>
    <w:rsid w:val="00791402"/>
    <w:rsid w:val="00791B94"/>
    <w:rsid w:val="00792562"/>
    <w:rsid w:val="00792C08"/>
    <w:rsid w:val="0079306D"/>
    <w:rsid w:val="00793551"/>
    <w:rsid w:val="00793CB9"/>
    <w:rsid w:val="00793EAC"/>
    <w:rsid w:val="007940BB"/>
    <w:rsid w:val="00795BBA"/>
    <w:rsid w:val="0079655C"/>
    <w:rsid w:val="00797332"/>
    <w:rsid w:val="007974A6"/>
    <w:rsid w:val="00797CF3"/>
    <w:rsid w:val="00797ED1"/>
    <w:rsid w:val="007A0A0B"/>
    <w:rsid w:val="007A1741"/>
    <w:rsid w:val="007A1BE5"/>
    <w:rsid w:val="007A1E38"/>
    <w:rsid w:val="007A29BF"/>
    <w:rsid w:val="007A3847"/>
    <w:rsid w:val="007A3CE9"/>
    <w:rsid w:val="007A5722"/>
    <w:rsid w:val="007A5E1C"/>
    <w:rsid w:val="007A7F3B"/>
    <w:rsid w:val="007B065F"/>
    <w:rsid w:val="007B0A1B"/>
    <w:rsid w:val="007B104C"/>
    <w:rsid w:val="007B16CF"/>
    <w:rsid w:val="007B1727"/>
    <w:rsid w:val="007B283D"/>
    <w:rsid w:val="007B2CAC"/>
    <w:rsid w:val="007B2ED0"/>
    <w:rsid w:val="007B3165"/>
    <w:rsid w:val="007B356E"/>
    <w:rsid w:val="007B366D"/>
    <w:rsid w:val="007B4B9C"/>
    <w:rsid w:val="007B4C8C"/>
    <w:rsid w:val="007B4E40"/>
    <w:rsid w:val="007B6719"/>
    <w:rsid w:val="007B69A3"/>
    <w:rsid w:val="007B6F87"/>
    <w:rsid w:val="007B70A3"/>
    <w:rsid w:val="007B79B4"/>
    <w:rsid w:val="007B7D2E"/>
    <w:rsid w:val="007C0686"/>
    <w:rsid w:val="007C14EC"/>
    <w:rsid w:val="007C239B"/>
    <w:rsid w:val="007C368E"/>
    <w:rsid w:val="007C370B"/>
    <w:rsid w:val="007C3727"/>
    <w:rsid w:val="007C43DF"/>
    <w:rsid w:val="007C4B62"/>
    <w:rsid w:val="007C571E"/>
    <w:rsid w:val="007C59E8"/>
    <w:rsid w:val="007C5DA1"/>
    <w:rsid w:val="007C646A"/>
    <w:rsid w:val="007C68BA"/>
    <w:rsid w:val="007C6A08"/>
    <w:rsid w:val="007C6CB3"/>
    <w:rsid w:val="007C7021"/>
    <w:rsid w:val="007C7255"/>
    <w:rsid w:val="007C7D78"/>
    <w:rsid w:val="007D09F0"/>
    <w:rsid w:val="007D1499"/>
    <w:rsid w:val="007D218D"/>
    <w:rsid w:val="007D24D4"/>
    <w:rsid w:val="007D270D"/>
    <w:rsid w:val="007D35AB"/>
    <w:rsid w:val="007D35BA"/>
    <w:rsid w:val="007D37CF"/>
    <w:rsid w:val="007D4D80"/>
    <w:rsid w:val="007D6117"/>
    <w:rsid w:val="007D641C"/>
    <w:rsid w:val="007D7632"/>
    <w:rsid w:val="007D78C1"/>
    <w:rsid w:val="007E007B"/>
    <w:rsid w:val="007E037C"/>
    <w:rsid w:val="007E05B6"/>
    <w:rsid w:val="007E0A77"/>
    <w:rsid w:val="007E1AD8"/>
    <w:rsid w:val="007E1B84"/>
    <w:rsid w:val="007E224F"/>
    <w:rsid w:val="007E2BE9"/>
    <w:rsid w:val="007E2BF7"/>
    <w:rsid w:val="007E2F13"/>
    <w:rsid w:val="007E30EA"/>
    <w:rsid w:val="007E37B0"/>
    <w:rsid w:val="007E3A16"/>
    <w:rsid w:val="007E5E01"/>
    <w:rsid w:val="007E7605"/>
    <w:rsid w:val="007E7654"/>
    <w:rsid w:val="007F0D03"/>
    <w:rsid w:val="007F117C"/>
    <w:rsid w:val="007F17C6"/>
    <w:rsid w:val="007F1B1D"/>
    <w:rsid w:val="007F1BA5"/>
    <w:rsid w:val="007F201A"/>
    <w:rsid w:val="007F2431"/>
    <w:rsid w:val="007F2D22"/>
    <w:rsid w:val="007F2ED0"/>
    <w:rsid w:val="007F3CB6"/>
    <w:rsid w:val="007F40DF"/>
    <w:rsid w:val="007F4103"/>
    <w:rsid w:val="007F449F"/>
    <w:rsid w:val="007F4ABC"/>
    <w:rsid w:val="007F6B01"/>
    <w:rsid w:val="00800F26"/>
    <w:rsid w:val="00801662"/>
    <w:rsid w:val="008016E2"/>
    <w:rsid w:val="00801B32"/>
    <w:rsid w:val="00802D36"/>
    <w:rsid w:val="00802DEF"/>
    <w:rsid w:val="00803B66"/>
    <w:rsid w:val="00803BC9"/>
    <w:rsid w:val="00803EDF"/>
    <w:rsid w:val="0080516C"/>
    <w:rsid w:val="00805CBB"/>
    <w:rsid w:val="00806652"/>
    <w:rsid w:val="00806807"/>
    <w:rsid w:val="008100C1"/>
    <w:rsid w:val="00810D96"/>
    <w:rsid w:val="00811118"/>
    <w:rsid w:val="0081124A"/>
    <w:rsid w:val="0081171E"/>
    <w:rsid w:val="00811AE2"/>
    <w:rsid w:val="0081329F"/>
    <w:rsid w:val="008137AE"/>
    <w:rsid w:val="00814546"/>
    <w:rsid w:val="00814CB0"/>
    <w:rsid w:val="00814D33"/>
    <w:rsid w:val="00814E1B"/>
    <w:rsid w:val="00814F67"/>
    <w:rsid w:val="0081578E"/>
    <w:rsid w:val="00815F8B"/>
    <w:rsid w:val="00816279"/>
    <w:rsid w:val="00817AD6"/>
    <w:rsid w:val="00817D25"/>
    <w:rsid w:val="00820C49"/>
    <w:rsid w:val="00820E97"/>
    <w:rsid w:val="00822064"/>
    <w:rsid w:val="0082215C"/>
    <w:rsid w:val="00822464"/>
    <w:rsid w:val="0082292C"/>
    <w:rsid w:val="00823283"/>
    <w:rsid w:val="00823463"/>
    <w:rsid w:val="008236F1"/>
    <w:rsid w:val="008243FE"/>
    <w:rsid w:val="00824731"/>
    <w:rsid w:val="00824B2D"/>
    <w:rsid w:val="00825E3D"/>
    <w:rsid w:val="00827702"/>
    <w:rsid w:val="008277EF"/>
    <w:rsid w:val="00832906"/>
    <w:rsid w:val="0083397F"/>
    <w:rsid w:val="00833A59"/>
    <w:rsid w:val="00833B58"/>
    <w:rsid w:val="008353B7"/>
    <w:rsid w:val="008353EA"/>
    <w:rsid w:val="008354DD"/>
    <w:rsid w:val="008356EC"/>
    <w:rsid w:val="008359F2"/>
    <w:rsid w:val="00835D39"/>
    <w:rsid w:val="00836396"/>
    <w:rsid w:val="00836AFA"/>
    <w:rsid w:val="00836C59"/>
    <w:rsid w:val="00837C96"/>
    <w:rsid w:val="00837EC7"/>
    <w:rsid w:val="008401C4"/>
    <w:rsid w:val="00840587"/>
    <w:rsid w:val="00840954"/>
    <w:rsid w:val="00841221"/>
    <w:rsid w:val="008415D0"/>
    <w:rsid w:val="00841E99"/>
    <w:rsid w:val="008428A5"/>
    <w:rsid w:val="008434B2"/>
    <w:rsid w:val="00844351"/>
    <w:rsid w:val="00845762"/>
    <w:rsid w:val="00845A9A"/>
    <w:rsid w:val="008468B3"/>
    <w:rsid w:val="00846A70"/>
    <w:rsid w:val="00847195"/>
    <w:rsid w:val="008472AB"/>
    <w:rsid w:val="008526C4"/>
    <w:rsid w:val="00852A21"/>
    <w:rsid w:val="00854EF2"/>
    <w:rsid w:val="00854F7D"/>
    <w:rsid w:val="00855A2C"/>
    <w:rsid w:val="00855EA7"/>
    <w:rsid w:val="008563D8"/>
    <w:rsid w:val="008565CE"/>
    <w:rsid w:val="00860EB0"/>
    <w:rsid w:val="00860FBC"/>
    <w:rsid w:val="0086193B"/>
    <w:rsid w:val="00861E67"/>
    <w:rsid w:val="008626DB"/>
    <w:rsid w:val="008627EE"/>
    <w:rsid w:val="008639EE"/>
    <w:rsid w:val="00863AFB"/>
    <w:rsid w:val="008649FC"/>
    <w:rsid w:val="008665AD"/>
    <w:rsid w:val="00867855"/>
    <w:rsid w:val="00867DB0"/>
    <w:rsid w:val="008702E8"/>
    <w:rsid w:val="00872A67"/>
    <w:rsid w:val="00873881"/>
    <w:rsid w:val="00875189"/>
    <w:rsid w:val="00875B1E"/>
    <w:rsid w:val="008766FE"/>
    <w:rsid w:val="00876B33"/>
    <w:rsid w:val="0087706F"/>
    <w:rsid w:val="0087775D"/>
    <w:rsid w:val="00877940"/>
    <w:rsid w:val="00880BB7"/>
    <w:rsid w:val="00880BDE"/>
    <w:rsid w:val="00880E65"/>
    <w:rsid w:val="00883159"/>
    <w:rsid w:val="008845FA"/>
    <w:rsid w:val="00884B11"/>
    <w:rsid w:val="00884E7C"/>
    <w:rsid w:val="008850C7"/>
    <w:rsid w:val="008870A4"/>
    <w:rsid w:val="008874C2"/>
    <w:rsid w:val="008904E5"/>
    <w:rsid w:val="00891183"/>
    <w:rsid w:val="00893344"/>
    <w:rsid w:val="00893A70"/>
    <w:rsid w:val="00894613"/>
    <w:rsid w:val="00894AFC"/>
    <w:rsid w:val="00894B3E"/>
    <w:rsid w:val="00895308"/>
    <w:rsid w:val="008954F9"/>
    <w:rsid w:val="008959A4"/>
    <w:rsid w:val="0089730A"/>
    <w:rsid w:val="008A05FB"/>
    <w:rsid w:val="008A060C"/>
    <w:rsid w:val="008A119C"/>
    <w:rsid w:val="008A1382"/>
    <w:rsid w:val="008A1A5D"/>
    <w:rsid w:val="008A1B6D"/>
    <w:rsid w:val="008A21EB"/>
    <w:rsid w:val="008A27E7"/>
    <w:rsid w:val="008A28EE"/>
    <w:rsid w:val="008A28F3"/>
    <w:rsid w:val="008A291E"/>
    <w:rsid w:val="008A2E36"/>
    <w:rsid w:val="008A367D"/>
    <w:rsid w:val="008A490B"/>
    <w:rsid w:val="008A4A79"/>
    <w:rsid w:val="008A6014"/>
    <w:rsid w:val="008A6C1E"/>
    <w:rsid w:val="008A74C8"/>
    <w:rsid w:val="008A7560"/>
    <w:rsid w:val="008A7655"/>
    <w:rsid w:val="008A7D58"/>
    <w:rsid w:val="008B0AE2"/>
    <w:rsid w:val="008B0D01"/>
    <w:rsid w:val="008B291D"/>
    <w:rsid w:val="008B2E35"/>
    <w:rsid w:val="008B2F45"/>
    <w:rsid w:val="008B2F59"/>
    <w:rsid w:val="008B318B"/>
    <w:rsid w:val="008B3993"/>
    <w:rsid w:val="008B3B2E"/>
    <w:rsid w:val="008B4AC7"/>
    <w:rsid w:val="008B520E"/>
    <w:rsid w:val="008B56E1"/>
    <w:rsid w:val="008B5832"/>
    <w:rsid w:val="008B5AB2"/>
    <w:rsid w:val="008B70B1"/>
    <w:rsid w:val="008B7B81"/>
    <w:rsid w:val="008B7F0D"/>
    <w:rsid w:val="008C0FB7"/>
    <w:rsid w:val="008C1992"/>
    <w:rsid w:val="008C1C60"/>
    <w:rsid w:val="008C2B33"/>
    <w:rsid w:val="008C3211"/>
    <w:rsid w:val="008C35C0"/>
    <w:rsid w:val="008C37FE"/>
    <w:rsid w:val="008C4351"/>
    <w:rsid w:val="008C5060"/>
    <w:rsid w:val="008C5564"/>
    <w:rsid w:val="008C5A20"/>
    <w:rsid w:val="008C6F2F"/>
    <w:rsid w:val="008C7191"/>
    <w:rsid w:val="008C719E"/>
    <w:rsid w:val="008C7310"/>
    <w:rsid w:val="008C75E8"/>
    <w:rsid w:val="008C77DC"/>
    <w:rsid w:val="008C7D8A"/>
    <w:rsid w:val="008D0133"/>
    <w:rsid w:val="008D0E9C"/>
    <w:rsid w:val="008D1FEC"/>
    <w:rsid w:val="008D2B26"/>
    <w:rsid w:val="008D2D9C"/>
    <w:rsid w:val="008D3012"/>
    <w:rsid w:val="008D3786"/>
    <w:rsid w:val="008D3D86"/>
    <w:rsid w:val="008D45EA"/>
    <w:rsid w:val="008D467F"/>
    <w:rsid w:val="008D4FDE"/>
    <w:rsid w:val="008D5604"/>
    <w:rsid w:val="008D5F38"/>
    <w:rsid w:val="008D60E6"/>
    <w:rsid w:val="008D67EB"/>
    <w:rsid w:val="008D6B5B"/>
    <w:rsid w:val="008D6C25"/>
    <w:rsid w:val="008D7C6B"/>
    <w:rsid w:val="008D7DFA"/>
    <w:rsid w:val="008D7F94"/>
    <w:rsid w:val="008E0D9F"/>
    <w:rsid w:val="008E294F"/>
    <w:rsid w:val="008E311B"/>
    <w:rsid w:val="008E3637"/>
    <w:rsid w:val="008E3FFA"/>
    <w:rsid w:val="008E5568"/>
    <w:rsid w:val="008E584D"/>
    <w:rsid w:val="008E5D20"/>
    <w:rsid w:val="008E5DFF"/>
    <w:rsid w:val="008E7411"/>
    <w:rsid w:val="008E76FD"/>
    <w:rsid w:val="008E7D03"/>
    <w:rsid w:val="008F0003"/>
    <w:rsid w:val="008F022D"/>
    <w:rsid w:val="008F2AC2"/>
    <w:rsid w:val="008F2B56"/>
    <w:rsid w:val="008F3988"/>
    <w:rsid w:val="008F39CE"/>
    <w:rsid w:val="008F55CF"/>
    <w:rsid w:val="008F5FD0"/>
    <w:rsid w:val="008F6208"/>
    <w:rsid w:val="008F6A0A"/>
    <w:rsid w:val="008F6EE2"/>
    <w:rsid w:val="008F6F69"/>
    <w:rsid w:val="008F7039"/>
    <w:rsid w:val="008F72BC"/>
    <w:rsid w:val="008F7CAE"/>
    <w:rsid w:val="00900584"/>
    <w:rsid w:val="00900FEA"/>
    <w:rsid w:val="0090123A"/>
    <w:rsid w:val="0090160F"/>
    <w:rsid w:val="009018A3"/>
    <w:rsid w:val="00901D02"/>
    <w:rsid w:val="009024D2"/>
    <w:rsid w:val="00902AD5"/>
    <w:rsid w:val="009033B1"/>
    <w:rsid w:val="00903EDE"/>
    <w:rsid w:val="00904BE5"/>
    <w:rsid w:val="00904EF7"/>
    <w:rsid w:val="00905827"/>
    <w:rsid w:val="009059EB"/>
    <w:rsid w:val="00907269"/>
    <w:rsid w:val="009078BF"/>
    <w:rsid w:val="009106D2"/>
    <w:rsid w:val="00910A94"/>
    <w:rsid w:val="00911329"/>
    <w:rsid w:val="00911386"/>
    <w:rsid w:val="009124CC"/>
    <w:rsid w:val="00912E8E"/>
    <w:rsid w:val="00914B0C"/>
    <w:rsid w:val="00914C86"/>
    <w:rsid w:val="00915108"/>
    <w:rsid w:val="00915A58"/>
    <w:rsid w:val="00917344"/>
    <w:rsid w:val="00917BEC"/>
    <w:rsid w:val="00920149"/>
    <w:rsid w:val="00920D7E"/>
    <w:rsid w:val="00921498"/>
    <w:rsid w:val="00921839"/>
    <w:rsid w:val="00922A5A"/>
    <w:rsid w:val="00923126"/>
    <w:rsid w:val="00923B25"/>
    <w:rsid w:val="00924F09"/>
    <w:rsid w:val="00925665"/>
    <w:rsid w:val="00925BB5"/>
    <w:rsid w:val="00926C5B"/>
    <w:rsid w:val="009274B6"/>
    <w:rsid w:val="009305A6"/>
    <w:rsid w:val="00930875"/>
    <w:rsid w:val="00930C10"/>
    <w:rsid w:val="00930D0C"/>
    <w:rsid w:val="00930E3E"/>
    <w:rsid w:val="009314D1"/>
    <w:rsid w:val="009317F9"/>
    <w:rsid w:val="00932012"/>
    <w:rsid w:val="0093211E"/>
    <w:rsid w:val="00932438"/>
    <w:rsid w:val="009328EC"/>
    <w:rsid w:val="0093296C"/>
    <w:rsid w:val="00932B8C"/>
    <w:rsid w:val="00935306"/>
    <w:rsid w:val="00935C0B"/>
    <w:rsid w:val="00940183"/>
    <w:rsid w:val="00940AB8"/>
    <w:rsid w:val="00940C6B"/>
    <w:rsid w:val="00941665"/>
    <w:rsid w:val="00941ACF"/>
    <w:rsid w:val="009420F9"/>
    <w:rsid w:val="009423D7"/>
    <w:rsid w:val="0094322A"/>
    <w:rsid w:val="00943935"/>
    <w:rsid w:val="00943A7C"/>
    <w:rsid w:val="00944C5D"/>
    <w:rsid w:val="00945AFE"/>
    <w:rsid w:val="009471ED"/>
    <w:rsid w:val="00947EC0"/>
    <w:rsid w:val="00951826"/>
    <w:rsid w:val="00951DDF"/>
    <w:rsid w:val="00951F65"/>
    <w:rsid w:val="00952064"/>
    <w:rsid w:val="0095249D"/>
    <w:rsid w:val="00952CE7"/>
    <w:rsid w:val="00953505"/>
    <w:rsid w:val="00953B21"/>
    <w:rsid w:val="00955E0D"/>
    <w:rsid w:val="00956232"/>
    <w:rsid w:val="00956AC9"/>
    <w:rsid w:val="00956B52"/>
    <w:rsid w:val="00957A0D"/>
    <w:rsid w:val="00957A40"/>
    <w:rsid w:val="00957AD0"/>
    <w:rsid w:val="0096024D"/>
    <w:rsid w:val="009626F0"/>
    <w:rsid w:val="00962BB0"/>
    <w:rsid w:val="0096309F"/>
    <w:rsid w:val="00963152"/>
    <w:rsid w:val="00963A71"/>
    <w:rsid w:val="0096437C"/>
    <w:rsid w:val="0096533D"/>
    <w:rsid w:val="00966E0C"/>
    <w:rsid w:val="00967235"/>
    <w:rsid w:val="00970448"/>
    <w:rsid w:val="00970586"/>
    <w:rsid w:val="0097064E"/>
    <w:rsid w:val="00970675"/>
    <w:rsid w:val="0097104E"/>
    <w:rsid w:val="00971657"/>
    <w:rsid w:val="0097185F"/>
    <w:rsid w:val="00972936"/>
    <w:rsid w:val="00973843"/>
    <w:rsid w:val="00973A19"/>
    <w:rsid w:val="00973D0A"/>
    <w:rsid w:val="0097427A"/>
    <w:rsid w:val="00974784"/>
    <w:rsid w:val="00974FBD"/>
    <w:rsid w:val="00976674"/>
    <w:rsid w:val="0097703E"/>
    <w:rsid w:val="009777FB"/>
    <w:rsid w:val="00980430"/>
    <w:rsid w:val="009838C8"/>
    <w:rsid w:val="00984785"/>
    <w:rsid w:val="009856F9"/>
    <w:rsid w:val="009860C4"/>
    <w:rsid w:val="009864C0"/>
    <w:rsid w:val="0098769F"/>
    <w:rsid w:val="00987915"/>
    <w:rsid w:val="00987EDD"/>
    <w:rsid w:val="00991D0A"/>
    <w:rsid w:val="00992CBA"/>
    <w:rsid w:val="00993BF2"/>
    <w:rsid w:val="00994669"/>
    <w:rsid w:val="00995100"/>
    <w:rsid w:val="009965A6"/>
    <w:rsid w:val="009965C7"/>
    <w:rsid w:val="0099684F"/>
    <w:rsid w:val="00996DD4"/>
    <w:rsid w:val="009A0057"/>
    <w:rsid w:val="009A03D5"/>
    <w:rsid w:val="009A0441"/>
    <w:rsid w:val="009A1305"/>
    <w:rsid w:val="009A3E36"/>
    <w:rsid w:val="009A48CC"/>
    <w:rsid w:val="009A5287"/>
    <w:rsid w:val="009A5755"/>
    <w:rsid w:val="009A58BA"/>
    <w:rsid w:val="009A63AE"/>
    <w:rsid w:val="009A7AF2"/>
    <w:rsid w:val="009A7E7F"/>
    <w:rsid w:val="009B0BFD"/>
    <w:rsid w:val="009B0F10"/>
    <w:rsid w:val="009B11B5"/>
    <w:rsid w:val="009B14A4"/>
    <w:rsid w:val="009B1A52"/>
    <w:rsid w:val="009B1C49"/>
    <w:rsid w:val="009B25F0"/>
    <w:rsid w:val="009B2854"/>
    <w:rsid w:val="009B2A5F"/>
    <w:rsid w:val="009B3296"/>
    <w:rsid w:val="009B3D9B"/>
    <w:rsid w:val="009B4C18"/>
    <w:rsid w:val="009B4C26"/>
    <w:rsid w:val="009B5596"/>
    <w:rsid w:val="009B59E3"/>
    <w:rsid w:val="009B6106"/>
    <w:rsid w:val="009B6568"/>
    <w:rsid w:val="009B661B"/>
    <w:rsid w:val="009B6765"/>
    <w:rsid w:val="009B792C"/>
    <w:rsid w:val="009B7D25"/>
    <w:rsid w:val="009C07B5"/>
    <w:rsid w:val="009C09C3"/>
    <w:rsid w:val="009C1078"/>
    <w:rsid w:val="009C1270"/>
    <w:rsid w:val="009C1504"/>
    <w:rsid w:val="009C215D"/>
    <w:rsid w:val="009C2A8E"/>
    <w:rsid w:val="009C4133"/>
    <w:rsid w:val="009C4578"/>
    <w:rsid w:val="009C5D8C"/>
    <w:rsid w:val="009C6B94"/>
    <w:rsid w:val="009C7392"/>
    <w:rsid w:val="009C7C4A"/>
    <w:rsid w:val="009D1726"/>
    <w:rsid w:val="009D1F4D"/>
    <w:rsid w:val="009D205A"/>
    <w:rsid w:val="009D231E"/>
    <w:rsid w:val="009D2D48"/>
    <w:rsid w:val="009D31BE"/>
    <w:rsid w:val="009D45D0"/>
    <w:rsid w:val="009D4720"/>
    <w:rsid w:val="009D485F"/>
    <w:rsid w:val="009D51F7"/>
    <w:rsid w:val="009D53CE"/>
    <w:rsid w:val="009D5492"/>
    <w:rsid w:val="009D5AE9"/>
    <w:rsid w:val="009D5C32"/>
    <w:rsid w:val="009D62FF"/>
    <w:rsid w:val="009D754E"/>
    <w:rsid w:val="009D7749"/>
    <w:rsid w:val="009E10EC"/>
    <w:rsid w:val="009E15D5"/>
    <w:rsid w:val="009E1ADD"/>
    <w:rsid w:val="009E1D75"/>
    <w:rsid w:val="009E2DA7"/>
    <w:rsid w:val="009E3F78"/>
    <w:rsid w:val="009E589E"/>
    <w:rsid w:val="009E58E0"/>
    <w:rsid w:val="009E729B"/>
    <w:rsid w:val="009E74AA"/>
    <w:rsid w:val="009E77FE"/>
    <w:rsid w:val="009F0A40"/>
    <w:rsid w:val="009F1CBD"/>
    <w:rsid w:val="009F2947"/>
    <w:rsid w:val="009F353E"/>
    <w:rsid w:val="009F4584"/>
    <w:rsid w:val="009F5FD1"/>
    <w:rsid w:val="009F61D0"/>
    <w:rsid w:val="009F6272"/>
    <w:rsid w:val="009F70BA"/>
    <w:rsid w:val="009F757F"/>
    <w:rsid w:val="009F79B4"/>
    <w:rsid w:val="00A00E39"/>
    <w:rsid w:val="00A00F06"/>
    <w:rsid w:val="00A0198D"/>
    <w:rsid w:val="00A0220B"/>
    <w:rsid w:val="00A0238A"/>
    <w:rsid w:val="00A02401"/>
    <w:rsid w:val="00A02CF5"/>
    <w:rsid w:val="00A041C0"/>
    <w:rsid w:val="00A043E5"/>
    <w:rsid w:val="00A044C2"/>
    <w:rsid w:val="00A050F9"/>
    <w:rsid w:val="00A05A46"/>
    <w:rsid w:val="00A061EF"/>
    <w:rsid w:val="00A06208"/>
    <w:rsid w:val="00A0692D"/>
    <w:rsid w:val="00A10F59"/>
    <w:rsid w:val="00A117B2"/>
    <w:rsid w:val="00A12631"/>
    <w:rsid w:val="00A12B5A"/>
    <w:rsid w:val="00A12BE2"/>
    <w:rsid w:val="00A142CC"/>
    <w:rsid w:val="00A14630"/>
    <w:rsid w:val="00A1614E"/>
    <w:rsid w:val="00A1650E"/>
    <w:rsid w:val="00A16639"/>
    <w:rsid w:val="00A166CA"/>
    <w:rsid w:val="00A2037F"/>
    <w:rsid w:val="00A205F8"/>
    <w:rsid w:val="00A20F4B"/>
    <w:rsid w:val="00A214E3"/>
    <w:rsid w:val="00A22BBD"/>
    <w:rsid w:val="00A22DDD"/>
    <w:rsid w:val="00A248E9"/>
    <w:rsid w:val="00A24991"/>
    <w:rsid w:val="00A24DB6"/>
    <w:rsid w:val="00A25E4E"/>
    <w:rsid w:val="00A30A81"/>
    <w:rsid w:val="00A30D00"/>
    <w:rsid w:val="00A3131B"/>
    <w:rsid w:val="00A3197C"/>
    <w:rsid w:val="00A3239C"/>
    <w:rsid w:val="00A32551"/>
    <w:rsid w:val="00A32AF3"/>
    <w:rsid w:val="00A332BF"/>
    <w:rsid w:val="00A34D12"/>
    <w:rsid w:val="00A34DD9"/>
    <w:rsid w:val="00A35413"/>
    <w:rsid w:val="00A37BBD"/>
    <w:rsid w:val="00A4092A"/>
    <w:rsid w:val="00A419ED"/>
    <w:rsid w:val="00A42383"/>
    <w:rsid w:val="00A424D7"/>
    <w:rsid w:val="00A431F4"/>
    <w:rsid w:val="00A437FE"/>
    <w:rsid w:val="00A43A40"/>
    <w:rsid w:val="00A449F9"/>
    <w:rsid w:val="00A44D00"/>
    <w:rsid w:val="00A45895"/>
    <w:rsid w:val="00A45E82"/>
    <w:rsid w:val="00A47E28"/>
    <w:rsid w:val="00A47ECF"/>
    <w:rsid w:val="00A504C5"/>
    <w:rsid w:val="00A514B0"/>
    <w:rsid w:val="00A518B4"/>
    <w:rsid w:val="00A51EA7"/>
    <w:rsid w:val="00A523F6"/>
    <w:rsid w:val="00A53289"/>
    <w:rsid w:val="00A534D7"/>
    <w:rsid w:val="00A5399D"/>
    <w:rsid w:val="00A53D76"/>
    <w:rsid w:val="00A54179"/>
    <w:rsid w:val="00A54692"/>
    <w:rsid w:val="00A54F77"/>
    <w:rsid w:val="00A55268"/>
    <w:rsid w:val="00A5562F"/>
    <w:rsid w:val="00A560F9"/>
    <w:rsid w:val="00A56DE0"/>
    <w:rsid w:val="00A572CE"/>
    <w:rsid w:val="00A5763C"/>
    <w:rsid w:val="00A577FA"/>
    <w:rsid w:val="00A57AFD"/>
    <w:rsid w:val="00A60121"/>
    <w:rsid w:val="00A601B0"/>
    <w:rsid w:val="00A602A0"/>
    <w:rsid w:val="00A60D0D"/>
    <w:rsid w:val="00A6289D"/>
    <w:rsid w:val="00A62910"/>
    <w:rsid w:val="00A62AE8"/>
    <w:rsid w:val="00A62ECF"/>
    <w:rsid w:val="00A635B6"/>
    <w:rsid w:val="00A63660"/>
    <w:rsid w:val="00A63B46"/>
    <w:rsid w:val="00A63E67"/>
    <w:rsid w:val="00A641DF"/>
    <w:rsid w:val="00A6457F"/>
    <w:rsid w:val="00A6483D"/>
    <w:rsid w:val="00A6512D"/>
    <w:rsid w:val="00A65F99"/>
    <w:rsid w:val="00A665C7"/>
    <w:rsid w:val="00A66824"/>
    <w:rsid w:val="00A6685E"/>
    <w:rsid w:val="00A7068C"/>
    <w:rsid w:val="00A72645"/>
    <w:rsid w:val="00A727DD"/>
    <w:rsid w:val="00A73B1C"/>
    <w:rsid w:val="00A74A91"/>
    <w:rsid w:val="00A74DA1"/>
    <w:rsid w:val="00A74F38"/>
    <w:rsid w:val="00A75170"/>
    <w:rsid w:val="00A754D3"/>
    <w:rsid w:val="00A766FB"/>
    <w:rsid w:val="00A7750C"/>
    <w:rsid w:val="00A82210"/>
    <w:rsid w:val="00A82E2A"/>
    <w:rsid w:val="00A83687"/>
    <w:rsid w:val="00A84651"/>
    <w:rsid w:val="00A8510C"/>
    <w:rsid w:val="00A85528"/>
    <w:rsid w:val="00A85A74"/>
    <w:rsid w:val="00A8647D"/>
    <w:rsid w:val="00A86E2E"/>
    <w:rsid w:val="00A870E5"/>
    <w:rsid w:val="00A90799"/>
    <w:rsid w:val="00A9083A"/>
    <w:rsid w:val="00A90DD9"/>
    <w:rsid w:val="00A9103C"/>
    <w:rsid w:val="00A91A7C"/>
    <w:rsid w:val="00A92165"/>
    <w:rsid w:val="00A92F14"/>
    <w:rsid w:val="00A935DD"/>
    <w:rsid w:val="00A93D67"/>
    <w:rsid w:val="00A93F29"/>
    <w:rsid w:val="00A954CF"/>
    <w:rsid w:val="00A9646D"/>
    <w:rsid w:val="00A9649B"/>
    <w:rsid w:val="00A9687B"/>
    <w:rsid w:val="00A968D4"/>
    <w:rsid w:val="00A97059"/>
    <w:rsid w:val="00A97A5C"/>
    <w:rsid w:val="00AA03E9"/>
    <w:rsid w:val="00AA0E62"/>
    <w:rsid w:val="00AA0FBF"/>
    <w:rsid w:val="00AA1334"/>
    <w:rsid w:val="00AA1543"/>
    <w:rsid w:val="00AA16F4"/>
    <w:rsid w:val="00AA1A34"/>
    <w:rsid w:val="00AA282A"/>
    <w:rsid w:val="00AA2B4D"/>
    <w:rsid w:val="00AA51BB"/>
    <w:rsid w:val="00AA790D"/>
    <w:rsid w:val="00AB1B27"/>
    <w:rsid w:val="00AB2C06"/>
    <w:rsid w:val="00AB2DBA"/>
    <w:rsid w:val="00AB3FCC"/>
    <w:rsid w:val="00AB52F4"/>
    <w:rsid w:val="00AB53E9"/>
    <w:rsid w:val="00AB717E"/>
    <w:rsid w:val="00AB7C3A"/>
    <w:rsid w:val="00AC22D9"/>
    <w:rsid w:val="00AC4E85"/>
    <w:rsid w:val="00AC5A60"/>
    <w:rsid w:val="00AC6124"/>
    <w:rsid w:val="00AC7125"/>
    <w:rsid w:val="00AC7AE6"/>
    <w:rsid w:val="00AC7CD6"/>
    <w:rsid w:val="00AD049D"/>
    <w:rsid w:val="00AD050D"/>
    <w:rsid w:val="00AD0EFA"/>
    <w:rsid w:val="00AD13F7"/>
    <w:rsid w:val="00AD1B81"/>
    <w:rsid w:val="00AD1C93"/>
    <w:rsid w:val="00AD40E6"/>
    <w:rsid w:val="00AD45EB"/>
    <w:rsid w:val="00AD49D5"/>
    <w:rsid w:val="00AD55FB"/>
    <w:rsid w:val="00AD5A94"/>
    <w:rsid w:val="00AD6730"/>
    <w:rsid w:val="00AD67DC"/>
    <w:rsid w:val="00AD6835"/>
    <w:rsid w:val="00AD6CE6"/>
    <w:rsid w:val="00AD6DFE"/>
    <w:rsid w:val="00AD75B9"/>
    <w:rsid w:val="00AD78E1"/>
    <w:rsid w:val="00AE019E"/>
    <w:rsid w:val="00AE01DF"/>
    <w:rsid w:val="00AE0F52"/>
    <w:rsid w:val="00AE1D83"/>
    <w:rsid w:val="00AE2737"/>
    <w:rsid w:val="00AE27E8"/>
    <w:rsid w:val="00AE2A99"/>
    <w:rsid w:val="00AE31D0"/>
    <w:rsid w:val="00AE4325"/>
    <w:rsid w:val="00AE624A"/>
    <w:rsid w:val="00AF0C30"/>
    <w:rsid w:val="00AF21B0"/>
    <w:rsid w:val="00AF2216"/>
    <w:rsid w:val="00AF2A18"/>
    <w:rsid w:val="00AF2E3A"/>
    <w:rsid w:val="00AF2ECC"/>
    <w:rsid w:val="00AF2F24"/>
    <w:rsid w:val="00AF3153"/>
    <w:rsid w:val="00AF33C5"/>
    <w:rsid w:val="00AF3B1A"/>
    <w:rsid w:val="00AF40D2"/>
    <w:rsid w:val="00AF4C99"/>
    <w:rsid w:val="00AF4EEC"/>
    <w:rsid w:val="00AF521E"/>
    <w:rsid w:val="00AF5CC4"/>
    <w:rsid w:val="00AF6243"/>
    <w:rsid w:val="00AF6330"/>
    <w:rsid w:val="00AF67E7"/>
    <w:rsid w:val="00AF72C0"/>
    <w:rsid w:val="00AF76EB"/>
    <w:rsid w:val="00AF7738"/>
    <w:rsid w:val="00B00966"/>
    <w:rsid w:val="00B03CCD"/>
    <w:rsid w:val="00B0423A"/>
    <w:rsid w:val="00B04547"/>
    <w:rsid w:val="00B060B2"/>
    <w:rsid w:val="00B075C3"/>
    <w:rsid w:val="00B10DAA"/>
    <w:rsid w:val="00B10E06"/>
    <w:rsid w:val="00B10E6F"/>
    <w:rsid w:val="00B11BDF"/>
    <w:rsid w:val="00B1242B"/>
    <w:rsid w:val="00B12EA8"/>
    <w:rsid w:val="00B13535"/>
    <w:rsid w:val="00B13F35"/>
    <w:rsid w:val="00B15296"/>
    <w:rsid w:val="00B15983"/>
    <w:rsid w:val="00B16659"/>
    <w:rsid w:val="00B16DE5"/>
    <w:rsid w:val="00B174CC"/>
    <w:rsid w:val="00B17735"/>
    <w:rsid w:val="00B21873"/>
    <w:rsid w:val="00B2228A"/>
    <w:rsid w:val="00B2272F"/>
    <w:rsid w:val="00B23A34"/>
    <w:rsid w:val="00B23E04"/>
    <w:rsid w:val="00B249B2"/>
    <w:rsid w:val="00B24BAE"/>
    <w:rsid w:val="00B25327"/>
    <w:rsid w:val="00B256FB"/>
    <w:rsid w:val="00B31698"/>
    <w:rsid w:val="00B316A0"/>
    <w:rsid w:val="00B31FF4"/>
    <w:rsid w:val="00B32E70"/>
    <w:rsid w:val="00B34B51"/>
    <w:rsid w:val="00B34C96"/>
    <w:rsid w:val="00B34CFA"/>
    <w:rsid w:val="00B34D17"/>
    <w:rsid w:val="00B35787"/>
    <w:rsid w:val="00B35BDF"/>
    <w:rsid w:val="00B36F1E"/>
    <w:rsid w:val="00B370FF"/>
    <w:rsid w:val="00B40624"/>
    <w:rsid w:val="00B42567"/>
    <w:rsid w:val="00B42FE8"/>
    <w:rsid w:val="00B44390"/>
    <w:rsid w:val="00B447E3"/>
    <w:rsid w:val="00B45212"/>
    <w:rsid w:val="00B455D2"/>
    <w:rsid w:val="00B46E90"/>
    <w:rsid w:val="00B4778B"/>
    <w:rsid w:val="00B47D2B"/>
    <w:rsid w:val="00B50204"/>
    <w:rsid w:val="00B51409"/>
    <w:rsid w:val="00B51DEF"/>
    <w:rsid w:val="00B5227D"/>
    <w:rsid w:val="00B5312D"/>
    <w:rsid w:val="00B54503"/>
    <w:rsid w:val="00B5472C"/>
    <w:rsid w:val="00B549A3"/>
    <w:rsid w:val="00B54AEE"/>
    <w:rsid w:val="00B5692C"/>
    <w:rsid w:val="00B56B6B"/>
    <w:rsid w:val="00B57D47"/>
    <w:rsid w:val="00B6059D"/>
    <w:rsid w:val="00B60929"/>
    <w:rsid w:val="00B610FD"/>
    <w:rsid w:val="00B62409"/>
    <w:rsid w:val="00B62806"/>
    <w:rsid w:val="00B633BE"/>
    <w:rsid w:val="00B63856"/>
    <w:rsid w:val="00B63E4D"/>
    <w:rsid w:val="00B64013"/>
    <w:rsid w:val="00B641AC"/>
    <w:rsid w:val="00B6492D"/>
    <w:rsid w:val="00B655CD"/>
    <w:rsid w:val="00B65737"/>
    <w:rsid w:val="00B65A58"/>
    <w:rsid w:val="00B65ACE"/>
    <w:rsid w:val="00B65D05"/>
    <w:rsid w:val="00B66BDF"/>
    <w:rsid w:val="00B66F3C"/>
    <w:rsid w:val="00B674F9"/>
    <w:rsid w:val="00B67DCE"/>
    <w:rsid w:val="00B70626"/>
    <w:rsid w:val="00B70813"/>
    <w:rsid w:val="00B71457"/>
    <w:rsid w:val="00B71C1F"/>
    <w:rsid w:val="00B71FFC"/>
    <w:rsid w:val="00B7357F"/>
    <w:rsid w:val="00B73C6D"/>
    <w:rsid w:val="00B74446"/>
    <w:rsid w:val="00B768E6"/>
    <w:rsid w:val="00B76A19"/>
    <w:rsid w:val="00B76C87"/>
    <w:rsid w:val="00B803D0"/>
    <w:rsid w:val="00B8062A"/>
    <w:rsid w:val="00B80944"/>
    <w:rsid w:val="00B80ACA"/>
    <w:rsid w:val="00B81CAC"/>
    <w:rsid w:val="00B82BBA"/>
    <w:rsid w:val="00B82FAD"/>
    <w:rsid w:val="00B83473"/>
    <w:rsid w:val="00B8369F"/>
    <w:rsid w:val="00B84787"/>
    <w:rsid w:val="00B84800"/>
    <w:rsid w:val="00B8544D"/>
    <w:rsid w:val="00B85913"/>
    <w:rsid w:val="00B859E9"/>
    <w:rsid w:val="00B85B06"/>
    <w:rsid w:val="00B85F94"/>
    <w:rsid w:val="00B871B9"/>
    <w:rsid w:val="00B90252"/>
    <w:rsid w:val="00B90434"/>
    <w:rsid w:val="00B909F9"/>
    <w:rsid w:val="00B90FB5"/>
    <w:rsid w:val="00B911A2"/>
    <w:rsid w:val="00B921A0"/>
    <w:rsid w:val="00B93F18"/>
    <w:rsid w:val="00B94055"/>
    <w:rsid w:val="00B9426D"/>
    <w:rsid w:val="00B955C9"/>
    <w:rsid w:val="00B96337"/>
    <w:rsid w:val="00B96392"/>
    <w:rsid w:val="00B97CDA"/>
    <w:rsid w:val="00BA0498"/>
    <w:rsid w:val="00BA07C8"/>
    <w:rsid w:val="00BA093B"/>
    <w:rsid w:val="00BA11FB"/>
    <w:rsid w:val="00BA1D06"/>
    <w:rsid w:val="00BA4382"/>
    <w:rsid w:val="00BA44C3"/>
    <w:rsid w:val="00BA665D"/>
    <w:rsid w:val="00BA71EF"/>
    <w:rsid w:val="00BA7501"/>
    <w:rsid w:val="00BA7835"/>
    <w:rsid w:val="00BB0232"/>
    <w:rsid w:val="00BB0CBD"/>
    <w:rsid w:val="00BB125D"/>
    <w:rsid w:val="00BB12A3"/>
    <w:rsid w:val="00BB13AF"/>
    <w:rsid w:val="00BB344B"/>
    <w:rsid w:val="00BB367E"/>
    <w:rsid w:val="00BB3C99"/>
    <w:rsid w:val="00BB43F3"/>
    <w:rsid w:val="00BB477B"/>
    <w:rsid w:val="00BB53BA"/>
    <w:rsid w:val="00BB5E28"/>
    <w:rsid w:val="00BB6E9E"/>
    <w:rsid w:val="00BB6FCF"/>
    <w:rsid w:val="00BB7B8E"/>
    <w:rsid w:val="00BC0867"/>
    <w:rsid w:val="00BC119C"/>
    <w:rsid w:val="00BC12A2"/>
    <w:rsid w:val="00BC1356"/>
    <w:rsid w:val="00BC16BD"/>
    <w:rsid w:val="00BC1A11"/>
    <w:rsid w:val="00BC1B67"/>
    <w:rsid w:val="00BC2FA1"/>
    <w:rsid w:val="00BC436A"/>
    <w:rsid w:val="00BC457F"/>
    <w:rsid w:val="00BC48B0"/>
    <w:rsid w:val="00BC4AC1"/>
    <w:rsid w:val="00BC4F6D"/>
    <w:rsid w:val="00BC500D"/>
    <w:rsid w:val="00BC5ACE"/>
    <w:rsid w:val="00BC6251"/>
    <w:rsid w:val="00BC7145"/>
    <w:rsid w:val="00BC7A74"/>
    <w:rsid w:val="00BC7E9B"/>
    <w:rsid w:val="00BD0487"/>
    <w:rsid w:val="00BD0957"/>
    <w:rsid w:val="00BD0F4A"/>
    <w:rsid w:val="00BD173E"/>
    <w:rsid w:val="00BD1AF7"/>
    <w:rsid w:val="00BD1CFB"/>
    <w:rsid w:val="00BD3133"/>
    <w:rsid w:val="00BD35ED"/>
    <w:rsid w:val="00BD449C"/>
    <w:rsid w:val="00BD4C84"/>
    <w:rsid w:val="00BD53DA"/>
    <w:rsid w:val="00BD6648"/>
    <w:rsid w:val="00BD734C"/>
    <w:rsid w:val="00BD79BF"/>
    <w:rsid w:val="00BE0232"/>
    <w:rsid w:val="00BE0587"/>
    <w:rsid w:val="00BE08C1"/>
    <w:rsid w:val="00BE0E3D"/>
    <w:rsid w:val="00BE1A4A"/>
    <w:rsid w:val="00BE2748"/>
    <w:rsid w:val="00BE2B03"/>
    <w:rsid w:val="00BE31DD"/>
    <w:rsid w:val="00BE33E3"/>
    <w:rsid w:val="00BE4D4B"/>
    <w:rsid w:val="00BE593A"/>
    <w:rsid w:val="00BE5B2F"/>
    <w:rsid w:val="00BE63A8"/>
    <w:rsid w:val="00BE6C9E"/>
    <w:rsid w:val="00BE7AC7"/>
    <w:rsid w:val="00BF0916"/>
    <w:rsid w:val="00BF0B53"/>
    <w:rsid w:val="00BF0D9E"/>
    <w:rsid w:val="00BF217E"/>
    <w:rsid w:val="00BF2611"/>
    <w:rsid w:val="00BF32C3"/>
    <w:rsid w:val="00BF38AF"/>
    <w:rsid w:val="00BF3CED"/>
    <w:rsid w:val="00BF4470"/>
    <w:rsid w:val="00BF4CA9"/>
    <w:rsid w:val="00BF5474"/>
    <w:rsid w:val="00BF5AC9"/>
    <w:rsid w:val="00BF7057"/>
    <w:rsid w:val="00BF7290"/>
    <w:rsid w:val="00BF7A70"/>
    <w:rsid w:val="00C01419"/>
    <w:rsid w:val="00C01635"/>
    <w:rsid w:val="00C01DD4"/>
    <w:rsid w:val="00C02881"/>
    <w:rsid w:val="00C03627"/>
    <w:rsid w:val="00C042A3"/>
    <w:rsid w:val="00C04378"/>
    <w:rsid w:val="00C0577C"/>
    <w:rsid w:val="00C060AE"/>
    <w:rsid w:val="00C10ED5"/>
    <w:rsid w:val="00C11238"/>
    <w:rsid w:val="00C123A1"/>
    <w:rsid w:val="00C1321A"/>
    <w:rsid w:val="00C1330B"/>
    <w:rsid w:val="00C13881"/>
    <w:rsid w:val="00C13C9B"/>
    <w:rsid w:val="00C13E9D"/>
    <w:rsid w:val="00C13F45"/>
    <w:rsid w:val="00C1413A"/>
    <w:rsid w:val="00C14155"/>
    <w:rsid w:val="00C15546"/>
    <w:rsid w:val="00C15DF7"/>
    <w:rsid w:val="00C16721"/>
    <w:rsid w:val="00C16826"/>
    <w:rsid w:val="00C1745F"/>
    <w:rsid w:val="00C223E0"/>
    <w:rsid w:val="00C22ABE"/>
    <w:rsid w:val="00C2301F"/>
    <w:rsid w:val="00C231F6"/>
    <w:rsid w:val="00C232EC"/>
    <w:rsid w:val="00C234F9"/>
    <w:rsid w:val="00C24C6F"/>
    <w:rsid w:val="00C256F3"/>
    <w:rsid w:val="00C27AF7"/>
    <w:rsid w:val="00C31352"/>
    <w:rsid w:val="00C31F55"/>
    <w:rsid w:val="00C3224F"/>
    <w:rsid w:val="00C32525"/>
    <w:rsid w:val="00C33CA5"/>
    <w:rsid w:val="00C34640"/>
    <w:rsid w:val="00C3498B"/>
    <w:rsid w:val="00C34EBD"/>
    <w:rsid w:val="00C34F55"/>
    <w:rsid w:val="00C36223"/>
    <w:rsid w:val="00C3628B"/>
    <w:rsid w:val="00C3637D"/>
    <w:rsid w:val="00C3666D"/>
    <w:rsid w:val="00C36842"/>
    <w:rsid w:val="00C36DA9"/>
    <w:rsid w:val="00C37B67"/>
    <w:rsid w:val="00C40025"/>
    <w:rsid w:val="00C4027B"/>
    <w:rsid w:val="00C40C22"/>
    <w:rsid w:val="00C40F9C"/>
    <w:rsid w:val="00C4170B"/>
    <w:rsid w:val="00C429B7"/>
    <w:rsid w:val="00C42CC5"/>
    <w:rsid w:val="00C431B2"/>
    <w:rsid w:val="00C4320B"/>
    <w:rsid w:val="00C439C4"/>
    <w:rsid w:val="00C44849"/>
    <w:rsid w:val="00C44D68"/>
    <w:rsid w:val="00C453F3"/>
    <w:rsid w:val="00C46E8F"/>
    <w:rsid w:val="00C47550"/>
    <w:rsid w:val="00C47939"/>
    <w:rsid w:val="00C51138"/>
    <w:rsid w:val="00C51275"/>
    <w:rsid w:val="00C5227A"/>
    <w:rsid w:val="00C54B2D"/>
    <w:rsid w:val="00C56164"/>
    <w:rsid w:val="00C561D3"/>
    <w:rsid w:val="00C562C0"/>
    <w:rsid w:val="00C567C9"/>
    <w:rsid w:val="00C568B5"/>
    <w:rsid w:val="00C56F98"/>
    <w:rsid w:val="00C579C7"/>
    <w:rsid w:val="00C61514"/>
    <w:rsid w:val="00C616FD"/>
    <w:rsid w:val="00C6282D"/>
    <w:rsid w:val="00C62C04"/>
    <w:rsid w:val="00C6361A"/>
    <w:rsid w:val="00C646E0"/>
    <w:rsid w:val="00C64C96"/>
    <w:rsid w:val="00C66214"/>
    <w:rsid w:val="00C664C3"/>
    <w:rsid w:val="00C66DC5"/>
    <w:rsid w:val="00C67A10"/>
    <w:rsid w:val="00C67A58"/>
    <w:rsid w:val="00C67E1E"/>
    <w:rsid w:val="00C70437"/>
    <w:rsid w:val="00C71403"/>
    <w:rsid w:val="00C71CBD"/>
    <w:rsid w:val="00C72559"/>
    <w:rsid w:val="00C72F4D"/>
    <w:rsid w:val="00C730AE"/>
    <w:rsid w:val="00C730CF"/>
    <w:rsid w:val="00C733D7"/>
    <w:rsid w:val="00C74230"/>
    <w:rsid w:val="00C74A8C"/>
    <w:rsid w:val="00C74F2D"/>
    <w:rsid w:val="00C75C35"/>
    <w:rsid w:val="00C769F4"/>
    <w:rsid w:val="00C76DD8"/>
    <w:rsid w:val="00C77025"/>
    <w:rsid w:val="00C771C4"/>
    <w:rsid w:val="00C774CE"/>
    <w:rsid w:val="00C801B8"/>
    <w:rsid w:val="00C80233"/>
    <w:rsid w:val="00C80721"/>
    <w:rsid w:val="00C80B27"/>
    <w:rsid w:val="00C80C2A"/>
    <w:rsid w:val="00C80CE7"/>
    <w:rsid w:val="00C80D14"/>
    <w:rsid w:val="00C80E6C"/>
    <w:rsid w:val="00C81ABC"/>
    <w:rsid w:val="00C81F66"/>
    <w:rsid w:val="00C82AA2"/>
    <w:rsid w:val="00C830A3"/>
    <w:rsid w:val="00C83B05"/>
    <w:rsid w:val="00C83B9E"/>
    <w:rsid w:val="00C841DB"/>
    <w:rsid w:val="00C84598"/>
    <w:rsid w:val="00C85DD9"/>
    <w:rsid w:val="00C86421"/>
    <w:rsid w:val="00C877EC"/>
    <w:rsid w:val="00C87A24"/>
    <w:rsid w:val="00C90832"/>
    <w:rsid w:val="00C9090F"/>
    <w:rsid w:val="00C91D90"/>
    <w:rsid w:val="00C93539"/>
    <w:rsid w:val="00C93C68"/>
    <w:rsid w:val="00C94C4C"/>
    <w:rsid w:val="00C95B34"/>
    <w:rsid w:val="00C9632A"/>
    <w:rsid w:val="00C964EC"/>
    <w:rsid w:val="00C97B65"/>
    <w:rsid w:val="00C97D0A"/>
    <w:rsid w:val="00CA02CA"/>
    <w:rsid w:val="00CA10D8"/>
    <w:rsid w:val="00CA18F5"/>
    <w:rsid w:val="00CA1FD7"/>
    <w:rsid w:val="00CA22FB"/>
    <w:rsid w:val="00CA2633"/>
    <w:rsid w:val="00CA2816"/>
    <w:rsid w:val="00CA2E61"/>
    <w:rsid w:val="00CA45D1"/>
    <w:rsid w:val="00CA4861"/>
    <w:rsid w:val="00CA4A25"/>
    <w:rsid w:val="00CA4AD1"/>
    <w:rsid w:val="00CA4DC4"/>
    <w:rsid w:val="00CA4DFF"/>
    <w:rsid w:val="00CA4FEC"/>
    <w:rsid w:val="00CA508E"/>
    <w:rsid w:val="00CA595B"/>
    <w:rsid w:val="00CA7C15"/>
    <w:rsid w:val="00CB0478"/>
    <w:rsid w:val="00CB0E96"/>
    <w:rsid w:val="00CB0FB2"/>
    <w:rsid w:val="00CB1893"/>
    <w:rsid w:val="00CB20AE"/>
    <w:rsid w:val="00CB26CB"/>
    <w:rsid w:val="00CB3B83"/>
    <w:rsid w:val="00CB3D9B"/>
    <w:rsid w:val="00CB4BC8"/>
    <w:rsid w:val="00CB4EBF"/>
    <w:rsid w:val="00CB5F2D"/>
    <w:rsid w:val="00CB5F92"/>
    <w:rsid w:val="00CB6E7E"/>
    <w:rsid w:val="00CC00AA"/>
    <w:rsid w:val="00CC0DD1"/>
    <w:rsid w:val="00CC0E48"/>
    <w:rsid w:val="00CC0F9F"/>
    <w:rsid w:val="00CC17C0"/>
    <w:rsid w:val="00CC1A1E"/>
    <w:rsid w:val="00CC1BC9"/>
    <w:rsid w:val="00CC258C"/>
    <w:rsid w:val="00CC2B0E"/>
    <w:rsid w:val="00CC2B5E"/>
    <w:rsid w:val="00CC2B84"/>
    <w:rsid w:val="00CC2BC6"/>
    <w:rsid w:val="00CC5A4F"/>
    <w:rsid w:val="00CC7715"/>
    <w:rsid w:val="00CD0282"/>
    <w:rsid w:val="00CD0703"/>
    <w:rsid w:val="00CD07A4"/>
    <w:rsid w:val="00CD098B"/>
    <w:rsid w:val="00CD0B92"/>
    <w:rsid w:val="00CD24A1"/>
    <w:rsid w:val="00CD305A"/>
    <w:rsid w:val="00CD354E"/>
    <w:rsid w:val="00CD392B"/>
    <w:rsid w:val="00CD3A0A"/>
    <w:rsid w:val="00CD3D2A"/>
    <w:rsid w:val="00CD45B5"/>
    <w:rsid w:val="00CD4A62"/>
    <w:rsid w:val="00CD4CB2"/>
    <w:rsid w:val="00CD5651"/>
    <w:rsid w:val="00CD5A9C"/>
    <w:rsid w:val="00CD7A54"/>
    <w:rsid w:val="00CD7A78"/>
    <w:rsid w:val="00CD7E6C"/>
    <w:rsid w:val="00CE0321"/>
    <w:rsid w:val="00CE07F4"/>
    <w:rsid w:val="00CE0C3E"/>
    <w:rsid w:val="00CE129F"/>
    <w:rsid w:val="00CE12A5"/>
    <w:rsid w:val="00CE1B3E"/>
    <w:rsid w:val="00CE27A8"/>
    <w:rsid w:val="00CE299D"/>
    <w:rsid w:val="00CE32B6"/>
    <w:rsid w:val="00CE32F6"/>
    <w:rsid w:val="00CE3593"/>
    <w:rsid w:val="00CE36C0"/>
    <w:rsid w:val="00CE40AE"/>
    <w:rsid w:val="00CE7EA8"/>
    <w:rsid w:val="00CF10BF"/>
    <w:rsid w:val="00CF1386"/>
    <w:rsid w:val="00CF183A"/>
    <w:rsid w:val="00CF253F"/>
    <w:rsid w:val="00CF2B82"/>
    <w:rsid w:val="00CF3623"/>
    <w:rsid w:val="00CF4C47"/>
    <w:rsid w:val="00CF4F9D"/>
    <w:rsid w:val="00CF57A7"/>
    <w:rsid w:val="00CF66FF"/>
    <w:rsid w:val="00CF7C73"/>
    <w:rsid w:val="00D00331"/>
    <w:rsid w:val="00D00B4B"/>
    <w:rsid w:val="00D00DE0"/>
    <w:rsid w:val="00D015FB"/>
    <w:rsid w:val="00D01693"/>
    <w:rsid w:val="00D01FBF"/>
    <w:rsid w:val="00D02EFE"/>
    <w:rsid w:val="00D037B7"/>
    <w:rsid w:val="00D037DE"/>
    <w:rsid w:val="00D03A69"/>
    <w:rsid w:val="00D04E85"/>
    <w:rsid w:val="00D053D0"/>
    <w:rsid w:val="00D06421"/>
    <w:rsid w:val="00D06688"/>
    <w:rsid w:val="00D06793"/>
    <w:rsid w:val="00D06B9B"/>
    <w:rsid w:val="00D07A55"/>
    <w:rsid w:val="00D07E28"/>
    <w:rsid w:val="00D1057C"/>
    <w:rsid w:val="00D10F4C"/>
    <w:rsid w:val="00D14350"/>
    <w:rsid w:val="00D15B6A"/>
    <w:rsid w:val="00D16334"/>
    <w:rsid w:val="00D16AAB"/>
    <w:rsid w:val="00D200D4"/>
    <w:rsid w:val="00D202F9"/>
    <w:rsid w:val="00D20F37"/>
    <w:rsid w:val="00D21CBD"/>
    <w:rsid w:val="00D225B6"/>
    <w:rsid w:val="00D2269E"/>
    <w:rsid w:val="00D2301D"/>
    <w:rsid w:val="00D24E66"/>
    <w:rsid w:val="00D250AE"/>
    <w:rsid w:val="00D25572"/>
    <w:rsid w:val="00D2678A"/>
    <w:rsid w:val="00D26C52"/>
    <w:rsid w:val="00D27396"/>
    <w:rsid w:val="00D30282"/>
    <w:rsid w:val="00D305C8"/>
    <w:rsid w:val="00D30FB9"/>
    <w:rsid w:val="00D318EE"/>
    <w:rsid w:val="00D31A25"/>
    <w:rsid w:val="00D3220B"/>
    <w:rsid w:val="00D32B66"/>
    <w:rsid w:val="00D3384F"/>
    <w:rsid w:val="00D344BA"/>
    <w:rsid w:val="00D344E6"/>
    <w:rsid w:val="00D34AAC"/>
    <w:rsid w:val="00D34E45"/>
    <w:rsid w:val="00D35AE0"/>
    <w:rsid w:val="00D35D22"/>
    <w:rsid w:val="00D36704"/>
    <w:rsid w:val="00D3673D"/>
    <w:rsid w:val="00D3696A"/>
    <w:rsid w:val="00D3749A"/>
    <w:rsid w:val="00D379C3"/>
    <w:rsid w:val="00D409CD"/>
    <w:rsid w:val="00D41C52"/>
    <w:rsid w:val="00D41CF2"/>
    <w:rsid w:val="00D458E3"/>
    <w:rsid w:val="00D45AA0"/>
    <w:rsid w:val="00D4640A"/>
    <w:rsid w:val="00D46EBC"/>
    <w:rsid w:val="00D472C2"/>
    <w:rsid w:val="00D510E8"/>
    <w:rsid w:val="00D521D8"/>
    <w:rsid w:val="00D52388"/>
    <w:rsid w:val="00D52CB2"/>
    <w:rsid w:val="00D53727"/>
    <w:rsid w:val="00D53ABD"/>
    <w:rsid w:val="00D53D50"/>
    <w:rsid w:val="00D54236"/>
    <w:rsid w:val="00D56095"/>
    <w:rsid w:val="00D566FA"/>
    <w:rsid w:val="00D572A0"/>
    <w:rsid w:val="00D60FB6"/>
    <w:rsid w:val="00D6152A"/>
    <w:rsid w:val="00D61B11"/>
    <w:rsid w:val="00D621A0"/>
    <w:rsid w:val="00D62209"/>
    <w:rsid w:val="00D6268D"/>
    <w:rsid w:val="00D62B80"/>
    <w:rsid w:val="00D63564"/>
    <w:rsid w:val="00D63BCF"/>
    <w:rsid w:val="00D63CD7"/>
    <w:rsid w:val="00D644FA"/>
    <w:rsid w:val="00D64535"/>
    <w:rsid w:val="00D64754"/>
    <w:rsid w:val="00D64D2A"/>
    <w:rsid w:val="00D65826"/>
    <w:rsid w:val="00D65DB8"/>
    <w:rsid w:val="00D67BAB"/>
    <w:rsid w:val="00D67E0F"/>
    <w:rsid w:val="00D7363B"/>
    <w:rsid w:val="00D73ECB"/>
    <w:rsid w:val="00D74895"/>
    <w:rsid w:val="00D75054"/>
    <w:rsid w:val="00D753D6"/>
    <w:rsid w:val="00D75455"/>
    <w:rsid w:val="00D7681E"/>
    <w:rsid w:val="00D80195"/>
    <w:rsid w:val="00D80592"/>
    <w:rsid w:val="00D80DB8"/>
    <w:rsid w:val="00D80F7A"/>
    <w:rsid w:val="00D810FB"/>
    <w:rsid w:val="00D81285"/>
    <w:rsid w:val="00D816CD"/>
    <w:rsid w:val="00D82362"/>
    <w:rsid w:val="00D82417"/>
    <w:rsid w:val="00D8249E"/>
    <w:rsid w:val="00D835B6"/>
    <w:rsid w:val="00D838C7"/>
    <w:rsid w:val="00D849BD"/>
    <w:rsid w:val="00D84D99"/>
    <w:rsid w:val="00D85010"/>
    <w:rsid w:val="00D852C2"/>
    <w:rsid w:val="00D864E6"/>
    <w:rsid w:val="00D86F6B"/>
    <w:rsid w:val="00D902A3"/>
    <w:rsid w:val="00D90E05"/>
    <w:rsid w:val="00D91BF6"/>
    <w:rsid w:val="00D91DE1"/>
    <w:rsid w:val="00D92428"/>
    <w:rsid w:val="00D93B67"/>
    <w:rsid w:val="00D94A25"/>
    <w:rsid w:val="00D96167"/>
    <w:rsid w:val="00D96268"/>
    <w:rsid w:val="00D9634C"/>
    <w:rsid w:val="00D9669B"/>
    <w:rsid w:val="00D97B32"/>
    <w:rsid w:val="00DA0137"/>
    <w:rsid w:val="00DA0313"/>
    <w:rsid w:val="00DA16D1"/>
    <w:rsid w:val="00DA3450"/>
    <w:rsid w:val="00DA38CA"/>
    <w:rsid w:val="00DA4319"/>
    <w:rsid w:val="00DA4B52"/>
    <w:rsid w:val="00DA59A4"/>
    <w:rsid w:val="00DA6D2A"/>
    <w:rsid w:val="00DA6DC5"/>
    <w:rsid w:val="00DB1164"/>
    <w:rsid w:val="00DB228B"/>
    <w:rsid w:val="00DB2C0C"/>
    <w:rsid w:val="00DB46CA"/>
    <w:rsid w:val="00DB5AA0"/>
    <w:rsid w:val="00DB618F"/>
    <w:rsid w:val="00DB6E4B"/>
    <w:rsid w:val="00DB7624"/>
    <w:rsid w:val="00DB78A2"/>
    <w:rsid w:val="00DC018F"/>
    <w:rsid w:val="00DC0448"/>
    <w:rsid w:val="00DC2C80"/>
    <w:rsid w:val="00DC2CA7"/>
    <w:rsid w:val="00DC2D56"/>
    <w:rsid w:val="00DC3178"/>
    <w:rsid w:val="00DC367C"/>
    <w:rsid w:val="00DC643F"/>
    <w:rsid w:val="00DC71FA"/>
    <w:rsid w:val="00DC7A84"/>
    <w:rsid w:val="00DC7FA6"/>
    <w:rsid w:val="00DD0402"/>
    <w:rsid w:val="00DD0EA5"/>
    <w:rsid w:val="00DD0F24"/>
    <w:rsid w:val="00DD1CE5"/>
    <w:rsid w:val="00DD23A1"/>
    <w:rsid w:val="00DD2C3B"/>
    <w:rsid w:val="00DD37CA"/>
    <w:rsid w:val="00DD3CA1"/>
    <w:rsid w:val="00DD539B"/>
    <w:rsid w:val="00DD5466"/>
    <w:rsid w:val="00DD5497"/>
    <w:rsid w:val="00DD5805"/>
    <w:rsid w:val="00DD5A80"/>
    <w:rsid w:val="00DD6028"/>
    <w:rsid w:val="00DD6314"/>
    <w:rsid w:val="00DD736C"/>
    <w:rsid w:val="00DD79A7"/>
    <w:rsid w:val="00DE1A6B"/>
    <w:rsid w:val="00DE2011"/>
    <w:rsid w:val="00DE470E"/>
    <w:rsid w:val="00DE534D"/>
    <w:rsid w:val="00DE6D00"/>
    <w:rsid w:val="00DE6EBB"/>
    <w:rsid w:val="00DE7703"/>
    <w:rsid w:val="00DF2130"/>
    <w:rsid w:val="00DF23CF"/>
    <w:rsid w:val="00DF2BE3"/>
    <w:rsid w:val="00DF38FD"/>
    <w:rsid w:val="00DF3D3C"/>
    <w:rsid w:val="00DF4958"/>
    <w:rsid w:val="00DF4981"/>
    <w:rsid w:val="00DF4BA2"/>
    <w:rsid w:val="00DF62AF"/>
    <w:rsid w:val="00DF65CE"/>
    <w:rsid w:val="00DF6AAA"/>
    <w:rsid w:val="00DF729B"/>
    <w:rsid w:val="00E026B2"/>
    <w:rsid w:val="00E0281C"/>
    <w:rsid w:val="00E02C7F"/>
    <w:rsid w:val="00E031B0"/>
    <w:rsid w:val="00E04797"/>
    <w:rsid w:val="00E06737"/>
    <w:rsid w:val="00E0694F"/>
    <w:rsid w:val="00E06EDD"/>
    <w:rsid w:val="00E07785"/>
    <w:rsid w:val="00E07FCB"/>
    <w:rsid w:val="00E105E0"/>
    <w:rsid w:val="00E1091D"/>
    <w:rsid w:val="00E10AB5"/>
    <w:rsid w:val="00E1142C"/>
    <w:rsid w:val="00E11748"/>
    <w:rsid w:val="00E11D62"/>
    <w:rsid w:val="00E11F1B"/>
    <w:rsid w:val="00E120BE"/>
    <w:rsid w:val="00E14CBD"/>
    <w:rsid w:val="00E14E02"/>
    <w:rsid w:val="00E15085"/>
    <w:rsid w:val="00E1514B"/>
    <w:rsid w:val="00E154DC"/>
    <w:rsid w:val="00E15A6B"/>
    <w:rsid w:val="00E16931"/>
    <w:rsid w:val="00E20495"/>
    <w:rsid w:val="00E2063D"/>
    <w:rsid w:val="00E20AFD"/>
    <w:rsid w:val="00E2146B"/>
    <w:rsid w:val="00E224D5"/>
    <w:rsid w:val="00E22B56"/>
    <w:rsid w:val="00E23E0C"/>
    <w:rsid w:val="00E243F2"/>
    <w:rsid w:val="00E24754"/>
    <w:rsid w:val="00E26589"/>
    <w:rsid w:val="00E272CB"/>
    <w:rsid w:val="00E3053E"/>
    <w:rsid w:val="00E311D7"/>
    <w:rsid w:val="00E312E7"/>
    <w:rsid w:val="00E31BBB"/>
    <w:rsid w:val="00E337F8"/>
    <w:rsid w:val="00E33921"/>
    <w:rsid w:val="00E34FA3"/>
    <w:rsid w:val="00E35314"/>
    <w:rsid w:val="00E357E4"/>
    <w:rsid w:val="00E358BF"/>
    <w:rsid w:val="00E3596D"/>
    <w:rsid w:val="00E3608D"/>
    <w:rsid w:val="00E36923"/>
    <w:rsid w:val="00E372B0"/>
    <w:rsid w:val="00E37396"/>
    <w:rsid w:val="00E37673"/>
    <w:rsid w:val="00E37FBF"/>
    <w:rsid w:val="00E40184"/>
    <w:rsid w:val="00E41701"/>
    <w:rsid w:val="00E4349F"/>
    <w:rsid w:val="00E43567"/>
    <w:rsid w:val="00E45483"/>
    <w:rsid w:val="00E456DC"/>
    <w:rsid w:val="00E46647"/>
    <w:rsid w:val="00E512DF"/>
    <w:rsid w:val="00E51C26"/>
    <w:rsid w:val="00E5275B"/>
    <w:rsid w:val="00E534E9"/>
    <w:rsid w:val="00E53C24"/>
    <w:rsid w:val="00E540D5"/>
    <w:rsid w:val="00E5434F"/>
    <w:rsid w:val="00E564A5"/>
    <w:rsid w:val="00E56A14"/>
    <w:rsid w:val="00E5721D"/>
    <w:rsid w:val="00E579B8"/>
    <w:rsid w:val="00E57B2C"/>
    <w:rsid w:val="00E600E6"/>
    <w:rsid w:val="00E6039C"/>
    <w:rsid w:val="00E610D1"/>
    <w:rsid w:val="00E618B1"/>
    <w:rsid w:val="00E61EF0"/>
    <w:rsid w:val="00E6273B"/>
    <w:rsid w:val="00E62A26"/>
    <w:rsid w:val="00E62AD4"/>
    <w:rsid w:val="00E64D06"/>
    <w:rsid w:val="00E655DE"/>
    <w:rsid w:val="00E657C2"/>
    <w:rsid w:val="00E65E95"/>
    <w:rsid w:val="00E66456"/>
    <w:rsid w:val="00E66B90"/>
    <w:rsid w:val="00E66E77"/>
    <w:rsid w:val="00E670FB"/>
    <w:rsid w:val="00E676A0"/>
    <w:rsid w:val="00E678F1"/>
    <w:rsid w:val="00E706AA"/>
    <w:rsid w:val="00E70F21"/>
    <w:rsid w:val="00E71F3E"/>
    <w:rsid w:val="00E72319"/>
    <w:rsid w:val="00E729E1"/>
    <w:rsid w:val="00E7381B"/>
    <w:rsid w:val="00E73967"/>
    <w:rsid w:val="00E739D4"/>
    <w:rsid w:val="00E74656"/>
    <w:rsid w:val="00E753F2"/>
    <w:rsid w:val="00E7698F"/>
    <w:rsid w:val="00E774D6"/>
    <w:rsid w:val="00E8015B"/>
    <w:rsid w:val="00E806A9"/>
    <w:rsid w:val="00E811AE"/>
    <w:rsid w:val="00E81FF0"/>
    <w:rsid w:val="00E83223"/>
    <w:rsid w:val="00E84435"/>
    <w:rsid w:val="00E8484F"/>
    <w:rsid w:val="00E848BF"/>
    <w:rsid w:val="00E8566C"/>
    <w:rsid w:val="00E85C08"/>
    <w:rsid w:val="00E86211"/>
    <w:rsid w:val="00E86D50"/>
    <w:rsid w:val="00E87AE5"/>
    <w:rsid w:val="00E902F7"/>
    <w:rsid w:val="00E90AF1"/>
    <w:rsid w:val="00E90BD3"/>
    <w:rsid w:val="00E915F8"/>
    <w:rsid w:val="00E92B79"/>
    <w:rsid w:val="00E93168"/>
    <w:rsid w:val="00E93AF8"/>
    <w:rsid w:val="00E93E8B"/>
    <w:rsid w:val="00E94490"/>
    <w:rsid w:val="00E96A30"/>
    <w:rsid w:val="00E96AB3"/>
    <w:rsid w:val="00E96D46"/>
    <w:rsid w:val="00E9762D"/>
    <w:rsid w:val="00EA0541"/>
    <w:rsid w:val="00EA0E40"/>
    <w:rsid w:val="00EA12C9"/>
    <w:rsid w:val="00EA1AAC"/>
    <w:rsid w:val="00EA1FAE"/>
    <w:rsid w:val="00EA2216"/>
    <w:rsid w:val="00EA2538"/>
    <w:rsid w:val="00EA3529"/>
    <w:rsid w:val="00EA3FD7"/>
    <w:rsid w:val="00EA50F5"/>
    <w:rsid w:val="00EA5342"/>
    <w:rsid w:val="00EA5FFC"/>
    <w:rsid w:val="00EA68EB"/>
    <w:rsid w:val="00EA6BBE"/>
    <w:rsid w:val="00EA7312"/>
    <w:rsid w:val="00EA773D"/>
    <w:rsid w:val="00EA78D2"/>
    <w:rsid w:val="00EB12A3"/>
    <w:rsid w:val="00EB1717"/>
    <w:rsid w:val="00EB3273"/>
    <w:rsid w:val="00EB3537"/>
    <w:rsid w:val="00EB4EA9"/>
    <w:rsid w:val="00EB5A47"/>
    <w:rsid w:val="00EB5BF5"/>
    <w:rsid w:val="00EB6AD0"/>
    <w:rsid w:val="00EB796C"/>
    <w:rsid w:val="00EB7D29"/>
    <w:rsid w:val="00EC088E"/>
    <w:rsid w:val="00EC0F76"/>
    <w:rsid w:val="00EC1B76"/>
    <w:rsid w:val="00EC22DF"/>
    <w:rsid w:val="00EC2857"/>
    <w:rsid w:val="00EC2904"/>
    <w:rsid w:val="00EC29DF"/>
    <w:rsid w:val="00EC3186"/>
    <w:rsid w:val="00EC3960"/>
    <w:rsid w:val="00EC4857"/>
    <w:rsid w:val="00EC53B0"/>
    <w:rsid w:val="00EC59F1"/>
    <w:rsid w:val="00EC5BDA"/>
    <w:rsid w:val="00EC60A4"/>
    <w:rsid w:val="00EC7FD7"/>
    <w:rsid w:val="00ED0BFF"/>
    <w:rsid w:val="00ED225C"/>
    <w:rsid w:val="00ED2E29"/>
    <w:rsid w:val="00ED3575"/>
    <w:rsid w:val="00ED381A"/>
    <w:rsid w:val="00ED4B6B"/>
    <w:rsid w:val="00ED666A"/>
    <w:rsid w:val="00ED68E8"/>
    <w:rsid w:val="00ED69FD"/>
    <w:rsid w:val="00ED6D70"/>
    <w:rsid w:val="00ED6E7A"/>
    <w:rsid w:val="00ED6FE2"/>
    <w:rsid w:val="00ED705E"/>
    <w:rsid w:val="00EE0BC2"/>
    <w:rsid w:val="00EE118E"/>
    <w:rsid w:val="00EE1A26"/>
    <w:rsid w:val="00EE1F18"/>
    <w:rsid w:val="00EE2460"/>
    <w:rsid w:val="00EE2F1F"/>
    <w:rsid w:val="00EE3E20"/>
    <w:rsid w:val="00EE45CE"/>
    <w:rsid w:val="00EE5FD4"/>
    <w:rsid w:val="00EE6C44"/>
    <w:rsid w:val="00EE7F41"/>
    <w:rsid w:val="00EF0F36"/>
    <w:rsid w:val="00EF1057"/>
    <w:rsid w:val="00EF10FF"/>
    <w:rsid w:val="00EF1E29"/>
    <w:rsid w:val="00EF27D9"/>
    <w:rsid w:val="00EF2AD0"/>
    <w:rsid w:val="00EF3D87"/>
    <w:rsid w:val="00EF506C"/>
    <w:rsid w:val="00EF52EB"/>
    <w:rsid w:val="00EF5930"/>
    <w:rsid w:val="00F001DD"/>
    <w:rsid w:val="00F003EA"/>
    <w:rsid w:val="00F006DF"/>
    <w:rsid w:val="00F00D6B"/>
    <w:rsid w:val="00F013E8"/>
    <w:rsid w:val="00F015B7"/>
    <w:rsid w:val="00F027D1"/>
    <w:rsid w:val="00F02D7C"/>
    <w:rsid w:val="00F0319C"/>
    <w:rsid w:val="00F0464E"/>
    <w:rsid w:val="00F05251"/>
    <w:rsid w:val="00F069F2"/>
    <w:rsid w:val="00F07276"/>
    <w:rsid w:val="00F100A1"/>
    <w:rsid w:val="00F1072B"/>
    <w:rsid w:val="00F10888"/>
    <w:rsid w:val="00F11667"/>
    <w:rsid w:val="00F11FFE"/>
    <w:rsid w:val="00F1203B"/>
    <w:rsid w:val="00F12638"/>
    <w:rsid w:val="00F13510"/>
    <w:rsid w:val="00F15B41"/>
    <w:rsid w:val="00F1615F"/>
    <w:rsid w:val="00F16DAB"/>
    <w:rsid w:val="00F17A33"/>
    <w:rsid w:val="00F20F6C"/>
    <w:rsid w:val="00F22290"/>
    <w:rsid w:val="00F236F9"/>
    <w:rsid w:val="00F248C2"/>
    <w:rsid w:val="00F272A8"/>
    <w:rsid w:val="00F27D45"/>
    <w:rsid w:val="00F304C5"/>
    <w:rsid w:val="00F307D7"/>
    <w:rsid w:val="00F318CB"/>
    <w:rsid w:val="00F31912"/>
    <w:rsid w:val="00F3275C"/>
    <w:rsid w:val="00F32B50"/>
    <w:rsid w:val="00F32F33"/>
    <w:rsid w:val="00F33902"/>
    <w:rsid w:val="00F33A1A"/>
    <w:rsid w:val="00F3490B"/>
    <w:rsid w:val="00F34C7A"/>
    <w:rsid w:val="00F34C8B"/>
    <w:rsid w:val="00F4089A"/>
    <w:rsid w:val="00F40F85"/>
    <w:rsid w:val="00F433AE"/>
    <w:rsid w:val="00F435A6"/>
    <w:rsid w:val="00F43A3C"/>
    <w:rsid w:val="00F43C7F"/>
    <w:rsid w:val="00F44418"/>
    <w:rsid w:val="00F4522C"/>
    <w:rsid w:val="00F4596E"/>
    <w:rsid w:val="00F46E73"/>
    <w:rsid w:val="00F47306"/>
    <w:rsid w:val="00F507DF"/>
    <w:rsid w:val="00F50B58"/>
    <w:rsid w:val="00F50F7B"/>
    <w:rsid w:val="00F511E8"/>
    <w:rsid w:val="00F517DB"/>
    <w:rsid w:val="00F5185F"/>
    <w:rsid w:val="00F5217B"/>
    <w:rsid w:val="00F529E6"/>
    <w:rsid w:val="00F53031"/>
    <w:rsid w:val="00F536CC"/>
    <w:rsid w:val="00F53FEF"/>
    <w:rsid w:val="00F547B1"/>
    <w:rsid w:val="00F54A97"/>
    <w:rsid w:val="00F54E3C"/>
    <w:rsid w:val="00F54E81"/>
    <w:rsid w:val="00F54F62"/>
    <w:rsid w:val="00F553C9"/>
    <w:rsid w:val="00F5641D"/>
    <w:rsid w:val="00F56C95"/>
    <w:rsid w:val="00F572AE"/>
    <w:rsid w:val="00F609EB"/>
    <w:rsid w:val="00F614A8"/>
    <w:rsid w:val="00F61B49"/>
    <w:rsid w:val="00F6253B"/>
    <w:rsid w:val="00F62769"/>
    <w:rsid w:val="00F63140"/>
    <w:rsid w:val="00F6333F"/>
    <w:rsid w:val="00F657A0"/>
    <w:rsid w:val="00F665AB"/>
    <w:rsid w:val="00F675D4"/>
    <w:rsid w:val="00F678D1"/>
    <w:rsid w:val="00F7071B"/>
    <w:rsid w:val="00F70806"/>
    <w:rsid w:val="00F708FA"/>
    <w:rsid w:val="00F70A0A"/>
    <w:rsid w:val="00F70B42"/>
    <w:rsid w:val="00F70D65"/>
    <w:rsid w:val="00F7108D"/>
    <w:rsid w:val="00F710EF"/>
    <w:rsid w:val="00F710FA"/>
    <w:rsid w:val="00F72B47"/>
    <w:rsid w:val="00F73EAB"/>
    <w:rsid w:val="00F73F4E"/>
    <w:rsid w:val="00F760CB"/>
    <w:rsid w:val="00F803D5"/>
    <w:rsid w:val="00F818DB"/>
    <w:rsid w:val="00F82645"/>
    <w:rsid w:val="00F82841"/>
    <w:rsid w:val="00F83B6C"/>
    <w:rsid w:val="00F83CFE"/>
    <w:rsid w:val="00F83D70"/>
    <w:rsid w:val="00F8463B"/>
    <w:rsid w:val="00F847C8"/>
    <w:rsid w:val="00F8489D"/>
    <w:rsid w:val="00F84AF2"/>
    <w:rsid w:val="00F84FAB"/>
    <w:rsid w:val="00F860DC"/>
    <w:rsid w:val="00F861AC"/>
    <w:rsid w:val="00F86A07"/>
    <w:rsid w:val="00F8755A"/>
    <w:rsid w:val="00F87949"/>
    <w:rsid w:val="00F87A73"/>
    <w:rsid w:val="00F902AC"/>
    <w:rsid w:val="00F904B7"/>
    <w:rsid w:val="00F91151"/>
    <w:rsid w:val="00F918E4"/>
    <w:rsid w:val="00F91CB5"/>
    <w:rsid w:val="00F927D5"/>
    <w:rsid w:val="00F93112"/>
    <w:rsid w:val="00F9358C"/>
    <w:rsid w:val="00F93A5D"/>
    <w:rsid w:val="00F93F20"/>
    <w:rsid w:val="00F955AF"/>
    <w:rsid w:val="00F955CF"/>
    <w:rsid w:val="00F967D9"/>
    <w:rsid w:val="00F968CF"/>
    <w:rsid w:val="00F971BE"/>
    <w:rsid w:val="00F9720E"/>
    <w:rsid w:val="00F97FC8"/>
    <w:rsid w:val="00FA06B7"/>
    <w:rsid w:val="00FA1E8D"/>
    <w:rsid w:val="00FA25BD"/>
    <w:rsid w:val="00FA28E8"/>
    <w:rsid w:val="00FA34F3"/>
    <w:rsid w:val="00FA359E"/>
    <w:rsid w:val="00FA3805"/>
    <w:rsid w:val="00FA38AE"/>
    <w:rsid w:val="00FA47B8"/>
    <w:rsid w:val="00FA49E3"/>
    <w:rsid w:val="00FA5EAE"/>
    <w:rsid w:val="00FA5EC7"/>
    <w:rsid w:val="00FA6866"/>
    <w:rsid w:val="00FA7439"/>
    <w:rsid w:val="00FA7C41"/>
    <w:rsid w:val="00FA7DB6"/>
    <w:rsid w:val="00FA7DF1"/>
    <w:rsid w:val="00FB0156"/>
    <w:rsid w:val="00FB07FE"/>
    <w:rsid w:val="00FB0DD6"/>
    <w:rsid w:val="00FB2339"/>
    <w:rsid w:val="00FB2843"/>
    <w:rsid w:val="00FB2B79"/>
    <w:rsid w:val="00FB2BED"/>
    <w:rsid w:val="00FB2F4A"/>
    <w:rsid w:val="00FB35B6"/>
    <w:rsid w:val="00FB4DBF"/>
    <w:rsid w:val="00FB4F25"/>
    <w:rsid w:val="00FB55C0"/>
    <w:rsid w:val="00FB6383"/>
    <w:rsid w:val="00FB6B98"/>
    <w:rsid w:val="00FC0CBA"/>
    <w:rsid w:val="00FC20C5"/>
    <w:rsid w:val="00FC2946"/>
    <w:rsid w:val="00FC2EBA"/>
    <w:rsid w:val="00FC304E"/>
    <w:rsid w:val="00FC311D"/>
    <w:rsid w:val="00FC4BEC"/>
    <w:rsid w:val="00FC4F7C"/>
    <w:rsid w:val="00FC510F"/>
    <w:rsid w:val="00FC6590"/>
    <w:rsid w:val="00FC6DE3"/>
    <w:rsid w:val="00FC6F68"/>
    <w:rsid w:val="00FC7348"/>
    <w:rsid w:val="00FD0401"/>
    <w:rsid w:val="00FD08D2"/>
    <w:rsid w:val="00FD101A"/>
    <w:rsid w:val="00FD240C"/>
    <w:rsid w:val="00FD274E"/>
    <w:rsid w:val="00FD2AB0"/>
    <w:rsid w:val="00FD2B00"/>
    <w:rsid w:val="00FD38B1"/>
    <w:rsid w:val="00FD3E7C"/>
    <w:rsid w:val="00FD5506"/>
    <w:rsid w:val="00FD58D8"/>
    <w:rsid w:val="00FD59A3"/>
    <w:rsid w:val="00FD5A9A"/>
    <w:rsid w:val="00FD5E47"/>
    <w:rsid w:val="00FD62E2"/>
    <w:rsid w:val="00FD63CB"/>
    <w:rsid w:val="00FD64F3"/>
    <w:rsid w:val="00FE063B"/>
    <w:rsid w:val="00FE134E"/>
    <w:rsid w:val="00FE2ABE"/>
    <w:rsid w:val="00FE2F7E"/>
    <w:rsid w:val="00FE4EC2"/>
    <w:rsid w:val="00FE4F9A"/>
    <w:rsid w:val="00FE5B0E"/>
    <w:rsid w:val="00FE6DC4"/>
    <w:rsid w:val="00FE6E3E"/>
    <w:rsid w:val="00FE79C9"/>
    <w:rsid w:val="00FF068A"/>
    <w:rsid w:val="00FF0918"/>
    <w:rsid w:val="00FF15F2"/>
    <w:rsid w:val="00FF1855"/>
    <w:rsid w:val="00FF20CB"/>
    <w:rsid w:val="00FF2250"/>
    <w:rsid w:val="00FF2390"/>
    <w:rsid w:val="00FF2565"/>
    <w:rsid w:val="00FF28DB"/>
    <w:rsid w:val="00FF2E82"/>
    <w:rsid w:val="00FF4727"/>
    <w:rsid w:val="00FF5C10"/>
    <w:rsid w:val="00FF6611"/>
    <w:rsid w:val="00FF7E67"/>
    <w:rsid w:val="00FF7F35"/>
    <w:rsid w:val="00FF7F4C"/>
    <w:rsid w:val="01C25D34"/>
    <w:rsid w:val="069180D0"/>
    <w:rsid w:val="07F93D95"/>
    <w:rsid w:val="1FE79A09"/>
    <w:rsid w:val="35D98F6E"/>
    <w:rsid w:val="55E51004"/>
    <w:rsid w:val="57D0E34D"/>
    <w:rsid w:val="5DC86276"/>
    <w:rsid w:val="65E6D357"/>
    <w:rsid w:val="6B3EE9A6"/>
    <w:rsid w:val="7617B30F"/>
    <w:rsid w:val="7F49C2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ED2AC209-6181-451E-9D70-B23840F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3940B3"/>
  </w:style>
  <w:style w:type="table" w:styleId="GridTable4Accent1">
    <w:name w:val="Grid Table 4 Accent 1"/>
    <w:basedOn w:val="TableNormal"/>
    <w:uiPriority w:val="49"/>
    <w:rsid w:val="000552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CE0C3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E0C3E"/>
    <w:rPr>
      <w:rFonts w:ascii="Arial" w:eastAsia="Arial" w:hAnsi="Arial" w:cs="Arial"/>
      <w:sz w:val="24"/>
      <w:szCs w:val="24"/>
    </w:rPr>
  </w:style>
  <w:style w:type="table" w:styleId="TableGrid">
    <w:name w:val="Table Grid"/>
    <w:basedOn w:val="TableNormal"/>
    <w:uiPriority w:val="39"/>
    <w:rsid w:val="003B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6295A"/>
    <w:pPr>
      <w:spacing w:after="0" w:line="240" w:lineRule="auto"/>
    </w:pPr>
    <w:rPr>
      <w:sz w:val="20"/>
      <w:szCs w:val="20"/>
    </w:rPr>
  </w:style>
  <w:style w:type="character" w:customStyle="1" w:styleId="FootnoteTextChar">
    <w:name w:val="Footnote Text Char"/>
    <w:basedOn w:val="DefaultParagraphFont"/>
    <w:link w:val="FootnoteText"/>
    <w:uiPriority w:val="99"/>
    <w:rsid w:val="0036295A"/>
    <w:rPr>
      <w:sz w:val="20"/>
      <w:szCs w:val="20"/>
    </w:rPr>
  </w:style>
  <w:style w:type="character" w:styleId="FootnoteReference">
    <w:name w:val="footnote reference"/>
    <w:basedOn w:val="DefaultParagraphFont"/>
    <w:uiPriority w:val="99"/>
    <w:semiHidden/>
    <w:unhideWhenUsed/>
    <w:rsid w:val="0036295A"/>
    <w:rPr>
      <w:vertAlign w:val="superscript"/>
    </w:rPr>
  </w:style>
  <w:style w:type="paragraph" w:customStyle="1" w:styleId="Default">
    <w:name w:val="Default"/>
    <w:rsid w:val="00482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 TargetMode="External" /><Relationship Id="rId11" Type="http://schemas.openxmlformats.org/officeDocument/2006/relationships/hyperlink" Target="https://www.samhsa.gov/node/5050" TargetMode="External" /><Relationship Id="rId12" Type="http://schemas.openxmlformats.org/officeDocument/2006/relationships/hyperlink" Target="https://store.samhsa.gov/sites/default/files/overdose-prevention-response-kit-pep23-03-00-001.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amhsa.gov/sites/default/files/samhsa-strategic-prevention-framework-guide-0829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1743-ED3E-4C9A-9F89-902FD0001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D7EC9-E488-4092-8E5A-7D8055DE57A6}">
  <ds:schemaRefs>
    <ds:schemaRef ds:uri="http://schemas.microsoft.com/sharepoint/v3/contenttype/forms"/>
  </ds:schemaRefs>
</ds:datastoreItem>
</file>

<file path=customXml/itemProps3.xml><?xml version="1.0" encoding="utf-8"?>
<ds:datastoreItem xmlns:ds="http://schemas.openxmlformats.org/officeDocument/2006/customXml" ds:itemID="{62B09E95-C2F0-49EC-9398-191EA8A6D559}">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4.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3924</Words>
  <Characters>22370</Characters>
  <Application>Microsoft Office Word</Application>
  <DocSecurity>0</DocSecurity>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4</cp:revision>
  <dcterms:created xsi:type="dcterms:W3CDTF">2025-02-27T13:06:00Z</dcterms:created>
  <dcterms:modified xsi:type="dcterms:W3CDTF">2025-05-22T18:36:00Z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MediaServiceImageTags">
    <vt:lpwstr/>
  </property>
</Properties>
</file>