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229F85B" w14:textId="77777777">
            <w:pPr>
              <w:rPr>
                <w:rFonts w:eastAsiaTheme="minorHAnsi"/>
                <w:sz w:val="22"/>
                <w:szCs w:val="22"/>
              </w:rPr>
            </w:pPr>
            <w:r w:rsidRPr="001E6AC3">
              <w:rPr>
                <w:rFonts w:eastAsiaTheme="minorHAnsi"/>
                <w:sz w:val="22"/>
                <w:szCs w:val="22"/>
              </w:rPr>
              <w:t>The information gathered will only be used internally to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D66C1EE" w14:textId="1D10339C">
            <w:pPr>
              <w:rPr>
                <w:rFonts w:eastAsiaTheme="minorHAnsi"/>
                <w:sz w:val="22"/>
                <w:szCs w:val="22"/>
              </w:rPr>
            </w:pPr>
            <w:r w:rsidRPr="001E6AC3">
              <w:rPr>
                <w:rFonts w:eastAsiaTheme="minorHAnsi"/>
                <w:sz w:val="22"/>
                <w:szCs w:val="22"/>
              </w:rPr>
              <w:t>There are no sensitive questions within this collection (e.g. sexual orientation, gender</w:t>
            </w:r>
            <w:r w:rsidRPr="001E6AC3" w:rsidR="00E252F3">
              <w:rPr>
                <w:rFonts w:eastAsiaTheme="minorHAnsi"/>
                <w:sz w:val="22"/>
                <w:szCs w:val="22"/>
              </w:rPr>
              <w:t xml:space="preserve"> identity</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87062C" w14:textId="7D1775EA">
            <w:pPr>
              <w:widowControl w:val="0"/>
              <w:rPr>
                <w:sz w:val="22"/>
                <w:szCs w:val="22"/>
              </w:rPr>
            </w:pPr>
            <w:r w:rsidRPr="001E6AC3">
              <w:rPr>
                <w:sz w:val="22"/>
                <w:szCs w:val="22"/>
              </w:rPr>
              <w:t>Sensitive questions will be asked (e.g. sexual orientation, gender</w:t>
            </w:r>
            <w:r w:rsidRPr="001E6AC3" w:rsidR="00E252F3">
              <w:rPr>
                <w:sz w:val="22"/>
                <w:szCs w:val="22"/>
              </w:rPr>
              <w:t xml:space="preserve"> identity</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 xml:space="preserve">a current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31D7CD35">
      <w:pPr>
        <w:rPr>
          <w:rFonts w:ascii="Myriad Pro" w:hAnsi="Myriad Pro" w:cs="Myriad Pro"/>
        </w:rPr>
      </w:pPr>
      <w:r>
        <w:rPr>
          <w:rFonts w:ascii="Myriad Pro" w:hAnsi="Myriad Pro" w:cs="Myriad Pro"/>
        </w:rPr>
        <w:t xml:space="preserve">Workforce Acceleration Initiative </w:t>
      </w:r>
      <w:r w:rsidR="00EE56AE">
        <w:rPr>
          <w:rFonts w:ascii="Myriad Pro" w:hAnsi="Myriad Pro" w:cs="Myriad Pro"/>
        </w:rPr>
        <w:t xml:space="preserve">(WAI) </w:t>
      </w:r>
      <w:r w:rsidR="00017A93">
        <w:rPr>
          <w:rFonts w:ascii="Myriad Pro" w:hAnsi="Myriad Pro" w:cs="Myriad Pro"/>
        </w:rPr>
        <w:t>Technical Assistance Follow-up Survey</w:t>
      </w:r>
      <w:r w:rsidRPr="00F428FC" w:rsidR="00017A93">
        <w:rPr>
          <w:rFonts w:ascii="Myriad Pro" w:hAnsi="Myriad Pro" w:cs="Myriad Pro"/>
        </w:rPr>
        <w:t xml:space="preserve"> </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4840E1" w:rsidRPr="004840E1" w:rsidP="1BE0DD48" w14:paraId="551E4B8C" w14:textId="7E845BFB">
      <w:pPr>
        <w:pStyle w:val="Header"/>
        <w:ind w:left="720"/>
        <w:rPr>
          <w:rFonts w:asciiTheme="minorHAnsi" w:hAnsiTheme="minorHAnsi" w:cstheme="minorBidi"/>
        </w:rPr>
      </w:pPr>
      <w:r w:rsidRPr="1BE0DD48">
        <w:rPr>
          <w:rFonts w:asciiTheme="minorHAnsi" w:hAnsiTheme="minorHAnsi" w:cstheme="minorBidi"/>
        </w:rPr>
        <w:t xml:space="preserve">The purpose of this </w:t>
      </w:r>
      <w:r w:rsidR="00F52B0E">
        <w:rPr>
          <w:rFonts w:asciiTheme="minorHAnsi" w:hAnsiTheme="minorHAnsi" w:cstheme="minorBidi"/>
        </w:rPr>
        <w:t xml:space="preserve">survey </w:t>
      </w:r>
      <w:r w:rsidRPr="1BE0DD48">
        <w:rPr>
          <w:rFonts w:asciiTheme="minorHAnsi" w:hAnsiTheme="minorHAnsi" w:cstheme="minorBidi"/>
        </w:rPr>
        <w:t xml:space="preserve">is to </w:t>
      </w:r>
      <w:r w:rsidRPr="008F41A5" w:rsidR="008F41A5">
        <w:rPr>
          <w:rFonts w:asciiTheme="minorHAnsi" w:hAnsiTheme="minorHAnsi" w:cstheme="minorBidi"/>
        </w:rPr>
        <w:t>learn more about</w:t>
      </w:r>
      <w:r w:rsidR="008F41A5">
        <w:rPr>
          <w:rFonts w:asciiTheme="minorHAnsi" w:hAnsiTheme="minorHAnsi" w:cstheme="minorBidi"/>
        </w:rPr>
        <w:t xml:space="preserve"> the</w:t>
      </w:r>
      <w:r w:rsidRPr="008F41A5" w:rsidR="008F41A5">
        <w:rPr>
          <w:rFonts w:asciiTheme="minorHAnsi" w:hAnsiTheme="minorHAnsi" w:cstheme="minorBidi"/>
        </w:rPr>
        <w:t xml:space="preserve"> experience </w:t>
      </w:r>
      <w:r w:rsidR="008F41A5">
        <w:rPr>
          <w:rFonts w:asciiTheme="minorHAnsi" w:hAnsiTheme="minorHAnsi" w:cstheme="minorBidi"/>
        </w:rPr>
        <w:t xml:space="preserve">of </w:t>
      </w:r>
      <w:r w:rsidR="009B0D5E">
        <w:rPr>
          <w:rFonts w:asciiTheme="minorHAnsi" w:hAnsiTheme="minorHAnsi" w:cstheme="minorBidi"/>
        </w:rPr>
        <w:t>participants of</w:t>
      </w:r>
      <w:r w:rsidRPr="008F41A5" w:rsidR="008F41A5">
        <w:rPr>
          <w:rFonts w:asciiTheme="minorHAnsi" w:hAnsiTheme="minorHAnsi" w:cstheme="minorBidi"/>
        </w:rPr>
        <w:t xml:space="preserve"> the </w:t>
      </w:r>
      <w:r w:rsidRPr="00886FDE" w:rsidR="00886FDE">
        <w:rPr>
          <w:rFonts w:asciiTheme="minorHAnsi" w:hAnsiTheme="minorHAnsi" w:cstheme="minorBidi"/>
        </w:rPr>
        <w:t xml:space="preserve">Workforce Acceleration Initiative (WAI) </w:t>
      </w:r>
      <w:r w:rsidRPr="008F41A5" w:rsidR="008F41A5">
        <w:rPr>
          <w:rFonts w:asciiTheme="minorHAnsi" w:hAnsiTheme="minorHAnsi" w:cstheme="minorBidi"/>
        </w:rPr>
        <w:t>Technical Assistance Program</w:t>
      </w:r>
      <w:r w:rsidR="0023496F">
        <w:rPr>
          <w:rFonts w:asciiTheme="minorHAnsi" w:hAnsiTheme="minorHAnsi" w:cstheme="minorBidi"/>
        </w:rPr>
        <w:t>.</w:t>
      </w:r>
      <w:r w:rsidRPr="1BE0DD48">
        <w:rPr>
          <w:rFonts w:asciiTheme="minorHAnsi" w:hAnsiTheme="minorHAnsi" w:cstheme="minorBidi"/>
        </w:rPr>
        <w:t xml:space="preserve"> </w:t>
      </w:r>
      <w:r w:rsidR="00C76C36">
        <w:rPr>
          <w:rFonts w:asciiTheme="minorHAnsi" w:hAnsiTheme="minorHAnsi" w:cstheme="minorBidi"/>
        </w:rPr>
        <w:t>T</w:t>
      </w:r>
      <w:r w:rsidR="003464F4">
        <w:rPr>
          <w:rFonts w:asciiTheme="minorHAnsi" w:hAnsiTheme="minorHAnsi" w:cstheme="minorBidi"/>
        </w:rPr>
        <w:t>he</w:t>
      </w:r>
      <w:r w:rsidRPr="1BE0DD48" w:rsidR="00C76C36">
        <w:rPr>
          <w:rFonts w:asciiTheme="minorHAnsi" w:hAnsiTheme="minorHAnsi" w:cstheme="minorBidi"/>
        </w:rPr>
        <w:t xml:space="preserve"> </w:t>
      </w:r>
      <w:r w:rsidRPr="1BE0DD48">
        <w:rPr>
          <w:rFonts w:asciiTheme="minorHAnsi" w:hAnsiTheme="minorHAnsi" w:cstheme="minorBidi"/>
        </w:rPr>
        <w:t xml:space="preserve">WAI Technical Assistance Program offers Public Health Agencies (PHA) and WAI Placements support to increase their capacity to accomplish their systems improvement priorities and goals. </w:t>
      </w:r>
    </w:p>
    <w:p w:rsidR="004840E1" w:rsidRPr="004840E1" w:rsidP="004840E1" w14:paraId="064517C0" w14:textId="77777777">
      <w:pPr>
        <w:pStyle w:val="Header"/>
        <w:rPr>
          <w:rFonts w:asciiTheme="minorHAnsi" w:hAnsiTheme="minorHAnsi" w:cstheme="minorHAnsi"/>
          <w:szCs w:val="28"/>
        </w:rPr>
      </w:pPr>
    </w:p>
    <w:p w:rsidR="004840E1" w:rsidP="004840E1" w14:paraId="582AF38D" w14:textId="5D957249">
      <w:pPr>
        <w:pStyle w:val="Header"/>
        <w:tabs>
          <w:tab w:val="clear" w:pos="4320"/>
          <w:tab w:val="clear" w:pos="8640"/>
        </w:tabs>
        <w:ind w:left="720"/>
        <w:rPr>
          <w:rFonts w:asciiTheme="minorHAnsi" w:hAnsiTheme="minorHAnsi" w:cstheme="minorHAnsi"/>
          <w:szCs w:val="28"/>
        </w:rPr>
      </w:pPr>
      <w:r>
        <w:rPr>
          <w:rFonts w:asciiTheme="minorHAnsi" w:hAnsiTheme="minorHAnsi" w:cstheme="minorHAnsi"/>
          <w:szCs w:val="28"/>
        </w:rPr>
        <w:t>The WAI is</w:t>
      </w:r>
      <w:r w:rsidRPr="004840E1">
        <w:rPr>
          <w:rFonts w:asciiTheme="minorHAnsi" w:hAnsiTheme="minorHAnsi" w:cstheme="minorHAnsi"/>
          <w:szCs w:val="28"/>
        </w:rPr>
        <w:t xml:space="preserve"> implemented by CDC Foundation through the Association of Public Health Laboratories (APHL), to recruit, hire, and place 1</w:t>
      </w:r>
      <w:r w:rsidR="00CB004B">
        <w:rPr>
          <w:rFonts w:asciiTheme="minorHAnsi" w:hAnsiTheme="minorHAnsi" w:cstheme="minorHAnsi"/>
          <w:szCs w:val="28"/>
        </w:rPr>
        <w:t>27</w:t>
      </w:r>
      <w:r w:rsidRPr="004840E1">
        <w:rPr>
          <w:rFonts w:asciiTheme="minorHAnsi" w:hAnsiTheme="minorHAnsi" w:cstheme="minorHAnsi"/>
          <w:szCs w:val="28"/>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 </w:t>
      </w:r>
    </w:p>
    <w:p w:rsidR="000B7E21" w:rsidP="006359CF" w14:paraId="51ACEF11" w14:textId="77777777">
      <w:pPr>
        <w:pStyle w:val="Header"/>
        <w:tabs>
          <w:tab w:val="clear" w:pos="4320"/>
          <w:tab w:val="clear" w:pos="8640"/>
        </w:tabs>
        <w:ind w:left="720"/>
        <w:rPr>
          <w:rFonts w:asciiTheme="minorHAnsi" w:hAnsiTheme="minorHAnsi" w:cstheme="minorHAnsi"/>
          <w:szCs w:val="28"/>
        </w:rPr>
      </w:pPr>
    </w:p>
    <w:p w:rsidR="00845058" w:rsidRPr="007F0B27" w:rsidP="006359CF" w14:paraId="20BCEE5D" w14:textId="676E032D">
      <w:pPr>
        <w:pStyle w:val="Header"/>
        <w:tabs>
          <w:tab w:val="clear" w:pos="4320"/>
          <w:tab w:val="clear" w:pos="8640"/>
        </w:tabs>
        <w:ind w:left="720"/>
        <w:rPr>
          <w:rFonts w:asciiTheme="minorHAnsi" w:hAnsiTheme="minorHAnsi" w:cstheme="minorHAnsi"/>
          <w:szCs w:val="28"/>
        </w:rPr>
      </w:pPr>
      <w:r>
        <w:rPr>
          <w:rFonts w:asciiTheme="minorHAnsi" w:hAnsiTheme="minorHAnsi" w:cstheme="minorHAnsi"/>
          <w:szCs w:val="28"/>
        </w:rPr>
        <w:t xml:space="preserve">Information gathered </w:t>
      </w:r>
      <w:r w:rsidR="007E596A">
        <w:rPr>
          <w:rFonts w:asciiTheme="minorHAnsi" w:hAnsiTheme="minorHAnsi" w:cstheme="minorHAnsi"/>
          <w:szCs w:val="28"/>
        </w:rPr>
        <w:t xml:space="preserve">from </w:t>
      </w:r>
      <w:r w:rsidR="00672B5A">
        <w:rPr>
          <w:rFonts w:asciiTheme="minorHAnsi" w:hAnsiTheme="minorHAnsi" w:cstheme="minorHAnsi"/>
          <w:szCs w:val="28"/>
        </w:rPr>
        <w:t xml:space="preserve">the </w:t>
      </w:r>
      <w:r w:rsidR="007E596A">
        <w:rPr>
          <w:rFonts w:asciiTheme="minorHAnsi" w:hAnsiTheme="minorHAnsi" w:cstheme="minorHAnsi"/>
          <w:szCs w:val="28"/>
        </w:rPr>
        <w:t xml:space="preserve">survey </w:t>
      </w:r>
      <w:r>
        <w:rPr>
          <w:rFonts w:asciiTheme="minorHAnsi" w:hAnsiTheme="minorHAnsi" w:cstheme="minorHAnsi"/>
          <w:szCs w:val="28"/>
        </w:rPr>
        <w:t xml:space="preserve">will be internal to CDC </w:t>
      </w:r>
      <w:r w:rsidR="00CC1A12">
        <w:rPr>
          <w:rFonts w:asciiTheme="minorHAnsi" w:hAnsiTheme="minorHAnsi" w:cstheme="minorHAnsi"/>
          <w:szCs w:val="28"/>
        </w:rPr>
        <w:t xml:space="preserve">to </w:t>
      </w:r>
      <w:r w:rsidRPr="000B7E21" w:rsidR="000B7E21">
        <w:rPr>
          <w:rFonts w:asciiTheme="minorHAnsi" w:hAnsiTheme="minorHAnsi" w:cstheme="minorHAnsi"/>
          <w:szCs w:val="28"/>
        </w:rPr>
        <w:t xml:space="preserve">ensure the WAI </w:t>
      </w:r>
      <w:r w:rsidR="0065282D">
        <w:rPr>
          <w:rFonts w:asciiTheme="minorHAnsi" w:hAnsiTheme="minorHAnsi" w:cstheme="minorHAnsi"/>
          <w:szCs w:val="28"/>
        </w:rPr>
        <w:t xml:space="preserve">Technical Assistance Program </w:t>
      </w:r>
      <w:r w:rsidRPr="000B7E21" w:rsidR="000B7E21">
        <w:rPr>
          <w:rFonts w:asciiTheme="minorHAnsi" w:hAnsiTheme="minorHAnsi" w:cstheme="minorHAnsi"/>
          <w:szCs w:val="28"/>
        </w:rPr>
        <w:t>meets the needs of its customers</w:t>
      </w:r>
      <w:r>
        <w:rPr>
          <w:rFonts w:asciiTheme="minorHAnsi" w:hAnsiTheme="minorHAnsi" w:cstheme="minorHAnsi"/>
          <w:szCs w:val="28"/>
        </w:rPr>
        <w:t>.</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40E1BB01">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Pr="007F0B27">
        <w:rPr>
          <w:rFonts w:asciiTheme="minorHAnsi" w:hAnsiTheme="minorHAnsi" w:cstheme="minorHAnsi"/>
        </w:rPr>
        <w:t xml:space="preserve">include </w:t>
      </w:r>
      <w:r w:rsidR="00DC641D">
        <w:rPr>
          <w:rFonts w:asciiTheme="minorHAnsi" w:hAnsiTheme="minorHAnsi" w:cstheme="minorHAnsi"/>
        </w:rPr>
        <w:t xml:space="preserve">any of the </w:t>
      </w:r>
      <w:r w:rsidR="00CC1A12">
        <w:rPr>
          <w:rFonts w:asciiTheme="minorHAnsi" w:hAnsiTheme="minorHAnsi" w:cstheme="minorHAnsi"/>
        </w:rPr>
        <w:t xml:space="preserve">49 state, tribal, local, and territorial public health agencies </w:t>
      </w:r>
      <w:r w:rsidR="00A20B9B">
        <w:rPr>
          <w:rFonts w:asciiTheme="minorHAnsi" w:hAnsiTheme="minorHAnsi" w:cstheme="minorHAnsi"/>
        </w:rPr>
        <w:t xml:space="preserve">(PHA) </w:t>
      </w:r>
      <w:r w:rsidR="00CC1A12">
        <w:rPr>
          <w:rFonts w:asciiTheme="minorHAnsi" w:hAnsiTheme="minorHAnsi" w:cstheme="minorHAnsi"/>
        </w:rPr>
        <w:t xml:space="preserve">that </w:t>
      </w:r>
      <w:r w:rsidR="00DC641D">
        <w:rPr>
          <w:rFonts w:asciiTheme="minorHAnsi" w:hAnsiTheme="minorHAnsi" w:cstheme="minorHAnsi"/>
        </w:rPr>
        <w:t>receive</w:t>
      </w:r>
      <w:r w:rsidR="00C76ABD">
        <w:rPr>
          <w:rFonts w:asciiTheme="minorHAnsi" w:hAnsiTheme="minorHAnsi" w:cstheme="minorHAnsi"/>
        </w:rPr>
        <w:t>s</w:t>
      </w:r>
      <w:r w:rsidR="00DC641D">
        <w:rPr>
          <w:rFonts w:asciiTheme="minorHAnsi" w:hAnsiTheme="minorHAnsi" w:cstheme="minorHAnsi"/>
        </w:rPr>
        <w:t xml:space="preserve"> </w:t>
      </w:r>
      <w:r w:rsidR="00712E81">
        <w:rPr>
          <w:rFonts w:asciiTheme="minorHAnsi" w:hAnsiTheme="minorHAnsi" w:cstheme="minorHAnsi"/>
        </w:rPr>
        <w:t xml:space="preserve">technical assistance </w:t>
      </w:r>
      <w:r w:rsidR="00DC641D">
        <w:rPr>
          <w:rFonts w:asciiTheme="minorHAnsi" w:hAnsiTheme="minorHAnsi" w:cstheme="minorHAnsi"/>
        </w:rPr>
        <w:t xml:space="preserve">from the </w:t>
      </w:r>
      <w:r w:rsidR="001F3F7F">
        <w:rPr>
          <w:rFonts w:asciiTheme="minorHAnsi" w:hAnsiTheme="minorHAnsi" w:cstheme="minorHAnsi"/>
        </w:rPr>
        <w:t xml:space="preserve">WAI </w:t>
      </w:r>
      <w:r w:rsidRPr="008D1B15" w:rsidR="00352BA1">
        <w:rPr>
          <w:rFonts w:asciiTheme="minorHAnsi" w:hAnsiTheme="minorHAnsi" w:cstheme="minorHAnsi"/>
        </w:rPr>
        <w:t>National Pool of WAI experts</w:t>
      </w:r>
      <w:r w:rsidR="00DC641D">
        <w:rPr>
          <w:rFonts w:asciiTheme="minorHAnsi" w:hAnsiTheme="minorHAnsi" w:cstheme="minorHAnsi"/>
        </w:rPr>
        <w:t>.</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A1927CB">
      <w:r w:rsidRPr="0057227F">
        <w:t>Name:_</w:t>
      </w:r>
      <w:r w:rsidRPr="0057227F">
        <w:t>_</w:t>
      </w:r>
      <w:r w:rsidR="00CC1A12">
        <w:t>Ellen</w:t>
      </w:r>
      <w:r w:rsidR="00CC1A12">
        <w:t xml:space="preserve"> Wan, MPH</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550DDAAC">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t>justification</w:t>
      </w:r>
      <w:r w:rsidRPr="008F50D4">
        <w:t xml:space="preserve">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1BE0DD4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1F107671" w14:textId="77777777" w:rsidTr="1BE0DD48">
        <w:tblPrEx>
          <w:tblW w:w="9661" w:type="dxa"/>
          <w:tblLayout w:type="fixed"/>
          <w:tblLook w:val="01E0"/>
        </w:tblPrEx>
        <w:trPr>
          <w:trHeight w:val="289"/>
        </w:trPr>
        <w:tc>
          <w:tcPr>
            <w:tcW w:w="5418" w:type="dxa"/>
          </w:tcPr>
          <w:p w:rsidR="00BF26D2" w:rsidP="00A0377E" w14:paraId="564B271F" w14:textId="3A15AD3A">
            <w:r>
              <w:t>State, local, or tribal governments (</w:t>
            </w:r>
            <w:r w:rsidR="003C49B2">
              <w:t xml:space="preserve">TA </w:t>
            </w:r>
            <w:r w:rsidR="00503373">
              <w:t>F</w:t>
            </w:r>
            <w:r w:rsidR="003C49B2">
              <w:t xml:space="preserve">ollow-up </w:t>
            </w:r>
            <w:r w:rsidR="00503373">
              <w:t>S</w:t>
            </w:r>
            <w:r w:rsidR="003C49B2">
              <w:t>urvey</w:t>
            </w:r>
            <w:r>
              <w:t>)</w:t>
            </w:r>
          </w:p>
        </w:tc>
        <w:tc>
          <w:tcPr>
            <w:tcW w:w="1530" w:type="dxa"/>
          </w:tcPr>
          <w:p w:rsidR="00BF26D2" w:rsidP="00F41E8C" w14:paraId="1C28B318" w14:textId="6CA34D21">
            <w:pPr>
              <w:jc w:val="center"/>
              <w:rPr>
                <w:bCs/>
              </w:rPr>
            </w:pPr>
            <w:r>
              <w:rPr>
                <w:bCs/>
              </w:rPr>
              <w:t>30</w:t>
            </w:r>
          </w:p>
        </w:tc>
        <w:tc>
          <w:tcPr>
            <w:tcW w:w="1710" w:type="dxa"/>
          </w:tcPr>
          <w:p w:rsidR="00BF26D2" w:rsidP="00F41E8C" w14:paraId="606B6999" w14:textId="1E74051B">
            <w:pPr>
              <w:jc w:val="center"/>
            </w:pPr>
            <w:r>
              <w:t>10 minutes</w:t>
            </w:r>
          </w:p>
        </w:tc>
        <w:tc>
          <w:tcPr>
            <w:tcW w:w="1003" w:type="dxa"/>
          </w:tcPr>
          <w:p w:rsidR="00BF26D2" w:rsidP="00F41E8C" w14:paraId="13BEF02C" w14:textId="75DDB940">
            <w:pPr>
              <w:jc w:val="center"/>
            </w:pPr>
            <w:r>
              <w:t>5</w:t>
            </w:r>
          </w:p>
        </w:tc>
      </w:tr>
      <w:tr w14:paraId="02A09A61" w14:textId="77777777" w:rsidTr="1BE0DD48">
        <w:tblPrEx>
          <w:tblW w:w="9661" w:type="dxa"/>
          <w:tblLayout w:type="fixed"/>
          <w:tblLook w:val="01E0"/>
        </w:tblPrEx>
        <w:trPr>
          <w:trHeight w:val="143"/>
        </w:trPr>
        <w:tc>
          <w:tcPr>
            <w:tcW w:w="5418" w:type="dxa"/>
          </w:tcPr>
          <w:p w:rsidR="00FF0FFB" w:rsidRPr="00512CA7" w:rsidP="00FF0FFB" w14:paraId="6E789861" w14:textId="77777777">
            <w:pPr>
              <w:rPr>
                <w:b/>
              </w:rPr>
            </w:pPr>
            <w:r w:rsidRPr="00512CA7">
              <w:rPr>
                <w:b/>
              </w:rPr>
              <w:t>Totals</w:t>
            </w:r>
          </w:p>
        </w:tc>
        <w:tc>
          <w:tcPr>
            <w:tcW w:w="1530" w:type="dxa"/>
          </w:tcPr>
          <w:p w:rsidR="00FF0FFB" w:rsidRPr="00F41E8C" w:rsidP="00FF0FFB" w14:paraId="237AA69C" w14:textId="70F00C53">
            <w:pPr>
              <w:jc w:val="center"/>
              <w:rPr>
                <w:bCs/>
              </w:rPr>
            </w:pPr>
            <w:r>
              <w:rPr>
                <w:bCs/>
              </w:rPr>
              <w:t>30</w:t>
            </w:r>
          </w:p>
        </w:tc>
        <w:tc>
          <w:tcPr>
            <w:tcW w:w="1710" w:type="dxa"/>
          </w:tcPr>
          <w:p w:rsidR="00FF0FFB" w:rsidP="0041145D" w14:paraId="33567016" w14:textId="63F498E6">
            <w:pPr>
              <w:spacing w:line="259" w:lineRule="auto"/>
              <w:jc w:val="center"/>
            </w:pPr>
            <w:r>
              <w:t>10 minutes</w:t>
            </w:r>
          </w:p>
        </w:tc>
        <w:tc>
          <w:tcPr>
            <w:tcW w:w="1003" w:type="dxa"/>
          </w:tcPr>
          <w:p w:rsidR="00FF0FFB" w:rsidRPr="00F41E8C" w:rsidP="00FF0FFB" w14:paraId="1616C56D" w14:textId="023E475D">
            <w:pPr>
              <w:jc w:val="center"/>
            </w:pPr>
            <w:r>
              <w:t>5</w:t>
            </w:r>
          </w:p>
        </w:tc>
      </w:tr>
    </w:tbl>
    <w:p w:rsidR="00B46F2C" w:rsidP="00F3170F" w14:paraId="1AB33144" w14:textId="77777777"/>
    <w:p w:rsidR="007A3016" w:rsidRPr="006E43AD" w:rsidP="007A3016" w14:paraId="0072A297" w14:textId="58D51C00">
      <w:r>
        <w:rPr>
          <w:b/>
          <w:bCs/>
          <w:i/>
          <w:iCs/>
        </w:rPr>
        <w:t>FEDERAL COST: </w:t>
      </w:r>
      <w:r w:rsidR="00A25ED2">
        <w:t xml:space="preserve"> The estimated annual cost to the Federal government is </w:t>
      </w:r>
      <w:r w:rsidRPr="007F6177" w:rsidR="00B309F9">
        <w:t>$</w:t>
      </w:r>
      <w:r w:rsidR="00CE24A9">
        <w:t>4</w:t>
      </w:r>
      <w:r w:rsidR="00425DD4">
        <w:t>,</w:t>
      </w:r>
      <w:r w:rsidR="00CE24A9">
        <w:t>5</w:t>
      </w:r>
      <w:r w:rsidR="00425DD4">
        <w:t>25</w:t>
      </w:r>
      <w:r w:rsidRPr="007F6177" w:rsidR="00A25ED2">
        <w:t>.</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survey and reach out to potential respondents through partner organizations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8"/>
        <w:gridCol w:w="1363"/>
        <w:gridCol w:w="1284"/>
        <w:gridCol w:w="1247"/>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81457D" w14:paraId="5FA6E262" w14:textId="018E44DE">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400473">
              <w:rPr>
                <w:i/>
                <w:iCs/>
              </w:rPr>
              <w:t>survey</w:t>
            </w:r>
            <w:r>
              <w:rPr>
                <w:i/>
                <w:iCs/>
              </w:rPr>
              <w:t xml:space="preserve">; outreach to </w:t>
            </w:r>
            <w:r w:rsidR="00210528">
              <w:rPr>
                <w:i/>
                <w:iCs/>
              </w:rPr>
              <w:t xml:space="preserve">public health agencies </w:t>
            </w:r>
            <w:r w:rsidR="00400473">
              <w:rPr>
                <w:i/>
                <w:iCs/>
              </w:rPr>
              <w:t>to distribute surveys</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240D45CF" w14:textId="52D89A93">
            <w:pPr>
              <w:spacing w:line="276" w:lineRule="auto"/>
              <w:jc w:val="center"/>
              <w:rPr>
                <w:i/>
                <w:iCs/>
              </w:rPr>
            </w:pPr>
            <w:r>
              <w:rPr>
                <w:i/>
                <w:iCs/>
              </w:rPr>
              <w:t>5</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78B787D0" w14:textId="0511C905">
            <w:pPr>
              <w:spacing w:line="276" w:lineRule="auto"/>
              <w:jc w:val="center"/>
              <w:rPr>
                <w:i/>
                <w:iCs/>
              </w:rPr>
            </w:pPr>
            <w:r>
              <w:rPr>
                <w:i/>
                <w:iCs/>
              </w:rPr>
              <w:t>$</w:t>
            </w:r>
            <w:r w:rsidR="003E0B98">
              <w:rPr>
                <w:i/>
                <w:iCs/>
              </w:rPr>
              <w:t>2</w:t>
            </w:r>
            <w:r w:rsidR="00B309F9">
              <w:rPr>
                <w:i/>
                <w:iCs/>
              </w:rPr>
              <w:t>00</w:t>
            </w:r>
            <w:r>
              <w:rPr>
                <w:i/>
                <w:iCs/>
              </w:rPr>
              <w:t>/h</w:t>
            </w:r>
            <w:r w:rsidR="001622A7">
              <w:rPr>
                <w:i/>
                <w:iCs/>
              </w:rPr>
              <w:t>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33E22E26" w14:textId="6B968766">
            <w:pPr>
              <w:spacing w:line="276" w:lineRule="auto"/>
              <w:jc w:val="center"/>
              <w:rPr>
                <w:i/>
                <w:iCs/>
              </w:rPr>
            </w:pPr>
            <w:r>
              <w:rPr>
                <w:i/>
                <w:iCs/>
              </w:rPr>
              <w:t>$</w:t>
            </w:r>
            <w:r w:rsidR="006F0C20">
              <w:rPr>
                <w:i/>
                <w:iCs/>
              </w:rPr>
              <w:t>1</w:t>
            </w:r>
            <w:r w:rsidR="003E0B98">
              <w:rPr>
                <w:i/>
                <w:iCs/>
              </w:rPr>
              <w:t>,0</w:t>
            </w:r>
            <w:r w:rsidR="00400473">
              <w:rPr>
                <w:i/>
                <w:iCs/>
              </w:rPr>
              <w:t>00</w:t>
            </w:r>
          </w:p>
        </w:tc>
      </w:tr>
      <w:tr w14:paraId="5724B0C8"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45E58160" w14:textId="08D55131">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D032A6">
              <w:rPr>
                <w:i/>
                <w:iCs/>
              </w:rPr>
              <w:t>Programming of survey in Smartsheet; Distribution and c</w:t>
            </w:r>
            <w:r w:rsidR="00400473">
              <w:rPr>
                <w:i/>
                <w:iCs/>
              </w:rPr>
              <w:t>oordination of receipt of survey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A112C0" w14:textId="443A2543">
            <w:pPr>
              <w:spacing w:line="276" w:lineRule="auto"/>
              <w:jc w:val="center"/>
              <w:rPr>
                <w:i/>
                <w:iCs/>
              </w:rPr>
            </w:pPr>
            <w:r>
              <w:rPr>
                <w:i/>
                <w:iCs/>
              </w:rPr>
              <w:t>5</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074260BB" w14:textId="27A77DE2">
            <w:pPr>
              <w:spacing w:line="276" w:lineRule="auto"/>
              <w:jc w:val="center"/>
              <w:rPr>
                <w:i/>
                <w:iCs/>
              </w:rPr>
            </w:pPr>
            <w:r>
              <w:rPr>
                <w:i/>
                <w:iCs/>
              </w:rPr>
              <w:t>$</w:t>
            </w:r>
            <w:r w:rsidR="00B309F9">
              <w:rPr>
                <w:i/>
                <w:iCs/>
              </w:rPr>
              <w:t>15</w:t>
            </w:r>
            <w:r w:rsidR="003E0B98">
              <w:rPr>
                <w:i/>
                <w:iCs/>
              </w:rPr>
              <w:t>0</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8859152" w14:textId="70D0276B">
            <w:pPr>
              <w:spacing w:line="276" w:lineRule="auto"/>
              <w:jc w:val="center"/>
              <w:rPr>
                <w:i/>
                <w:iCs/>
              </w:rPr>
            </w:pPr>
            <w:r>
              <w:rPr>
                <w:i/>
                <w:iCs/>
              </w:rPr>
              <w:t>$</w:t>
            </w:r>
            <w:r w:rsidR="006F0C20">
              <w:rPr>
                <w:i/>
                <w:iCs/>
              </w:rPr>
              <w:t>750</w:t>
            </w:r>
          </w:p>
        </w:tc>
      </w:tr>
      <w:tr w14:paraId="58D0E54B"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29FC6CC1" w14:textId="2BD50EF5">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400473">
              <w:rPr>
                <w:i/>
                <w:iCs/>
              </w:rPr>
              <w:t>Descriptive analysis of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53E4F091" w14:textId="1931FC6F">
            <w:pPr>
              <w:spacing w:line="276" w:lineRule="auto"/>
              <w:jc w:val="center"/>
              <w:rPr>
                <w:i/>
                <w:iCs/>
              </w:rPr>
            </w:pPr>
            <w:r>
              <w:rPr>
                <w:i/>
                <w:iCs/>
              </w:rPr>
              <w:t>5</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5042D2" w14:textId="0D685C2D">
            <w:pPr>
              <w:spacing w:line="276" w:lineRule="auto"/>
              <w:jc w:val="center"/>
              <w:rPr>
                <w:i/>
                <w:iCs/>
              </w:rPr>
            </w:pPr>
            <w:r>
              <w:rPr>
                <w:i/>
                <w:iCs/>
              </w:rPr>
              <w:t>$</w:t>
            </w:r>
            <w:r w:rsidR="00B309F9">
              <w:rPr>
                <w:i/>
                <w:iCs/>
              </w:rPr>
              <w:t>1</w:t>
            </w:r>
            <w:r w:rsidR="003E0B98">
              <w:rPr>
                <w:i/>
                <w:iCs/>
              </w:rPr>
              <w:t>8</w:t>
            </w:r>
            <w:r w:rsidR="00B309F9">
              <w:rPr>
                <w:i/>
                <w:iCs/>
              </w:rPr>
              <w:t>5</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72203652" w14:textId="03E179F5">
            <w:pPr>
              <w:spacing w:line="276" w:lineRule="auto"/>
              <w:jc w:val="center"/>
              <w:rPr>
                <w:i/>
                <w:iCs/>
              </w:rPr>
            </w:pPr>
            <w:r>
              <w:rPr>
                <w:i/>
                <w:iCs/>
              </w:rPr>
              <w:t>$</w:t>
            </w:r>
            <w:r w:rsidR="006F0C20">
              <w:rPr>
                <w:i/>
                <w:iCs/>
              </w:rPr>
              <w:t>2,775</w:t>
            </w:r>
          </w:p>
        </w:tc>
      </w:tr>
      <w:tr w14:paraId="5E8C1039"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1B59C14A">
            <w:pPr>
              <w:spacing w:line="276" w:lineRule="auto"/>
              <w:rPr>
                <w:i/>
                <w:iCs/>
              </w:rPr>
            </w:pPr>
            <w:r>
              <w:rPr>
                <w:i/>
                <w:iCs/>
              </w:rPr>
              <w:t>Survey software</w:t>
            </w:r>
            <w:r w:rsidR="00C232FE">
              <w:rPr>
                <w:i/>
                <w:iCs/>
              </w:rPr>
              <w:t>- no cost will use existing account of contracted partner (</w:t>
            </w:r>
            <w:r w:rsidR="00CC1A12">
              <w:rPr>
                <w:i/>
                <w:iCs/>
              </w:rPr>
              <w:t xml:space="preserve">CDC Foundation) with </w:t>
            </w:r>
            <w:r w:rsidR="00D032A6">
              <w:rPr>
                <w:i/>
                <w:iCs/>
              </w:rPr>
              <w:t>Smar</w:t>
            </w:r>
            <w:r w:rsidR="008D1B15">
              <w:rPr>
                <w:i/>
                <w:iCs/>
              </w:rPr>
              <w:t>t</w:t>
            </w:r>
            <w:r w:rsidR="00D032A6">
              <w:rPr>
                <w:i/>
                <w:iCs/>
              </w:rPr>
              <w:t>sheet survey system</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3842F3FD">
            <w:pPr>
              <w:spacing w:line="276" w:lineRule="auto"/>
              <w:jc w:val="center"/>
              <w:rPr>
                <w:b/>
                <w:bCs/>
                <w:i/>
                <w:iCs/>
              </w:rPr>
            </w:pPr>
            <w:r w:rsidRPr="00920B9D">
              <w:rPr>
                <w:b/>
                <w:bCs/>
                <w:i/>
                <w:iCs/>
              </w:rPr>
              <w:t>$</w:t>
            </w:r>
            <w:r w:rsidR="006F0C20">
              <w:rPr>
                <w:b/>
                <w:bCs/>
                <w:i/>
                <w:iCs/>
              </w:rPr>
              <w:t>4,5</w:t>
            </w:r>
            <w:r w:rsidR="0035460F">
              <w:rPr>
                <w:b/>
                <w:bCs/>
                <w:i/>
                <w:iCs/>
              </w:rPr>
              <w:t>25</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w:t>
      </w:r>
      <w:r w:rsidR="000F6D85">
        <w:t>volunteer</w:t>
      </w:r>
    </w:p>
    <w:p w:rsidR="00B46F2C" w:rsidP="00A403BB" w14:paraId="79A56565" w14:textId="77777777">
      <w:pPr>
        <w:pStyle w:val="ListParagraph"/>
      </w:pPr>
    </w:p>
    <w:p w:rsidR="002A4BFA" w:rsidP="3EF81B18" w14:paraId="48529DB1" w14:textId="10D784E7">
      <w:pPr>
        <w:ind w:left="720"/>
      </w:pPr>
      <w:r>
        <w:t>T</w:t>
      </w:r>
      <w:r w:rsidR="00D029EE">
        <w:t xml:space="preserve">he </w:t>
      </w:r>
      <w:r w:rsidR="00CC1A12">
        <w:t xml:space="preserve">funded </w:t>
      </w:r>
      <w:r w:rsidR="00D029EE">
        <w:t>organization (</w:t>
      </w:r>
      <w:r w:rsidR="00CC1A12">
        <w:t>CDC Foundation</w:t>
      </w:r>
      <w:r w:rsidR="00D029EE">
        <w:t xml:space="preserve">) </w:t>
      </w:r>
      <w:r>
        <w:t xml:space="preserve">has </w:t>
      </w:r>
      <w:r w:rsidR="00CC1A12">
        <w:t xml:space="preserve">identified 49 </w:t>
      </w:r>
      <w:r w:rsidR="001A1582">
        <w:t>public health agencies</w:t>
      </w:r>
      <w:r w:rsidR="00CC1A12">
        <w:t xml:space="preserve"> to receive WAI placements</w:t>
      </w:r>
      <w:r>
        <w:t xml:space="preserve">.  </w:t>
      </w:r>
      <w:r w:rsidR="00CC1A12">
        <w:t xml:space="preserve">CDC Foundation </w:t>
      </w:r>
      <w:r>
        <w:t xml:space="preserve">has a list of the key contacts for all </w:t>
      </w:r>
      <w:r w:rsidR="001A1582">
        <w:t>49 public health agencies</w:t>
      </w:r>
      <w:r>
        <w:t xml:space="preserve">. </w:t>
      </w:r>
    </w:p>
    <w:p w:rsidR="002A4BFA" w:rsidP="3EF81B18" w14:paraId="4CC38FC6" w14:textId="77777777">
      <w:pPr>
        <w:ind w:left="720"/>
      </w:pPr>
    </w:p>
    <w:p w:rsidR="00B93233" w:rsidP="3EF81B18" w14:paraId="094D57C0" w14:textId="6758C982">
      <w:pPr>
        <w:ind w:left="720"/>
      </w:pPr>
      <w:r>
        <w:t>T</w:t>
      </w:r>
      <w:r>
        <w:t xml:space="preserve">he method will request responses from any of the 49 public health agencies that receive </w:t>
      </w:r>
      <w:r>
        <w:t>technical assistance</w:t>
      </w:r>
      <w:r>
        <w:t xml:space="preserve"> from the National Pool</w:t>
      </w:r>
      <w:r w:rsidR="0068639A">
        <w:t xml:space="preserve"> of WAI experts</w:t>
      </w:r>
      <w:r>
        <w:t>.</w:t>
      </w:r>
      <w:r w:rsidR="004C3B5F">
        <w:t xml:space="preserve"> The number of respondents in the Burden Hours table reflects</w:t>
      </w:r>
      <w:r w:rsidR="00C2745C">
        <w:t xml:space="preserve"> an estimated</w:t>
      </w:r>
      <w:r w:rsidR="004C3B5F">
        <w:t xml:space="preserve"> 30 </w:t>
      </w:r>
      <w:r w:rsidR="009B1BF2">
        <w:t>TA Follow-up Survey respondents</w:t>
      </w:r>
      <w:r w:rsidR="004C3B5F">
        <w:t>.</w:t>
      </w:r>
    </w:p>
    <w:p w:rsidR="00B93233" w:rsidP="3EF81B18" w14:paraId="26CF11D2" w14:textId="77777777">
      <w:pPr>
        <w:ind w:left="720"/>
      </w:pPr>
    </w:p>
    <w:p w:rsidR="00162DC1" w:rsidP="00C97FDD" w14:paraId="218ACEBC" w14:textId="399AA352">
      <w:pPr>
        <w:ind w:left="720"/>
      </w:pPr>
      <w:r>
        <w:t xml:space="preserve">The survey is a very brief with </w:t>
      </w:r>
      <w:r w:rsidR="005E0322">
        <w:t xml:space="preserve">12 </w:t>
      </w:r>
      <w:r>
        <w:t>questions (combination of open-ended, Likert scale, 5-point scale, and open-ended questions).</w:t>
      </w:r>
    </w:p>
    <w:p w:rsidR="00C97FDD" w:rsidP="008D1B15" w14:paraId="2691ECB2" w14:textId="77777777">
      <w:pPr>
        <w:ind w:left="720"/>
      </w:pPr>
    </w:p>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 xml:space="preserve">Will interviewers or facilitators be used?  </w:t>
      </w:r>
      <w:r>
        <w:t>[</w:t>
      </w:r>
      <w:r w:rsidR="00A7012E">
        <w:t xml:space="preserve"> </w:t>
      </w:r>
      <w:r>
        <w:t>]</w:t>
      </w:r>
      <w:r>
        <w:t xml:space="preserve">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6110"/>
    <w:rsid w:val="00017A93"/>
    <w:rsid w:val="00021166"/>
    <w:rsid w:val="00021DAE"/>
    <w:rsid w:val="00023A57"/>
    <w:rsid w:val="000306DE"/>
    <w:rsid w:val="00032C74"/>
    <w:rsid w:val="00035236"/>
    <w:rsid w:val="00041F3A"/>
    <w:rsid w:val="0004695C"/>
    <w:rsid w:val="00047A64"/>
    <w:rsid w:val="00052168"/>
    <w:rsid w:val="00053599"/>
    <w:rsid w:val="00053772"/>
    <w:rsid w:val="00054788"/>
    <w:rsid w:val="000607AE"/>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E46"/>
    <w:rsid w:val="000B2838"/>
    <w:rsid w:val="000B6718"/>
    <w:rsid w:val="000B7E21"/>
    <w:rsid w:val="000C26FF"/>
    <w:rsid w:val="000C557D"/>
    <w:rsid w:val="000C6E7D"/>
    <w:rsid w:val="000D44CA"/>
    <w:rsid w:val="000D57E2"/>
    <w:rsid w:val="000E1EE2"/>
    <w:rsid w:val="000E200B"/>
    <w:rsid w:val="000F2C27"/>
    <w:rsid w:val="000F68BE"/>
    <w:rsid w:val="000F69AA"/>
    <w:rsid w:val="000F6D85"/>
    <w:rsid w:val="000F6E8B"/>
    <w:rsid w:val="000F752D"/>
    <w:rsid w:val="00107D0E"/>
    <w:rsid w:val="001139F5"/>
    <w:rsid w:val="001167F5"/>
    <w:rsid w:val="00116ED9"/>
    <w:rsid w:val="0012125A"/>
    <w:rsid w:val="001248FC"/>
    <w:rsid w:val="00131D2F"/>
    <w:rsid w:val="00132FDE"/>
    <w:rsid w:val="001365FF"/>
    <w:rsid w:val="00137B8F"/>
    <w:rsid w:val="00141B89"/>
    <w:rsid w:val="0014238B"/>
    <w:rsid w:val="00145293"/>
    <w:rsid w:val="001453BE"/>
    <w:rsid w:val="001462FB"/>
    <w:rsid w:val="00146B20"/>
    <w:rsid w:val="001533B0"/>
    <w:rsid w:val="00160E22"/>
    <w:rsid w:val="001610C6"/>
    <w:rsid w:val="001622A7"/>
    <w:rsid w:val="00162DC1"/>
    <w:rsid w:val="001634DE"/>
    <w:rsid w:val="001708B4"/>
    <w:rsid w:val="00170D16"/>
    <w:rsid w:val="0018088E"/>
    <w:rsid w:val="00180EAC"/>
    <w:rsid w:val="001927A4"/>
    <w:rsid w:val="001933D9"/>
    <w:rsid w:val="00194AC6"/>
    <w:rsid w:val="0019619F"/>
    <w:rsid w:val="0019762C"/>
    <w:rsid w:val="001A1582"/>
    <w:rsid w:val="001A1EB3"/>
    <w:rsid w:val="001A23B0"/>
    <w:rsid w:val="001A25CC"/>
    <w:rsid w:val="001A430E"/>
    <w:rsid w:val="001A7A65"/>
    <w:rsid w:val="001B0252"/>
    <w:rsid w:val="001B0AAA"/>
    <w:rsid w:val="001B107A"/>
    <w:rsid w:val="001B2123"/>
    <w:rsid w:val="001B2261"/>
    <w:rsid w:val="001B3232"/>
    <w:rsid w:val="001C36C1"/>
    <w:rsid w:val="001C39F7"/>
    <w:rsid w:val="001D1CE6"/>
    <w:rsid w:val="001D41FF"/>
    <w:rsid w:val="001D519E"/>
    <w:rsid w:val="001E1559"/>
    <w:rsid w:val="001E636B"/>
    <w:rsid w:val="001E6A73"/>
    <w:rsid w:val="001E6AC3"/>
    <w:rsid w:val="001F25BB"/>
    <w:rsid w:val="001F3F7F"/>
    <w:rsid w:val="001F4657"/>
    <w:rsid w:val="001F5225"/>
    <w:rsid w:val="001F5645"/>
    <w:rsid w:val="0020150E"/>
    <w:rsid w:val="00210528"/>
    <w:rsid w:val="0021135F"/>
    <w:rsid w:val="002115C4"/>
    <w:rsid w:val="002143AE"/>
    <w:rsid w:val="00217052"/>
    <w:rsid w:val="002179B0"/>
    <w:rsid w:val="00231486"/>
    <w:rsid w:val="002314CF"/>
    <w:rsid w:val="0023496F"/>
    <w:rsid w:val="002363C0"/>
    <w:rsid w:val="00236B6C"/>
    <w:rsid w:val="00237B48"/>
    <w:rsid w:val="00241A4C"/>
    <w:rsid w:val="00242A4B"/>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8D6"/>
    <w:rsid w:val="002A3C89"/>
    <w:rsid w:val="002A4BFA"/>
    <w:rsid w:val="002A5E8C"/>
    <w:rsid w:val="002B1C00"/>
    <w:rsid w:val="002B3C95"/>
    <w:rsid w:val="002B64ED"/>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5177"/>
    <w:rsid w:val="003330A5"/>
    <w:rsid w:val="00334788"/>
    <w:rsid w:val="00335B10"/>
    <w:rsid w:val="003464F4"/>
    <w:rsid w:val="00346525"/>
    <w:rsid w:val="003500AD"/>
    <w:rsid w:val="003511B0"/>
    <w:rsid w:val="00352BA1"/>
    <w:rsid w:val="00352F1E"/>
    <w:rsid w:val="003532F5"/>
    <w:rsid w:val="003540A6"/>
    <w:rsid w:val="0035458D"/>
    <w:rsid w:val="0035460F"/>
    <w:rsid w:val="00354B3A"/>
    <w:rsid w:val="00354F49"/>
    <w:rsid w:val="00356BE2"/>
    <w:rsid w:val="003625D3"/>
    <w:rsid w:val="003675BA"/>
    <w:rsid w:val="003675DB"/>
    <w:rsid w:val="00367981"/>
    <w:rsid w:val="003700A2"/>
    <w:rsid w:val="00371693"/>
    <w:rsid w:val="00381648"/>
    <w:rsid w:val="003859BC"/>
    <w:rsid w:val="00390689"/>
    <w:rsid w:val="00390C9D"/>
    <w:rsid w:val="00391272"/>
    <w:rsid w:val="00391BB4"/>
    <w:rsid w:val="00391CCA"/>
    <w:rsid w:val="00396C3B"/>
    <w:rsid w:val="003A0AD5"/>
    <w:rsid w:val="003A3AD9"/>
    <w:rsid w:val="003A4773"/>
    <w:rsid w:val="003A4C87"/>
    <w:rsid w:val="003A6131"/>
    <w:rsid w:val="003A788B"/>
    <w:rsid w:val="003B1FB0"/>
    <w:rsid w:val="003B5441"/>
    <w:rsid w:val="003C2F6E"/>
    <w:rsid w:val="003C49B2"/>
    <w:rsid w:val="003C4F49"/>
    <w:rsid w:val="003D1F4E"/>
    <w:rsid w:val="003D2EAF"/>
    <w:rsid w:val="003D3993"/>
    <w:rsid w:val="003D5927"/>
    <w:rsid w:val="003D5BBE"/>
    <w:rsid w:val="003E05AC"/>
    <w:rsid w:val="003E0B98"/>
    <w:rsid w:val="003E3C61"/>
    <w:rsid w:val="003F1C5B"/>
    <w:rsid w:val="003F2D4D"/>
    <w:rsid w:val="00400473"/>
    <w:rsid w:val="0040417A"/>
    <w:rsid w:val="004070ED"/>
    <w:rsid w:val="0041145D"/>
    <w:rsid w:val="0041337D"/>
    <w:rsid w:val="00423584"/>
    <w:rsid w:val="00425DD4"/>
    <w:rsid w:val="00433B33"/>
    <w:rsid w:val="0043413A"/>
    <w:rsid w:val="0043455D"/>
    <w:rsid w:val="00434E33"/>
    <w:rsid w:val="004373C8"/>
    <w:rsid w:val="00440A18"/>
    <w:rsid w:val="00441434"/>
    <w:rsid w:val="00441AF5"/>
    <w:rsid w:val="00446250"/>
    <w:rsid w:val="00450CC2"/>
    <w:rsid w:val="0045264C"/>
    <w:rsid w:val="00453087"/>
    <w:rsid w:val="004543E0"/>
    <w:rsid w:val="004614F8"/>
    <w:rsid w:val="00471C27"/>
    <w:rsid w:val="00471DF4"/>
    <w:rsid w:val="00474892"/>
    <w:rsid w:val="004840E1"/>
    <w:rsid w:val="004876EC"/>
    <w:rsid w:val="0049197F"/>
    <w:rsid w:val="0049388D"/>
    <w:rsid w:val="00496322"/>
    <w:rsid w:val="0049781F"/>
    <w:rsid w:val="004A52CE"/>
    <w:rsid w:val="004C093B"/>
    <w:rsid w:val="004C2AD4"/>
    <w:rsid w:val="004C3B5F"/>
    <w:rsid w:val="004C5E93"/>
    <w:rsid w:val="004D27F3"/>
    <w:rsid w:val="004D2C95"/>
    <w:rsid w:val="004D348A"/>
    <w:rsid w:val="004D3F9C"/>
    <w:rsid w:val="004D6E14"/>
    <w:rsid w:val="004D7A14"/>
    <w:rsid w:val="004E1C18"/>
    <w:rsid w:val="004E6938"/>
    <w:rsid w:val="004F38AF"/>
    <w:rsid w:val="004F4418"/>
    <w:rsid w:val="005009B0"/>
    <w:rsid w:val="00503373"/>
    <w:rsid w:val="00506186"/>
    <w:rsid w:val="00512CA7"/>
    <w:rsid w:val="00513077"/>
    <w:rsid w:val="00526140"/>
    <w:rsid w:val="0052787E"/>
    <w:rsid w:val="00530AD4"/>
    <w:rsid w:val="005375D9"/>
    <w:rsid w:val="00542388"/>
    <w:rsid w:val="00542E2E"/>
    <w:rsid w:val="005577AB"/>
    <w:rsid w:val="005606FC"/>
    <w:rsid w:val="005620E0"/>
    <w:rsid w:val="00565B7F"/>
    <w:rsid w:val="0057227F"/>
    <w:rsid w:val="0057409F"/>
    <w:rsid w:val="00574C77"/>
    <w:rsid w:val="00577188"/>
    <w:rsid w:val="00580CF6"/>
    <w:rsid w:val="00583825"/>
    <w:rsid w:val="00584EAE"/>
    <w:rsid w:val="00591BB9"/>
    <w:rsid w:val="00591E4F"/>
    <w:rsid w:val="00593214"/>
    <w:rsid w:val="00594B76"/>
    <w:rsid w:val="005A1006"/>
    <w:rsid w:val="005A1ED9"/>
    <w:rsid w:val="005A7DA3"/>
    <w:rsid w:val="005B1E22"/>
    <w:rsid w:val="005C5BD8"/>
    <w:rsid w:val="005D4ED1"/>
    <w:rsid w:val="005D6B7B"/>
    <w:rsid w:val="005E0322"/>
    <w:rsid w:val="005E1625"/>
    <w:rsid w:val="005E714A"/>
    <w:rsid w:val="005E762F"/>
    <w:rsid w:val="005F3BBA"/>
    <w:rsid w:val="006011CD"/>
    <w:rsid w:val="00604EBB"/>
    <w:rsid w:val="006053A6"/>
    <w:rsid w:val="0061217A"/>
    <w:rsid w:val="00613C13"/>
    <w:rsid w:val="006140A0"/>
    <w:rsid w:val="006158CD"/>
    <w:rsid w:val="00621E79"/>
    <w:rsid w:val="006243B9"/>
    <w:rsid w:val="00627ABD"/>
    <w:rsid w:val="00630CB5"/>
    <w:rsid w:val="006348E0"/>
    <w:rsid w:val="006359CF"/>
    <w:rsid w:val="00636621"/>
    <w:rsid w:val="00641AA0"/>
    <w:rsid w:val="00642635"/>
    <w:rsid w:val="00642B49"/>
    <w:rsid w:val="00643451"/>
    <w:rsid w:val="00651763"/>
    <w:rsid w:val="0065282D"/>
    <w:rsid w:val="00654394"/>
    <w:rsid w:val="006559C9"/>
    <w:rsid w:val="00660A3F"/>
    <w:rsid w:val="00672B5A"/>
    <w:rsid w:val="0067603E"/>
    <w:rsid w:val="00676D2E"/>
    <w:rsid w:val="00681894"/>
    <w:rsid w:val="006832D9"/>
    <w:rsid w:val="00683368"/>
    <w:rsid w:val="006834AE"/>
    <w:rsid w:val="00684BF3"/>
    <w:rsid w:val="0068639A"/>
    <w:rsid w:val="00693438"/>
    <w:rsid w:val="0069403B"/>
    <w:rsid w:val="0069472D"/>
    <w:rsid w:val="006970D9"/>
    <w:rsid w:val="00697434"/>
    <w:rsid w:val="006B0B85"/>
    <w:rsid w:val="006B3FEE"/>
    <w:rsid w:val="006B4FD8"/>
    <w:rsid w:val="006B5A31"/>
    <w:rsid w:val="006C11EF"/>
    <w:rsid w:val="006C34EA"/>
    <w:rsid w:val="006D4561"/>
    <w:rsid w:val="006E242F"/>
    <w:rsid w:val="006E28BF"/>
    <w:rsid w:val="006E28FC"/>
    <w:rsid w:val="006E3EC0"/>
    <w:rsid w:val="006E43AD"/>
    <w:rsid w:val="006E58D5"/>
    <w:rsid w:val="006F01EF"/>
    <w:rsid w:val="006F0C20"/>
    <w:rsid w:val="006F14B6"/>
    <w:rsid w:val="006F3DDE"/>
    <w:rsid w:val="00702480"/>
    <w:rsid w:val="00704678"/>
    <w:rsid w:val="00704A2D"/>
    <w:rsid w:val="00712E81"/>
    <w:rsid w:val="007211A6"/>
    <w:rsid w:val="00721988"/>
    <w:rsid w:val="00727685"/>
    <w:rsid w:val="00731A62"/>
    <w:rsid w:val="00733F12"/>
    <w:rsid w:val="00740BF0"/>
    <w:rsid w:val="007425E7"/>
    <w:rsid w:val="007502F5"/>
    <w:rsid w:val="00751637"/>
    <w:rsid w:val="00757F34"/>
    <w:rsid w:val="0076169D"/>
    <w:rsid w:val="0078130A"/>
    <w:rsid w:val="007878E2"/>
    <w:rsid w:val="007945A5"/>
    <w:rsid w:val="007A0B40"/>
    <w:rsid w:val="007A3016"/>
    <w:rsid w:val="007A5AB6"/>
    <w:rsid w:val="007B05B4"/>
    <w:rsid w:val="007B34DA"/>
    <w:rsid w:val="007C1154"/>
    <w:rsid w:val="007D106B"/>
    <w:rsid w:val="007D5149"/>
    <w:rsid w:val="007E4002"/>
    <w:rsid w:val="007E4645"/>
    <w:rsid w:val="007E596A"/>
    <w:rsid w:val="007F0B27"/>
    <w:rsid w:val="007F6177"/>
    <w:rsid w:val="00800291"/>
    <w:rsid w:val="00802607"/>
    <w:rsid w:val="00803C84"/>
    <w:rsid w:val="00804D40"/>
    <w:rsid w:val="008101A5"/>
    <w:rsid w:val="00812E11"/>
    <w:rsid w:val="0081457D"/>
    <w:rsid w:val="00822664"/>
    <w:rsid w:val="008241C3"/>
    <w:rsid w:val="00824B95"/>
    <w:rsid w:val="00825AE4"/>
    <w:rsid w:val="0084247D"/>
    <w:rsid w:val="00842FA3"/>
    <w:rsid w:val="00843796"/>
    <w:rsid w:val="00845058"/>
    <w:rsid w:val="0084510D"/>
    <w:rsid w:val="008537C5"/>
    <w:rsid w:val="00864827"/>
    <w:rsid w:val="00867A9D"/>
    <w:rsid w:val="00876FD8"/>
    <w:rsid w:val="00882A92"/>
    <w:rsid w:val="00886FDE"/>
    <w:rsid w:val="00887DC8"/>
    <w:rsid w:val="00891C7F"/>
    <w:rsid w:val="0089240E"/>
    <w:rsid w:val="00894A71"/>
    <w:rsid w:val="00895229"/>
    <w:rsid w:val="00896793"/>
    <w:rsid w:val="00897C9D"/>
    <w:rsid w:val="008A79BB"/>
    <w:rsid w:val="008B13E3"/>
    <w:rsid w:val="008B546B"/>
    <w:rsid w:val="008B56B3"/>
    <w:rsid w:val="008B6186"/>
    <w:rsid w:val="008C0207"/>
    <w:rsid w:val="008C145A"/>
    <w:rsid w:val="008D1B15"/>
    <w:rsid w:val="008D74B5"/>
    <w:rsid w:val="008E3B93"/>
    <w:rsid w:val="008F0203"/>
    <w:rsid w:val="008F2F18"/>
    <w:rsid w:val="008F41A5"/>
    <w:rsid w:val="008F50D4"/>
    <w:rsid w:val="009020A6"/>
    <w:rsid w:val="009050C2"/>
    <w:rsid w:val="00905DC5"/>
    <w:rsid w:val="00907F04"/>
    <w:rsid w:val="00913F0B"/>
    <w:rsid w:val="00915E2A"/>
    <w:rsid w:val="009160EE"/>
    <w:rsid w:val="009201DC"/>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63E8"/>
    <w:rsid w:val="0098207A"/>
    <w:rsid w:val="009933C5"/>
    <w:rsid w:val="00993A00"/>
    <w:rsid w:val="009960E4"/>
    <w:rsid w:val="00997C83"/>
    <w:rsid w:val="009A288D"/>
    <w:rsid w:val="009A55B2"/>
    <w:rsid w:val="009A71E6"/>
    <w:rsid w:val="009B0D5E"/>
    <w:rsid w:val="009B1B97"/>
    <w:rsid w:val="009B1BF2"/>
    <w:rsid w:val="009C13B9"/>
    <w:rsid w:val="009C5089"/>
    <w:rsid w:val="009C5CD3"/>
    <w:rsid w:val="009D01A2"/>
    <w:rsid w:val="009D47AC"/>
    <w:rsid w:val="009D7000"/>
    <w:rsid w:val="009E0020"/>
    <w:rsid w:val="009F1E7F"/>
    <w:rsid w:val="009F5923"/>
    <w:rsid w:val="00A02534"/>
    <w:rsid w:val="00A0377E"/>
    <w:rsid w:val="00A14C05"/>
    <w:rsid w:val="00A15DA6"/>
    <w:rsid w:val="00A2018B"/>
    <w:rsid w:val="00A20B9B"/>
    <w:rsid w:val="00A21CD6"/>
    <w:rsid w:val="00A25ED2"/>
    <w:rsid w:val="00A27B92"/>
    <w:rsid w:val="00A312A0"/>
    <w:rsid w:val="00A31387"/>
    <w:rsid w:val="00A33177"/>
    <w:rsid w:val="00A37DED"/>
    <w:rsid w:val="00A403BB"/>
    <w:rsid w:val="00A52140"/>
    <w:rsid w:val="00A566BB"/>
    <w:rsid w:val="00A62DF9"/>
    <w:rsid w:val="00A6608C"/>
    <w:rsid w:val="00A674DF"/>
    <w:rsid w:val="00A67979"/>
    <w:rsid w:val="00A7012E"/>
    <w:rsid w:val="00A71A8F"/>
    <w:rsid w:val="00A7218A"/>
    <w:rsid w:val="00A745C0"/>
    <w:rsid w:val="00A748E5"/>
    <w:rsid w:val="00A83AA6"/>
    <w:rsid w:val="00A83C50"/>
    <w:rsid w:val="00A83C7B"/>
    <w:rsid w:val="00A83FB1"/>
    <w:rsid w:val="00A8437D"/>
    <w:rsid w:val="00A86325"/>
    <w:rsid w:val="00A87DFE"/>
    <w:rsid w:val="00A902F4"/>
    <w:rsid w:val="00A93165"/>
    <w:rsid w:val="00A93E13"/>
    <w:rsid w:val="00A94026"/>
    <w:rsid w:val="00A9494C"/>
    <w:rsid w:val="00AA0283"/>
    <w:rsid w:val="00AA07BF"/>
    <w:rsid w:val="00AA14FE"/>
    <w:rsid w:val="00AA39B0"/>
    <w:rsid w:val="00AB23F9"/>
    <w:rsid w:val="00AC2C79"/>
    <w:rsid w:val="00AC489B"/>
    <w:rsid w:val="00AD1D36"/>
    <w:rsid w:val="00AD3D72"/>
    <w:rsid w:val="00AE1809"/>
    <w:rsid w:val="00AE2C0C"/>
    <w:rsid w:val="00AE6D67"/>
    <w:rsid w:val="00AE7651"/>
    <w:rsid w:val="00AF01D6"/>
    <w:rsid w:val="00AF246E"/>
    <w:rsid w:val="00AF7DFF"/>
    <w:rsid w:val="00B01AFF"/>
    <w:rsid w:val="00B044BB"/>
    <w:rsid w:val="00B15C00"/>
    <w:rsid w:val="00B309F9"/>
    <w:rsid w:val="00B31AFC"/>
    <w:rsid w:val="00B37469"/>
    <w:rsid w:val="00B46930"/>
    <w:rsid w:val="00B46F2C"/>
    <w:rsid w:val="00B53DB3"/>
    <w:rsid w:val="00B620E6"/>
    <w:rsid w:val="00B65DDD"/>
    <w:rsid w:val="00B71A59"/>
    <w:rsid w:val="00B7501A"/>
    <w:rsid w:val="00B76F71"/>
    <w:rsid w:val="00B80D76"/>
    <w:rsid w:val="00B876F2"/>
    <w:rsid w:val="00B91946"/>
    <w:rsid w:val="00B93233"/>
    <w:rsid w:val="00B97B58"/>
    <w:rsid w:val="00BA20A4"/>
    <w:rsid w:val="00BA2105"/>
    <w:rsid w:val="00BA6FE4"/>
    <w:rsid w:val="00BA7E06"/>
    <w:rsid w:val="00BB3674"/>
    <w:rsid w:val="00BB43B5"/>
    <w:rsid w:val="00BB5491"/>
    <w:rsid w:val="00BB6219"/>
    <w:rsid w:val="00BC1A29"/>
    <w:rsid w:val="00BD1F6C"/>
    <w:rsid w:val="00BD290F"/>
    <w:rsid w:val="00BD2F21"/>
    <w:rsid w:val="00BD3A2F"/>
    <w:rsid w:val="00BD5271"/>
    <w:rsid w:val="00BD52B3"/>
    <w:rsid w:val="00BE2FD8"/>
    <w:rsid w:val="00BF03AD"/>
    <w:rsid w:val="00BF26D2"/>
    <w:rsid w:val="00C008AA"/>
    <w:rsid w:val="00C14289"/>
    <w:rsid w:val="00C149D3"/>
    <w:rsid w:val="00C14CC4"/>
    <w:rsid w:val="00C14F0C"/>
    <w:rsid w:val="00C232FE"/>
    <w:rsid w:val="00C24AB3"/>
    <w:rsid w:val="00C258DD"/>
    <w:rsid w:val="00C2745C"/>
    <w:rsid w:val="00C3188A"/>
    <w:rsid w:val="00C33C52"/>
    <w:rsid w:val="00C409B6"/>
    <w:rsid w:val="00C40D8B"/>
    <w:rsid w:val="00C47189"/>
    <w:rsid w:val="00C52C79"/>
    <w:rsid w:val="00C5403B"/>
    <w:rsid w:val="00C626DE"/>
    <w:rsid w:val="00C658DD"/>
    <w:rsid w:val="00C66211"/>
    <w:rsid w:val="00C76ABD"/>
    <w:rsid w:val="00C76C36"/>
    <w:rsid w:val="00C770C4"/>
    <w:rsid w:val="00C77EF7"/>
    <w:rsid w:val="00C809B5"/>
    <w:rsid w:val="00C82D99"/>
    <w:rsid w:val="00C83F4C"/>
    <w:rsid w:val="00C8407A"/>
    <w:rsid w:val="00C8488C"/>
    <w:rsid w:val="00C860E8"/>
    <w:rsid w:val="00C86E91"/>
    <w:rsid w:val="00C91D3A"/>
    <w:rsid w:val="00C9606B"/>
    <w:rsid w:val="00C97FDD"/>
    <w:rsid w:val="00CA2650"/>
    <w:rsid w:val="00CA68F9"/>
    <w:rsid w:val="00CB004B"/>
    <w:rsid w:val="00CB0C07"/>
    <w:rsid w:val="00CB1078"/>
    <w:rsid w:val="00CB4323"/>
    <w:rsid w:val="00CC1A12"/>
    <w:rsid w:val="00CC3593"/>
    <w:rsid w:val="00CC5664"/>
    <w:rsid w:val="00CC6FAF"/>
    <w:rsid w:val="00CC7C42"/>
    <w:rsid w:val="00CC7FAA"/>
    <w:rsid w:val="00CD436B"/>
    <w:rsid w:val="00CE0F4A"/>
    <w:rsid w:val="00CE24A9"/>
    <w:rsid w:val="00CE7721"/>
    <w:rsid w:val="00CF5CA4"/>
    <w:rsid w:val="00D003CD"/>
    <w:rsid w:val="00D029EE"/>
    <w:rsid w:val="00D032A6"/>
    <w:rsid w:val="00D03681"/>
    <w:rsid w:val="00D04F06"/>
    <w:rsid w:val="00D13B79"/>
    <w:rsid w:val="00D13BC9"/>
    <w:rsid w:val="00D1727D"/>
    <w:rsid w:val="00D2095D"/>
    <w:rsid w:val="00D23644"/>
    <w:rsid w:val="00D24698"/>
    <w:rsid w:val="00D270EB"/>
    <w:rsid w:val="00D307F9"/>
    <w:rsid w:val="00D30F30"/>
    <w:rsid w:val="00D3223C"/>
    <w:rsid w:val="00D52B3B"/>
    <w:rsid w:val="00D53428"/>
    <w:rsid w:val="00D54D5D"/>
    <w:rsid w:val="00D6383F"/>
    <w:rsid w:val="00D6457B"/>
    <w:rsid w:val="00D6472C"/>
    <w:rsid w:val="00D70B8D"/>
    <w:rsid w:val="00D71221"/>
    <w:rsid w:val="00D72694"/>
    <w:rsid w:val="00D800A5"/>
    <w:rsid w:val="00D801D7"/>
    <w:rsid w:val="00D81B36"/>
    <w:rsid w:val="00D8342F"/>
    <w:rsid w:val="00D9408B"/>
    <w:rsid w:val="00D977C2"/>
    <w:rsid w:val="00DA0E7B"/>
    <w:rsid w:val="00DB23A1"/>
    <w:rsid w:val="00DB58B9"/>
    <w:rsid w:val="00DB59D0"/>
    <w:rsid w:val="00DB7874"/>
    <w:rsid w:val="00DC1F5A"/>
    <w:rsid w:val="00DC32AE"/>
    <w:rsid w:val="00DC33D3"/>
    <w:rsid w:val="00DC641D"/>
    <w:rsid w:val="00DC648C"/>
    <w:rsid w:val="00DD11FC"/>
    <w:rsid w:val="00DD1FAE"/>
    <w:rsid w:val="00DD3A41"/>
    <w:rsid w:val="00DE29AF"/>
    <w:rsid w:val="00DF1760"/>
    <w:rsid w:val="00DF50FD"/>
    <w:rsid w:val="00DF5FBF"/>
    <w:rsid w:val="00DF6A5A"/>
    <w:rsid w:val="00E00B19"/>
    <w:rsid w:val="00E02391"/>
    <w:rsid w:val="00E0619B"/>
    <w:rsid w:val="00E0677A"/>
    <w:rsid w:val="00E1067E"/>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5F23"/>
    <w:rsid w:val="00E80951"/>
    <w:rsid w:val="00E81B59"/>
    <w:rsid w:val="00E8222A"/>
    <w:rsid w:val="00E82250"/>
    <w:rsid w:val="00E84894"/>
    <w:rsid w:val="00E854FE"/>
    <w:rsid w:val="00E86CC6"/>
    <w:rsid w:val="00E9018F"/>
    <w:rsid w:val="00E94103"/>
    <w:rsid w:val="00E96671"/>
    <w:rsid w:val="00EA01C1"/>
    <w:rsid w:val="00EA0FC1"/>
    <w:rsid w:val="00EA2686"/>
    <w:rsid w:val="00EA6ED8"/>
    <w:rsid w:val="00EB0E9F"/>
    <w:rsid w:val="00EB3D27"/>
    <w:rsid w:val="00EB4987"/>
    <w:rsid w:val="00EB56B3"/>
    <w:rsid w:val="00EC408C"/>
    <w:rsid w:val="00EC4426"/>
    <w:rsid w:val="00EC56B6"/>
    <w:rsid w:val="00EC6B15"/>
    <w:rsid w:val="00ED4294"/>
    <w:rsid w:val="00ED6492"/>
    <w:rsid w:val="00ED7795"/>
    <w:rsid w:val="00EE0DBF"/>
    <w:rsid w:val="00EE1B4C"/>
    <w:rsid w:val="00EE1D19"/>
    <w:rsid w:val="00EE1E30"/>
    <w:rsid w:val="00EE3237"/>
    <w:rsid w:val="00EE56AE"/>
    <w:rsid w:val="00EE6835"/>
    <w:rsid w:val="00EF076C"/>
    <w:rsid w:val="00EF2095"/>
    <w:rsid w:val="00EF2188"/>
    <w:rsid w:val="00EF484B"/>
    <w:rsid w:val="00F01A8A"/>
    <w:rsid w:val="00F06866"/>
    <w:rsid w:val="00F10397"/>
    <w:rsid w:val="00F121F6"/>
    <w:rsid w:val="00F132BA"/>
    <w:rsid w:val="00F13D96"/>
    <w:rsid w:val="00F1541C"/>
    <w:rsid w:val="00F15956"/>
    <w:rsid w:val="00F20CFB"/>
    <w:rsid w:val="00F24CFC"/>
    <w:rsid w:val="00F270A9"/>
    <w:rsid w:val="00F3170F"/>
    <w:rsid w:val="00F32DE9"/>
    <w:rsid w:val="00F3447D"/>
    <w:rsid w:val="00F3472B"/>
    <w:rsid w:val="00F372E8"/>
    <w:rsid w:val="00F4017B"/>
    <w:rsid w:val="00F41E8C"/>
    <w:rsid w:val="00F428FC"/>
    <w:rsid w:val="00F518A1"/>
    <w:rsid w:val="00F52B0E"/>
    <w:rsid w:val="00F54F1F"/>
    <w:rsid w:val="00F60CA9"/>
    <w:rsid w:val="00F664D4"/>
    <w:rsid w:val="00F6695F"/>
    <w:rsid w:val="00F8441D"/>
    <w:rsid w:val="00F8691B"/>
    <w:rsid w:val="00F93AC0"/>
    <w:rsid w:val="00F95353"/>
    <w:rsid w:val="00F95949"/>
    <w:rsid w:val="00F95C85"/>
    <w:rsid w:val="00F969FB"/>
    <w:rsid w:val="00F976B0"/>
    <w:rsid w:val="00FA61DA"/>
    <w:rsid w:val="00FA6DE7"/>
    <w:rsid w:val="00FB247A"/>
    <w:rsid w:val="00FC0A8E"/>
    <w:rsid w:val="00FC141C"/>
    <w:rsid w:val="00FC59CC"/>
    <w:rsid w:val="00FC659F"/>
    <w:rsid w:val="00FD6D92"/>
    <w:rsid w:val="00FE2FA6"/>
    <w:rsid w:val="00FE3DF2"/>
    <w:rsid w:val="00FE503D"/>
    <w:rsid w:val="00FF0FFB"/>
    <w:rsid w:val="01CF2EF6"/>
    <w:rsid w:val="043E5197"/>
    <w:rsid w:val="04AD1A41"/>
    <w:rsid w:val="0568B6C5"/>
    <w:rsid w:val="11DF15B5"/>
    <w:rsid w:val="16AC2231"/>
    <w:rsid w:val="1BE0DD48"/>
    <w:rsid w:val="1D1B63B5"/>
    <w:rsid w:val="1D785411"/>
    <w:rsid w:val="21E687BF"/>
    <w:rsid w:val="22907EA3"/>
    <w:rsid w:val="238AA539"/>
    <w:rsid w:val="25907DCF"/>
    <w:rsid w:val="2951D94F"/>
    <w:rsid w:val="29669B9C"/>
    <w:rsid w:val="3862FF4F"/>
    <w:rsid w:val="3EF81B18"/>
    <w:rsid w:val="48D3D424"/>
    <w:rsid w:val="4B7BD0A7"/>
    <w:rsid w:val="56F2DDF7"/>
    <w:rsid w:val="59059659"/>
    <w:rsid w:val="5CF03193"/>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SharedWithUsers xmlns="86c06c88-ae6b-4cbe-81bd-158a47268078">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Props1.xml><?xml version="1.0" encoding="utf-8"?>
<ds:datastoreItem xmlns:ds="http://schemas.openxmlformats.org/officeDocument/2006/customXml" ds:itemID="{89C36789-EDA9-40B9-BCB6-001559DD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3.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4.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1806</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Kevin Joyce</cp:lastModifiedBy>
  <cp:revision>4</cp:revision>
  <cp:lastPrinted>2019-03-29T13:58:00Z</cp:lastPrinted>
  <dcterms:created xsi:type="dcterms:W3CDTF">2025-01-08T12:44:00Z</dcterms:created>
  <dcterms:modified xsi:type="dcterms:W3CDTF">2025-01-14T16:47:00Z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