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751C" w14:paraId="5C1EB555"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Invitation Email</w:t>
      </w:r>
    </w:p>
    <w:p w:rsidR="00E8751C" w14:paraId="211F7624" w14:textId="77777777">
      <w:pPr>
        <w:spacing w:after="0" w:line="240" w:lineRule="auto"/>
        <w:rPr>
          <w:rFonts w:ascii="Times New Roman" w:eastAsia="Times New Roman" w:hAnsi="Times New Roman" w:cs="Times New Roman"/>
          <w:b/>
          <w:sz w:val="24"/>
          <w:szCs w:val="24"/>
        </w:rPr>
      </w:pPr>
    </w:p>
    <w:p w:rsidR="00E8751C" w14:paraId="4F040B02" w14:textId="77777777">
      <w:pPr>
        <w:spacing w:after="0" w:line="276" w:lineRule="auto"/>
        <w:rPr>
          <w:rFonts w:ascii="Source Sans Pro" w:eastAsia="Source Sans Pro" w:hAnsi="Source Sans Pro" w:cs="Source Sans Pro"/>
          <w:b/>
          <w:sz w:val="36"/>
          <w:szCs w:val="36"/>
        </w:rPr>
      </w:pPr>
      <w:r>
        <w:rPr>
          <w:rFonts w:ascii="Source Sans Pro" w:eastAsia="Source Sans Pro" w:hAnsi="Source Sans Pro" w:cs="Source Sans Pro"/>
          <w:b/>
          <w:sz w:val="36"/>
          <w:szCs w:val="36"/>
        </w:rPr>
        <w:t>Please take short 15-minute survey tell us about your public health information seeking practices</w:t>
      </w:r>
    </w:p>
    <w:p w:rsidR="00E8751C" w14:paraId="692733F3" w14:textId="77777777">
      <w:pPr>
        <w:spacing w:after="0" w:line="276" w:lineRule="auto"/>
        <w:rPr>
          <w:rFonts w:ascii="Source Sans Pro" w:eastAsia="Source Sans Pro" w:hAnsi="Source Sans Pro" w:cs="Source Sans Pro"/>
          <w:b/>
          <w:sz w:val="30"/>
          <w:szCs w:val="30"/>
        </w:rPr>
      </w:pPr>
    </w:p>
    <w:p w:rsidR="00E8751C" w14:paraId="2000E485" w14:textId="77777777">
      <w:pPr>
        <w:spacing w:after="0" w:line="276" w:lineRule="auto"/>
        <w:rPr>
          <w:b/>
        </w:rPr>
      </w:pPr>
      <w:r w:rsidRPr="3DC2BF47">
        <w:rPr>
          <w:b/>
          <w:bCs/>
        </w:rPr>
        <w:t>Why a survey?</w:t>
      </w:r>
    </w:p>
    <w:p w:rsidR="29D993AA" w:rsidP="3DC2BF47" w14:paraId="446B172F" w14:textId="71F8A83F">
      <w:pPr>
        <w:spacing w:after="0" w:line="276" w:lineRule="auto"/>
      </w:pPr>
      <w:r w:rsidRPr="493AF315">
        <w:rPr>
          <w:b/>
          <w:bCs/>
          <w:color w:val="000000" w:themeColor="text2"/>
        </w:rPr>
        <w:t>The purpose of this survey is to</w:t>
      </w:r>
      <w:r w:rsidRPr="493AF315" w:rsidR="33EFA208">
        <w:rPr>
          <w:b/>
          <w:bCs/>
          <w:color w:val="000000" w:themeColor="text2"/>
        </w:rPr>
        <w:t xml:space="preserve"> inform and</w:t>
      </w:r>
      <w:r w:rsidRPr="493AF315">
        <w:rPr>
          <w:b/>
          <w:bCs/>
          <w:color w:val="000000" w:themeColor="text2"/>
        </w:rPr>
        <w:t xml:space="preserve"> improve CDC’s efforts moving towards its future vision of advancing public health data.</w:t>
      </w:r>
    </w:p>
    <w:p w:rsidR="00E8751C" w14:paraId="3509665D" w14:textId="77777777">
      <w:pPr>
        <w:spacing w:after="0" w:line="276" w:lineRule="auto"/>
        <w:rPr>
          <w:rFonts w:ascii="Source Sans Pro" w:eastAsia="Source Sans Pro" w:hAnsi="Source Sans Pro" w:cs="Source Sans Pro"/>
        </w:rPr>
      </w:pPr>
    </w:p>
    <w:p w:rsidR="00E8751C" w14:paraId="44A8D7ED" w14:textId="66D7E5FF">
      <w:pPr>
        <w:spacing w:after="0" w:line="276" w:lineRule="auto"/>
        <w:rPr>
          <w:rFonts w:ascii="Source Sans Pro" w:eastAsia="Source Sans Pro" w:hAnsi="Source Sans Pro" w:cs="Source Sans Pro"/>
        </w:rPr>
      </w:pPr>
      <w:r>
        <w:rPr>
          <w:rFonts w:ascii="Source Sans Pro" w:eastAsia="Source Sans Pro" w:hAnsi="Source Sans Pro" w:cs="Source Sans Pro"/>
        </w:rPr>
        <w:t>This short survey will be conducted on the Qualtrics platform</w:t>
      </w:r>
      <w:r w:rsidR="00B10CB3">
        <w:rPr>
          <w:rFonts w:ascii="Source Sans Pro" w:eastAsia="Source Sans Pro" w:hAnsi="Source Sans Pro" w:cs="Source Sans Pro"/>
        </w:rPr>
        <w:t xml:space="preserve">. </w:t>
      </w:r>
      <w:r>
        <w:rPr>
          <w:rFonts w:ascii="Source Sans Pro" w:eastAsia="Source Sans Pro" w:hAnsi="Source Sans Pro" w:cs="Source Sans Pro"/>
        </w:rPr>
        <w:t xml:space="preserve">We intend to publish this short customer experience survey </w:t>
      </w:r>
      <w:r w:rsidR="00B10CB3">
        <w:rPr>
          <w:rFonts w:ascii="Source Sans Pro" w:eastAsia="Source Sans Pro" w:hAnsi="Source Sans Pro" w:cs="Source Sans Pro"/>
        </w:rPr>
        <w:t>to CDC’s engagement panel and after trainings and workshops</w:t>
      </w:r>
      <w:r>
        <w:rPr>
          <w:rFonts w:ascii="Source Sans Pro" w:eastAsia="Source Sans Pro" w:hAnsi="Source Sans Pro" w:cs="Source Sans Pro"/>
        </w:rPr>
        <w:t>.</w:t>
      </w:r>
      <w:r w:rsidR="00B10CB3">
        <w:rPr>
          <w:rFonts w:ascii="Source Sans Pro" w:eastAsia="Source Sans Pro" w:hAnsi="Source Sans Pro" w:cs="Source Sans Pro"/>
        </w:rPr>
        <w:t xml:space="preserve"> </w:t>
      </w:r>
    </w:p>
    <w:p w:rsidR="00E8751C" w14:paraId="1C706648" w14:textId="77777777">
      <w:pPr>
        <w:spacing w:after="0" w:line="276" w:lineRule="auto"/>
      </w:pPr>
    </w:p>
    <w:p w:rsidR="00E8751C" w14:paraId="1F10A110" w14:textId="77777777">
      <w:pPr>
        <w:spacing w:after="0" w:line="276" w:lineRule="auto"/>
        <w:rPr>
          <w:b/>
        </w:rPr>
      </w:pPr>
      <w:r w:rsidRPr="02D40ADE">
        <w:rPr>
          <w:b/>
          <w:bCs/>
        </w:rPr>
        <w:t>What do we want to know?</w:t>
      </w:r>
    </w:p>
    <w:p w:rsidR="0999FB73" w:rsidP="02D40ADE" w14:paraId="6226F420" w14:textId="26F39E03">
      <w:pPr>
        <w:spacing w:after="0" w:line="276" w:lineRule="auto"/>
      </w:pPr>
      <w:r>
        <w:t xml:space="preserve">How </w:t>
      </w:r>
      <w:r w:rsidR="323AE73F">
        <w:t xml:space="preserve">well we are communicating CDC’s </w:t>
      </w:r>
      <w:r>
        <w:t xml:space="preserve">future vision of </w:t>
      </w:r>
      <w:r w:rsidR="1B538010">
        <w:t>advancing data for public health action</w:t>
      </w:r>
      <w:r>
        <w:t xml:space="preserve">. </w:t>
      </w:r>
    </w:p>
    <w:p w:rsidR="00E8751C" w14:paraId="7B7115CC" w14:textId="77777777">
      <w:pPr>
        <w:spacing w:after="0" w:line="276" w:lineRule="auto"/>
        <w:rPr>
          <w:b/>
        </w:rPr>
      </w:pPr>
    </w:p>
    <w:p w:rsidR="00E8751C" w14:paraId="3C5E1FC2" w14:textId="77777777">
      <w:pPr>
        <w:spacing w:after="0" w:line="276" w:lineRule="auto"/>
        <w:rPr>
          <w:b/>
        </w:rPr>
      </w:pPr>
      <w:r>
        <w:rPr>
          <w:b/>
        </w:rPr>
        <w:t>Who should participate?</w:t>
      </w:r>
    </w:p>
    <w:p w:rsidR="00E8751C" w14:paraId="01F517A4" w14:textId="1321B9EA">
      <w:pPr>
        <w:spacing w:after="0" w:line="276" w:lineRule="auto"/>
      </w:pPr>
      <w:r>
        <w:t xml:space="preserve">We want to hear from </w:t>
      </w:r>
      <w:r w:rsidR="00852F3B">
        <w:t>all Engagement Panel members</w:t>
      </w:r>
      <w:r w:rsidR="00B10CB3">
        <w:t>, public health association partners, and STLTs.</w:t>
      </w:r>
    </w:p>
    <w:p w:rsidR="00E8751C" w14:paraId="3298B0F7" w14:textId="77777777">
      <w:pPr>
        <w:spacing w:after="0" w:line="276" w:lineRule="auto"/>
        <w:rPr>
          <w:b/>
        </w:rPr>
      </w:pPr>
      <w:r>
        <w:rPr>
          <w:b/>
        </w:rPr>
        <w:t xml:space="preserve"> </w:t>
      </w:r>
    </w:p>
    <w:p w:rsidR="00E8751C" w:rsidP="493AF315" w14:paraId="26C9CB07" w14:textId="7D0BC037">
      <w:pPr>
        <w:spacing w:after="0" w:line="276" w:lineRule="auto"/>
        <w:rPr>
          <w:b/>
          <w:bCs/>
        </w:rPr>
      </w:pPr>
      <w:r w:rsidRPr="493AF315">
        <w:rPr>
          <w:b/>
          <w:bCs/>
        </w:rPr>
        <w:t xml:space="preserve">How do </w:t>
      </w:r>
      <w:r w:rsidRPr="493AF315" w:rsidR="37197426">
        <w:rPr>
          <w:b/>
          <w:bCs/>
        </w:rPr>
        <w:t xml:space="preserve">I </w:t>
      </w:r>
      <w:r w:rsidRPr="493AF315" w:rsidR="00852F3B">
        <w:rPr>
          <w:b/>
          <w:bCs/>
        </w:rPr>
        <w:t>complete the survey</w:t>
      </w:r>
      <w:r w:rsidRPr="493AF315">
        <w:rPr>
          <w:b/>
          <w:bCs/>
        </w:rPr>
        <w:t>?</w:t>
      </w:r>
    </w:p>
    <w:p w:rsidR="00E8751C" w14:paraId="5F122685" w14:textId="36D5F200">
      <w:pPr>
        <w:spacing w:after="0" w:line="276" w:lineRule="auto"/>
      </w:pPr>
      <w:r>
        <w:t>Please launch a QR code below:</w:t>
      </w:r>
    </w:p>
    <w:p w:rsidR="00B10CB3" w14:paraId="6503B42D" w14:textId="77777777">
      <w:pPr>
        <w:spacing w:after="0" w:line="276" w:lineRule="auto"/>
      </w:pPr>
    </w:p>
    <w:p w:rsidR="00B10CB3" w14:paraId="32240863" w14:textId="77777777">
      <w:pPr>
        <w:spacing w:after="0" w:line="276" w:lineRule="auto"/>
      </w:pPr>
    </w:p>
    <w:p w:rsidR="00B10CB3" w14:paraId="47656B25" w14:textId="535BD917">
      <w:pPr>
        <w:spacing w:after="0" w:line="276" w:lineRule="auto"/>
      </w:pPr>
      <w:r w:rsidRPr="00B10CB3">
        <w:rPr>
          <w:noProof/>
        </w:rPr>
        <w:drawing>
          <wp:inline distT="0" distB="0" distL="0" distR="0">
            <wp:extent cx="2059132" cy="2059132"/>
            <wp:effectExtent l="0" t="0" r="0" b="0"/>
            <wp:docPr id="6" name="Picture 5">
              <a:extLst xmlns:a="http://schemas.openxmlformats.org/drawingml/2006/main">
                <a:ext xmlns:a="http://schemas.openxmlformats.org/drawingml/2006/main" uri="{FF2B5EF4-FFF2-40B4-BE49-F238E27FC236}">
                  <a16:creationId xmlns:a16="http://schemas.microsoft.com/office/drawing/2014/main" id="{68C20B64-6383-DB3E-9BF9-0E13A61DE1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xmlns:a="http://schemas.openxmlformats.org/drawingml/2006/main" uri="{FF2B5EF4-FFF2-40B4-BE49-F238E27FC236}">
                          <a16:creationId xmlns:a16="http://schemas.microsoft.com/office/drawing/2014/main" id="{68C20B64-6383-DB3E-9BF9-0E13A61DE197}"/>
                        </a:ext>
                      </a:extLst>
                    </pic:cNvPr>
                    <pic:cNvPicPr>
                      <a:picLocks noChangeAspect="1"/>
                    </pic:cNvPicPr>
                  </pic:nvPicPr>
                  <pic:blipFill>
                    <a:blip xmlns:r="http://schemas.openxmlformats.org/officeDocument/2006/relationships" r:embed="rId8"/>
                    <a:stretch>
                      <a:fillRect/>
                    </a:stretch>
                  </pic:blipFill>
                  <pic:spPr>
                    <a:xfrm>
                      <a:off x="0" y="0"/>
                      <a:ext cx="2059132" cy="2059132"/>
                    </a:xfrm>
                    <a:prstGeom prst="rect">
                      <a:avLst/>
                    </a:prstGeom>
                  </pic:spPr>
                </pic:pic>
              </a:graphicData>
            </a:graphic>
          </wp:inline>
        </w:drawing>
      </w:r>
    </w:p>
    <w:p w:rsidR="00B10CB3" w14:paraId="6DA9A3BE" w14:textId="77777777">
      <w:pPr>
        <w:spacing w:after="0" w:line="276" w:lineRule="auto"/>
      </w:pPr>
    </w:p>
    <w:p w:rsidR="00E8751C" w14:paraId="565CA4FD" w14:textId="77777777">
      <w:pPr>
        <w:pBdr>
          <w:top w:val="nil"/>
          <w:left w:val="nil"/>
          <w:bottom w:val="nil"/>
          <w:right w:val="nil"/>
          <w:between w:val="nil"/>
        </w:pBdr>
        <w:tabs>
          <w:tab w:val="left" w:pos="5040"/>
        </w:tabs>
        <w:spacing w:after="0" w:line="240" w:lineRule="auto"/>
        <w:rPr>
          <w:rFonts w:ascii="Arial" w:eastAsia="Arial" w:hAnsi="Arial" w:cs="Arial"/>
          <w:u w:val="single"/>
        </w:rPr>
      </w:pPr>
    </w:p>
    <w:p w:rsidR="00E8751C" w14:paraId="3B327499" w14:textId="77777777">
      <w:pPr>
        <w:spacing w:after="0" w:line="276" w:lineRule="auto"/>
        <w:rPr>
          <w:b/>
        </w:rPr>
      </w:pPr>
      <w:r>
        <w:rPr>
          <w:b/>
        </w:rPr>
        <w:t xml:space="preserve">If you have any questions, please send an email to: </w:t>
      </w:r>
      <w:hyperlink r:id="rId9">
        <w:r w:rsidR="00852F3B">
          <w:rPr>
            <w:b/>
            <w:color w:val="1155CC"/>
            <w:u w:val="single"/>
          </w:rPr>
          <w:t>DataEngagement@cdc.gov</w:t>
        </w:r>
      </w:hyperlink>
    </w:p>
    <w:p w:rsidR="00E8751C" w14:paraId="19AFE0A2" w14:textId="77777777">
      <w:pPr>
        <w:spacing w:after="0" w:line="276" w:lineRule="auto"/>
        <w:rPr>
          <w:b/>
        </w:rPr>
      </w:pPr>
    </w:p>
    <w:p w:rsidR="00AF5DA1" w:rsidRPr="00B10CB3" w14:paraId="51804D40" w14:textId="05A43415">
      <w:pPr>
        <w:spacing w:after="0" w:line="276" w:lineRule="auto"/>
        <w:rPr>
          <w:b/>
        </w:rPr>
      </w:pPr>
      <w:r>
        <w:rPr>
          <w:b/>
        </w:rPr>
        <w:t xml:space="preserve">WE LOOK FORWARD TO LEARNING FROM YOU! </w:t>
      </w:r>
    </w:p>
    <w:p w:rsidR="00E8751C" w14:paraId="42206046" w14:textId="77777777">
      <w:pPr>
        <w:spacing w:after="0" w:line="240" w:lineRule="auto"/>
        <w:rPr>
          <w:rFonts w:ascii="Times New Roman" w:eastAsia="Times New Roman" w:hAnsi="Times New Roman" w:cs="Times New Roman"/>
          <w:b/>
          <w:sz w:val="24"/>
          <w:szCs w:val="24"/>
        </w:rPr>
      </w:pPr>
    </w:p>
    <w:p w:rsidR="00E8751C" w14:paraId="6F1A36F7" w14:textId="77777777">
      <w:pPr>
        <w:spacing w:after="0" w:line="240" w:lineRule="auto"/>
        <w:rPr>
          <w:rFonts w:ascii="Times New Roman" w:eastAsia="Times New Roman" w:hAnsi="Times New Roman" w:cs="Times New Roman"/>
          <w:b/>
          <w:sz w:val="24"/>
          <w:szCs w:val="24"/>
        </w:rPr>
      </w:pPr>
    </w:p>
    <w:p w:rsidR="00E8751C" w14:paraId="5BBBA441" w14:textId="77777777">
      <w:pPr>
        <w:spacing w:after="0" w:line="240" w:lineRule="auto"/>
        <w:rPr>
          <w:rFonts w:ascii="Times New Roman" w:eastAsia="Times New Roman" w:hAnsi="Times New Roman" w:cs="Times New Roman"/>
          <w:b/>
          <w:sz w:val="24"/>
          <w:szCs w:val="24"/>
        </w:rPr>
      </w:pPr>
      <w:r>
        <w:br w:type="page"/>
      </w:r>
    </w:p>
    <w:p w:rsidR="00B10CB3" w:rsidRPr="00B10CB3" w:rsidP="00B10CB3" w14:paraId="6400E62D" w14:textId="77777777">
      <w:pPr>
        <w:spacing w:after="0" w:line="240" w:lineRule="auto"/>
        <w:textAlignment w:val="baseline"/>
        <w:rPr>
          <w:rFonts w:ascii="Segoe UI" w:eastAsia="Times New Roman" w:hAnsi="Segoe UI" w:cs="Segoe UI"/>
          <w:sz w:val="18"/>
          <w:szCs w:val="18"/>
        </w:rPr>
      </w:pPr>
      <w:r w:rsidRPr="00B10CB3">
        <w:rPr>
          <w:rFonts w:ascii="Calibri Light" w:eastAsia="Times New Roman" w:hAnsi="Calibri Light" w:cs="Calibri Light"/>
          <w:sz w:val="44"/>
          <w:szCs w:val="44"/>
        </w:rPr>
        <w:t>Advancing Data for Public Health Action Partner Survey </w:t>
      </w:r>
    </w:p>
    <w:p w:rsidR="00B10CB3" w:rsidRPr="00B10CB3" w:rsidP="00B10CB3" w14:paraId="118B3D31" w14:textId="77777777">
      <w:pPr>
        <w:spacing w:after="0" w:line="240" w:lineRule="auto"/>
        <w:textAlignment w:val="baseline"/>
        <w:rPr>
          <w:rFonts w:ascii="Segoe UI" w:eastAsia="Times New Roman" w:hAnsi="Segoe UI" w:cs="Segoe UI"/>
          <w:sz w:val="18"/>
          <w:szCs w:val="18"/>
        </w:rPr>
      </w:pPr>
      <w:r w:rsidRPr="02D40ADE">
        <w:rPr>
          <w:rFonts w:eastAsia="Times New Roman"/>
        </w:rPr>
        <w:t> </w:t>
      </w:r>
    </w:p>
    <w:p w:rsidR="0A758B68" w:rsidP="3DC2BF47" w14:paraId="651D43E1" w14:textId="253D6EE2">
      <w:r w:rsidRPr="493AF315">
        <w:rPr>
          <w:b/>
          <w:bCs/>
          <w:color w:val="000000" w:themeColor="text2"/>
        </w:rPr>
        <w:t>The purpose of this survey is to</w:t>
      </w:r>
      <w:r w:rsidRPr="493AF315" w:rsidR="6E745643">
        <w:rPr>
          <w:b/>
          <w:bCs/>
          <w:color w:val="000000" w:themeColor="text2"/>
        </w:rPr>
        <w:t xml:space="preserve"> inform and</w:t>
      </w:r>
      <w:r w:rsidRPr="493AF315">
        <w:rPr>
          <w:b/>
          <w:bCs/>
          <w:color w:val="000000" w:themeColor="text2"/>
        </w:rPr>
        <w:t xml:space="preserve"> </w:t>
      </w:r>
      <w:r w:rsidRPr="493AF315" w:rsidR="6BE7D853">
        <w:rPr>
          <w:b/>
          <w:bCs/>
          <w:color w:val="000000" w:themeColor="text2"/>
        </w:rPr>
        <w:t>improve</w:t>
      </w:r>
      <w:r w:rsidRPr="493AF315">
        <w:rPr>
          <w:b/>
          <w:bCs/>
          <w:color w:val="000000" w:themeColor="text2"/>
        </w:rPr>
        <w:t xml:space="preserve"> CDC’s </w:t>
      </w:r>
      <w:r w:rsidRPr="493AF315" w:rsidR="0B3255D8">
        <w:rPr>
          <w:b/>
          <w:bCs/>
          <w:color w:val="000000" w:themeColor="text2"/>
        </w:rPr>
        <w:t>efforts</w:t>
      </w:r>
      <w:r w:rsidRPr="493AF315">
        <w:rPr>
          <w:b/>
          <w:bCs/>
          <w:color w:val="000000" w:themeColor="text2"/>
        </w:rPr>
        <w:t xml:space="preserve"> </w:t>
      </w:r>
      <w:r w:rsidRPr="493AF315" w:rsidR="3E211F52">
        <w:rPr>
          <w:b/>
          <w:bCs/>
          <w:color w:val="000000" w:themeColor="text2"/>
        </w:rPr>
        <w:t xml:space="preserve">moving </w:t>
      </w:r>
      <w:r w:rsidRPr="493AF315">
        <w:rPr>
          <w:b/>
          <w:bCs/>
          <w:color w:val="000000" w:themeColor="text2"/>
        </w:rPr>
        <w:t>towards its future vision of advancing</w:t>
      </w:r>
      <w:r w:rsidRPr="493AF315" w:rsidR="089BE364">
        <w:rPr>
          <w:b/>
          <w:bCs/>
          <w:color w:val="000000" w:themeColor="text2"/>
        </w:rPr>
        <w:t xml:space="preserve"> data for public health action</w:t>
      </w:r>
      <w:r w:rsidRPr="493AF315">
        <w:rPr>
          <w:b/>
          <w:bCs/>
          <w:color w:val="000000" w:themeColor="text2"/>
        </w:rPr>
        <w:t xml:space="preserve">. </w:t>
      </w:r>
      <w:r w:rsidRPr="493AF315">
        <w:rPr>
          <w:color w:val="000000" w:themeColor="text2"/>
        </w:rPr>
        <w:t xml:space="preserve">Responses to this survey will be anonymous, tracked cumulatively across organizational groups, as wells as with alignment to specific targeted CDC initiatives (such as trainings or webinars). Consequentially, respondents may be asked to take the survey more than one time. A partner may choose to not complete the survey at any time, but responses (when provided) will help drive CDC’s activities and communications efforts. </w:t>
      </w:r>
      <w:r w:rsidRPr="493AF315">
        <w:t xml:space="preserve"> </w:t>
      </w:r>
    </w:p>
    <w:p w:rsidR="02D40ADE" w:rsidP="02D40ADE" w14:paraId="3B60C1E8" w14:textId="1C62F762">
      <w:pPr>
        <w:spacing w:after="0" w:line="240" w:lineRule="auto"/>
        <w:rPr>
          <w:rFonts w:eastAsia="Times New Roman"/>
        </w:rPr>
      </w:pPr>
    </w:p>
    <w:p w:rsidR="00B10CB3" w:rsidRPr="00B10CB3" w:rsidP="00B10CB3" w14:paraId="0387F500" w14:textId="77777777">
      <w:pPr>
        <w:spacing w:after="0" w:line="240" w:lineRule="auto"/>
        <w:textAlignment w:val="baseline"/>
        <w:rPr>
          <w:rFonts w:ascii="Segoe UI" w:eastAsia="Times New Roman" w:hAnsi="Segoe UI" w:cs="Segoe UI"/>
          <w:color w:val="2F5496"/>
          <w:sz w:val="18"/>
          <w:szCs w:val="18"/>
        </w:rPr>
      </w:pPr>
      <w:r w:rsidRPr="00B10CB3">
        <w:rPr>
          <w:rFonts w:ascii="Calibri Light" w:eastAsia="Times New Roman" w:hAnsi="Calibri Light" w:cs="Calibri Light"/>
          <w:color w:val="2F5496"/>
          <w:sz w:val="32"/>
          <w:szCs w:val="32"/>
        </w:rPr>
        <w:t>Demographics Questions </w:t>
      </w:r>
    </w:p>
    <w:p w:rsidR="00B10CB3" w:rsidRPr="00B10CB3" w:rsidP="009871EE" w14:paraId="11CEA8CA" w14:textId="77777777">
      <w:pPr>
        <w:numPr>
          <w:ilvl w:val="0"/>
          <w:numId w:val="5"/>
        </w:numPr>
        <w:spacing w:after="0" w:line="240" w:lineRule="auto"/>
        <w:ind w:left="360" w:firstLine="0"/>
        <w:textAlignment w:val="baseline"/>
        <w:rPr>
          <w:rFonts w:eastAsia="Times New Roman"/>
        </w:rPr>
      </w:pPr>
      <w:r w:rsidRPr="61FD5780">
        <w:rPr>
          <w:rFonts w:eastAsia="Times New Roman"/>
          <w:b/>
          <w:bCs/>
          <w:color w:val="000000" w:themeColor="text2"/>
          <w:lang w:val="en"/>
        </w:rPr>
        <w:t xml:space="preserve">Select the organizations where you have a role in public health. </w:t>
      </w:r>
      <w:r w:rsidRPr="61FD5780">
        <w:rPr>
          <w:rFonts w:eastAsia="Times New Roman"/>
          <w:b/>
          <w:bCs/>
          <w:i/>
          <w:iCs/>
          <w:color w:val="000000" w:themeColor="text2"/>
          <w:lang w:val="en"/>
        </w:rPr>
        <w:t>(Select all that apply) </w:t>
      </w:r>
      <w:r w:rsidRPr="61FD5780">
        <w:rPr>
          <w:rFonts w:eastAsia="Times New Roman"/>
          <w:color w:val="000000" w:themeColor="text2"/>
        </w:rPr>
        <w:t> </w:t>
      </w:r>
    </w:p>
    <w:p w:rsidR="00B10CB3" w:rsidRPr="00B10CB3" w:rsidP="009871EE" w14:paraId="402E122B" w14:textId="77777777">
      <w:pPr>
        <w:numPr>
          <w:ilvl w:val="0"/>
          <w:numId w:val="6"/>
        </w:numPr>
        <w:spacing w:after="0" w:line="240" w:lineRule="auto"/>
        <w:ind w:left="720" w:firstLine="0"/>
        <w:textAlignment w:val="baseline"/>
        <w:rPr>
          <w:rFonts w:eastAsia="Times New Roman"/>
        </w:rPr>
      </w:pPr>
      <w:r w:rsidRPr="61FD5780">
        <w:rPr>
          <w:rFonts w:eastAsia="Times New Roman"/>
          <w:color w:val="000000" w:themeColor="text2"/>
          <w:lang w:val="en"/>
        </w:rPr>
        <w:t>Public health authority - State</w:t>
      </w:r>
      <w:r w:rsidRPr="61FD5780">
        <w:rPr>
          <w:rFonts w:eastAsia="Times New Roman"/>
          <w:color w:val="000000" w:themeColor="text2"/>
        </w:rPr>
        <w:t> </w:t>
      </w:r>
    </w:p>
    <w:p w:rsidR="00B10CB3" w:rsidRPr="00B10CB3" w:rsidP="009871EE" w14:paraId="427BCBB8" w14:textId="77777777">
      <w:pPr>
        <w:numPr>
          <w:ilvl w:val="0"/>
          <w:numId w:val="7"/>
        </w:numPr>
        <w:spacing w:after="0" w:line="240" w:lineRule="auto"/>
        <w:ind w:left="720" w:firstLine="0"/>
        <w:textAlignment w:val="baseline"/>
        <w:rPr>
          <w:rFonts w:eastAsia="Times New Roman"/>
        </w:rPr>
      </w:pPr>
      <w:r w:rsidRPr="61FD5780">
        <w:rPr>
          <w:rFonts w:eastAsia="Times New Roman"/>
          <w:color w:val="000000" w:themeColor="text2"/>
          <w:lang w:val="en"/>
        </w:rPr>
        <w:t>Public health authority - Territory</w:t>
      </w:r>
      <w:r w:rsidRPr="61FD5780">
        <w:rPr>
          <w:rFonts w:eastAsia="Times New Roman"/>
          <w:color w:val="000000" w:themeColor="text2"/>
        </w:rPr>
        <w:t> </w:t>
      </w:r>
    </w:p>
    <w:p w:rsidR="00B10CB3" w:rsidRPr="00B10CB3" w:rsidP="009871EE" w14:paraId="2243325B" w14:textId="77777777">
      <w:pPr>
        <w:numPr>
          <w:ilvl w:val="0"/>
          <w:numId w:val="8"/>
        </w:numPr>
        <w:spacing w:after="0" w:line="240" w:lineRule="auto"/>
        <w:ind w:left="720" w:firstLine="0"/>
        <w:textAlignment w:val="baseline"/>
        <w:rPr>
          <w:rFonts w:eastAsia="Times New Roman"/>
        </w:rPr>
      </w:pPr>
      <w:r w:rsidRPr="61FD5780">
        <w:rPr>
          <w:rFonts w:eastAsia="Times New Roman"/>
          <w:color w:val="000000" w:themeColor="text2"/>
          <w:lang w:val="en"/>
        </w:rPr>
        <w:t>Public health authority - Local</w:t>
      </w:r>
      <w:r w:rsidRPr="61FD5780">
        <w:rPr>
          <w:rFonts w:eastAsia="Times New Roman"/>
          <w:color w:val="000000" w:themeColor="text2"/>
        </w:rPr>
        <w:t> </w:t>
      </w:r>
    </w:p>
    <w:p w:rsidR="00B10CB3" w:rsidRPr="00B10CB3" w:rsidP="009871EE" w14:paraId="06EF7EBD" w14:textId="77777777">
      <w:pPr>
        <w:numPr>
          <w:ilvl w:val="0"/>
          <w:numId w:val="9"/>
        </w:numPr>
        <w:spacing w:after="0" w:line="240" w:lineRule="auto"/>
        <w:ind w:left="720" w:firstLine="0"/>
        <w:textAlignment w:val="baseline"/>
        <w:rPr>
          <w:rFonts w:eastAsia="Times New Roman"/>
        </w:rPr>
      </w:pPr>
      <w:r w:rsidRPr="61FD5780">
        <w:rPr>
          <w:rFonts w:eastAsia="Times New Roman"/>
          <w:color w:val="000000" w:themeColor="text2"/>
          <w:lang w:val="en"/>
        </w:rPr>
        <w:t>Public health authority - Tribal</w:t>
      </w:r>
      <w:r w:rsidRPr="61FD5780">
        <w:rPr>
          <w:rFonts w:eastAsia="Times New Roman"/>
          <w:color w:val="000000" w:themeColor="text2"/>
        </w:rPr>
        <w:t> </w:t>
      </w:r>
    </w:p>
    <w:p w:rsidR="00B10CB3" w:rsidRPr="00B10CB3" w:rsidP="009871EE" w14:paraId="2CDDDC8C" w14:textId="77777777">
      <w:pPr>
        <w:numPr>
          <w:ilvl w:val="0"/>
          <w:numId w:val="10"/>
        </w:numPr>
        <w:spacing w:after="0" w:line="240" w:lineRule="auto"/>
        <w:ind w:left="720" w:firstLine="0"/>
        <w:textAlignment w:val="baseline"/>
        <w:rPr>
          <w:rFonts w:eastAsia="Times New Roman"/>
        </w:rPr>
      </w:pPr>
      <w:r w:rsidRPr="61FD5780">
        <w:rPr>
          <w:rFonts w:eastAsia="Times New Roman"/>
          <w:color w:val="000000" w:themeColor="text2"/>
          <w:lang w:val="en"/>
        </w:rPr>
        <w:t>Federally qualified health center (FQHC)</w:t>
      </w:r>
      <w:r w:rsidRPr="61FD5780">
        <w:rPr>
          <w:rFonts w:eastAsia="Times New Roman"/>
          <w:color w:val="000000" w:themeColor="text2"/>
        </w:rPr>
        <w:t> </w:t>
      </w:r>
    </w:p>
    <w:p w:rsidR="00B10CB3" w:rsidRPr="00B10CB3" w:rsidP="009871EE" w14:paraId="5662B010" w14:textId="5F4D137E">
      <w:pPr>
        <w:numPr>
          <w:ilvl w:val="0"/>
          <w:numId w:val="11"/>
        </w:numPr>
        <w:spacing w:after="0" w:line="240" w:lineRule="auto"/>
        <w:ind w:left="720" w:firstLine="0"/>
        <w:textAlignment w:val="baseline"/>
        <w:rPr>
          <w:rFonts w:eastAsia="Times New Roman"/>
        </w:rPr>
      </w:pPr>
      <w:r w:rsidRPr="61FD5780">
        <w:rPr>
          <w:rFonts w:eastAsia="Times New Roman"/>
          <w:color w:val="000000" w:themeColor="text2"/>
          <w:lang w:val="en"/>
        </w:rPr>
        <w:t xml:space="preserve">Health </w:t>
      </w:r>
      <w:r w:rsidRPr="61FD5780" w:rsidR="26A895E8">
        <w:rPr>
          <w:rFonts w:eastAsia="Times New Roman"/>
          <w:color w:val="000000" w:themeColor="text2"/>
          <w:lang w:val="en"/>
        </w:rPr>
        <w:t>C</w:t>
      </w:r>
      <w:r w:rsidRPr="61FD5780">
        <w:rPr>
          <w:rFonts w:eastAsia="Times New Roman"/>
          <w:color w:val="000000" w:themeColor="text2"/>
          <w:lang w:val="en"/>
        </w:rPr>
        <w:t xml:space="preserve">enter </w:t>
      </w:r>
      <w:r w:rsidRPr="61FD5780" w:rsidR="39E6B5E4">
        <w:rPr>
          <w:rFonts w:eastAsia="Times New Roman"/>
          <w:color w:val="000000" w:themeColor="text2"/>
          <w:lang w:val="en"/>
        </w:rPr>
        <w:t>C</w:t>
      </w:r>
      <w:r w:rsidRPr="61FD5780">
        <w:rPr>
          <w:rFonts w:eastAsia="Times New Roman"/>
          <w:color w:val="000000" w:themeColor="text2"/>
          <w:lang w:val="en"/>
        </w:rPr>
        <w:t xml:space="preserve">ontrolled </w:t>
      </w:r>
      <w:r w:rsidRPr="61FD5780" w:rsidR="66EEBFAD">
        <w:rPr>
          <w:rFonts w:eastAsia="Times New Roman"/>
          <w:color w:val="000000" w:themeColor="text2"/>
          <w:lang w:val="en"/>
        </w:rPr>
        <w:t>N</w:t>
      </w:r>
      <w:r w:rsidRPr="61FD5780">
        <w:rPr>
          <w:rFonts w:eastAsia="Times New Roman"/>
          <w:color w:val="000000" w:themeColor="text2"/>
          <w:lang w:val="en"/>
        </w:rPr>
        <w:t>etwork (HCCN)</w:t>
      </w:r>
      <w:r w:rsidRPr="61FD5780">
        <w:rPr>
          <w:rFonts w:eastAsia="Times New Roman"/>
          <w:color w:val="000000" w:themeColor="text2"/>
        </w:rPr>
        <w:t> </w:t>
      </w:r>
    </w:p>
    <w:p w:rsidR="00B10CB3" w:rsidRPr="00B10CB3" w:rsidP="009871EE" w14:paraId="23094169" w14:textId="77777777">
      <w:pPr>
        <w:numPr>
          <w:ilvl w:val="0"/>
          <w:numId w:val="12"/>
        </w:numPr>
        <w:spacing w:after="0" w:line="240" w:lineRule="auto"/>
        <w:ind w:left="720" w:firstLine="0"/>
        <w:textAlignment w:val="baseline"/>
        <w:rPr>
          <w:rFonts w:eastAsia="Times New Roman"/>
        </w:rPr>
      </w:pPr>
      <w:r w:rsidRPr="61FD5780">
        <w:rPr>
          <w:rFonts w:eastAsia="Times New Roman"/>
          <w:color w:val="000000" w:themeColor="text2"/>
          <w:lang w:val="en"/>
        </w:rPr>
        <w:t>Public health association, jurisdictional advocate, or partner organization (e.g. CSTE)</w:t>
      </w:r>
      <w:r w:rsidRPr="61FD5780">
        <w:rPr>
          <w:rFonts w:eastAsia="Times New Roman"/>
          <w:color w:val="000000" w:themeColor="text2"/>
        </w:rPr>
        <w:t> </w:t>
      </w:r>
    </w:p>
    <w:p w:rsidR="00B10CB3" w:rsidRPr="00B10CB3" w:rsidP="009871EE" w14:paraId="351F2CB1" w14:textId="77777777">
      <w:pPr>
        <w:numPr>
          <w:ilvl w:val="0"/>
          <w:numId w:val="13"/>
        </w:numPr>
        <w:spacing w:after="0" w:line="240" w:lineRule="auto"/>
        <w:ind w:left="720" w:firstLine="0"/>
        <w:textAlignment w:val="baseline"/>
        <w:rPr>
          <w:rFonts w:eastAsia="Times New Roman"/>
        </w:rPr>
      </w:pPr>
      <w:r w:rsidRPr="61FD5780">
        <w:rPr>
          <w:rFonts w:eastAsia="Times New Roman"/>
          <w:color w:val="000000" w:themeColor="text2"/>
          <w:lang w:val="en"/>
        </w:rPr>
        <w:t>Private sector</w:t>
      </w:r>
      <w:r w:rsidRPr="61FD5780">
        <w:rPr>
          <w:rFonts w:eastAsia="Times New Roman"/>
          <w:color w:val="000000" w:themeColor="text2"/>
        </w:rPr>
        <w:t> </w:t>
      </w:r>
    </w:p>
    <w:p w:rsidR="00B10CB3" w:rsidRPr="00B10CB3" w:rsidP="009871EE" w14:paraId="08024A16" w14:textId="77777777">
      <w:pPr>
        <w:numPr>
          <w:ilvl w:val="0"/>
          <w:numId w:val="14"/>
        </w:numPr>
        <w:spacing w:after="0" w:line="240" w:lineRule="auto"/>
        <w:ind w:left="720" w:firstLine="0"/>
        <w:textAlignment w:val="baseline"/>
        <w:rPr>
          <w:rFonts w:eastAsia="Times New Roman"/>
        </w:rPr>
      </w:pPr>
      <w:r w:rsidRPr="61FD5780">
        <w:rPr>
          <w:rFonts w:eastAsia="Times New Roman"/>
          <w:color w:val="000000" w:themeColor="text2"/>
          <w:lang w:val="en"/>
        </w:rPr>
        <w:t>Standards development organization (e.g. HL7)</w:t>
      </w:r>
      <w:r w:rsidRPr="61FD5780">
        <w:rPr>
          <w:rFonts w:eastAsia="Times New Roman"/>
          <w:color w:val="000000" w:themeColor="text2"/>
        </w:rPr>
        <w:t> </w:t>
      </w:r>
    </w:p>
    <w:p w:rsidR="00B10CB3" w:rsidRPr="00B10CB3" w:rsidP="009871EE" w14:paraId="5AE0E1EB" w14:textId="77777777">
      <w:pPr>
        <w:numPr>
          <w:ilvl w:val="0"/>
          <w:numId w:val="15"/>
        </w:numPr>
        <w:spacing w:after="0" w:line="240" w:lineRule="auto"/>
        <w:ind w:left="720" w:firstLine="0"/>
        <w:textAlignment w:val="baseline"/>
        <w:rPr>
          <w:rFonts w:eastAsia="Times New Roman"/>
        </w:rPr>
      </w:pPr>
      <w:r w:rsidRPr="61FD5780">
        <w:rPr>
          <w:rFonts w:eastAsia="Times New Roman"/>
          <w:color w:val="000000" w:themeColor="text2"/>
          <w:lang w:val="en"/>
        </w:rPr>
        <w:t>Hospital, clinic, or other healthcare organization</w:t>
      </w:r>
      <w:r w:rsidRPr="61FD5780">
        <w:rPr>
          <w:rFonts w:eastAsia="Times New Roman"/>
          <w:color w:val="000000" w:themeColor="text2"/>
        </w:rPr>
        <w:t> </w:t>
      </w:r>
    </w:p>
    <w:p w:rsidR="00B10CB3" w:rsidRPr="00B10CB3" w:rsidP="009871EE" w14:paraId="0047C97E" w14:textId="77777777">
      <w:pPr>
        <w:numPr>
          <w:ilvl w:val="0"/>
          <w:numId w:val="16"/>
        </w:numPr>
        <w:spacing w:after="0" w:line="240" w:lineRule="auto"/>
        <w:ind w:left="720" w:firstLine="0"/>
        <w:textAlignment w:val="baseline"/>
        <w:rPr>
          <w:rFonts w:eastAsia="Times New Roman"/>
        </w:rPr>
      </w:pPr>
      <w:r w:rsidRPr="61FD5780">
        <w:rPr>
          <w:rFonts w:eastAsia="Times New Roman"/>
          <w:color w:val="000000" w:themeColor="text2"/>
          <w:lang w:val="en"/>
        </w:rPr>
        <w:t>Test manufacturer</w:t>
      </w:r>
      <w:r w:rsidRPr="61FD5780">
        <w:rPr>
          <w:rFonts w:eastAsia="Times New Roman"/>
          <w:color w:val="000000" w:themeColor="text2"/>
        </w:rPr>
        <w:t> </w:t>
      </w:r>
    </w:p>
    <w:p w:rsidR="00B10CB3" w:rsidRPr="00B10CB3" w:rsidP="009871EE" w14:paraId="5D09A76F" w14:textId="77777777">
      <w:pPr>
        <w:numPr>
          <w:ilvl w:val="0"/>
          <w:numId w:val="17"/>
        </w:numPr>
        <w:spacing w:after="0" w:line="240" w:lineRule="auto"/>
        <w:ind w:left="720" w:firstLine="0"/>
        <w:textAlignment w:val="baseline"/>
        <w:rPr>
          <w:rFonts w:eastAsia="Times New Roman"/>
        </w:rPr>
      </w:pPr>
      <w:r w:rsidRPr="61FD5780">
        <w:rPr>
          <w:rFonts w:eastAsia="Times New Roman"/>
          <w:color w:val="000000" w:themeColor="text2"/>
          <w:lang w:val="en"/>
        </w:rPr>
        <w:t>Laboratory</w:t>
      </w:r>
      <w:r w:rsidRPr="61FD5780">
        <w:rPr>
          <w:rFonts w:eastAsia="Times New Roman"/>
          <w:color w:val="000000" w:themeColor="text2"/>
        </w:rPr>
        <w:t> </w:t>
      </w:r>
    </w:p>
    <w:p w:rsidR="00B10CB3" w:rsidRPr="00B10CB3" w:rsidP="009871EE" w14:paraId="56694429" w14:textId="77777777">
      <w:pPr>
        <w:numPr>
          <w:ilvl w:val="0"/>
          <w:numId w:val="18"/>
        </w:numPr>
        <w:spacing w:after="0" w:line="240" w:lineRule="auto"/>
        <w:ind w:left="720" w:firstLine="0"/>
        <w:textAlignment w:val="baseline"/>
        <w:rPr>
          <w:rFonts w:eastAsia="Times New Roman"/>
        </w:rPr>
      </w:pPr>
      <w:r w:rsidRPr="493AF315">
        <w:rPr>
          <w:rFonts w:eastAsia="Times New Roman"/>
          <w:color w:val="000000" w:themeColor="text2"/>
          <w:lang w:val="en"/>
        </w:rPr>
        <w:t>Federal agency</w:t>
      </w:r>
      <w:r w:rsidRPr="493AF315">
        <w:rPr>
          <w:rFonts w:eastAsia="Times New Roman"/>
          <w:color w:val="000000" w:themeColor="text2"/>
        </w:rPr>
        <w:t> </w:t>
      </w:r>
    </w:p>
    <w:p w:rsidR="0D479866" w:rsidP="009871EE" w14:paraId="5BD8B72A" w14:textId="09BFD000">
      <w:pPr>
        <w:numPr>
          <w:ilvl w:val="1"/>
          <w:numId w:val="18"/>
        </w:numPr>
        <w:spacing w:after="0" w:line="240" w:lineRule="auto"/>
        <w:ind w:firstLine="0"/>
        <w:rPr>
          <w:color w:val="000000" w:themeColor="text2"/>
        </w:rPr>
      </w:pPr>
      <w:r w:rsidRPr="493AF315">
        <w:rPr>
          <w:color w:val="000000" w:themeColor="text2"/>
          <w:lang w:val="en"/>
        </w:rPr>
        <w:t>If selected the following question is given:</w:t>
      </w:r>
    </w:p>
    <w:p w:rsidR="0D479866" w:rsidP="009871EE" w14:paraId="627209B3" w14:textId="140A4F55">
      <w:pPr>
        <w:pStyle w:val="ListParagraph"/>
        <w:numPr>
          <w:ilvl w:val="2"/>
          <w:numId w:val="18"/>
        </w:numPr>
        <w:spacing w:line="276" w:lineRule="auto"/>
        <w:rPr>
          <w:color w:val="000000" w:themeColor="text2"/>
        </w:rPr>
      </w:pPr>
      <w:r w:rsidRPr="493AF315">
        <w:rPr>
          <w:color w:val="000000" w:themeColor="text2"/>
        </w:rPr>
        <w:t>Please provide your Agency, Center, Division</w:t>
      </w:r>
    </w:p>
    <w:p w:rsidR="00B10CB3" w:rsidRPr="00B10CB3" w:rsidP="009871EE" w14:paraId="1F68C445" w14:textId="77777777">
      <w:pPr>
        <w:numPr>
          <w:ilvl w:val="0"/>
          <w:numId w:val="19"/>
        </w:numPr>
        <w:spacing w:after="0" w:line="240" w:lineRule="auto"/>
        <w:ind w:left="720" w:firstLine="0"/>
        <w:textAlignment w:val="baseline"/>
        <w:rPr>
          <w:rFonts w:eastAsia="Times New Roman"/>
        </w:rPr>
      </w:pPr>
      <w:r w:rsidRPr="61FD5780">
        <w:rPr>
          <w:rFonts w:eastAsia="Times New Roman"/>
          <w:color w:val="000000" w:themeColor="text2"/>
          <w:lang w:val="en"/>
        </w:rPr>
        <w:t>Other (specify)</w:t>
      </w:r>
      <w:r w:rsidRPr="61FD5780">
        <w:rPr>
          <w:rFonts w:eastAsia="Times New Roman"/>
          <w:color w:val="000000" w:themeColor="text2"/>
        </w:rPr>
        <w:t> </w:t>
      </w:r>
    </w:p>
    <w:p w:rsidR="00B10CB3" w:rsidRPr="00B10CB3" w:rsidP="00B10CB3" w14:paraId="113E49B6" w14:textId="77777777">
      <w:pPr>
        <w:spacing w:after="0" w:line="240" w:lineRule="auto"/>
        <w:ind w:left="1080"/>
        <w:textAlignment w:val="baseline"/>
        <w:rPr>
          <w:rFonts w:ascii="Segoe UI" w:eastAsia="Times New Roman" w:hAnsi="Segoe UI" w:cs="Segoe UI"/>
          <w:sz w:val="18"/>
          <w:szCs w:val="18"/>
        </w:rPr>
      </w:pPr>
      <w:r w:rsidRPr="00B10CB3">
        <w:rPr>
          <w:rFonts w:eastAsia="Times New Roman"/>
          <w:color w:val="000000"/>
        </w:rPr>
        <w:t> </w:t>
      </w:r>
    </w:p>
    <w:p w:rsidR="00B10CB3" w:rsidRPr="00B10CB3" w:rsidP="009871EE" w14:paraId="1D9E78E7" w14:textId="77777777">
      <w:pPr>
        <w:numPr>
          <w:ilvl w:val="0"/>
          <w:numId w:val="20"/>
        </w:numPr>
        <w:spacing w:after="0" w:line="240" w:lineRule="auto"/>
        <w:ind w:left="360" w:firstLine="0"/>
        <w:textAlignment w:val="baseline"/>
        <w:rPr>
          <w:rFonts w:eastAsia="Times New Roman"/>
        </w:rPr>
      </w:pPr>
      <w:r w:rsidRPr="61FD5780">
        <w:rPr>
          <w:rFonts w:eastAsia="Times New Roman"/>
          <w:b/>
          <w:bCs/>
          <w:color w:val="000000" w:themeColor="text2"/>
          <w:lang w:val="en"/>
        </w:rPr>
        <w:t xml:space="preserve">How long cumulatively have you worked in public health. </w:t>
      </w:r>
      <w:r w:rsidRPr="61FD5780">
        <w:rPr>
          <w:rFonts w:eastAsia="Times New Roman"/>
          <w:color w:val="000000" w:themeColor="text2"/>
          <w:lang w:val="en"/>
        </w:rPr>
        <w:t>(single select pulldown)</w:t>
      </w:r>
      <w:r w:rsidRPr="61FD5780">
        <w:rPr>
          <w:rFonts w:eastAsia="Times New Roman"/>
          <w:color w:val="000000" w:themeColor="text2"/>
        </w:rPr>
        <w:t> </w:t>
      </w:r>
    </w:p>
    <w:p w:rsidR="00B10CB3" w:rsidRPr="00B10CB3" w:rsidP="009871EE" w14:paraId="6390E8B8" w14:textId="77777777">
      <w:pPr>
        <w:numPr>
          <w:ilvl w:val="0"/>
          <w:numId w:val="21"/>
        </w:numPr>
        <w:spacing w:after="0" w:line="240" w:lineRule="auto"/>
        <w:ind w:left="720" w:firstLine="0"/>
        <w:textAlignment w:val="baseline"/>
        <w:rPr>
          <w:rFonts w:eastAsia="Times New Roman"/>
        </w:rPr>
      </w:pPr>
      <w:r w:rsidRPr="61FD5780">
        <w:rPr>
          <w:rFonts w:eastAsia="Times New Roman"/>
          <w:color w:val="000000" w:themeColor="text2"/>
          <w:lang w:val="en"/>
        </w:rPr>
        <w:t>Less than 1 year</w:t>
      </w:r>
      <w:r w:rsidRPr="61FD5780">
        <w:rPr>
          <w:rFonts w:eastAsia="Times New Roman"/>
          <w:color w:val="000000" w:themeColor="text2"/>
        </w:rPr>
        <w:t> </w:t>
      </w:r>
    </w:p>
    <w:p w:rsidR="00B10CB3" w:rsidRPr="00B10CB3" w:rsidP="009871EE" w14:paraId="493CBA87" w14:textId="77777777">
      <w:pPr>
        <w:numPr>
          <w:ilvl w:val="0"/>
          <w:numId w:val="22"/>
        </w:numPr>
        <w:spacing w:after="0" w:line="240" w:lineRule="auto"/>
        <w:ind w:left="720" w:firstLine="0"/>
        <w:textAlignment w:val="baseline"/>
        <w:rPr>
          <w:rFonts w:eastAsia="Times New Roman"/>
        </w:rPr>
      </w:pPr>
      <w:r w:rsidRPr="61FD5780">
        <w:rPr>
          <w:rFonts w:eastAsia="Times New Roman"/>
          <w:color w:val="000000" w:themeColor="text2"/>
          <w:lang w:val="en"/>
        </w:rPr>
        <w:t>1-2 years</w:t>
      </w:r>
      <w:r w:rsidRPr="61FD5780">
        <w:rPr>
          <w:rFonts w:eastAsia="Times New Roman"/>
          <w:color w:val="000000" w:themeColor="text2"/>
        </w:rPr>
        <w:t> </w:t>
      </w:r>
    </w:p>
    <w:p w:rsidR="00B10CB3" w:rsidRPr="00B10CB3" w:rsidP="009871EE" w14:paraId="39CCA529" w14:textId="77777777">
      <w:pPr>
        <w:numPr>
          <w:ilvl w:val="0"/>
          <w:numId w:val="23"/>
        </w:numPr>
        <w:spacing w:after="0" w:line="240" w:lineRule="auto"/>
        <w:ind w:left="720" w:firstLine="0"/>
        <w:textAlignment w:val="baseline"/>
        <w:rPr>
          <w:rFonts w:eastAsia="Times New Roman"/>
        </w:rPr>
      </w:pPr>
      <w:r w:rsidRPr="61FD5780">
        <w:rPr>
          <w:rFonts w:eastAsia="Times New Roman"/>
          <w:color w:val="000000" w:themeColor="text2"/>
          <w:lang w:val="en"/>
        </w:rPr>
        <w:t>3-5 years</w:t>
      </w:r>
      <w:r w:rsidRPr="61FD5780">
        <w:rPr>
          <w:rFonts w:eastAsia="Times New Roman"/>
          <w:color w:val="000000" w:themeColor="text2"/>
        </w:rPr>
        <w:t> </w:t>
      </w:r>
    </w:p>
    <w:p w:rsidR="00B10CB3" w:rsidRPr="00B10CB3" w:rsidP="009871EE" w14:paraId="7AE8E0BF" w14:textId="77777777">
      <w:pPr>
        <w:numPr>
          <w:ilvl w:val="0"/>
          <w:numId w:val="24"/>
        </w:numPr>
        <w:spacing w:after="0" w:line="240" w:lineRule="auto"/>
        <w:ind w:left="720" w:firstLine="0"/>
        <w:textAlignment w:val="baseline"/>
        <w:rPr>
          <w:rFonts w:eastAsia="Times New Roman"/>
        </w:rPr>
      </w:pPr>
      <w:r w:rsidRPr="61FD5780">
        <w:rPr>
          <w:rFonts w:eastAsia="Times New Roman"/>
          <w:color w:val="000000" w:themeColor="text2"/>
          <w:lang w:val="en"/>
        </w:rPr>
        <w:t>6-9 years</w:t>
      </w:r>
      <w:r w:rsidRPr="61FD5780">
        <w:rPr>
          <w:rFonts w:eastAsia="Times New Roman"/>
          <w:color w:val="000000" w:themeColor="text2"/>
        </w:rPr>
        <w:t> </w:t>
      </w:r>
    </w:p>
    <w:p w:rsidR="00B10CB3" w:rsidRPr="00B10CB3" w:rsidP="009871EE" w14:paraId="5302EAD5" w14:textId="77777777">
      <w:pPr>
        <w:numPr>
          <w:ilvl w:val="0"/>
          <w:numId w:val="25"/>
        </w:numPr>
        <w:spacing w:after="0" w:line="240" w:lineRule="auto"/>
        <w:ind w:left="720" w:firstLine="0"/>
        <w:textAlignment w:val="baseline"/>
        <w:rPr>
          <w:rFonts w:eastAsia="Times New Roman"/>
        </w:rPr>
      </w:pPr>
      <w:r w:rsidRPr="61FD5780">
        <w:rPr>
          <w:rFonts w:eastAsia="Times New Roman"/>
          <w:color w:val="000000" w:themeColor="text2"/>
          <w:lang w:val="en"/>
        </w:rPr>
        <w:t>10 or more years</w:t>
      </w:r>
      <w:r w:rsidRPr="61FD5780">
        <w:rPr>
          <w:rFonts w:eastAsia="Times New Roman"/>
        </w:rPr>
        <w:t>  </w:t>
      </w:r>
    </w:p>
    <w:p w:rsidR="00B10CB3" w:rsidRPr="00B10CB3" w:rsidP="02D40ADE" w14:paraId="0C5A21B9" w14:textId="51AE8ABE">
      <w:pPr>
        <w:spacing w:after="0" w:line="240" w:lineRule="auto"/>
        <w:ind w:left="720"/>
        <w:textAlignment w:val="baseline"/>
        <w:rPr>
          <w:rFonts w:ascii="Segoe UI" w:eastAsia="Times New Roman" w:hAnsi="Segoe UI" w:cs="Segoe UI"/>
          <w:sz w:val="18"/>
          <w:szCs w:val="18"/>
        </w:rPr>
      </w:pPr>
      <w:r w:rsidRPr="02D40ADE">
        <w:rPr>
          <w:rFonts w:eastAsia="Times New Roman"/>
        </w:rPr>
        <w:t> </w:t>
      </w:r>
    </w:p>
    <w:p w:rsidR="00B10CB3" w:rsidRPr="00B10CB3" w:rsidP="00B10CB3" w14:paraId="78CC6961" w14:textId="77777777">
      <w:pPr>
        <w:spacing w:after="0" w:line="240" w:lineRule="auto"/>
        <w:textAlignment w:val="baseline"/>
        <w:rPr>
          <w:rFonts w:ascii="Segoe UI" w:eastAsia="Times New Roman" w:hAnsi="Segoe UI" w:cs="Segoe UI"/>
          <w:color w:val="2F5496"/>
          <w:sz w:val="18"/>
          <w:szCs w:val="18"/>
        </w:rPr>
      </w:pPr>
      <w:r w:rsidRPr="00B10CB3">
        <w:rPr>
          <w:rFonts w:ascii="Calibri Light" w:eastAsia="Times New Roman" w:hAnsi="Calibri Light" w:cs="Calibri Light"/>
          <w:color w:val="2F5496"/>
          <w:sz w:val="32"/>
          <w:szCs w:val="32"/>
        </w:rPr>
        <w:t>Change Management Questions </w:t>
      </w:r>
    </w:p>
    <w:p w:rsidR="00B10CB3" w:rsidRPr="00B10CB3" w:rsidP="009871EE" w14:paraId="54F3B0C3" w14:textId="77777777">
      <w:pPr>
        <w:numPr>
          <w:ilvl w:val="0"/>
          <w:numId w:val="26"/>
        </w:numPr>
        <w:spacing w:after="0" w:line="240" w:lineRule="auto"/>
        <w:ind w:left="360" w:firstLine="0"/>
        <w:textAlignment w:val="baseline"/>
        <w:rPr>
          <w:rFonts w:eastAsia="Times New Roman"/>
        </w:rPr>
      </w:pPr>
      <w:r w:rsidRPr="61FD5780">
        <w:rPr>
          <w:rFonts w:eastAsia="Times New Roman"/>
        </w:rPr>
        <w:t>I have the following level(s) of awareness for each of the categories below (Select one per category).  </w:t>
      </w:r>
    </w:p>
    <w:tbl>
      <w:tblPr>
        <w:tblW w:w="9660" w:type="dxa"/>
        <w:tblBorders>
          <w:top w:val="single" w:sz="12" w:space="0" w:color="000000" w:themeColor="text2"/>
          <w:left w:val="single" w:sz="12" w:space="0" w:color="000000" w:themeColor="text2"/>
          <w:bottom w:val="single" w:sz="12" w:space="0" w:color="000000" w:themeColor="text2"/>
          <w:right w:val="single" w:sz="12" w:space="0" w:color="000000" w:themeColor="text2"/>
          <w:insideH w:val="single" w:sz="12" w:space="0" w:color="000000" w:themeColor="text2"/>
          <w:insideV w:val="single" w:sz="12" w:space="0" w:color="000000" w:themeColor="text2"/>
        </w:tblBorders>
        <w:tblCellMar>
          <w:left w:w="0" w:type="dxa"/>
          <w:right w:w="0" w:type="dxa"/>
        </w:tblCellMar>
        <w:tblLook w:val="04A0"/>
      </w:tblPr>
      <w:tblGrid>
        <w:gridCol w:w="2865"/>
        <w:gridCol w:w="2085"/>
        <w:gridCol w:w="1725"/>
        <w:gridCol w:w="1500"/>
        <w:gridCol w:w="1485"/>
      </w:tblGrid>
      <w:tr w14:paraId="6D2B2C3C" w14:textId="77777777" w:rsidTr="493AF315">
        <w:tblPrEx>
          <w:tblW w:w="9660" w:type="dxa"/>
          <w:tblBorders>
            <w:top w:val="single" w:sz="12" w:space="0" w:color="000000" w:themeColor="text2"/>
            <w:left w:val="single" w:sz="12" w:space="0" w:color="000000" w:themeColor="text2"/>
            <w:bottom w:val="single" w:sz="12" w:space="0" w:color="000000" w:themeColor="text2"/>
            <w:right w:val="single" w:sz="12" w:space="0" w:color="000000" w:themeColor="text2"/>
            <w:insideH w:val="single" w:sz="12" w:space="0" w:color="000000" w:themeColor="text2"/>
            <w:insideV w:val="single" w:sz="12" w:space="0" w:color="000000" w:themeColor="text2"/>
          </w:tblBorders>
          <w:tblCellMar>
            <w:left w:w="0" w:type="dxa"/>
            <w:right w:w="0" w:type="dxa"/>
          </w:tblCellMar>
          <w:tblLook w:val="04A0"/>
        </w:tblPrEx>
        <w:trPr>
          <w:trHeight w:val="300"/>
        </w:trPr>
        <w:tc>
          <w:tcPr>
            <w:tcW w:w="2865" w:type="dxa"/>
            <w:shd w:val="clear" w:color="auto" w:fill="auto"/>
            <w:hideMark/>
          </w:tcPr>
          <w:p w:rsidR="00B10CB3" w:rsidRPr="00B10CB3" w:rsidP="00B10CB3" w14:paraId="23D112B7"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 </w:t>
            </w:r>
          </w:p>
        </w:tc>
        <w:tc>
          <w:tcPr>
            <w:tcW w:w="2085" w:type="dxa"/>
            <w:shd w:val="clear" w:color="auto" w:fill="auto"/>
            <w:hideMark/>
          </w:tcPr>
          <w:p w:rsidR="00B10CB3" w:rsidRPr="00B10CB3" w:rsidP="00B10CB3" w14:paraId="26C7C335"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Clear Understanding </w:t>
            </w:r>
          </w:p>
        </w:tc>
        <w:tc>
          <w:tcPr>
            <w:tcW w:w="1725" w:type="dxa"/>
            <w:shd w:val="clear" w:color="auto" w:fill="auto"/>
            <w:hideMark/>
          </w:tcPr>
          <w:p w:rsidR="00B10CB3" w:rsidRPr="00B10CB3" w:rsidP="00B10CB3" w14:paraId="5898A217"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Aware </w:t>
            </w:r>
          </w:p>
        </w:tc>
        <w:tc>
          <w:tcPr>
            <w:tcW w:w="1500" w:type="dxa"/>
            <w:shd w:val="clear" w:color="auto" w:fill="auto"/>
            <w:hideMark/>
          </w:tcPr>
          <w:p w:rsidR="00B10CB3" w:rsidRPr="00B10CB3" w:rsidP="00B10CB3" w14:paraId="728F4463"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Confused </w:t>
            </w:r>
          </w:p>
        </w:tc>
        <w:tc>
          <w:tcPr>
            <w:tcW w:w="1485" w:type="dxa"/>
            <w:shd w:val="clear" w:color="auto" w:fill="auto"/>
            <w:hideMark/>
          </w:tcPr>
          <w:p w:rsidR="00B10CB3" w:rsidRPr="00B10CB3" w:rsidP="00B10CB3" w14:paraId="7D3F89B7"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Not Aware </w:t>
            </w:r>
          </w:p>
          <w:p w:rsidR="00B10CB3" w:rsidRPr="00B10CB3" w:rsidP="00B10CB3" w14:paraId="09932626"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 </w:t>
            </w:r>
          </w:p>
        </w:tc>
      </w:tr>
      <w:tr w14:paraId="3F8D29ED" w14:textId="77777777" w:rsidTr="493AF315">
        <w:tblPrEx>
          <w:tblW w:w="9660" w:type="dxa"/>
          <w:tblCellMar>
            <w:left w:w="0" w:type="dxa"/>
            <w:right w:w="0" w:type="dxa"/>
          </w:tblCellMar>
          <w:tblLook w:val="04A0"/>
        </w:tblPrEx>
        <w:trPr>
          <w:trHeight w:val="300"/>
        </w:trPr>
        <w:tc>
          <w:tcPr>
            <w:tcW w:w="2865" w:type="dxa"/>
            <w:shd w:val="clear" w:color="auto" w:fill="auto"/>
            <w:hideMark/>
          </w:tcPr>
          <w:p w:rsidR="00B10CB3" w:rsidRPr="00B10CB3" w:rsidP="493AF315" w14:paraId="1E7916AF" w14:textId="67898370">
            <w:pPr>
              <w:spacing w:after="0" w:line="240" w:lineRule="auto"/>
              <w:textAlignment w:val="baseline"/>
              <w:rPr>
                <w:rFonts w:eastAsia="Times New Roman"/>
              </w:rPr>
            </w:pPr>
            <w:r w:rsidRPr="493AF315">
              <w:rPr>
                <w:rFonts w:eastAsia="Times New Roman"/>
              </w:rPr>
              <w:t xml:space="preserve">CDC’s </w:t>
            </w:r>
            <w:r w:rsidRPr="493AF315" w:rsidR="4035A035">
              <w:rPr>
                <w:rFonts w:eastAsia="Times New Roman"/>
                <w:b/>
                <w:bCs/>
              </w:rPr>
              <w:t>vision</w:t>
            </w:r>
            <w:r w:rsidRPr="493AF315" w:rsidR="4035A035">
              <w:rPr>
                <w:rFonts w:eastAsia="Times New Roman"/>
              </w:rPr>
              <w:t xml:space="preserve"> </w:t>
            </w:r>
            <w:r w:rsidRPr="493AF315" w:rsidR="00E11756">
              <w:rPr>
                <w:rFonts w:eastAsia="Times New Roman"/>
              </w:rPr>
              <w:t xml:space="preserve">for </w:t>
            </w:r>
            <w:r w:rsidRPr="493AF315" w:rsidR="4035A035">
              <w:rPr>
                <w:rFonts w:eastAsia="Times New Roman"/>
              </w:rPr>
              <w:t>advancing data for public health action. </w:t>
            </w:r>
          </w:p>
        </w:tc>
        <w:tc>
          <w:tcPr>
            <w:tcW w:w="2085" w:type="dxa"/>
            <w:shd w:val="clear" w:color="auto" w:fill="auto"/>
            <w:hideMark/>
          </w:tcPr>
          <w:p w:rsidR="00B10CB3" w:rsidRPr="00B10CB3" w:rsidP="00B10CB3" w14:paraId="266808F3"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725" w:type="dxa"/>
            <w:shd w:val="clear" w:color="auto" w:fill="auto"/>
            <w:hideMark/>
          </w:tcPr>
          <w:p w:rsidR="00B10CB3" w:rsidRPr="00B10CB3" w:rsidP="00B10CB3" w14:paraId="002C0FCC"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500" w:type="dxa"/>
            <w:shd w:val="clear" w:color="auto" w:fill="auto"/>
            <w:hideMark/>
          </w:tcPr>
          <w:p w:rsidR="00B10CB3" w:rsidRPr="00B10CB3" w:rsidP="00B10CB3" w14:paraId="3566BD75"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485" w:type="dxa"/>
            <w:shd w:val="clear" w:color="auto" w:fill="auto"/>
            <w:hideMark/>
          </w:tcPr>
          <w:p w:rsidR="00B10CB3" w:rsidRPr="00B10CB3" w:rsidP="00B10CB3" w14:paraId="417EFBC2"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r>
      <w:tr w14:paraId="6A6501ED" w14:textId="77777777" w:rsidTr="493AF315">
        <w:tblPrEx>
          <w:tblW w:w="9660" w:type="dxa"/>
          <w:tblCellMar>
            <w:left w:w="0" w:type="dxa"/>
            <w:right w:w="0" w:type="dxa"/>
          </w:tblCellMar>
          <w:tblLook w:val="04A0"/>
        </w:tblPrEx>
        <w:trPr>
          <w:trHeight w:val="300"/>
        </w:trPr>
        <w:tc>
          <w:tcPr>
            <w:tcW w:w="2865" w:type="dxa"/>
            <w:shd w:val="clear" w:color="auto" w:fill="auto"/>
            <w:hideMark/>
          </w:tcPr>
          <w:p w:rsidR="00B10CB3" w:rsidRPr="00B10CB3" w:rsidP="00B10CB3" w14:paraId="5EDB7526" w14:textId="6BF24B10">
            <w:pPr>
              <w:spacing w:after="0" w:line="240" w:lineRule="auto"/>
              <w:textAlignment w:val="baseline"/>
              <w:rPr>
                <w:rFonts w:ascii="Times New Roman" w:eastAsia="Times New Roman" w:hAnsi="Times New Roman" w:cs="Times New Roman"/>
                <w:sz w:val="24"/>
                <w:szCs w:val="24"/>
              </w:rPr>
            </w:pPr>
            <w:r w:rsidRPr="493AF315">
              <w:rPr>
                <w:rFonts w:eastAsia="Times New Roman"/>
                <w:b/>
                <w:bCs/>
              </w:rPr>
              <w:t>How</w:t>
            </w:r>
            <w:r w:rsidRPr="493AF315">
              <w:rPr>
                <w:rFonts w:eastAsia="Times New Roman"/>
              </w:rPr>
              <w:t xml:space="preserve"> CDC plans to move toward their vision of advancing data for public health action. </w:t>
            </w:r>
          </w:p>
        </w:tc>
        <w:tc>
          <w:tcPr>
            <w:tcW w:w="2085" w:type="dxa"/>
            <w:shd w:val="clear" w:color="auto" w:fill="auto"/>
            <w:hideMark/>
          </w:tcPr>
          <w:p w:rsidR="00B10CB3" w:rsidRPr="00B10CB3" w:rsidP="00B10CB3" w14:paraId="242A23B9"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725" w:type="dxa"/>
            <w:shd w:val="clear" w:color="auto" w:fill="auto"/>
            <w:hideMark/>
          </w:tcPr>
          <w:p w:rsidR="00B10CB3" w:rsidRPr="00B10CB3" w:rsidP="00B10CB3" w14:paraId="7FA93FC7"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500" w:type="dxa"/>
            <w:shd w:val="clear" w:color="auto" w:fill="auto"/>
            <w:hideMark/>
          </w:tcPr>
          <w:p w:rsidR="00B10CB3" w:rsidRPr="00B10CB3" w:rsidP="00B10CB3" w14:paraId="1B00B1C0"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485" w:type="dxa"/>
            <w:shd w:val="clear" w:color="auto" w:fill="auto"/>
            <w:hideMark/>
          </w:tcPr>
          <w:p w:rsidR="00B10CB3" w:rsidRPr="00B10CB3" w:rsidP="00B10CB3" w14:paraId="04AFE15B"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r>
      <w:tr w14:paraId="05B1DC55" w14:textId="77777777" w:rsidTr="493AF315">
        <w:tblPrEx>
          <w:tblW w:w="9660" w:type="dxa"/>
          <w:tblCellMar>
            <w:left w:w="0" w:type="dxa"/>
            <w:right w:w="0" w:type="dxa"/>
          </w:tblCellMar>
          <w:tblLook w:val="04A0"/>
        </w:tblPrEx>
        <w:trPr>
          <w:trHeight w:val="300"/>
        </w:trPr>
        <w:tc>
          <w:tcPr>
            <w:tcW w:w="2865" w:type="dxa"/>
            <w:shd w:val="clear" w:color="auto" w:fill="auto"/>
            <w:hideMark/>
          </w:tcPr>
          <w:p w:rsidR="00B10CB3" w:rsidRPr="00B10CB3" w:rsidP="00B10CB3" w14:paraId="4007BED5" w14:textId="77777777">
            <w:pPr>
              <w:spacing w:after="0" w:line="240" w:lineRule="auto"/>
              <w:textAlignment w:val="baseline"/>
              <w:rPr>
                <w:rFonts w:ascii="Times New Roman" w:eastAsia="Times New Roman" w:hAnsi="Times New Roman" w:cs="Times New Roman"/>
                <w:sz w:val="24"/>
                <w:szCs w:val="24"/>
              </w:rPr>
            </w:pPr>
            <w:r w:rsidRPr="00B10CB3">
              <w:rPr>
                <w:rFonts w:eastAsia="Times New Roman"/>
              </w:rPr>
              <w:t xml:space="preserve">The likely impact of advancing data for public health action on </w:t>
            </w:r>
            <w:r w:rsidRPr="00B10CB3">
              <w:rPr>
                <w:rFonts w:eastAsia="Times New Roman"/>
                <w:b/>
                <w:bCs/>
              </w:rPr>
              <w:t>my day-to-day work</w:t>
            </w:r>
            <w:r w:rsidRPr="00B10CB3">
              <w:rPr>
                <w:rFonts w:eastAsia="Times New Roman"/>
              </w:rPr>
              <w:t> </w:t>
            </w:r>
          </w:p>
        </w:tc>
        <w:tc>
          <w:tcPr>
            <w:tcW w:w="2085" w:type="dxa"/>
            <w:shd w:val="clear" w:color="auto" w:fill="auto"/>
            <w:hideMark/>
          </w:tcPr>
          <w:p w:rsidR="00B10CB3" w:rsidRPr="00B10CB3" w:rsidP="00B10CB3" w14:paraId="0430D423"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725" w:type="dxa"/>
            <w:shd w:val="clear" w:color="auto" w:fill="auto"/>
            <w:hideMark/>
          </w:tcPr>
          <w:p w:rsidR="00B10CB3" w:rsidRPr="00B10CB3" w:rsidP="00B10CB3" w14:paraId="604705A0"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500" w:type="dxa"/>
            <w:shd w:val="clear" w:color="auto" w:fill="auto"/>
            <w:hideMark/>
          </w:tcPr>
          <w:p w:rsidR="00B10CB3" w:rsidRPr="00B10CB3" w:rsidP="00B10CB3" w14:paraId="1FAFACD5"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c>
          <w:tcPr>
            <w:tcW w:w="1485" w:type="dxa"/>
            <w:shd w:val="clear" w:color="auto" w:fill="auto"/>
            <w:hideMark/>
          </w:tcPr>
          <w:p w:rsidR="00B10CB3" w:rsidRPr="00B10CB3" w:rsidP="00B10CB3" w14:paraId="31863BD3" w14:textId="77777777">
            <w:pPr>
              <w:spacing w:after="0" w:line="240" w:lineRule="auto"/>
              <w:jc w:val="center"/>
              <w:textAlignment w:val="baseline"/>
              <w:rPr>
                <w:rFonts w:ascii="Times New Roman" w:eastAsia="Times New Roman" w:hAnsi="Times New Roman" w:cs="Times New Roman"/>
                <w:sz w:val="24"/>
                <w:szCs w:val="24"/>
              </w:rPr>
            </w:pPr>
            <w:r w:rsidRPr="00B10CB3">
              <w:rPr>
                <w:rFonts w:eastAsia="Times New Roman"/>
              </w:rPr>
              <w:t> </w:t>
            </w:r>
          </w:p>
        </w:tc>
      </w:tr>
    </w:tbl>
    <w:p w:rsidR="00B10CB3" w:rsidRPr="00B10CB3" w:rsidP="00B10CB3" w14:paraId="135E51B8" w14:textId="77777777">
      <w:pPr>
        <w:spacing w:after="0" w:line="240" w:lineRule="auto"/>
        <w:textAlignment w:val="baseline"/>
        <w:rPr>
          <w:rFonts w:ascii="Segoe UI" w:eastAsia="Times New Roman" w:hAnsi="Segoe UI" w:cs="Segoe UI"/>
          <w:sz w:val="18"/>
          <w:szCs w:val="18"/>
        </w:rPr>
      </w:pPr>
      <w:r w:rsidRPr="00B10CB3">
        <w:rPr>
          <w:rFonts w:eastAsia="Times New Roman"/>
        </w:rPr>
        <w:t> </w:t>
      </w:r>
    </w:p>
    <w:p w:rsidR="00B10CB3" w:rsidRPr="00B10CB3" w:rsidP="009871EE" w14:paraId="2471B319" w14:textId="69178DDB">
      <w:pPr>
        <w:numPr>
          <w:ilvl w:val="0"/>
          <w:numId w:val="27"/>
        </w:numPr>
        <w:spacing w:after="0" w:line="240" w:lineRule="auto"/>
        <w:ind w:left="360" w:firstLine="0"/>
        <w:textAlignment w:val="baseline"/>
        <w:rPr>
          <w:rFonts w:eastAsia="Times New Roman"/>
        </w:rPr>
      </w:pPr>
      <w:r w:rsidRPr="61FD5780">
        <w:rPr>
          <w:rFonts w:eastAsia="Times New Roman"/>
        </w:rPr>
        <w:t>What</w:t>
      </w:r>
      <w:r w:rsidRPr="61FD5780" w:rsidR="0398D342">
        <w:rPr>
          <w:rFonts w:eastAsia="Times New Roman"/>
        </w:rPr>
        <w:t>, if anything,</w:t>
      </w:r>
      <w:r w:rsidRPr="61FD5780">
        <w:rPr>
          <w:rFonts w:eastAsia="Times New Roman"/>
        </w:rPr>
        <w:t xml:space="preserve"> in CDC’s plan to advance data for public health action do you remain confused about? </w:t>
      </w:r>
    </w:p>
    <w:p w:rsidR="00B10CB3" w:rsidRPr="00B10CB3" w:rsidP="02D40ADE" w14:paraId="38F082DA" w14:textId="77777777">
      <w:pPr>
        <w:spacing w:after="0" w:line="240" w:lineRule="auto"/>
        <w:ind w:left="720" w:firstLine="360"/>
        <w:textAlignment w:val="baseline"/>
        <w:rPr>
          <w:rFonts w:ascii="Segoe UI" w:eastAsia="Times New Roman" w:hAnsi="Segoe UI" w:cs="Segoe UI"/>
          <w:sz w:val="18"/>
          <w:szCs w:val="18"/>
        </w:rPr>
      </w:pPr>
      <w:r w:rsidRPr="02D40ADE">
        <w:rPr>
          <w:rFonts w:eastAsia="Times New Roman"/>
        </w:rPr>
        <w:t>______________________________________________________________________ </w:t>
      </w:r>
    </w:p>
    <w:p w:rsidR="00B10CB3" w:rsidRPr="00B10CB3" w:rsidP="00B10CB3" w14:paraId="7DD8A495" w14:textId="77777777">
      <w:pPr>
        <w:spacing w:after="0" w:line="240" w:lineRule="auto"/>
        <w:ind w:left="720"/>
        <w:textAlignment w:val="baseline"/>
        <w:rPr>
          <w:rFonts w:ascii="Segoe UI" w:eastAsia="Times New Roman" w:hAnsi="Segoe UI" w:cs="Segoe UI"/>
          <w:sz w:val="18"/>
          <w:szCs w:val="18"/>
        </w:rPr>
      </w:pPr>
      <w:r w:rsidRPr="00B10CB3">
        <w:rPr>
          <w:rFonts w:eastAsia="Times New Roman"/>
        </w:rPr>
        <w:t> </w:t>
      </w:r>
    </w:p>
    <w:p w:rsidR="00B10CB3" w:rsidRPr="00B10CB3" w:rsidP="009871EE" w14:paraId="7B2EDB97" w14:textId="6F719F89">
      <w:pPr>
        <w:numPr>
          <w:ilvl w:val="0"/>
          <w:numId w:val="28"/>
        </w:numPr>
        <w:spacing w:after="0" w:line="240" w:lineRule="auto"/>
        <w:ind w:left="360" w:firstLine="0"/>
        <w:textAlignment w:val="baseline"/>
        <w:rPr>
          <w:rFonts w:eastAsia="Times New Roman"/>
        </w:rPr>
      </w:pPr>
      <w:r w:rsidRPr="3DC2BF47">
        <w:rPr>
          <w:rFonts w:eastAsia="Times New Roman"/>
        </w:rPr>
        <w:t>I believe t</w:t>
      </w:r>
      <w:r w:rsidRPr="3DC2BF47" w:rsidR="4035A035">
        <w:rPr>
          <w:rFonts w:eastAsia="Times New Roman"/>
        </w:rPr>
        <w:t xml:space="preserve">he following </w:t>
      </w:r>
      <w:r w:rsidRPr="3DC2BF47" w:rsidR="3981554C">
        <w:rPr>
          <w:rFonts w:eastAsia="Times New Roman"/>
        </w:rPr>
        <w:t xml:space="preserve">people and/or </w:t>
      </w:r>
      <w:r w:rsidRPr="3DC2BF47" w:rsidR="4035A035">
        <w:rPr>
          <w:rFonts w:eastAsia="Times New Roman"/>
        </w:rPr>
        <w:t xml:space="preserve">groups have the </w:t>
      </w:r>
      <w:r w:rsidRPr="3DC2BF47" w:rsidR="4035A035">
        <w:rPr>
          <w:rFonts w:eastAsia="Times New Roman"/>
          <w:b/>
          <w:bCs/>
        </w:rPr>
        <w:t>desire</w:t>
      </w:r>
      <w:r w:rsidRPr="3DC2BF47" w:rsidR="4035A035">
        <w:rPr>
          <w:rFonts w:eastAsia="Times New Roman"/>
        </w:rPr>
        <w:t xml:space="preserve"> to support CDC</w:t>
      </w:r>
      <w:r w:rsidRPr="3DC2BF47" w:rsidR="5F88B4AB">
        <w:rPr>
          <w:rFonts w:eastAsia="Times New Roman"/>
        </w:rPr>
        <w:t>’s future state</w:t>
      </w:r>
      <w:r w:rsidRPr="3DC2BF47" w:rsidR="4035A035">
        <w:rPr>
          <w:rFonts w:eastAsia="Times New Roman"/>
        </w:rPr>
        <w:t xml:space="preserve"> in advancing data for public health action. (select all that apply) </w:t>
      </w:r>
    </w:p>
    <w:p w:rsidR="00B10CB3" w:rsidRPr="00B10CB3" w:rsidP="00B10CB3" w14:paraId="4FAB2C9C" w14:textId="77777777">
      <w:pPr>
        <w:spacing w:after="0" w:line="240" w:lineRule="auto"/>
        <w:ind w:left="720"/>
        <w:textAlignment w:val="baseline"/>
        <w:rPr>
          <w:rFonts w:ascii="Segoe UI" w:eastAsia="Times New Roman" w:hAnsi="Segoe UI" w:cs="Segoe UI"/>
          <w:sz w:val="18"/>
          <w:szCs w:val="18"/>
        </w:rPr>
      </w:pPr>
      <w:r w:rsidRPr="02D40ADE">
        <w:rPr>
          <w:rFonts w:eastAsia="Times New Roman"/>
        </w:rPr>
        <w:t> </w:t>
      </w:r>
    </w:p>
    <w:p w:rsidR="412DA0D6" w:rsidP="009871EE" w14:paraId="7C8FB040" w14:textId="0EE7BE0A">
      <w:pPr>
        <w:pStyle w:val="ListParagraph"/>
        <w:numPr>
          <w:ilvl w:val="0"/>
          <w:numId w:val="4"/>
        </w:numPr>
        <w:spacing w:after="0" w:line="240" w:lineRule="auto"/>
        <w:rPr>
          <w:rFonts w:eastAsia="Times New Roman"/>
        </w:rPr>
      </w:pPr>
      <w:r w:rsidRPr="61FD5780">
        <w:rPr>
          <w:rFonts w:eastAsia="Times New Roman"/>
        </w:rPr>
        <w:t>I</w:t>
      </w:r>
      <w:r w:rsidRPr="61FD5780">
        <w:rPr>
          <w:rFonts w:eastAsia="Times New Roman"/>
          <w:b/>
          <w:bCs/>
        </w:rPr>
        <w:t xml:space="preserve"> personally</w:t>
      </w:r>
      <w:r w:rsidRPr="61FD5780">
        <w:rPr>
          <w:rFonts w:eastAsia="Times New Roman"/>
        </w:rPr>
        <w:t xml:space="preserve"> have the</w:t>
      </w:r>
      <w:r w:rsidRPr="61FD5780" w:rsidR="482478AC">
        <w:rPr>
          <w:rFonts w:eastAsia="Times New Roman"/>
        </w:rPr>
        <w:t xml:space="preserve"> desire</w:t>
      </w:r>
      <w:r w:rsidRPr="61FD5780">
        <w:rPr>
          <w:rFonts w:eastAsia="Times New Roman"/>
        </w:rPr>
        <w:t xml:space="preserve"> needed.  </w:t>
      </w:r>
    </w:p>
    <w:p w:rsidR="412DA0D6" w:rsidP="009871EE" w14:paraId="09E1F013" w14:textId="356479FF">
      <w:pPr>
        <w:pStyle w:val="ListParagraph"/>
        <w:numPr>
          <w:ilvl w:val="0"/>
          <w:numId w:val="4"/>
        </w:numPr>
        <w:spacing w:after="0" w:line="240" w:lineRule="auto"/>
        <w:rPr>
          <w:rFonts w:eastAsia="Times New Roman"/>
        </w:rPr>
      </w:pPr>
      <w:r w:rsidRPr="493AF315">
        <w:rPr>
          <w:rFonts w:eastAsia="Times New Roman"/>
          <w:b/>
          <w:bCs/>
        </w:rPr>
        <w:t>My agency/</w:t>
      </w:r>
      <w:r w:rsidRPr="493AF315" w:rsidR="1CBBC7E4">
        <w:rPr>
          <w:rFonts w:eastAsia="Times New Roman"/>
          <w:b/>
          <w:bCs/>
        </w:rPr>
        <w:t>colleagues</w:t>
      </w:r>
      <w:r w:rsidRPr="493AF315">
        <w:rPr>
          <w:rFonts w:eastAsia="Times New Roman"/>
        </w:rPr>
        <w:t xml:space="preserve"> ha</w:t>
      </w:r>
      <w:r w:rsidRPr="493AF315" w:rsidR="59E25105">
        <w:rPr>
          <w:rFonts w:eastAsia="Times New Roman"/>
        </w:rPr>
        <w:t>ve</w:t>
      </w:r>
      <w:r w:rsidRPr="493AF315">
        <w:rPr>
          <w:rFonts w:eastAsia="Times New Roman"/>
        </w:rPr>
        <w:t xml:space="preserve"> the </w:t>
      </w:r>
      <w:r w:rsidRPr="493AF315" w:rsidR="489144A3">
        <w:rPr>
          <w:rFonts w:eastAsia="Times New Roman"/>
        </w:rPr>
        <w:t>desire</w:t>
      </w:r>
      <w:r w:rsidRPr="493AF315">
        <w:rPr>
          <w:rFonts w:eastAsia="Times New Roman"/>
        </w:rPr>
        <w:t xml:space="preserve"> needed. </w:t>
      </w:r>
    </w:p>
    <w:p w:rsidR="412DA0D6" w:rsidP="009871EE" w14:paraId="66FDFC95" w14:textId="271E6673">
      <w:pPr>
        <w:pStyle w:val="ListParagraph"/>
        <w:numPr>
          <w:ilvl w:val="0"/>
          <w:numId w:val="4"/>
        </w:numPr>
        <w:spacing w:after="0" w:line="240" w:lineRule="auto"/>
        <w:rPr>
          <w:rFonts w:eastAsia="Times New Roman"/>
        </w:rPr>
      </w:pPr>
      <w:r w:rsidRPr="61FD5780">
        <w:rPr>
          <w:rFonts w:eastAsia="Times New Roman"/>
        </w:rPr>
        <w:t xml:space="preserve">All the necessary </w:t>
      </w:r>
      <w:r w:rsidRPr="61FD5780">
        <w:rPr>
          <w:rFonts w:eastAsia="Times New Roman"/>
          <w:b/>
          <w:bCs/>
        </w:rPr>
        <w:t>partners/implementors</w:t>
      </w:r>
      <w:r w:rsidRPr="61FD5780">
        <w:rPr>
          <w:rFonts w:eastAsia="Times New Roman"/>
        </w:rPr>
        <w:t xml:space="preserve"> have the</w:t>
      </w:r>
      <w:r w:rsidRPr="61FD5780" w:rsidR="120CC2B2">
        <w:rPr>
          <w:rFonts w:eastAsia="Times New Roman"/>
        </w:rPr>
        <w:t xml:space="preserve"> desire</w:t>
      </w:r>
      <w:r w:rsidRPr="61FD5780">
        <w:rPr>
          <w:rFonts w:eastAsia="Times New Roman"/>
        </w:rPr>
        <w:t xml:space="preserve"> needed. </w:t>
      </w:r>
    </w:p>
    <w:p w:rsidR="412DA0D6" w:rsidP="009871EE" w14:paraId="29447B1C" w14:textId="3A8DF459">
      <w:pPr>
        <w:pStyle w:val="ListParagraph"/>
        <w:numPr>
          <w:ilvl w:val="0"/>
          <w:numId w:val="4"/>
        </w:numPr>
        <w:spacing w:after="0" w:line="240" w:lineRule="auto"/>
        <w:rPr>
          <w:rFonts w:eastAsia="Times New Roman"/>
        </w:rPr>
      </w:pPr>
      <w:r w:rsidRPr="61FD5780">
        <w:rPr>
          <w:rFonts w:eastAsia="Times New Roman"/>
        </w:rPr>
        <w:t xml:space="preserve">None of above have the </w:t>
      </w:r>
      <w:r w:rsidRPr="61FD5780" w:rsidR="5E4D9650">
        <w:rPr>
          <w:rFonts w:eastAsia="Times New Roman"/>
        </w:rPr>
        <w:t>desire</w:t>
      </w:r>
      <w:r w:rsidRPr="61FD5780">
        <w:rPr>
          <w:rFonts w:eastAsia="Times New Roman"/>
        </w:rPr>
        <w:t xml:space="preserve"> to support.  </w:t>
      </w:r>
    </w:p>
    <w:p w:rsidR="412DA0D6" w:rsidP="009871EE" w14:paraId="737D2B21" w14:textId="77777777">
      <w:pPr>
        <w:pStyle w:val="ListParagraph"/>
        <w:numPr>
          <w:ilvl w:val="0"/>
          <w:numId w:val="4"/>
        </w:numPr>
        <w:spacing w:after="0" w:line="240" w:lineRule="auto"/>
        <w:rPr>
          <w:rFonts w:eastAsia="Times New Roman"/>
        </w:rPr>
      </w:pPr>
      <w:r w:rsidRPr="02D40ADE">
        <w:rPr>
          <w:rFonts w:eastAsia="Times New Roman"/>
        </w:rPr>
        <w:t>Unsure </w:t>
      </w:r>
    </w:p>
    <w:p w:rsidR="02D40ADE" w:rsidP="02D40ADE" w14:paraId="6C7DDF62" w14:textId="7D4032B0">
      <w:pPr>
        <w:spacing w:after="0" w:line="240" w:lineRule="auto"/>
        <w:rPr>
          <w:rFonts w:eastAsia="Times New Roman"/>
        </w:rPr>
      </w:pPr>
    </w:p>
    <w:p w:rsidR="00B10CB3" w:rsidRPr="00B10CB3" w:rsidP="00B10CB3" w14:paraId="210DA584" w14:textId="77777777">
      <w:pPr>
        <w:spacing w:after="0" w:line="240" w:lineRule="auto"/>
        <w:ind w:left="1440"/>
        <w:textAlignment w:val="baseline"/>
        <w:rPr>
          <w:rFonts w:ascii="Segoe UI" w:eastAsia="Times New Roman" w:hAnsi="Segoe UI" w:cs="Segoe UI"/>
          <w:sz w:val="18"/>
          <w:szCs w:val="18"/>
        </w:rPr>
      </w:pPr>
      <w:r w:rsidRPr="00B10CB3">
        <w:rPr>
          <w:rFonts w:eastAsia="Times New Roman"/>
        </w:rPr>
        <w:t> </w:t>
      </w:r>
    </w:p>
    <w:p w:rsidR="00B10CB3" w:rsidRPr="00B10CB3" w:rsidP="009871EE" w14:paraId="23936D54" w14:textId="36DE3764">
      <w:pPr>
        <w:numPr>
          <w:ilvl w:val="0"/>
          <w:numId w:val="29"/>
        </w:numPr>
        <w:spacing w:after="0" w:line="240" w:lineRule="auto"/>
        <w:ind w:left="360" w:firstLine="0"/>
        <w:textAlignment w:val="baseline"/>
        <w:rPr>
          <w:rFonts w:eastAsia="Times New Roman"/>
        </w:rPr>
      </w:pPr>
      <w:r w:rsidRPr="61FD5780">
        <w:rPr>
          <w:rFonts w:eastAsia="Times New Roman"/>
        </w:rPr>
        <w:t>What, if anything, demotivates the people mentioned above to engage with and support CDC’s efforts to advance data for public health action</w:t>
      </w:r>
      <w:r w:rsidRPr="61FD5780" w:rsidR="36577DB3">
        <w:rPr>
          <w:rFonts w:eastAsia="Times New Roman"/>
        </w:rPr>
        <w:t>?</w:t>
      </w:r>
    </w:p>
    <w:p w:rsidR="00B10CB3" w:rsidRPr="00B10CB3" w:rsidP="61FD5780" w14:paraId="69D60814" w14:textId="77777777">
      <w:pPr>
        <w:spacing w:after="0" w:line="240" w:lineRule="auto"/>
        <w:ind w:left="360" w:firstLine="360"/>
        <w:textAlignment w:val="baseline"/>
        <w:rPr>
          <w:rFonts w:ascii="Segoe UI" w:eastAsia="Times New Roman" w:hAnsi="Segoe UI" w:cs="Segoe UI"/>
          <w:sz w:val="18"/>
          <w:szCs w:val="18"/>
        </w:rPr>
      </w:pPr>
      <w:r w:rsidRPr="61FD5780">
        <w:rPr>
          <w:rFonts w:eastAsia="Times New Roman"/>
        </w:rPr>
        <w:t>______________________________________________________________________ </w:t>
      </w:r>
    </w:p>
    <w:p w:rsidR="00B10CB3" w:rsidRPr="00B10CB3" w:rsidP="61FD5780" w14:paraId="5300DBEE" w14:textId="77777777">
      <w:pPr>
        <w:spacing w:after="0" w:line="240" w:lineRule="auto"/>
        <w:ind w:left="360"/>
        <w:textAlignment w:val="baseline"/>
        <w:rPr>
          <w:rFonts w:ascii="Segoe UI" w:eastAsia="Times New Roman" w:hAnsi="Segoe UI" w:cs="Segoe UI"/>
          <w:sz w:val="18"/>
          <w:szCs w:val="18"/>
        </w:rPr>
      </w:pPr>
      <w:r w:rsidRPr="61FD5780">
        <w:rPr>
          <w:rFonts w:eastAsia="Times New Roman"/>
        </w:rPr>
        <w:t> </w:t>
      </w:r>
    </w:p>
    <w:p w:rsidR="00B10CB3" w:rsidRPr="00B10CB3" w:rsidP="009871EE" w14:paraId="63020C2E" w14:textId="43747DD2">
      <w:pPr>
        <w:numPr>
          <w:ilvl w:val="0"/>
          <w:numId w:val="30"/>
        </w:numPr>
        <w:spacing w:after="0" w:line="240" w:lineRule="auto"/>
        <w:ind w:left="360" w:firstLine="0"/>
        <w:textAlignment w:val="baseline"/>
        <w:rPr>
          <w:rFonts w:eastAsia="Times New Roman"/>
        </w:rPr>
      </w:pPr>
      <w:r w:rsidRPr="3DC2BF47">
        <w:rPr>
          <w:rFonts w:eastAsia="Times New Roman"/>
        </w:rPr>
        <w:t>I believe the following people</w:t>
      </w:r>
      <w:r w:rsidRPr="3DC2BF47" w:rsidR="13611973">
        <w:rPr>
          <w:rFonts w:eastAsia="Times New Roman"/>
        </w:rPr>
        <w:t xml:space="preserve"> and/or </w:t>
      </w:r>
      <w:r w:rsidRPr="3DC2BF47">
        <w:rPr>
          <w:rFonts w:eastAsia="Times New Roman"/>
        </w:rPr>
        <w:t xml:space="preserve">groups have the </w:t>
      </w:r>
      <w:r w:rsidRPr="3DC2BF47">
        <w:rPr>
          <w:rFonts w:eastAsia="Times New Roman"/>
          <w:b/>
          <w:bCs/>
        </w:rPr>
        <w:t>knowledge</w:t>
      </w:r>
      <w:r w:rsidRPr="3DC2BF47">
        <w:rPr>
          <w:rFonts w:eastAsia="Times New Roman"/>
        </w:rPr>
        <w:t xml:space="preserve"> (</w:t>
      </w:r>
      <w:r w:rsidRPr="3DC2BF47">
        <w:rPr>
          <w:rFonts w:eastAsia="Times New Roman"/>
          <w:i/>
          <w:iCs/>
        </w:rPr>
        <w:t>understanding of the work and how to best support it</w:t>
      </w:r>
      <w:r w:rsidRPr="3DC2BF47">
        <w:rPr>
          <w:rFonts w:eastAsia="Times New Roman"/>
        </w:rPr>
        <w:t xml:space="preserve">) needed to implement CDC’s </w:t>
      </w:r>
      <w:r w:rsidRPr="3DC2BF47" w:rsidR="59CC2601">
        <w:rPr>
          <w:rFonts w:eastAsia="Times New Roman"/>
        </w:rPr>
        <w:t>future state</w:t>
      </w:r>
      <w:r w:rsidRPr="3DC2BF47">
        <w:rPr>
          <w:rFonts w:eastAsia="Times New Roman"/>
        </w:rPr>
        <w:t xml:space="preserve"> </w:t>
      </w:r>
      <w:r w:rsidRPr="3DC2BF47" w:rsidR="2E1F19BB">
        <w:rPr>
          <w:rFonts w:eastAsia="Times New Roman"/>
        </w:rPr>
        <w:t>to advance</w:t>
      </w:r>
      <w:r w:rsidRPr="3DC2BF47">
        <w:rPr>
          <w:rFonts w:eastAsia="Times New Roman"/>
        </w:rPr>
        <w:t xml:space="preserve"> data for public health action. (</w:t>
      </w:r>
      <w:r w:rsidRPr="3DC2BF47">
        <w:rPr>
          <w:rFonts w:eastAsia="Times New Roman"/>
          <w:i/>
          <w:iCs/>
        </w:rPr>
        <w:t>select all that apply</w:t>
      </w:r>
      <w:r w:rsidRPr="3DC2BF47">
        <w:rPr>
          <w:rFonts w:eastAsia="Times New Roman"/>
        </w:rPr>
        <w:t>) </w:t>
      </w:r>
    </w:p>
    <w:p w:rsidR="00B10CB3" w:rsidRPr="00B10CB3" w:rsidP="00B10CB3" w14:paraId="609A2EEE" w14:textId="77777777">
      <w:pPr>
        <w:spacing w:after="0" w:line="240" w:lineRule="auto"/>
        <w:ind w:left="720"/>
        <w:textAlignment w:val="baseline"/>
        <w:rPr>
          <w:rFonts w:ascii="Segoe UI" w:eastAsia="Times New Roman" w:hAnsi="Segoe UI" w:cs="Segoe UI"/>
          <w:sz w:val="18"/>
          <w:szCs w:val="18"/>
        </w:rPr>
      </w:pPr>
      <w:r w:rsidRPr="00B10CB3">
        <w:rPr>
          <w:rFonts w:eastAsia="Times New Roman"/>
        </w:rPr>
        <w:t> </w:t>
      </w:r>
    </w:p>
    <w:p w:rsidR="00B10CB3" w:rsidRPr="00B10CB3" w:rsidP="009871EE" w14:paraId="160741B9" w14:textId="40C2015D">
      <w:pPr>
        <w:numPr>
          <w:ilvl w:val="0"/>
          <w:numId w:val="31"/>
        </w:numPr>
        <w:spacing w:after="0" w:line="240" w:lineRule="auto"/>
        <w:ind w:left="1800" w:firstLine="0"/>
        <w:textAlignment w:val="baseline"/>
        <w:rPr>
          <w:rFonts w:eastAsia="Times New Roman"/>
        </w:rPr>
      </w:pPr>
      <w:r w:rsidRPr="61FD5780">
        <w:rPr>
          <w:rFonts w:eastAsia="Times New Roman"/>
        </w:rPr>
        <w:t>I</w:t>
      </w:r>
      <w:r w:rsidRPr="61FD5780">
        <w:rPr>
          <w:rFonts w:eastAsia="Times New Roman"/>
          <w:b/>
          <w:bCs/>
        </w:rPr>
        <w:t xml:space="preserve"> personally</w:t>
      </w:r>
      <w:r w:rsidRPr="61FD5780">
        <w:rPr>
          <w:rFonts w:eastAsia="Times New Roman"/>
        </w:rPr>
        <w:t xml:space="preserve"> have the knowledge needed.  </w:t>
      </w:r>
    </w:p>
    <w:p w:rsidR="00B10CB3" w:rsidRPr="00B10CB3" w:rsidP="009871EE" w14:paraId="2F7100D8" w14:textId="6CD49711">
      <w:pPr>
        <w:numPr>
          <w:ilvl w:val="0"/>
          <w:numId w:val="32"/>
        </w:numPr>
        <w:spacing w:after="0" w:line="240" w:lineRule="auto"/>
        <w:ind w:left="1800" w:firstLine="0"/>
        <w:textAlignment w:val="baseline"/>
        <w:rPr>
          <w:rFonts w:eastAsia="Times New Roman"/>
        </w:rPr>
      </w:pPr>
      <w:r w:rsidRPr="493AF315">
        <w:rPr>
          <w:rFonts w:eastAsia="Times New Roman"/>
          <w:b/>
          <w:bCs/>
        </w:rPr>
        <w:t>My agency/</w:t>
      </w:r>
      <w:r w:rsidRPr="493AF315" w:rsidR="1A9743EA">
        <w:rPr>
          <w:rFonts w:eastAsia="Times New Roman"/>
          <w:b/>
          <w:bCs/>
        </w:rPr>
        <w:t>colleagues</w:t>
      </w:r>
      <w:r w:rsidRPr="493AF315">
        <w:rPr>
          <w:rFonts w:eastAsia="Times New Roman"/>
        </w:rPr>
        <w:t xml:space="preserve"> ha</w:t>
      </w:r>
      <w:r w:rsidRPr="493AF315" w:rsidR="1215B8A8">
        <w:rPr>
          <w:rFonts w:eastAsia="Times New Roman"/>
        </w:rPr>
        <w:t>ve</w:t>
      </w:r>
      <w:r w:rsidRPr="493AF315">
        <w:rPr>
          <w:rFonts w:eastAsia="Times New Roman"/>
        </w:rPr>
        <w:t xml:space="preserve"> the knowledge needed. </w:t>
      </w:r>
    </w:p>
    <w:p w:rsidR="00B10CB3" w:rsidRPr="00B10CB3" w:rsidP="009871EE" w14:paraId="1D3A1F82" w14:textId="77777777">
      <w:pPr>
        <w:numPr>
          <w:ilvl w:val="0"/>
          <w:numId w:val="33"/>
        </w:numPr>
        <w:spacing w:after="0" w:line="240" w:lineRule="auto"/>
        <w:ind w:left="1800" w:firstLine="0"/>
        <w:textAlignment w:val="baseline"/>
        <w:rPr>
          <w:rFonts w:eastAsia="Times New Roman"/>
        </w:rPr>
      </w:pPr>
      <w:r w:rsidRPr="00B10CB3">
        <w:rPr>
          <w:rFonts w:eastAsia="Times New Roman"/>
        </w:rPr>
        <w:t xml:space="preserve">All the necessary </w:t>
      </w:r>
      <w:r w:rsidRPr="00B10CB3">
        <w:rPr>
          <w:rFonts w:eastAsia="Times New Roman"/>
          <w:b/>
          <w:bCs/>
        </w:rPr>
        <w:t>partners/implementors</w:t>
      </w:r>
      <w:r w:rsidRPr="00B10CB3">
        <w:rPr>
          <w:rFonts w:eastAsia="Times New Roman"/>
        </w:rPr>
        <w:t xml:space="preserve"> have the knowledge needed. </w:t>
      </w:r>
    </w:p>
    <w:p w:rsidR="00B10CB3" w:rsidRPr="00B10CB3" w:rsidP="009871EE" w14:paraId="59D78B2D" w14:textId="77777777">
      <w:pPr>
        <w:numPr>
          <w:ilvl w:val="0"/>
          <w:numId w:val="34"/>
        </w:numPr>
        <w:spacing w:after="0" w:line="240" w:lineRule="auto"/>
        <w:ind w:left="1800" w:firstLine="0"/>
        <w:textAlignment w:val="baseline"/>
        <w:rPr>
          <w:rFonts w:eastAsia="Times New Roman"/>
        </w:rPr>
      </w:pPr>
      <w:r w:rsidRPr="00B10CB3">
        <w:rPr>
          <w:rFonts w:eastAsia="Times New Roman"/>
        </w:rPr>
        <w:t>None of above have the knowledge to support.  </w:t>
      </w:r>
    </w:p>
    <w:p w:rsidR="00B10CB3" w:rsidRPr="00B10CB3" w:rsidP="009871EE" w14:paraId="3D032C18" w14:textId="77777777">
      <w:pPr>
        <w:numPr>
          <w:ilvl w:val="0"/>
          <w:numId w:val="35"/>
        </w:numPr>
        <w:spacing w:after="0" w:line="240" w:lineRule="auto"/>
        <w:ind w:left="1800" w:firstLine="0"/>
        <w:textAlignment w:val="baseline"/>
        <w:rPr>
          <w:rFonts w:eastAsia="Times New Roman"/>
        </w:rPr>
      </w:pPr>
      <w:r w:rsidRPr="00B10CB3">
        <w:rPr>
          <w:rFonts w:eastAsia="Times New Roman"/>
        </w:rPr>
        <w:t>Unsure </w:t>
      </w:r>
    </w:p>
    <w:p w:rsidR="00B10CB3" w:rsidRPr="00B10CB3" w:rsidP="00B10CB3" w14:paraId="3DBF5A07" w14:textId="77777777">
      <w:pPr>
        <w:spacing w:after="0" w:line="240" w:lineRule="auto"/>
        <w:ind w:left="1440"/>
        <w:textAlignment w:val="baseline"/>
        <w:rPr>
          <w:rFonts w:ascii="Segoe UI" w:eastAsia="Times New Roman" w:hAnsi="Segoe UI" w:cs="Segoe UI"/>
          <w:sz w:val="18"/>
          <w:szCs w:val="18"/>
        </w:rPr>
      </w:pPr>
      <w:r w:rsidRPr="00B10CB3">
        <w:rPr>
          <w:rFonts w:eastAsia="Times New Roman"/>
        </w:rPr>
        <w:t> </w:t>
      </w:r>
    </w:p>
    <w:p w:rsidR="00B10CB3" w:rsidRPr="00B10CB3" w:rsidP="009871EE" w14:paraId="70ED990E" w14:textId="0235241C">
      <w:pPr>
        <w:numPr>
          <w:ilvl w:val="0"/>
          <w:numId w:val="36"/>
        </w:numPr>
        <w:spacing w:after="0" w:line="240" w:lineRule="auto"/>
        <w:ind w:left="360" w:firstLine="0"/>
        <w:textAlignment w:val="baseline"/>
        <w:rPr>
          <w:rFonts w:eastAsia="Times New Roman"/>
        </w:rPr>
      </w:pPr>
      <w:r w:rsidRPr="3DC2BF47">
        <w:rPr>
          <w:rFonts w:eastAsia="Times New Roman"/>
        </w:rPr>
        <w:t>What, if any,</w:t>
      </w:r>
      <w:r w:rsidRPr="3DC2BF47" w:rsidR="4B0B5F3F">
        <w:rPr>
          <w:rFonts w:eastAsia="Times New Roman"/>
        </w:rPr>
        <w:t xml:space="preserve"> are the</w:t>
      </w:r>
      <w:r w:rsidRPr="3DC2BF47">
        <w:rPr>
          <w:rFonts w:eastAsia="Times New Roman"/>
        </w:rPr>
        <w:t xml:space="preserve"> </w:t>
      </w:r>
      <w:r w:rsidRPr="3DC2BF47">
        <w:rPr>
          <w:rFonts w:eastAsia="Times New Roman"/>
          <w:b/>
          <w:bCs/>
        </w:rPr>
        <w:t>knowledge</w:t>
      </w:r>
      <w:r w:rsidRPr="3DC2BF47" w:rsidR="4035A035">
        <w:rPr>
          <w:rFonts w:eastAsia="Times New Roman"/>
        </w:rPr>
        <w:t xml:space="preserve"> (</w:t>
      </w:r>
      <w:r w:rsidRPr="3DC2BF47" w:rsidR="4035A035">
        <w:rPr>
          <w:rFonts w:eastAsia="Times New Roman"/>
          <w:i/>
          <w:iCs/>
        </w:rPr>
        <w:t>understanding of the work and how to best support it</w:t>
      </w:r>
      <w:r w:rsidRPr="3DC2BF47" w:rsidR="4035A035">
        <w:rPr>
          <w:rFonts w:eastAsia="Times New Roman"/>
        </w:rPr>
        <w:t xml:space="preserve">) gap(s) </w:t>
      </w:r>
      <w:r w:rsidRPr="3DC2BF47" w:rsidR="0FAE9188">
        <w:rPr>
          <w:rFonts w:eastAsia="Times New Roman"/>
        </w:rPr>
        <w:t xml:space="preserve">around </w:t>
      </w:r>
      <w:r w:rsidRPr="3DC2BF47" w:rsidR="6B98C917">
        <w:rPr>
          <w:rFonts w:eastAsia="Times New Roman"/>
        </w:rPr>
        <w:t>implement</w:t>
      </w:r>
      <w:r w:rsidRPr="3DC2BF47" w:rsidR="7F5BA1B5">
        <w:rPr>
          <w:rFonts w:eastAsia="Times New Roman"/>
        </w:rPr>
        <w:t>ation of</w:t>
      </w:r>
      <w:r w:rsidRPr="3DC2BF47" w:rsidR="6B98C917">
        <w:rPr>
          <w:rFonts w:eastAsia="Times New Roman"/>
        </w:rPr>
        <w:t xml:space="preserve"> CDC’s future state in advanc</w:t>
      </w:r>
      <w:r w:rsidRPr="3DC2BF47" w:rsidR="551965E4">
        <w:rPr>
          <w:rFonts w:eastAsia="Times New Roman"/>
        </w:rPr>
        <w:t>ing</w:t>
      </w:r>
      <w:r w:rsidRPr="3DC2BF47" w:rsidR="6B98C917">
        <w:rPr>
          <w:rFonts w:eastAsia="Times New Roman"/>
        </w:rPr>
        <w:t xml:space="preserve"> data for public health action</w:t>
      </w:r>
      <w:r w:rsidRPr="3DC2BF47" w:rsidR="0FAE9188">
        <w:rPr>
          <w:rFonts w:eastAsia="Times New Roman"/>
        </w:rPr>
        <w:t>?</w:t>
      </w:r>
    </w:p>
    <w:p w:rsidR="00B10CB3" w:rsidRPr="00B10CB3" w:rsidP="61FD5780" w14:paraId="6615981C" w14:textId="77777777">
      <w:pPr>
        <w:spacing w:after="0" w:line="240" w:lineRule="auto"/>
        <w:ind w:left="360"/>
        <w:textAlignment w:val="baseline"/>
        <w:rPr>
          <w:rFonts w:ascii="Segoe UI" w:eastAsia="Times New Roman" w:hAnsi="Segoe UI" w:cs="Segoe UI"/>
          <w:sz w:val="18"/>
          <w:szCs w:val="18"/>
        </w:rPr>
      </w:pPr>
      <w:r w:rsidRPr="61FD5780">
        <w:rPr>
          <w:rFonts w:eastAsia="Times New Roman"/>
        </w:rPr>
        <w:t> </w:t>
      </w:r>
    </w:p>
    <w:p w:rsidR="00B10CB3" w:rsidRPr="00B10CB3" w:rsidP="61FD5780" w14:paraId="657944E8" w14:textId="77777777">
      <w:pPr>
        <w:spacing w:after="0" w:line="240" w:lineRule="auto"/>
        <w:ind w:firstLine="720"/>
        <w:textAlignment w:val="baseline"/>
        <w:rPr>
          <w:rFonts w:ascii="Segoe UI" w:eastAsia="Times New Roman" w:hAnsi="Segoe UI" w:cs="Segoe UI"/>
          <w:sz w:val="18"/>
          <w:szCs w:val="18"/>
        </w:rPr>
      </w:pPr>
      <w:r w:rsidRPr="61FD5780">
        <w:rPr>
          <w:rFonts w:eastAsia="Times New Roman"/>
        </w:rPr>
        <w:t>___________________________________________________________   </w:t>
      </w:r>
    </w:p>
    <w:p w:rsidR="00B10CB3" w:rsidRPr="00B10CB3" w:rsidP="61FD5780" w14:paraId="78557735" w14:textId="77777777">
      <w:pPr>
        <w:spacing w:after="0" w:line="240" w:lineRule="auto"/>
        <w:ind w:left="360"/>
        <w:textAlignment w:val="baseline"/>
        <w:rPr>
          <w:rFonts w:ascii="Segoe UI" w:eastAsia="Times New Roman" w:hAnsi="Segoe UI" w:cs="Segoe UI"/>
          <w:sz w:val="18"/>
          <w:szCs w:val="18"/>
        </w:rPr>
      </w:pPr>
      <w:r w:rsidRPr="61FD5780">
        <w:rPr>
          <w:rFonts w:eastAsia="Times New Roman"/>
        </w:rPr>
        <w:t> </w:t>
      </w:r>
    </w:p>
    <w:p w:rsidR="00B10CB3" w:rsidRPr="00B10CB3" w:rsidP="009871EE" w14:paraId="01CB20EC" w14:textId="5A6FD3CA">
      <w:pPr>
        <w:numPr>
          <w:ilvl w:val="0"/>
          <w:numId w:val="37"/>
        </w:numPr>
        <w:spacing w:after="0" w:line="240" w:lineRule="auto"/>
        <w:ind w:left="360" w:firstLine="0"/>
        <w:textAlignment w:val="baseline"/>
        <w:rPr>
          <w:rFonts w:eastAsia="Times New Roman"/>
        </w:rPr>
      </w:pPr>
      <w:r w:rsidRPr="3DC2BF47">
        <w:rPr>
          <w:rFonts w:eastAsia="Times New Roman"/>
        </w:rPr>
        <w:t>I believe the following people</w:t>
      </w:r>
      <w:r w:rsidRPr="3DC2BF47" w:rsidR="1E2683C2">
        <w:rPr>
          <w:rFonts w:eastAsia="Times New Roman"/>
        </w:rPr>
        <w:t xml:space="preserve"> and/or </w:t>
      </w:r>
      <w:r w:rsidRPr="3DC2BF47">
        <w:rPr>
          <w:rFonts w:eastAsia="Times New Roman"/>
        </w:rPr>
        <w:t xml:space="preserve">groups have the </w:t>
      </w:r>
      <w:r w:rsidRPr="3DC2BF47">
        <w:rPr>
          <w:rFonts w:eastAsia="Times New Roman"/>
          <w:b/>
          <w:bCs/>
        </w:rPr>
        <w:t xml:space="preserve">ability </w:t>
      </w:r>
      <w:r w:rsidRPr="3DC2BF47">
        <w:rPr>
          <w:rFonts w:eastAsia="Times New Roman"/>
        </w:rPr>
        <w:t>(</w:t>
      </w:r>
      <w:r w:rsidRPr="3DC2BF47">
        <w:rPr>
          <w:rFonts w:eastAsia="Times New Roman"/>
          <w:i/>
          <w:iCs/>
        </w:rPr>
        <w:t>can change and perform within the new system)</w:t>
      </w:r>
      <w:r w:rsidRPr="3DC2BF47">
        <w:rPr>
          <w:rFonts w:eastAsia="Times New Roman"/>
        </w:rPr>
        <w:t xml:space="preserve"> to implement</w:t>
      </w:r>
      <w:r w:rsidRPr="3DC2BF47" w:rsidR="79ADF3E5">
        <w:rPr>
          <w:rFonts w:eastAsia="Times New Roman"/>
        </w:rPr>
        <w:t>ation of</w:t>
      </w:r>
      <w:r w:rsidRPr="3DC2BF47">
        <w:rPr>
          <w:rFonts w:eastAsia="Times New Roman"/>
        </w:rPr>
        <w:t xml:space="preserve"> CDC’s </w:t>
      </w:r>
      <w:r w:rsidRPr="3DC2BF47" w:rsidR="7CF540C2">
        <w:rPr>
          <w:rFonts w:eastAsia="Times New Roman"/>
        </w:rPr>
        <w:t>future state in</w:t>
      </w:r>
      <w:r w:rsidRPr="3DC2BF47">
        <w:rPr>
          <w:rFonts w:eastAsia="Times New Roman"/>
        </w:rPr>
        <w:t xml:space="preserve"> advanc</w:t>
      </w:r>
      <w:r w:rsidRPr="3DC2BF47" w:rsidR="3482D438">
        <w:rPr>
          <w:rFonts w:eastAsia="Times New Roman"/>
        </w:rPr>
        <w:t>ing</w:t>
      </w:r>
      <w:r w:rsidRPr="3DC2BF47">
        <w:rPr>
          <w:rFonts w:eastAsia="Times New Roman"/>
        </w:rPr>
        <w:t xml:space="preserve"> data for public health action.  (select all that apply) </w:t>
      </w:r>
    </w:p>
    <w:p w:rsidR="00B10CB3" w:rsidRPr="00B10CB3" w:rsidP="00B10CB3" w14:paraId="68BAAA2A" w14:textId="77777777">
      <w:pPr>
        <w:spacing w:after="0" w:line="240" w:lineRule="auto"/>
        <w:ind w:left="720"/>
        <w:textAlignment w:val="baseline"/>
        <w:rPr>
          <w:rFonts w:ascii="Segoe UI" w:eastAsia="Times New Roman" w:hAnsi="Segoe UI" w:cs="Segoe UI"/>
          <w:sz w:val="18"/>
          <w:szCs w:val="18"/>
        </w:rPr>
      </w:pPr>
      <w:r w:rsidRPr="00B10CB3">
        <w:rPr>
          <w:rFonts w:eastAsia="Times New Roman"/>
        </w:rPr>
        <w:t> </w:t>
      </w:r>
    </w:p>
    <w:p w:rsidR="00B10CB3" w:rsidRPr="00B10CB3" w:rsidP="009871EE" w14:paraId="5C1F0272" w14:textId="77777777">
      <w:pPr>
        <w:numPr>
          <w:ilvl w:val="0"/>
          <w:numId w:val="38"/>
        </w:numPr>
        <w:spacing w:after="0" w:line="240" w:lineRule="auto"/>
        <w:ind w:left="1800" w:firstLine="0"/>
        <w:textAlignment w:val="baseline"/>
        <w:rPr>
          <w:rFonts w:eastAsia="Times New Roman"/>
        </w:rPr>
      </w:pPr>
      <w:r w:rsidRPr="00B10CB3">
        <w:rPr>
          <w:rFonts w:eastAsia="Times New Roman"/>
        </w:rPr>
        <w:t>I</w:t>
      </w:r>
      <w:r w:rsidRPr="00B10CB3">
        <w:rPr>
          <w:rFonts w:eastAsia="Times New Roman"/>
          <w:b/>
          <w:bCs/>
        </w:rPr>
        <w:t xml:space="preserve"> personally</w:t>
      </w:r>
      <w:r w:rsidRPr="00B10CB3">
        <w:rPr>
          <w:rFonts w:eastAsia="Times New Roman"/>
        </w:rPr>
        <w:t xml:space="preserve"> have the ability needed. </w:t>
      </w:r>
    </w:p>
    <w:p w:rsidR="00B10CB3" w:rsidRPr="00B10CB3" w:rsidP="009871EE" w14:paraId="2CADC38E" w14:textId="34FE8973">
      <w:pPr>
        <w:numPr>
          <w:ilvl w:val="0"/>
          <w:numId w:val="39"/>
        </w:numPr>
        <w:spacing w:after="0" w:line="240" w:lineRule="auto"/>
        <w:ind w:left="1800" w:firstLine="0"/>
        <w:textAlignment w:val="baseline"/>
        <w:rPr>
          <w:rFonts w:eastAsia="Times New Roman"/>
        </w:rPr>
      </w:pPr>
      <w:r w:rsidRPr="493AF315">
        <w:rPr>
          <w:rFonts w:eastAsia="Times New Roman"/>
          <w:b/>
          <w:bCs/>
        </w:rPr>
        <w:t>My agency/</w:t>
      </w:r>
      <w:r w:rsidRPr="493AF315" w:rsidR="723C8240">
        <w:rPr>
          <w:rFonts w:eastAsia="Times New Roman"/>
          <w:b/>
          <w:bCs/>
        </w:rPr>
        <w:t>colleagues</w:t>
      </w:r>
      <w:r w:rsidRPr="493AF315">
        <w:rPr>
          <w:rFonts w:eastAsia="Times New Roman"/>
        </w:rPr>
        <w:t xml:space="preserve"> ha</w:t>
      </w:r>
      <w:r w:rsidRPr="493AF315" w:rsidR="0F969B69">
        <w:rPr>
          <w:rFonts w:eastAsia="Times New Roman"/>
        </w:rPr>
        <w:t>ve</w:t>
      </w:r>
      <w:r w:rsidRPr="493AF315">
        <w:rPr>
          <w:rFonts w:eastAsia="Times New Roman"/>
        </w:rPr>
        <w:t xml:space="preserve"> the ability needed. </w:t>
      </w:r>
    </w:p>
    <w:p w:rsidR="00B10CB3" w:rsidRPr="00B10CB3" w:rsidP="009871EE" w14:paraId="2133E6E5" w14:textId="77777777">
      <w:pPr>
        <w:numPr>
          <w:ilvl w:val="0"/>
          <w:numId w:val="40"/>
        </w:numPr>
        <w:spacing w:after="0" w:line="240" w:lineRule="auto"/>
        <w:ind w:left="1800" w:firstLine="0"/>
        <w:textAlignment w:val="baseline"/>
        <w:rPr>
          <w:rFonts w:eastAsia="Times New Roman"/>
        </w:rPr>
      </w:pPr>
      <w:r w:rsidRPr="00B10CB3">
        <w:rPr>
          <w:rFonts w:eastAsia="Times New Roman"/>
        </w:rPr>
        <w:t xml:space="preserve">All the necessary </w:t>
      </w:r>
      <w:r w:rsidRPr="00B10CB3">
        <w:rPr>
          <w:rFonts w:eastAsia="Times New Roman"/>
          <w:b/>
          <w:bCs/>
        </w:rPr>
        <w:t>partners/implementors</w:t>
      </w:r>
      <w:r w:rsidRPr="00B10CB3">
        <w:rPr>
          <w:rFonts w:eastAsia="Times New Roman"/>
        </w:rPr>
        <w:t xml:space="preserve"> have the ability needed. </w:t>
      </w:r>
    </w:p>
    <w:p w:rsidR="00B10CB3" w:rsidRPr="00B10CB3" w:rsidP="009871EE" w14:paraId="5F2D9D88" w14:textId="77777777">
      <w:pPr>
        <w:numPr>
          <w:ilvl w:val="0"/>
          <w:numId w:val="41"/>
        </w:numPr>
        <w:spacing w:after="0" w:line="240" w:lineRule="auto"/>
        <w:ind w:left="1800" w:firstLine="0"/>
        <w:textAlignment w:val="baseline"/>
        <w:rPr>
          <w:rFonts w:eastAsia="Times New Roman"/>
        </w:rPr>
      </w:pPr>
      <w:r w:rsidRPr="00B10CB3">
        <w:rPr>
          <w:rFonts w:eastAsia="Times New Roman"/>
        </w:rPr>
        <w:t xml:space="preserve">None of above </w:t>
      </w:r>
      <w:r w:rsidRPr="00B10CB3">
        <w:rPr>
          <w:rFonts w:eastAsia="Times New Roman"/>
        </w:rPr>
        <w:t>have the ability to</w:t>
      </w:r>
      <w:r w:rsidRPr="00B10CB3">
        <w:rPr>
          <w:rFonts w:eastAsia="Times New Roman"/>
        </w:rPr>
        <w:t xml:space="preserve"> support.  </w:t>
      </w:r>
    </w:p>
    <w:p w:rsidR="00B10CB3" w:rsidRPr="00B10CB3" w:rsidP="009871EE" w14:paraId="7401490A" w14:textId="77777777">
      <w:pPr>
        <w:numPr>
          <w:ilvl w:val="0"/>
          <w:numId w:val="42"/>
        </w:numPr>
        <w:spacing w:after="0" w:line="240" w:lineRule="auto"/>
        <w:ind w:left="1800" w:firstLine="0"/>
        <w:textAlignment w:val="baseline"/>
        <w:rPr>
          <w:rFonts w:eastAsia="Times New Roman"/>
        </w:rPr>
      </w:pPr>
      <w:r w:rsidRPr="00B10CB3">
        <w:rPr>
          <w:rFonts w:eastAsia="Times New Roman"/>
        </w:rPr>
        <w:t>Unsure </w:t>
      </w:r>
    </w:p>
    <w:p w:rsidR="00B10CB3" w:rsidRPr="00B10CB3" w:rsidP="00B10CB3" w14:paraId="705BEE47" w14:textId="77777777">
      <w:pPr>
        <w:spacing w:after="0" w:line="240" w:lineRule="auto"/>
        <w:ind w:left="1440"/>
        <w:textAlignment w:val="baseline"/>
        <w:rPr>
          <w:rFonts w:ascii="Segoe UI" w:eastAsia="Times New Roman" w:hAnsi="Segoe UI" w:cs="Segoe UI"/>
          <w:sz w:val="18"/>
          <w:szCs w:val="18"/>
        </w:rPr>
      </w:pPr>
      <w:r w:rsidRPr="3DC2BF47">
        <w:rPr>
          <w:rFonts w:eastAsia="Times New Roman"/>
        </w:rPr>
        <w:t> </w:t>
      </w:r>
    </w:p>
    <w:p w:rsidR="352E7145" w:rsidP="009871EE" w14:paraId="624914CF" w14:textId="71E6BC2A">
      <w:pPr>
        <w:numPr>
          <w:ilvl w:val="0"/>
          <w:numId w:val="43"/>
        </w:numPr>
        <w:spacing w:after="0" w:line="240" w:lineRule="auto"/>
        <w:ind w:left="360" w:firstLine="0"/>
      </w:pPr>
      <w:r w:rsidRPr="3DC2BF47">
        <w:rPr>
          <w:color w:val="000000" w:themeColor="text2"/>
        </w:rPr>
        <w:t>What, if any, are the ability (</w:t>
      </w:r>
      <w:r w:rsidRPr="3DC2BF47">
        <w:rPr>
          <w:i/>
          <w:iCs/>
          <w:color w:val="000000" w:themeColor="text2"/>
        </w:rPr>
        <w:t>can change and perform within the new system)</w:t>
      </w:r>
      <w:r w:rsidRPr="3DC2BF47">
        <w:rPr>
          <w:color w:val="000000" w:themeColor="text2"/>
        </w:rPr>
        <w:t xml:space="preserve"> gap(s) in implementing CDC’s future state of advancing data for public health action? </w:t>
      </w:r>
    </w:p>
    <w:p w:rsidR="00B10CB3" w:rsidRPr="00B10CB3" w:rsidP="61FD5780" w14:paraId="1E85D5E3" w14:textId="77777777">
      <w:pPr>
        <w:spacing w:after="0" w:line="240" w:lineRule="auto"/>
        <w:ind w:left="360"/>
        <w:textAlignment w:val="baseline"/>
        <w:rPr>
          <w:rFonts w:ascii="Segoe UI" w:eastAsia="Times New Roman" w:hAnsi="Segoe UI" w:cs="Segoe UI"/>
          <w:sz w:val="18"/>
          <w:szCs w:val="18"/>
        </w:rPr>
      </w:pPr>
      <w:r w:rsidRPr="61FD5780">
        <w:rPr>
          <w:rFonts w:eastAsia="Times New Roman"/>
        </w:rPr>
        <w:t> </w:t>
      </w:r>
    </w:p>
    <w:p w:rsidR="00B10CB3" w:rsidRPr="00B10CB3" w:rsidP="3DC2BF47" w14:paraId="0F6B169F" w14:textId="1E2C2EAA">
      <w:pPr>
        <w:spacing w:after="0" w:line="240" w:lineRule="auto"/>
        <w:ind w:left="360"/>
        <w:textAlignment w:val="baseline"/>
        <w:rPr>
          <w:rFonts w:ascii="Segoe UI" w:eastAsia="Times New Roman" w:hAnsi="Segoe UI" w:cs="Segoe UI"/>
          <w:sz w:val="18"/>
          <w:szCs w:val="18"/>
        </w:rPr>
      </w:pPr>
      <w:r w:rsidRPr="3DC2BF47">
        <w:rPr>
          <w:rFonts w:eastAsia="Times New Roman"/>
        </w:rPr>
        <w:t xml:space="preserve">        </w:t>
      </w:r>
      <w:r w:rsidRPr="3DC2BF47" w:rsidR="4035A035">
        <w:rPr>
          <w:rFonts w:eastAsia="Times New Roman"/>
        </w:rPr>
        <w:t>___________________________________________________________   </w:t>
      </w:r>
    </w:p>
    <w:p w:rsidR="00B10CB3" w:rsidRPr="00B10CB3" w:rsidP="61FD5780" w14:paraId="1A4F8B3C" w14:textId="77777777">
      <w:pPr>
        <w:spacing w:after="0" w:line="240" w:lineRule="auto"/>
        <w:ind w:left="360"/>
        <w:textAlignment w:val="baseline"/>
        <w:rPr>
          <w:rFonts w:ascii="Segoe UI" w:eastAsia="Times New Roman" w:hAnsi="Segoe UI" w:cs="Segoe UI"/>
          <w:sz w:val="18"/>
          <w:szCs w:val="18"/>
        </w:rPr>
      </w:pPr>
      <w:r w:rsidRPr="61FD5780">
        <w:rPr>
          <w:rFonts w:eastAsia="Times New Roman"/>
        </w:rPr>
        <w:t> </w:t>
      </w:r>
    </w:p>
    <w:p w:rsidR="00B10CB3" w:rsidRPr="00B10CB3" w:rsidP="009871EE" w14:paraId="6A095E0A" w14:textId="7704196C">
      <w:pPr>
        <w:numPr>
          <w:ilvl w:val="0"/>
          <w:numId w:val="44"/>
        </w:numPr>
        <w:spacing w:after="0" w:line="240" w:lineRule="auto"/>
        <w:ind w:left="360" w:firstLine="0"/>
        <w:textAlignment w:val="baseline"/>
        <w:rPr>
          <w:color w:val="000000" w:themeColor="text2"/>
        </w:rPr>
      </w:pPr>
      <w:r w:rsidRPr="493AF315">
        <w:rPr>
          <w:rFonts w:eastAsia="Times New Roman"/>
        </w:rPr>
        <w:t>What would you recommend adding or changing in CDC’s current approach to advance data for public health action to better maximize impact?  </w:t>
      </w:r>
    </w:p>
    <w:p w:rsidR="00B10CB3" w:rsidRPr="00B10CB3" w:rsidP="493AF315" w14:paraId="6DBDE035" w14:textId="534AA227">
      <w:pPr>
        <w:spacing w:after="0" w:line="240" w:lineRule="auto"/>
        <w:ind w:left="360"/>
        <w:textAlignment w:val="baseline"/>
        <w:rPr>
          <w:color w:val="000000" w:themeColor="text2"/>
        </w:rPr>
      </w:pPr>
    </w:p>
    <w:p w:rsidR="00B10CB3" w:rsidRPr="00B10CB3" w:rsidP="493AF315" w14:paraId="3FD4177F" w14:textId="2587243E">
      <w:pPr>
        <w:spacing w:after="0" w:line="240" w:lineRule="auto"/>
        <w:ind w:left="360"/>
        <w:textAlignment w:val="baseline"/>
        <w:rPr>
          <w:rFonts w:ascii="Segoe UI" w:eastAsia="Times New Roman" w:hAnsi="Segoe UI" w:cs="Segoe UI"/>
          <w:sz w:val="18"/>
          <w:szCs w:val="18"/>
        </w:rPr>
      </w:pPr>
      <w:r w:rsidRPr="493AF315">
        <w:rPr>
          <w:rFonts w:eastAsia="Times New Roman"/>
        </w:rPr>
        <w:t xml:space="preserve">      ___________________________________________________________   </w:t>
      </w:r>
    </w:p>
    <w:p w:rsidR="00B10CB3" w:rsidRPr="00B10CB3" w:rsidP="493AF315" w14:paraId="6AD00742" w14:textId="4AC691ED">
      <w:pPr>
        <w:spacing w:after="0" w:line="240" w:lineRule="auto"/>
        <w:ind w:left="360"/>
        <w:textAlignment w:val="baseline"/>
        <w:rPr>
          <w:color w:val="000000" w:themeColor="text2"/>
        </w:rPr>
      </w:pPr>
    </w:p>
    <w:p w:rsidR="00B10CB3" w:rsidRPr="00B10CB3" w:rsidP="493AF315" w14:paraId="63D31477" w14:textId="5A808460">
      <w:pPr>
        <w:spacing w:after="0" w:line="240" w:lineRule="auto"/>
        <w:textAlignment w:val="baseline"/>
        <w:rPr>
          <w:rFonts w:ascii="Segoe UI" w:eastAsia="Times New Roman" w:hAnsi="Segoe UI" w:cs="Segoe UI"/>
          <w:color w:val="2F5496"/>
          <w:sz w:val="18"/>
          <w:szCs w:val="18"/>
        </w:rPr>
      </w:pPr>
      <w:r w:rsidRPr="493AF315">
        <w:rPr>
          <w:rFonts w:ascii="Calibri Light" w:eastAsia="Times New Roman" w:hAnsi="Calibri Light" w:cs="Calibri Light"/>
          <w:color w:val="2F5496"/>
          <w:sz w:val="32"/>
          <w:szCs w:val="32"/>
        </w:rPr>
        <w:t>Communications </w:t>
      </w:r>
    </w:p>
    <w:p w:rsidR="00B10CB3" w:rsidRPr="00B10CB3" w:rsidP="009871EE" w14:paraId="510F7221" w14:textId="2B7DBE0B">
      <w:pPr>
        <w:numPr>
          <w:ilvl w:val="0"/>
          <w:numId w:val="44"/>
        </w:numPr>
        <w:spacing w:after="0" w:line="240" w:lineRule="auto"/>
        <w:ind w:left="360" w:firstLine="0"/>
        <w:textAlignment w:val="baseline"/>
        <w:rPr>
          <w:color w:val="000000" w:themeColor="text2"/>
        </w:rPr>
      </w:pPr>
      <w:r w:rsidRPr="493AF315">
        <w:rPr>
          <w:color w:val="000000" w:themeColor="text2"/>
        </w:rPr>
        <w:t>How would you rate the quality of information received from CDC regarding public health data for action?</w:t>
      </w:r>
    </w:p>
    <w:p w:rsidR="00B10CB3" w:rsidRPr="00B10CB3" w:rsidP="009871EE" w14:paraId="258306A7" w14:textId="03BE800B">
      <w:pPr>
        <w:pStyle w:val="ListParagraph"/>
        <w:numPr>
          <w:ilvl w:val="1"/>
          <w:numId w:val="1"/>
        </w:numPr>
        <w:spacing w:after="0" w:line="240" w:lineRule="auto"/>
        <w:textAlignment w:val="baseline"/>
        <w:rPr>
          <w:color w:val="000000" w:themeColor="text2"/>
        </w:rPr>
      </w:pPr>
      <w:r w:rsidRPr="493AF315">
        <w:rPr>
          <w:color w:val="000000" w:themeColor="text2"/>
        </w:rPr>
        <w:t>Poor – Low frequency and low quality of information.</w:t>
      </w:r>
    </w:p>
    <w:p w:rsidR="00B10CB3" w:rsidRPr="00B10CB3" w:rsidP="009871EE" w14:paraId="2022830E" w14:textId="127764F0">
      <w:pPr>
        <w:pStyle w:val="ListParagraph"/>
        <w:numPr>
          <w:ilvl w:val="1"/>
          <w:numId w:val="1"/>
        </w:numPr>
        <w:spacing w:after="0" w:line="240" w:lineRule="auto"/>
        <w:textAlignment w:val="baseline"/>
        <w:rPr>
          <w:color w:val="000000" w:themeColor="text2"/>
        </w:rPr>
      </w:pPr>
      <w:r w:rsidRPr="493AF315">
        <w:rPr>
          <w:color w:val="000000" w:themeColor="text2"/>
        </w:rPr>
        <w:t>Good</w:t>
      </w:r>
      <w:r w:rsidRPr="493AF315" w:rsidR="7C93E204">
        <w:rPr>
          <w:color w:val="000000" w:themeColor="text2"/>
        </w:rPr>
        <w:t xml:space="preserve"> – </w:t>
      </w:r>
      <w:r w:rsidRPr="493AF315" w:rsidR="52FB8299">
        <w:rPr>
          <w:color w:val="000000" w:themeColor="text2"/>
        </w:rPr>
        <w:t>Correct</w:t>
      </w:r>
      <w:r w:rsidRPr="493AF315" w:rsidR="7C93E204">
        <w:rPr>
          <w:color w:val="000000" w:themeColor="text2"/>
        </w:rPr>
        <w:t xml:space="preserve"> frequency but low quality of information.</w:t>
      </w:r>
    </w:p>
    <w:p w:rsidR="00B10CB3" w:rsidRPr="00B10CB3" w:rsidP="009871EE" w14:paraId="4B9EB3F5" w14:textId="5697A473">
      <w:pPr>
        <w:pStyle w:val="ListParagraph"/>
        <w:numPr>
          <w:ilvl w:val="1"/>
          <w:numId w:val="1"/>
        </w:numPr>
        <w:spacing w:after="0" w:line="240" w:lineRule="auto"/>
        <w:textAlignment w:val="baseline"/>
        <w:rPr>
          <w:color w:val="000000" w:themeColor="text2"/>
        </w:rPr>
      </w:pPr>
      <w:r w:rsidRPr="493AF315">
        <w:rPr>
          <w:color w:val="000000" w:themeColor="text2"/>
        </w:rPr>
        <w:t>Good</w:t>
      </w:r>
      <w:r w:rsidRPr="493AF315" w:rsidR="7C93E204">
        <w:rPr>
          <w:color w:val="000000" w:themeColor="text2"/>
        </w:rPr>
        <w:t xml:space="preserve"> – Too little frequency but good quality of information.</w:t>
      </w:r>
    </w:p>
    <w:p w:rsidR="00B10CB3" w:rsidRPr="00B10CB3" w:rsidP="009871EE" w14:paraId="4619A1D7" w14:textId="5358B69A">
      <w:pPr>
        <w:pStyle w:val="ListParagraph"/>
        <w:numPr>
          <w:ilvl w:val="1"/>
          <w:numId w:val="1"/>
        </w:numPr>
        <w:spacing w:after="0" w:line="240" w:lineRule="auto"/>
        <w:textAlignment w:val="baseline"/>
        <w:rPr>
          <w:color w:val="000000" w:themeColor="text2"/>
        </w:rPr>
      </w:pPr>
      <w:r w:rsidRPr="493AF315">
        <w:rPr>
          <w:color w:val="000000" w:themeColor="text2"/>
        </w:rPr>
        <w:t>Excellent – frequency and quality of information are the correct amount to keep me informed.</w:t>
      </w:r>
    </w:p>
    <w:p w:rsidR="00B10CB3" w:rsidRPr="00B10CB3" w:rsidP="493AF315" w14:paraId="4885B0DD" w14:textId="0E11898F">
      <w:pPr>
        <w:pStyle w:val="ListParagraph"/>
        <w:spacing w:after="0" w:line="240" w:lineRule="auto"/>
        <w:ind w:left="1440"/>
        <w:textAlignment w:val="baseline"/>
        <w:rPr>
          <w:color w:val="000000" w:themeColor="text2"/>
        </w:rPr>
      </w:pPr>
    </w:p>
    <w:p w:rsidR="00B10CB3" w:rsidRPr="00B10CB3" w:rsidP="009871EE" w14:paraId="23EE2BD7" w14:textId="49A96C7E">
      <w:pPr>
        <w:pStyle w:val="ListParagraph"/>
        <w:numPr>
          <w:ilvl w:val="0"/>
          <w:numId w:val="2"/>
        </w:numPr>
        <w:spacing w:after="0" w:line="240" w:lineRule="auto"/>
        <w:textAlignment w:val="baseline"/>
        <w:rPr>
          <w:color w:val="000000" w:themeColor="text2"/>
        </w:rPr>
      </w:pPr>
      <w:r w:rsidRPr="493AF315">
        <w:rPr>
          <w:color w:val="000000" w:themeColor="text2"/>
        </w:rPr>
        <w:t>What are your top sources for information about advancing data for public health action? (Provide up to 3 sources)</w:t>
      </w:r>
    </w:p>
    <w:p w:rsidR="00B10CB3" w:rsidRPr="00B10CB3" w:rsidP="493AF315" w14:paraId="78900240" w14:textId="0D2BAE30">
      <w:pPr>
        <w:spacing w:after="0" w:line="240" w:lineRule="auto"/>
        <w:ind w:left="720"/>
        <w:textAlignment w:val="baseline"/>
        <w:rPr>
          <w:color w:val="000000" w:themeColor="text2"/>
        </w:rPr>
      </w:pPr>
      <w:r w:rsidRPr="493AF315">
        <w:rPr>
          <w:color w:val="000000" w:themeColor="text2"/>
        </w:rPr>
        <w:t xml:space="preserve">___________________________________________________________  </w:t>
      </w:r>
    </w:p>
    <w:p w:rsidR="493AF315" w:rsidP="493AF315" w14:paraId="681425D3" w14:textId="54B60C33">
      <w:pPr>
        <w:spacing w:after="0" w:line="240" w:lineRule="auto"/>
        <w:rPr>
          <w:rFonts w:eastAsia="Times New Roman"/>
          <w:color w:val="000000" w:themeColor="text2"/>
        </w:rPr>
      </w:pPr>
    </w:p>
    <w:p w:rsidR="00B10CB3" w:rsidRPr="00B10CB3" w:rsidP="00B10CB3" w14:paraId="650417AB" w14:textId="77777777">
      <w:pPr>
        <w:spacing w:after="0" w:line="240" w:lineRule="auto"/>
        <w:textAlignment w:val="baseline"/>
        <w:rPr>
          <w:rFonts w:ascii="Segoe UI" w:eastAsia="Times New Roman" w:hAnsi="Segoe UI" w:cs="Segoe UI"/>
          <w:color w:val="2F5496"/>
          <w:sz w:val="18"/>
          <w:szCs w:val="18"/>
        </w:rPr>
      </w:pPr>
      <w:r w:rsidRPr="00B10CB3">
        <w:rPr>
          <w:rFonts w:ascii="Calibri Light" w:eastAsia="Times New Roman" w:hAnsi="Calibri Light" w:cs="Calibri Light"/>
          <w:color w:val="2F5496"/>
          <w:sz w:val="32"/>
          <w:szCs w:val="32"/>
        </w:rPr>
        <w:t>Closing </w:t>
      </w:r>
    </w:p>
    <w:p w:rsidR="00B10CB3" w:rsidRPr="00B10CB3" w:rsidP="00B10CB3" w14:paraId="690CDEB3" w14:textId="77777777">
      <w:pPr>
        <w:spacing w:after="0" w:line="240" w:lineRule="auto"/>
        <w:textAlignment w:val="baseline"/>
        <w:rPr>
          <w:rFonts w:ascii="Segoe UI" w:eastAsia="Times New Roman" w:hAnsi="Segoe UI" w:cs="Segoe UI"/>
          <w:sz w:val="18"/>
          <w:szCs w:val="18"/>
        </w:rPr>
      </w:pPr>
      <w:r w:rsidRPr="00B10CB3">
        <w:rPr>
          <w:rFonts w:eastAsia="Times New Roman"/>
        </w:rPr>
        <w:t>Thank you for taking time to complete the survey. If you have any additional feedback or questions, please provide below.  </w:t>
      </w:r>
    </w:p>
    <w:p w:rsidR="00B10CB3" w:rsidRPr="00B10CB3" w:rsidP="00B10CB3" w14:paraId="2DC8623A" w14:textId="77777777">
      <w:pPr>
        <w:spacing w:after="0" w:line="240" w:lineRule="auto"/>
        <w:ind w:left="720"/>
        <w:textAlignment w:val="baseline"/>
        <w:rPr>
          <w:rFonts w:ascii="Segoe UI" w:eastAsia="Times New Roman" w:hAnsi="Segoe UI" w:cs="Segoe UI"/>
          <w:sz w:val="18"/>
          <w:szCs w:val="18"/>
        </w:rPr>
      </w:pPr>
      <w:r w:rsidRPr="00B10CB3">
        <w:rPr>
          <w:rFonts w:eastAsia="Times New Roman"/>
        </w:rPr>
        <w:t> </w:t>
      </w:r>
    </w:p>
    <w:p w:rsidR="00B10CB3" w:rsidRPr="00B10CB3" w:rsidP="009871EE" w14:paraId="7B6D25CE" w14:textId="77777777">
      <w:pPr>
        <w:numPr>
          <w:ilvl w:val="0"/>
          <w:numId w:val="45"/>
        </w:numPr>
        <w:spacing w:after="0" w:line="240" w:lineRule="auto"/>
        <w:ind w:left="1080" w:firstLine="0"/>
        <w:textAlignment w:val="baseline"/>
        <w:rPr>
          <w:rFonts w:eastAsia="Times New Roman"/>
        </w:rPr>
      </w:pPr>
      <w:r w:rsidRPr="00B10CB3">
        <w:rPr>
          <w:rFonts w:eastAsia="Times New Roman"/>
        </w:rPr>
        <w:t>Any other comment or suggestion on CDC’s efforts to advance data for public health action? </w:t>
      </w:r>
    </w:p>
    <w:p w:rsidR="00B10CB3" w:rsidRPr="00B10CB3" w:rsidP="00B10CB3" w14:paraId="25504EC4" w14:textId="77777777">
      <w:pPr>
        <w:spacing w:after="0" w:line="240" w:lineRule="auto"/>
        <w:textAlignment w:val="baseline"/>
        <w:rPr>
          <w:rFonts w:ascii="Segoe UI" w:eastAsia="Times New Roman" w:hAnsi="Segoe UI" w:cs="Segoe UI"/>
          <w:sz w:val="18"/>
          <w:szCs w:val="18"/>
        </w:rPr>
      </w:pPr>
      <w:r w:rsidRPr="493AF315">
        <w:rPr>
          <w:rFonts w:eastAsia="Times New Roman"/>
          <w:color w:val="000000" w:themeColor="text2"/>
        </w:rPr>
        <w:t> </w:t>
      </w:r>
    </w:p>
    <w:p w:rsidR="493AF315" w:rsidP="493AF315" w14:paraId="3E171600" w14:textId="19767959">
      <w:pPr>
        <w:spacing w:after="0" w:line="240" w:lineRule="auto"/>
        <w:rPr>
          <w:rFonts w:ascii="Calibri Light" w:eastAsia="Calibri Light" w:hAnsi="Calibri Light" w:cs="Calibri Light"/>
          <w:color w:val="2F5496"/>
          <w:sz w:val="32"/>
          <w:szCs w:val="32"/>
        </w:rPr>
      </w:pPr>
    </w:p>
    <w:p w:rsidR="3F91DF4D" w:rsidP="493AF315" w14:paraId="1E1FBD20" w14:textId="547739B0">
      <w:pPr>
        <w:spacing w:after="0" w:line="240" w:lineRule="auto"/>
        <w:rPr>
          <w:rFonts w:ascii="Calibri Light" w:eastAsia="Calibri Light" w:hAnsi="Calibri Light" w:cs="Calibri Light"/>
          <w:color w:val="2F5496"/>
          <w:sz w:val="32"/>
          <w:szCs w:val="32"/>
        </w:rPr>
      </w:pPr>
      <w:r w:rsidRPr="493AF315">
        <w:rPr>
          <w:rFonts w:ascii="Calibri Light" w:eastAsia="Calibri Light" w:hAnsi="Calibri Light" w:cs="Calibri Light"/>
          <w:color w:val="2F5496"/>
          <w:sz w:val="32"/>
          <w:szCs w:val="32"/>
        </w:rPr>
        <w:t>Events Questions (Optional for CDC sponsored events)</w:t>
      </w:r>
    </w:p>
    <w:p w:rsidR="3F91DF4D" w:rsidP="009871EE" w14:paraId="2C0B68B3" w14:textId="2B30FE28">
      <w:pPr>
        <w:pStyle w:val="ListParagraph"/>
        <w:numPr>
          <w:ilvl w:val="0"/>
          <w:numId w:val="3"/>
        </w:numPr>
        <w:rPr>
          <w:rFonts w:ascii="Roboto" w:eastAsia="Roboto" w:hAnsi="Roboto" w:cs="Roboto"/>
          <w:color w:val="161616"/>
          <w:sz w:val="21"/>
          <w:szCs w:val="21"/>
        </w:rPr>
      </w:pPr>
      <w:r w:rsidRPr="493AF315">
        <w:rPr>
          <w:rFonts w:ascii="Roboto" w:eastAsia="Roboto" w:hAnsi="Roboto" w:cs="Roboto"/>
          <w:color w:val="161616"/>
          <w:sz w:val="21"/>
          <w:szCs w:val="21"/>
        </w:rPr>
        <w:t>The meeting/ event format and facilitation allowed for... (Check all that apply)</w:t>
      </w:r>
    </w:p>
    <w:p w:rsidR="3F91DF4D" w:rsidP="009871EE" w14:paraId="0590092B" w14:textId="3CD025B2">
      <w:pPr>
        <w:pStyle w:val="ListParagraph"/>
        <w:numPr>
          <w:ilvl w:val="1"/>
          <w:numId w:val="3"/>
        </w:numPr>
        <w:rPr>
          <w:color w:val="000000" w:themeColor="text2"/>
        </w:rPr>
      </w:pPr>
      <w:r w:rsidRPr="493AF315">
        <w:rPr>
          <w:color w:val="000000" w:themeColor="text2"/>
        </w:rPr>
        <w:t>Opportunities to network</w:t>
      </w:r>
    </w:p>
    <w:p w:rsidR="3F91DF4D" w:rsidP="009871EE" w14:paraId="54FE15E5" w14:textId="23C5F880">
      <w:pPr>
        <w:pStyle w:val="ListParagraph"/>
        <w:numPr>
          <w:ilvl w:val="1"/>
          <w:numId w:val="3"/>
        </w:numPr>
        <w:rPr>
          <w:color w:val="000000" w:themeColor="text2"/>
        </w:rPr>
      </w:pPr>
      <w:r w:rsidRPr="493AF315">
        <w:rPr>
          <w:color w:val="000000" w:themeColor="text2"/>
        </w:rPr>
        <w:t>Productive conversation</w:t>
      </w:r>
    </w:p>
    <w:p w:rsidR="3F91DF4D" w:rsidP="009871EE" w14:paraId="3D68CF93" w14:textId="1E88D987">
      <w:pPr>
        <w:pStyle w:val="ListParagraph"/>
        <w:numPr>
          <w:ilvl w:val="1"/>
          <w:numId w:val="3"/>
        </w:numPr>
        <w:rPr>
          <w:color w:val="000000" w:themeColor="text2"/>
        </w:rPr>
      </w:pPr>
      <w:r w:rsidRPr="493AF315">
        <w:rPr>
          <w:color w:val="000000" w:themeColor="text2"/>
        </w:rPr>
        <w:t>Provide opportunities to share ideas or problem solve</w:t>
      </w:r>
    </w:p>
    <w:p w:rsidR="3F91DF4D" w:rsidP="009871EE" w14:paraId="317F1B78" w14:textId="1CCDF145">
      <w:pPr>
        <w:pStyle w:val="ListParagraph"/>
        <w:numPr>
          <w:ilvl w:val="1"/>
          <w:numId w:val="3"/>
        </w:numPr>
        <w:rPr>
          <w:color w:val="000000" w:themeColor="text2"/>
        </w:rPr>
      </w:pPr>
      <w:r w:rsidRPr="493AF315">
        <w:rPr>
          <w:color w:val="000000" w:themeColor="text2"/>
        </w:rPr>
        <w:t>Meaningful outcomes</w:t>
      </w:r>
    </w:p>
    <w:p w:rsidR="3F91DF4D" w:rsidP="009871EE" w14:paraId="71A0C99C" w14:textId="1344E0BD">
      <w:pPr>
        <w:pStyle w:val="ListParagraph"/>
        <w:numPr>
          <w:ilvl w:val="1"/>
          <w:numId w:val="3"/>
        </w:numPr>
        <w:rPr>
          <w:color w:val="000000" w:themeColor="text2"/>
        </w:rPr>
      </w:pPr>
      <w:r w:rsidRPr="493AF315">
        <w:rPr>
          <w:color w:val="000000" w:themeColor="text2"/>
        </w:rPr>
        <w:t xml:space="preserve">Increased knowledge of advancing data for public health action. </w:t>
      </w:r>
    </w:p>
    <w:p w:rsidR="3F91DF4D" w:rsidP="009871EE" w14:paraId="6670A55E" w14:textId="201C7E27">
      <w:pPr>
        <w:pStyle w:val="ListParagraph"/>
        <w:numPr>
          <w:ilvl w:val="1"/>
          <w:numId w:val="3"/>
        </w:numPr>
        <w:rPr>
          <w:color w:val="000000" w:themeColor="text2"/>
        </w:rPr>
      </w:pPr>
      <w:r w:rsidRPr="493AF315">
        <w:rPr>
          <w:color w:val="000000" w:themeColor="text2"/>
        </w:rPr>
        <w:t>None of the above</w:t>
      </w:r>
    </w:p>
    <w:p w:rsidR="493AF315" w:rsidP="493AF315" w14:paraId="0C94E1A7" w14:textId="52102318">
      <w:pPr>
        <w:pStyle w:val="ListParagraph"/>
        <w:ind w:left="1440"/>
        <w:rPr>
          <w:color w:val="000000" w:themeColor="text2"/>
        </w:rPr>
      </w:pPr>
    </w:p>
    <w:p w:rsidR="3F91DF4D" w:rsidP="009871EE" w14:paraId="1ADAA794" w14:textId="7B1AA454">
      <w:pPr>
        <w:pStyle w:val="ListParagraph"/>
        <w:numPr>
          <w:ilvl w:val="0"/>
          <w:numId w:val="3"/>
        </w:numPr>
        <w:rPr>
          <w:color w:val="000000" w:themeColor="text2"/>
        </w:rPr>
      </w:pPr>
      <w:r w:rsidRPr="493AF315">
        <w:rPr>
          <w:color w:val="000000" w:themeColor="text2"/>
        </w:rPr>
        <w:t>Any recommendations for improving or holding quality events in the future?</w:t>
      </w:r>
    </w:p>
    <w:p w:rsidR="3F91DF4D" w:rsidP="493AF315" w14:paraId="0F63E297" w14:textId="310B0F0D">
      <w:pPr>
        <w:ind w:left="720"/>
        <w:rPr>
          <w:color w:val="000000" w:themeColor="text2"/>
        </w:rPr>
      </w:pPr>
      <w:r w:rsidRPr="493AF315">
        <w:rPr>
          <w:color w:val="000000" w:themeColor="text2"/>
        </w:rPr>
        <w:t>_____________________________________________________________</w:t>
      </w:r>
    </w:p>
    <w:p w:rsidR="493AF315" w:rsidP="493AF315" w14:paraId="32FD3A73" w14:textId="67ECA4D8">
      <w:pPr>
        <w:pStyle w:val="ListParagraph"/>
        <w:spacing w:after="0" w:line="240" w:lineRule="auto"/>
        <w:ind w:left="1440"/>
        <w:rPr>
          <w:color w:val="000000" w:themeColor="text2"/>
        </w:rPr>
      </w:pPr>
    </w:p>
    <w:p w:rsidR="009871EE" w:rsidRPr="00273FA6" w:rsidP="009871EE" w14:paraId="739940E7" w14:textId="66CCCD2A">
      <w:pPr>
        <w:shd w:val="clear" w:color="auto" w:fill="FFFFFF"/>
        <w:spacing w:after="0" w:line="240" w:lineRule="auto"/>
        <w:rPr>
          <w:rFonts w:ascii="Times" w:eastAsia="Times New Roman" w:hAnsi="Times" w:cs="Times New Roman"/>
          <w:color w:val="000000"/>
          <w:sz w:val="18"/>
          <w:szCs w:val="18"/>
        </w:rPr>
      </w:pPr>
      <w:r w:rsidRPr="00273FA6">
        <w:rPr>
          <w:rFonts w:ascii="Times" w:eastAsia="Times New Roman" w:hAnsi="Times" w:cs="Times New Roman"/>
          <w:color w:val="000000"/>
          <w:sz w:val="18"/>
          <w:szCs w:val="18"/>
        </w:rPr>
        <w:t>Public reporting burden of this collection of information is estimated to average </w:t>
      </w:r>
      <w:r>
        <w:rPr>
          <w:rFonts w:ascii="Times" w:eastAsia="Times New Roman" w:hAnsi="Times" w:cs="Times New Roman"/>
          <w:color w:val="000000"/>
          <w:sz w:val="18"/>
          <w:szCs w:val="18"/>
        </w:rPr>
        <w:t>1</w:t>
      </w:r>
      <w:r>
        <w:rPr>
          <w:rFonts w:ascii="Times" w:eastAsia="Times New Roman" w:hAnsi="Times" w:cs="Times New Roman"/>
          <w:color w:val="000000"/>
          <w:sz w:val="18"/>
          <w:szCs w:val="18"/>
        </w:rPr>
        <w:t>5</w:t>
      </w:r>
      <w:r w:rsidRPr="00273FA6">
        <w:rPr>
          <w:rFonts w:ascii="Times" w:eastAsia="Times New Roman" w:hAnsi="Times" w:cs="Times New Roman"/>
          <w:color w:val="000000"/>
          <w:sz w:val="18"/>
          <w:szCs w:val="18"/>
        </w:rPr>
        <w:t xml:space="preserve"> minutes per response, including the time for reviewing instructions, searching existing data sources, </w:t>
      </w:r>
      <w:r w:rsidRPr="00273FA6" w:rsidR="00577D6F">
        <w:rPr>
          <w:rFonts w:ascii="Times" w:eastAsia="Times New Roman" w:hAnsi="Times" w:cs="Times New Roman"/>
          <w:color w:val="000000"/>
          <w:sz w:val="18"/>
          <w:szCs w:val="18"/>
        </w:rPr>
        <w:t>gathering</w:t>
      </w:r>
      <w:r w:rsidRPr="00273FA6">
        <w:rPr>
          <w:rFonts w:ascii="Times" w:eastAsia="Times New Roman" w:hAnsi="Times" w:cs="Times New Roman"/>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rPr>
          <w:rFonts w:ascii="Times" w:eastAsia="Times New Roman" w:hAnsi="Times" w:cs="Times New Roman"/>
          <w:color w:val="000000"/>
          <w:sz w:val="18"/>
          <w:szCs w:val="18"/>
        </w:rPr>
        <w:t>050</w:t>
      </w:r>
    </w:p>
    <w:p w:rsidR="009871EE" w:rsidP="009871EE" w14:paraId="595BC6AB" w14:textId="77777777">
      <w:pPr>
        <w:spacing w:after="0" w:line="276" w:lineRule="auto"/>
        <w:rPr>
          <w:b/>
        </w:rPr>
      </w:pPr>
    </w:p>
    <w:p w:rsidR="00710853" w:rsidRPr="00710853" w:rsidP="02D40ADE" w14:paraId="1D1C68F5" w14:textId="2F04A9BB">
      <w:pPr>
        <w:spacing w:after="0" w:line="240" w:lineRule="auto"/>
        <w:rPr>
          <w:rFonts w:eastAsia="Times New Roma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1C" w14:paraId="7F7DF359"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1C" w14:paraId="3E237524"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16E6A">
      <w:rPr>
        <w:noProof/>
        <w:color w:val="000000"/>
      </w:rPr>
      <w:t>1</w:t>
    </w:r>
    <w:r>
      <w:rPr>
        <w:color w:val="000000"/>
      </w:rPr>
      <w:fldChar w:fldCharType="end"/>
    </w:r>
  </w:p>
  <w:p w:rsidR="00E8751C" w14:paraId="7151B20D"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1C" w14:paraId="2734512E"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1C" w14:paraId="1D24955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2D40ADE" w:rsidP="02D40ADE" w14:paraId="6BED9724" w14:textId="3D07F15C">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themeColor="text2"/>
      </w:rPr>
    </w:pPr>
    <w:r w:rsidRPr="02D40ADE">
      <w:rPr>
        <w:rFonts w:ascii="Quattrocento Sans" w:eastAsia="Quattrocento Sans" w:hAnsi="Quattrocento Sans" w:cs="Quattrocento Sans"/>
        <w:color w:val="000000" w:themeColor="text2"/>
      </w:rPr>
      <w:t>Form Approved</w:t>
    </w:r>
  </w:p>
  <w:p w:rsidR="00E8751C" w14:paraId="2EFFCBAA"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OMB Control No. 0920-1050</w:t>
    </w:r>
  </w:p>
  <w:p w:rsidR="00E8751C" w:rsidP="493AF315" w14:paraId="2634FBBF" w14:textId="006C810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sidRPr="493AF315">
      <w:rPr>
        <w:rFonts w:ascii="Quattrocento Sans" w:eastAsia="Quattrocento Sans" w:hAnsi="Quattrocento Sans" w:cs="Quattrocento Sans"/>
      </w:rPr>
      <w:t>Date: 06/302025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1C" w14:paraId="402735B0"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A796A"/>
    <w:multiLevelType w:val="multilevel"/>
    <w:tmpl w:val="3CF62836"/>
    <w:lvl w:ilvl="0">
      <w:start w:val="1"/>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
    <w:nsid w:val="0B335ACE"/>
    <w:multiLevelType w:val="multilevel"/>
    <w:tmpl w:val="9CE0E1A4"/>
    <w:lvl w:ilvl="0">
      <w:start w:val="5"/>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2">
    <w:nsid w:val="0D3316E4"/>
    <w:multiLevelType w:val="multilevel"/>
    <w:tmpl w:val="B7722B80"/>
    <w:lvl w:ilvl="0">
      <w:start w:val="1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
    <w:nsid w:val="0DDE268A"/>
    <w:multiLevelType w:val="multilevel"/>
    <w:tmpl w:val="663A2768"/>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
    <w:nsid w:val="0E017604"/>
    <w:multiLevelType w:val="multilevel"/>
    <w:tmpl w:val="9934F0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6C73B0"/>
    <w:multiLevelType w:val="multilevel"/>
    <w:tmpl w:val="ECD65904"/>
    <w:lvl w:ilvl="0">
      <w:start w:val="4"/>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6">
    <w:nsid w:val="0F7652C1"/>
    <w:multiLevelType w:val="multilevel"/>
    <w:tmpl w:val="1FC2E024"/>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nsid w:val="136071E6"/>
    <w:multiLevelType w:val="multilevel"/>
    <w:tmpl w:val="A1B89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B2D424A"/>
    <w:multiLevelType w:val="multilevel"/>
    <w:tmpl w:val="C72469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D451966"/>
    <w:multiLevelType w:val="multilevel"/>
    <w:tmpl w:val="2A86B762"/>
    <w:lvl w:ilvl="0">
      <w:start w:val="5"/>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0">
    <w:nsid w:val="1F9E1DA6"/>
    <w:multiLevelType w:val="multilevel"/>
    <w:tmpl w:val="546C22AE"/>
    <w:lvl w:ilvl="0">
      <w:start w:val="11"/>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1">
    <w:nsid w:val="21305E4A"/>
    <w:multiLevelType w:val="multilevel"/>
    <w:tmpl w:val="05D2CC6C"/>
    <w:lvl w:ilvl="0">
      <w:start w:val="7"/>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2">
    <w:nsid w:val="2A0D664B"/>
    <w:multiLevelType w:val="multilevel"/>
    <w:tmpl w:val="3028CB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E50B2"/>
    <w:multiLevelType w:val="multilevel"/>
    <w:tmpl w:val="F752989A"/>
    <w:lvl w:ilvl="0">
      <w:start w:val="2"/>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4">
    <w:nsid w:val="30DD3C67"/>
    <w:multiLevelType w:val="multilevel"/>
    <w:tmpl w:val="E2A2DF94"/>
    <w:lvl w:ilvl="0">
      <w:start w:val="10"/>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5">
    <w:nsid w:val="31F9634D"/>
    <w:multiLevelType w:val="multilevel"/>
    <w:tmpl w:val="A3F6B65E"/>
    <w:lvl w:ilvl="0">
      <w:start w:val="14"/>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6">
    <w:nsid w:val="320652A1"/>
    <w:multiLevelType w:val="multilevel"/>
    <w:tmpl w:val="81F2BABE"/>
    <w:lvl w:ilvl="0">
      <w:start w:val="2"/>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7">
    <w:nsid w:val="329D6375"/>
    <w:multiLevelType w:val="multilevel"/>
    <w:tmpl w:val="8E0CF6FA"/>
    <w:lvl w:ilvl="0">
      <w:start w:val="12"/>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8">
    <w:nsid w:val="33131D9E"/>
    <w:multiLevelType w:val="multilevel"/>
    <w:tmpl w:val="D4925F42"/>
    <w:lvl w:ilvl="0">
      <w:start w:val="3"/>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19">
    <w:nsid w:val="36B6BC45"/>
    <w:multiLevelType w:val="hybridMultilevel"/>
    <w:tmpl w:val="F3546E6E"/>
    <w:lvl w:ilvl="0">
      <w:start w:val="15"/>
      <w:numFmt w:val="decimal"/>
      <w:lvlText w:val="%1."/>
      <w:lvlJc w:val="left"/>
      <w:pPr>
        <w:ind w:left="720" w:hanging="360"/>
      </w:pPr>
      <w:rPr>
        <w:rFonts w:ascii="Roboto" w:hAnsi="Robot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107B65"/>
    <w:multiLevelType w:val="multilevel"/>
    <w:tmpl w:val="68E0F628"/>
    <w:lvl w:ilvl="0">
      <w:start w:val="9"/>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1">
    <w:nsid w:val="38426DD7"/>
    <w:multiLevelType w:val="multilevel"/>
    <w:tmpl w:val="304AC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3A83EEE"/>
    <w:multiLevelType w:val="multilevel"/>
    <w:tmpl w:val="E0629614"/>
    <w:lvl w:ilvl="0">
      <w:start w:val="9"/>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23">
    <w:nsid w:val="46695A8D"/>
    <w:multiLevelType w:val="multilevel"/>
    <w:tmpl w:val="4D2845AA"/>
    <w:lvl w:ilvl="0">
      <w:start w:val="13"/>
      <w:numFmt w:val="upperLetter"/>
      <w:lvlText w:val="%1."/>
      <w:lvlJc w:val="left"/>
      <w:pPr>
        <w:tabs>
          <w:tab w:val="num" w:pos="720"/>
        </w:tabs>
        <w:ind w:left="0" w:hanging="360"/>
      </w:pPr>
    </w:lvl>
    <w:lvl w:ilvl="1">
      <w:start w:val="1"/>
      <w:numFmt w:val="upperLetter"/>
      <w:lvlText w:val="%2."/>
      <w:lvlJc w:val="left"/>
      <w:pPr>
        <w:tabs>
          <w:tab w:val="num" w:pos="1440"/>
        </w:tabs>
        <w:ind w:left="720" w:hanging="360"/>
      </w:pPr>
    </w:lvl>
    <w:lvl w:ilvl="2">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24">
    <w:nsid w:val="487858F3"/>
    <w:multiLevelType w:val="multilevel"/>
    <w:tmpl w:val="60C282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6228D9"/>
    <w:multiLevelType w:val="multilevel"/>
    <w:tmpl w:val="8A323624"/>
    <w:lvl w:ilvl="0">
      <w:start w:val="8"/>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26">
    <w:nsid w:val="4B8B6951"/>
    <w:multiLevelType w:val="multilevel"/>
    <w:tmpl w:val="319699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C912756"/>
    <w:multiLevelType w:val="multilevel"/>
    <w:tmpl w:val="82F0C486"/>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8">
    <w:nsid w:val="51B41C79"/>
    <w:multiLevelType w:val="multilevel"/>
    <w:tmpl w:val="2070C2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4325428"/>
    <w:multiLevelType w:val="multilevel"/>
    <w:tmpl w:val="77069220"/>
    <w:lvl w:ilvl="0">
      <w:start w:val="1"/>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30">
    <w:nsid w:val="59543068"/>
    <w:multiLevelType w:val="multilevel"/>
    <w:tmpl w:val="6A00E3CC"/>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1">
    <w:nsid w:val="5DE8E51B"/>
    <w:multiLevelType w:val="hybridMultilevel"/>
    <w:tmpl w:val="E43444A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5400A9"/>
    <w:multiLevelType w:val="multilevel"/>
    <w:tmpl w:val="EB7EEE3C"/>
    <w:lvl w:ilvl="0">
      <w:start w:val="6"/>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33">
    <w:nsid w:val="69116F6C"/>
    <w:multiLevelType w:val="multilevel"/>
    <w:tmpl w:val="AF3C3B8C"/>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4">
    <w:nsid w:val="6B277563"/>
    <w:multiLevelType w:val="multilevel"/>
    <w:tmpl w:val="5664BF66"/>
    <w:lvl w:ilvl="0">
      <w:start w:val="3"/>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35">
    <w:nsid w:val="6BA206E5"/>
    <w:multiLevelType w:val="multilevel"/>
    <w:tmpl w:val="65BE8F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E8C5196"/>
    <w:multiLevelType w:val="multilevel"/>
    <w:tmpl w:val="5FF82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169192C"/>
    <w:multiLevelType w:val="multilevel"/>
    <w:tmpl w:val="E702D4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2A4AAFC"/>
    <w:multiLevelType w:val="hybridMultilevel"/>
    <w:tmpl w:val="DDC8D4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5AA3E1F"/>
    <w:multiLevelType w:val="multilevel"/>
    <w:tmpl w:val="E82C8B9C"/>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0">
    <w:nsid w:val="76600D6C"/>
    <w:multiLevelType w:val="multilevel"/>
    <w:tmpl w:val="57722FF2"/>
    <w:lvl w:ilvl="0">
      <w:start w:val="10"/>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1">
    <w:nsid w:val="78290BBE"/>
    <w:multiLevelType w:val="multilevel"/>
    <w:tmpl w:val="5B24F4D4"/>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2">
    <w:nsid w:val="796916BA"/>
    <w:multiLevelType w:val="multilevel"/>
    <w:tmpl w:val="1120742C"/>
    <w:lvl w:ilvl="0">
      <w:start w:val="4"/>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43">
    <w:nsid w:val="79C83864"/>
    <w:multiLevelType w:val="multilevel"/>
    <w:tmpl w:val="0BB09A04"/>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4">
    <w:nsid w:val="7DC73D6E"/>
    <w:multiLevelType w:val="hybridMultilevel"/>
    <w:tmpl w:val="8E46A90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390346842">
    <w:abstractNumId w:val="38"/>
  </w:num>
  <w:num w:numId="2" w16cid:durableId="1592590573">
    <w:abstractNumId w:val="31"/>
  </w:num>
  <w:num w:numId="3" w16cid:durableId="609625850">
    <w:abstractNumId w:val="19"/>
  </w:num>
  <w:num w:numId="4" w16cid:durableId="2083216574">
    <w:abstractNumId w:val="44"/>
  </w:num>
  <w:num w:numId="5" w16cid:durableId="1151753977">
    <w:abstractNumId w:val="39"/>
  </w:num>
  <w:num w:numId="6" w16cid:durableId="1039821683">
    <w:abstractNumId w:val="29"/>
  </w:num>
  <w:num w:numId="7" w16cid:durableId="1747805688">
    <w:abstractNumId w:val="13"/>
  </w:num>
  <w:num w:numId="8" w16cid:durableId="2091342881">
    <w:abstractNumId w:val="18"/>
  </w:num>
  <w:num w:numId="9" w16cid:durableId="556357015">
    <w:abstractNumId w:val="5"/>
  </w:num>
  <w:num w:numId="10" w16cid:durableId="1409841527">
    <w:abstractNumId w:val="9"/>
  </w:num>
  <w:num w:numId="11" w16cid:durableId="350840669">
    <w:abstractNumId w:val="32"/>
  </w:num>
  <w:num w:numId="12" w16cid:durableId="1956591538">
    <w:abstractNumId w:val="11"/>
  </w:num>
  <w:num w:numId="13" w16cid:durableId="1195341010">
    <w:abstractNumId w:val="25"/>
  </w:num>
  <w:num w:numId="14" w16cid:durableId="2121533438">
    <w:abstractNumId w:val="22"/>
  </w:num>
  <w:num w:numId="15" w16cid:durableId="1804538518">
    <w:abstractNumId w:val="14"/>
  </w:num>
  <w:num w:numId="16" w16cid:durableId="1741436741">
    <w:abstractNumId w:val="10"/>
  </w:num>
  <w:num w:numId="17" w16cid:durableId="1141189115">
    <w:abstractNumId w:val="17"/>
  </w:num>
  <w:num w:numId="18" w16cid:durableId="1907840185">
    <w:abstractNumId w:val="23"/>
  </w:num>
  <w:num w:numId="19" w16cid:durableId="1623148456">
    <w:abstractNumId w:val="15"/>
  </w:num>
  <w:num w:numId="20" w16cid:durableId="1135834345">
    <w:abstractNumId w:val="30"/>
  </w:num>
  <w:num w:numId="21" w16cid:durableId="2632037">
    <w:abstractNumId w:val="0"/>
  </w:num>
  <w:num w:numId="22" w16cid:durableId="1656832006">
    <w:abstractNumId w:val="16"/>
  </w:num>
  <w:num w:numId="23" w16cid:durableId="372116104">
    <w:abstractNumId w:val="34"/>
  </w:num>
  <w:num w:numId="24" w16cid:durableId="374744185">
    <w:abstractNumId w:val="42"/>
  </w:num>
  <w:num w:numId="25" w16cid:durableId="2107070710">
    <w:abstractNumId w:val="1"/>
  </w:num>
  <w:num w:numId="26" w16cid:durableId="313950101">
    <w:abstractNumId w:val="43"/>
  </w:num>
  <w:num w:numId="27" w16cid:durableId="992876234">
    <w:abstractNumId w:val="6"/>
  </w:num>
  <w:num w:numId="28" w16cid:durableId="400562192">
    <w:abstractNumId w:val="3"/>
  </w:num>
  <w:num w:numId="29" w16cid:durableId="2143813850">
    <w:abstractNumId w:val="41"/>
  </w:num>
  <w:num w:numId="30" w16cid:durableId="2034068146">
    <w:abstractNumId w:val="33"/>
  </w:num>
  <w:num w:numId="31" w16cid:durableId="1755470743">
    <w:abstractNumId w:val="36"/>
  </w:num>
  <w:num w:numId="32" w16cid:durableId="631330000">
    <w:abstractNumId w:val="7"/>
  </w:num>
  <w:num w:numId="33" w16cid:durableId="960377441">
    <w:abstractNumId w:val="26"/>
  </w:num>
  <w:num w:numId="34" w16cid:durableId="219175680">
    <w:abstractNumId w:val="28"/>
  </w:num>
  <w:num w:numId="35" w16cid:durableId="1233927295">
    <w:abstractNumId w:val="35"/>
  </w:num>
  <w:num w:numId="36" w16cid:durableId="1839228898">
    <w:abstractNumId w:val="27"/>
  </w:num>
  <w:num w:numId="37" w16cid:durableId="215163378">
    <w:abstractNumId w:val="20"/>
  </w:num>
  <w:num w:numId="38" w16cid:durableId="1335449768">
    <w:abstractNumId w:val="21"/>
  </w:num>
  <w:num w:numId="39" w16cid:durableId="1454592950">
    <w:abstractNumId w:val="37"/>
  </w:num>
  <w:num w:numId="40" w16cid:durableId="1010253501">
    <w:abstractNumId w:val="4"/>
  </w:num>
  <w:num w:numId="41" w16cid:durableId="781732682">
    <w:abstractNumId w:val="8"/>
  </w:num>
  <w:num w:numId="42" w16cid:durableId="1204752972">
    <w:abstractNumId w:val="12"/>
  </w:num>
  <w:num w:numId="43" w16cid:durableId="1316449441">
    <w:abstractNumId w:val="40"/>
  </w:num>
  <w:num w:numId="44" w16cid:durableId="667755134">
    <w:abstractNumId w:val="2"/>
  </w:num>
  <w:num w:numId="45" w16cid:durableId="382607213">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1C"/>
    <w:rsid w:val="00017844"/>
    <w:rsid w:val="00273FA6"/>
    <w:rsid w:val="003F071B"/>
    <w:rsid w:val="004250EF"/>
    <w:rsid w:val="00577D6F"/>
    <w:rsid w:val="00616E6A"/>
    <w:rsid w:val="006331B0"/>
    <w:rsid w:val="0065033B"/>
    <w:rsid w:val="00710853"/>
    <w:rsid w:val="00747698"/>
    <w:rsid w:val="007A5283"/>
    <w:rsid w:val="00852F3B"/>
    <w:rsid w:val="00862BFB"/>
    <w:rsid w:val="00892C96"/>
    <w:rsid w:val="009871EE"/>
    <w:rsid w:val="00AF5DA1"/>
    <w:rsid w:val="00B10CB3"/>
    <w:rsid w:val="00CE0D86"/>
    <w:rsid w:val="00E11756"/>
    <w:rsid w:val="00E8751C"/>
    <w:rsid w:val="00FF4161"/>
    <w:rsid w:val="02D40ADE"/>
    <w:rsid w:val="0398D342"/>
    <w:rsid w:val="047FF4BE"/>
    <w:rsid w:val="05655478"/>
    <w:rsid w:val="05FCC72A"/>
    <w:rsid w:val="089BE364"/>
    <w:rsid w:val="0999FB73"/>
    <w:rsid w:val="0A758B68"/>
    <w:rsid w:val="0B3255D8"/>
    <w:rsid w:val="0D479866"/>
    <w:rsid w:val="0E0459AF"/>
    <w:rsid w:val="0E04A07E"/>
    <w:rsid w:val="0F8243E6"/>
    <w:rsid w:val="0F84E8E0"/>
    <w:rsid w:val="0F969B69"/>
    <w:rsid w:val="0FAE9188"/>
    <w:rsid w:val="120CC2B2"/>
    <w:rsid w:val="1215B8A8"/>
    <w:rsid w:val="13611973"/>
    <w:rsid w:val="142CB117"/>
    <w:rsid w:val="16D1876B"/>
    <w:rsid w:val="1744362B"/>
    <w:rsid w:val="1764C1ED"/>
    <w:rsid w:val="19E6F677"/>
    <w:rsid w:val="1A1B5EB6"/>
    <w:rsid w:val="1A9743EA"/>
    <w:rsid w:val="1AE53CFD"/>
    <w:rsid w:val="1B538010"/>
    <w:rsid w:val="1B849BF0"/>
    <w:rsid w:val="1CBBC7E4"/>
    <w:rsid w:val="1CC63956"/>
    <w:rsid w:val="1E2683C2"/>
    <w:rsid w:val="1E527D7D"/>
    <w:rsid w:val="1EB58F81"/>
    <w:rsid w:val="249777CB"/>
    <w:rsid w:val="2521FFA7"/>
    <w:rsid w:val="25CAD0D8"/>
    <w:rsid w:val="25E32021"/>
    <w:rsid w:val="268C5D92"/>
    <w:rsid w:val="26A895E8"/>
    <w:rsid w:val="26E88DBC"/>
    <w:rsid w:val="282892FE"/>
    <w:rsid w:val="28C807E5"/>
    <w:rsid w:val="29D993AA"/>
    <w:rsid w:val="2CA8BA44"/>
    <w:rsid w:val="2DD1D18D"/>
    <w:rsid w:val="2E1F19BB"/>
    <w:rsid w:val="2F11A612"/>
    <w:rsid w:val="3029B653"/>
    <w:rsid w:val="30CC4421"/>
    <w:rsid w:val="323AE73F"/>
    <w:rsid w:val="333C54D6"/>
    <w:rsid w:val="33EFA208"/>
    <w:rsid w:val="3482D438"/>
    <w:rsid w:val="34EAD3B3"/>
    <w:rsid w:val="352E7145"/>
    <w:rsid w:val="358EA2F3"/>
    <w:rsid w:val="3654ADDA"/>
    <w:rsid w:val="36577DB3"/>
    <w:rsid w:val="365D9380"/>
    <w:rsid w:val="36E3B0FF"/>
    <w:rsid w:val="37197426"/>
    <w:rsid w:val="37A825D6"/>
    <w:rsid w:val="3981554C"/>
    <w:rsid w:val="39E6B5E4"/>
    <w:rsid w:val="3B9DDDDC"/>
    <w:rsid w:val="3D902FBA"/>
    <w:rsid w:val="3DC2BF47"/>
    <w:rsid w:val="3E211F52"/>
    <w:rsid w:val="3F91DF4D"/>
    <w:rsid w:val="3F99C5FC"/>
    <w:rsid w:val="3FC33405"/>
    <w:rsid w:val="4035A035"/>
    <w:rsid w:val="403E97A2"/>
    <w:rsid w:val="412DA0D6"/>
    <w:rsid w:val="4157A85C"/>
    <w:rsid w:val="420C0211"/>
    <w:rsid w:val="44AC3655"/>
    <w:rsid w:val="46E6DAC1"/>
    <w:rsid w:val="46F55DB9"/>
    <w:rsid w:val="46F9BDBA"/>
    <w:rsid w:val="4721C956"/>
    <w:rsid w:val="482478AC"/>
    <w:rsid w:val="489144A3"/>
    <w:rsid w:val="48B32FF5"/>
    <w:rsid w:val="4925A16D"/>
    <w:rsid w:val="493AF315"/>
    <w:rsid w:val="49B04AB3"/>
    <w:rsid w:val="4B0B5F3F"/>
    <w:rsid w:val="4CB24A41"/>
    <w:rsid w:val="4E0A782C"/>
    <w:rsid w:val="503184FC"/>
    <w:rsid w:val="52FB8299"/>
    <w:rsid w:val="551965E4"/>
    <w:rsid w:val="558F7C04"/>
    <w:rsid w:val="56907BBB"/>
    <w:rsid w:val="580CA239"/>
    <w:rsid w:val="5841430D"/>
    <w:rsid w:val="590639A9"/>
    <w:rsid w:val="59CC2601"/>
    <w:rsid w:val="59E25105"/>
    <w:rsid w:val="5A97BC31"/>
    <w:rsid w:val="5B34405B"/>
    <w:rsid w:val="5B82104C"/>
    <w:rsid w:val="5DA17689"/>
    <w:rsid w:val="5E150E8C"/>
    <w:rsid w:val="5E4D9650"/>
    <w:rsid w:val="5F88B4AB"/>
    <w:rsid w:val="5FC15725"/>
    <w:rsid w:val="6014DFE2"/>
    <w:rsid w:val="604D9F7A"/>
    <w:rsid w:val="61FD5780"/>
    <w:rsid w:val="62932261"/>
    <w:rsid w:val="64660550"/>
    <w:rsid w:val="651D8AA4"/>
    <w:rsid w:val="6688917E"/>
    <w:rsid w:val="6697D21C"/>
    <w:rsid w:val="66EEBFAD"/>
    <w:rsid w:val="69AF79AB"/>
    <w:rsid w:val="6B64554D"/>
    <w:rsid w:val="6B98C917"/>
    <w:rsid w:val="6BE7D853"/>
    <w:rsid w:val="6E745643"/>
    <w:rsid w:val="723C8240"/>
    <w:rsid w:val="738F166C"/>
    <w:rsid w:val="74C022B5"/>
    <w:rsid w:val="76F09DC2"/>
    <w:rsid w:val="78B1436E"/>
    <w:rsid w:val="7930955D"/>
    <w:rsid w:val="79ADF3E5"/>
    <w:rsid w:val="7C93E204"/>
    <w:rsid w:val="7CF540C2"/>
    <w:rsid w:val="7ED33004"/>
    <w:rsid w:val="7F0D4257"/>
    <w:rsid w:val="7F5BA1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86EC6"/>
  <w15:docId w15:val="{BB277C36-A5D8-794F-8EB2-DDD9724E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B10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0CB3"/>
  </w:style>
  <w:style w:type="character" w:customStyle="1" w:styleId="eop">
    <w:name w:val="eop"/>
    <w:basedOn w:val="DefaultParagraphFont"/>
    <w:rsid w:val="00B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DataEngagement@cdc.gov?subject=%22Q1%20Survey%22" TargetMode="External"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FD6E52A41A3F4BA36D690A97A9A79E" ma:contentTypeVersion="13" ma:contentTypeDescription="Create a new document." ma:contentTypeScope="" ma:versionID="6660e3a0f70bb077c2763b9181a06e7f">
  <xsd:schema xmlns:xsd="http://www.w3.org/2001/XMLSchema" xmlns:xs="http://www.w3.org/2001/XMLSchema" xmlns:p="http://schemas.microsoft.com/office/2006/metadata/properties" xmlns:ns2="68ed7e96-78a1-47b3-8b17-de8aedfbde65" xmlns:ns3="b303aff9-63f4-4cc7-aaec-7f973088051b" targetNamespace="http://schemas.microsoft.com/office/2006/metadata/properties" ma:root="true" ma:fieldsID="dcfc722a07e119932fdd4751461f1a3e" ns2:_="" ns3:_="">
    <xsd:import namespace="68ed7e96-78a1-47b3-8b17-de8aedfbde65"/>
    <xsd:import namespace="b303aff9-63f4-4cc7-aaec-7f973088051b"/>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7e96-78a1-47b3-8b17-de8aedfbde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3aff9-63f4-4cc7-aaec-7f97308805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ed7e96-78a1-47b3-8b17-de8aedfbde65">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Nw0qN9YDRdLMaPXm6n+lpvd0Cg==">AMUW2mVorPWLZ6pzqoCf9P8HUGURBw+qRxUsagiGaqIWqT19P/g5JkXFKZn5qojSdQAYRMl4WmmQUS/70bfZ3Azc1hmJgOSYE5BNlPVuW9C6pQ8dDkroHak=</go:docsCustomData>
</go:gDocsCustomXmlDataStorage>
</file>

<file path=customXml/itemProps1.xml><?xml version="1.0" encoding="utf-8"?>
<ds:datastoreItem xmlns:ds="http://schemas.openxmlformats.org/officeDocument/2006/customXml" ds:itemID="{600F1846-8A37-48B8-9A1B-AA3D61FAB444}">
  <ds:schemaRefs>
    <ds:schemaRef ds:uri="http://schemas.microsoft.com/sharepoint/v3/contenttype/forms"/>
  </ds:schemaRefs>
</ds:datastoreItem>
</file>

<file path=customXml/itemProps2.xml><?xml version="1.0" encoding="utf-8"?>
<ds:datastoreItem xmlns:ds="http://schemas.openxmlformats.org/officeDocument/2006/customXml" ds:itemID="{8CE2967B-35B9-4140-AAA8-EEA8F66F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d7e96-78a1-47b3-8b17-de8aedfbde65"/>
    <ds:schemaRef ds:uri="b303aff9-63f4-4cc7-aaec-7f9730880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55891-B5AE-487B-985E-DD5479A5FB96}">
  <ds:schemaRefs>
    <ds:schemaRef ds:uri="http://schemas.microsoft.com/office/2006/metadata/properties"/>
    <ds:schemaRef ds:uri="http://schemas.microsoft.com/office/infopath/2007/PartnerControls"/>
    <ds:schemaRef ds:uri="68ed7e96-78a1-47b3-8b17-de8aedfbde6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Gadsden-Knowles, Kim (CDC/IOD/OPHDST)</cp:lastModifiedBy>
  <cp:revision>11</cp:revision>
  <dcterms:created xsi:type="dcterms:W3CDTF">2024-01-23T20:01:00Z</dcterms:created>
  <dcterms:modified xsi:type="dcterms:W3CDTF">2024-10-11T19:28:00Z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0x01010074FD6E52A41A3F4BA36D690A97A9A79E</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