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0432" w14:paraId="3C15BA6E" w14:textId="0808E13C">
      <w:pPr>
        <w:rPr>
          <w:b/>
          <w:bCs/>
        </w:rPr>
      </w:pPr>
      <w:r>
        <w:rPr>
          <w:b/>
          <w:bCs/>
        </w:rPr>
        <w:t>0920-1050 Application Supplemental Information</w:t>
      </w:r>
    </w:p>
    <w:p w:rsidR="00FA0432" w:rsidRPr="00FA0432" w14:paraId="37E91D37" w14:textId="552424AB">
      <w:r>
        <w:rPr>
          <w:b/>
          <w:bCs/>
        </w:rPr>
        <w:t xml:space="preserve">Information Collection Title: </w:t>
      </w:r>
      <w:r>
        <w:rPr>
          <w:rFonts w:ascii="Myriad Pro" w:hAnsi="Myriad Pro" w:cs="Myriad Pro"/>
        </w:rPr>
        <w:t>Improving Services of Vaccination Rate Tracking among People Experiencing Homelessness (PEH)</w:t>
      </w:r>
    </w:p>
    <w:p w:rsidR="008A0A71" w:rsidRPr="00FA0432" w14:paraId="1C8485A6" w14:textId="45B4971B">
      <w:pPr>
        <w:rPr>
          <w:b/>
          <w:bCs/>
        </w:rPr>
      </w:pPr>
      <w:r w:rsidRPr="00FA0432">
        <w:rPr>
          <w:b/>
          <w:bCs/>
        </w:rPr>
        <w:t>Template Emails and Outreach for participants in small group discussions</w:t>
      </w:r>
    </w:p>
    <w:p w:rsidR="00FA0432" w:rsidRPr="00FA0432" w14:paraId="1EE70BE3" w14:textId="20BFC421">
      <w:pPr>
        <w:rPr>
          <w:b/>
          <w:bCs/>
        </w:rPr>
      </w:pPr>
    </w:p>
    <w:p w:rsidR="00FA0432" w:rsidRPr="00FA0432" w14:paraId="77D3F675" w14:textId="68FE09FD">
      <w:pPr>
        <w:rPr>
          <w:b/>
          <w:bCs/>
        </w:rPr>
      </w:pPr>
      <w:r w:rsidRPr="00FA0432">
        <w:rPr>
          <w:b/>
          <w:bCs/>
        </w:rPr>
        <w:t>Invitation email Template:</w:t>
      </w:r>
    </w:p>
    <w:p w:rsidR="00FA0432" w:rsidP="00FA0432" w14:paraId="25700384" w14:textId="77777777">
      <w:pPr>
        <w:rPr>
          <w:rFonts w:ascii="Open Sans" w:hAnsi="Open Sans" w:cs="Open Sans"/>
        </w:rPr>
      </w:pPr>
      <w:r>
        <w:rPr>
          <w:rFonts w:ascii="Open Sans" w:hAnsi="Open Sans" w:cs="Open Sans"/>
        </w:rPr>
        <w:t>Dear &lt;HMIS and IIS Contact&gt;,</w:t>
      </w:r>
    </w:p>
    <w:p w:rsidR="00FA0432" w:rsidP="00FA0432" w14:paraId="5543AE4E" w14:textId="77777777">
      <w:pPr>
        <w:rPr>
          <w:rFonts w:ascii="Open Sans" w:hAnsi="Open Sans" w:cs="Open Sans"/>
        </w:rPr>
      </w:pPr>
    </w:p>
    <w:p w:rsidR="00FA0432" w:rsidP="00FA0432" w14:paraId="2082BE87" w14:textId="32870526">
      <w:pPr>
        <w:rPr>
          <w:rFonts w:ascii="Open Sans" w:hAnsi="Open Sans" w:cs="Open Sans"/>
        </w:rPr>
      </w:pPr>
      <w:r>
        <w:rPr>
          <w:rFonts w:ascii="Open Sans" w:hAnsi="Open Sans" w:cs="Open Sans"/>
        </w:rPr>
        <w:t xml:space="preserve">We are contacting you to </w:t>
      </w:r>
      <w:r>
        <w:rPr>
          <w:rFonts w:ascii="Open Sans" w:hAnsi="Open Sans" w:cs="Open Sans"/>
          <w:color w:val="70AD47"/>
        </w:rPr>
        <w:t xml:space="preserve">schedule an </w:t>
      </w:r>
      <w:r>
        <w:rPr>
          <w:rFonts w:ascii="Open Sans" w:hAnsi="Open Sans" w:cs="Open Sans"/>
          <w:color w:val="70AD47"/>
        </w:rPr>
        <w:t>hour long</w:t>
      </w:r>
      <w:r>
        <w:rPr>
          <w:rFonts w:ascii="Open Sans" w:hAnsi="Open Sans" w:cs="Open Sans"/>
          <w:color w:val="70AD47"/>
        </w:rPr>
        <w:t xml:space="preserve"> </w:t>
      </w:r>
      <w:r>
        <w:rPr>
          <w:rFonts w:ascii="Open Sans" w:hAnsi="Open Sans" w:cs="Open Sans"/>
          <w:color w:val="70AD47"/>
        </w:rPr>
        <w:t>discussion</w:t>
      </w:r>
      <w:r>
        <w:rPr>
          <w:rFonts w:ascii="Open Sans" w:hAnsi="Open Sans" w:cs="Open Sans"/>
          <w:color w:val="70AD47"/>
        </w:rPr>
        <w:t xml:space="preserve"> </w:t>
      </w:r>
      <w:r>
        <w:rPr>
          <w:rFonts w:ascii="Open Sans" w:hAnsi="Open Sans" w:cs="Open Sans"/>
        </w:rPr>
        <w:t>to learn more about your work and experience in data sharing between HMIS and IIS.</w:t>
      </w:r>
      <w:r>
        <w:rPr>
          <w:rFonts w:ascii="Open Sans" w:hAnsi="Open Sans" w:cs="Open Sans"/>
          <w:color w:val="70AD47"/>
        </w:rPr>
        <w:t xml:space="preserve"> </w:t>
      </w:r>
      <w:r>
        <w:rPr>
          <w:rFonts w:ascii="Open Sans" w:hAnsi="Open Sans" w:cs="Open Sans"/>
        </w:rPr>
        <w:t>We</w:t>
      </w:r>
      <w:r>
        <w:rPr>
          <w:rFonts w:ascii="Open Sans" w:hAnsi="Open Sans" w:cs="Open Sans"/>
          <w:color w:val="70AD47"/>
        </w:rPr>
        <w:t xml:space="preserve"> </w:t>
      </w:r>
      <w:r>
        <w:rPr>
          <w:rFonts w:ascii="Open Sans" w:hAnsi="Open Sans" w:cs="Open Sans"/>
        </w:rPr>
        <w:t xml:space="preserve">have the following dates and times available: </w:t>
      </w:r>
    </w:p>
    <w:p w:rsidR="00FA0432" w:rsidP="00FA0432" w14:paraId="52D412DD" w14:textId="77777777">
      <w:pPr>
        <w:pStyle w:val="ListParagraph"/>
        <w:numPr>
          <w:ilvl w:val="0"/>
          <w:numId w:val="1"/>
        </w:numPr>
        <w:rPr>
          <w:rFonts w:ascii="Open Sans" w:eastAsia="Times New Roman" w:hAnsi="Open Sans" w:cs="Open Sans"/>
        </w:rPr>
      </w:pPr>
      <w:r>
        <w:rPr>
          <w:rFonts w:ascii="Open Sans" w:eastAsia="Times New Roman" w:hAnsi="Open Sans" w:cs="Open Sans"/>
        </w:rPr>
        <w:t>November 15</w:t>
      </w:r>
      <w:r>
        <w:rPr>
          <w:rFonts w:ascii="Open Sans" w:eastAsia="Times New Roman" w:hAnsi="Open Sans" w:cs="Open Sans"/>
          <w:vertAlign w:val="superscript"/>
        </w:rPr>
        <w:t>th</w:t>
      </w:r>
      <w:r>
        <w:rPr>
          <w:rFonts w:ascii="Open Sans" w:eastAsia="Times New Roman" w:hAnsi="Open Sans" w:cs="Open Sans"/>
        </w:rPr>
        <w:t xml:space="preserve"> at 1 and 2 ET</w:t>
      </w:r>
    </w:p>
    <w:p w:rsidR="00FA0432" w:rsidP="00FA0432" w14:paraId="2CE48F9D" w14:textId="77777777">
      <w:pPr>
        <w:pStyle w:val="ListParagraph"/>
        <w:numPr>
          <w:ilvl w:val="0"/>
          <w:numId w:val="1"/>
        </w:numPr>
        <w:rPr>
          <w:rFonts w:ascii="Open Sans" w:eastAsia="Times New Roman" w:hAnsi="Open Sans" w:cs="Open Sans"/>
        </w:rPr>
      </w:pPr>
      <w:r>
        <w:rPr>
          <w:rFonts w:ascii="Open Sans" w:eastAsia="Times New Roman" w:hAnsi="Open Sans" w:cs="Open Sans"/>
        </w:rPr>
        <w:t>November 16</w:t>
      </w:r>
      <w:r>
        <w:rPr>
          <w:rFonts w:ascii="Open Sans" w:eastAsia="Times New Roman" w:hAnsi="Open Sans" w:cs="Open Sans"/>
          <w:vertAlign w:val="superscript"/>
        </w:rPr>
        <w:t>th</w:t>
      </w:r>
      <w:r>
        <w:rPr>
          <w:rFonts w:ascii="Open Sans" w:eastAsia="Times New Roman" w:hAnsi="Open Sans" w:cs="Open Sans"/>
        </w:rPr>
        <w:t xml:space="preserve"> at 10, 11, 12, and 2 ET</w:t>
      </w:r>
    </w:p>
    <w:p w:rsidR="00FA0432" w:rsidP="00FA0432" w14:paraId="57664004" w14:textId="77777777">
      <w:pPr>
        <w:pStyle w:val="ListParagraph"/>
        <w:numPr>
          <w:ilvl w:val="0"/>
          <w:numId w:val="1"/>
        </w:numPr>
        <w:rPr>
          <w:rFonts w:ascii="Open Sans" w:eastAsia="Times New Roman" w:hAnsi="Open Sans" w:cs="Open Sans"/>
        </w:rPr>
      </w:pPr>
      <w:r>
        <w:rPr>
          <w:rFonts w:ascii="Open Sans" w:eastAsia="Times New Roman" w:hAnsi="Open Sans" w:cs="Open Sans"/>
        </w:rPr>
        <w:t>November 17</w:t>
      </w:r>
      <w:r>
        <w:rPr>
          <w:rFonts w:ascii="Open Sans" w:eastAsia="Times New Roman" w:hAnsi="Open Sans" w:cs="Open Sans"/>
          <w:vertAlign w:val="superscript"/>
        </w:rPr>
        <w:t>th</w:t>
      </w:r>
      <w:r>
        <w:rPr>
          <w:rFonts w:ascii="Open Sans" w:eastAsia="Times New Roman" w:hAnsi="Open Sans" w:cs="Open Sans"/>
        </w:rPr>
        <w:t xml:space="preserve"> at 10, 11, and 12 ET</w:t>
      </w:r>
    </w:p>
    <w:p w:rsidR="00FA0432" w:rsidP="00FA0432" w14:paraId="08B2CC52" w14:textId="77777777">
      <w:pPr>
        <w:pStyle w:val="ListParagraph"/>
        <w:numPr>
          <w:ilvl w:val="0"/>
          <w:numId w:val="1"/>
        </w:numPr>
        <w:rPr>
          <w:rFonts w:ascii="Open Sans" w:eastAsia="Times New Roman" w:hAnsi="Open Sans" w:cs="Open Sans"/>
        </w:rPr>
      </w:pPr>
      <w:r>
        <w:rPr>
          <w:rFonts w:ascii="Open Sans" w:eastAsia="Times New Roman" w:hAnsi="Open Sans" w:cs="Open Sans"/>
        </w:rPr>
        <w:t>November 20</w:t>
      </w:r>
      <w:r>
        <w:rPr>
          <w:rFonts w:ascii="Open Sans" w:eastAsia="Times New Roman" w:hAnsi="Open Sans" w:cs="Open Sans"/>
          <w:vertAlign w:val="superscript"/>
        </w:rPr>
        <w:t>th</w:t>
      </w:r>
      <w:r>
        <w:rPr>
          <w:rFonts w:ascii="Open Sans" w:eastAsia="Times New Roman" w:hAnsi="Open Sans" w:cs="Open Sans"/>
        </w:rPr>
        <w:t xml:space="preserve"> at 11, 12, and 1 ET</w:t>
      </w:r>
    </w:p>
    <w:p w:rsidR="00FA0432" w:rsidP="00FA0432" w14:paraId="4E552AB9" w14:textId="77777777">
      <w:pPr>
        <w:pStyle w:val="ListParagraph"/>
        <w:numPr>
          <w:ilvl w:val="0"/>
          <w:numId w:val="1"/>
        </w:numPr>
        <w:rPr>
          <w:rFonts w:ascii="Open Sans" w:eastAsia="Times New Roman" w:hAnsi="Open Sans" w:cs="Open Sans"/>
        </w:rPr>
      </w:pPr>
      <w:r>
        <w:rPr>
          <w:rFonts w:ascii="Open Sans" w:eastAsia="Times New Roman" w:hAnsi="Open Sans" w:cs="Open Sans"/>
        </w:rPr>
        <w:t>November 22</w:t>
      </w:r>
      <w:r>
        <w:rPr>
          <w:rFonts w:ascii="Open Sans" w:eastAsia="Times New Roman" w:hAnsi="Open Sans" w:cs="Open Sans"/>
          <w:vertAlign w:val="superscript"/>
        </w:rPr>
        <w:t>nd</w:t>
      </w:r>
      <w:r>
        <w:rPr>
          <w:rFonts w:ascii="Open Sans" w:eastAsia="Times New Roman" w:hAnsi="Open Sans" w:cs="Open Sans"/>
        </w:rPr>
        <w:t xml:space="preserve"> at 12, 1, and 2 ET</w:t>
      </w:r>
    </w:p>
    <w:p w:rsidR="00FA0432" w:rsidP="00FA0432" w14:paraId="3454D93E" w14:textId="77777777">
      <w:pPr>
        <w:pStyle w:val="ListParagraph"/>
        <w:numPr>
          <w:ilvl w:val="0"/>
          <w:numId w:val="1"/>
        </w:numPr>
        <w:rPr>
          <w:rFonts w:ascii="Open Sans" w:eastAsia="Times New Roman" w:hAnsi="Open Sans" w:cs="Open Sans"/>
        </w:rPr>
      </w:pPr>
      <w:r>
        <w:rPr>
          <w:rFonts w:ascii="Open Sans" w:eastAsia="Times New Roman" w:hAnsi="Open Sans" w:cs="Open Sans"/>
        </w:rPr>
        <w:t>November 27</w:t>
      </w:r>
      <w:r>
        <w:rPr>
          <w:rFonts w:ascii="Open Sans" w:eastAsia="Times New Roman" w:hAnsi="Open Sans" w:cs="Open Sans"/>
          <w:vertAlign w:val="superscript"/>
        </w:rPr>
        <w:t>th</w:t>
      </w:r>
      <w:r>
        <w:rPr>
          <w:rFonts w:ascii="Open Sans" w:eastAsia="Times New Roman" w:hAnsi="Open Sans" w:cs="Open Sans"/>
        </w:rPr>
        <w:t xml:space="preserve"> at 12, 1, 2, and 3 ET</w:t>
      </w:r>
    </w:p>
    <w:p w:rsidR="00FA0432" w:rsidP="00FA0432" w14:paraId="361EF7CA" w14:textId="77777777">
      <w:pPr>
        <w:pStyle w:val="ListParagraph"/>
        <w:numPr>
          <w:ilvl w:val="0"/>
          <w:numId w:val="1"/>
        </w:numPr>
        <w:rPr>
          <w:rFonts w:ascii="Open Sans" w:eastAsia="Times New Roman" w:hAnsi="Open Sans" w:cs="Open Sans"/>
        </w:rPr>
      </w:pPr>
      <w:r>
        <w:rPr>
          <w:rFonts w:ascii="Open Sans" w:eastAsia="Times New Roman" w:hAnsi="Open Sans" w:cs="Open Sans"/>
        </w:rPr>
        <w:t>November 29</w:t>
      </w:r>
      <w:r>
        <w:rPr>
          <w:rFonts w:ascii="Open Sans" w:eastAsia="Times New Roman" w:hAnsi="Open Sans" w:cs="Open Sans"/>
          <w:vertAlign w:val="superscript"/>
        </w:rPr>
        <w:t>th</w:t>
      </w:r>
      <w:r>
        <w:rPr>
          <w:rFonts w:ascii="Open Sans" w:eastAsia="Times New Roman" w:hAnsi="Open Sans" w:cs="Open Sans"/>
        </w:rPr>
        <w:t xml:space="preserve"> at 12, 1, 2, and 3 ET</w:t>
      </w:r>
    </w:p>
    <w:p w:rsidR="00FA0432" w:rsidP="00FA0432" w14:paraId="5D14D92C" w14:textId="77777777">
      <w:pPr>
        <w:rPr>
          <w:rFonts w:ascii="Open Sans" w:hAnsi="Open Sans" w:cs="Open Sans"/>
        </w:rPr>
      </w:pPr>
    </w:p>
    <w:p w:rsidR="00FA0432" w:rsidP="00FA0432" w14:paraId="03DC5032" w14:textId="77777777">
      <w:pPr>
        <w:rPr>
          <w:rFonts w:ascii="Open Sans" w:hAnsi="Open Sans" w:cs="Open Sans"/>
        </w:rPr>
      </w:pPr>
      <w:r>
        <w:rPr>
          <w:rFonts w:ascii="Open Sans" w:hAnsi="Open Sans" w:cs="Open Sans"/>
        </w:rPr>
        <w:t xml:space="preserve">Please let me know </w:t>
      </w:r>
      <w:r>
        <w:rPr>
          <w:rFonts w:ascii="Open Sans" w:hAnsi="Open Sans" w:cs="Open Sans"/>
          <w:color w:val="70AD47"/>
        </w:rPr>
        <w:t xml:space="preserve">what options work </w:t>
      </w:r>
      <w:r>
        <w:rPr>
          <w:rFonts w:ascii="Open Sans" w:hAnsi="Open Sans" w:cs="Open Sans"/>
        </w:rPr>
        <w:t xml:space="preserve">for you and I will set up an interview via zoom.  Also, please let me know </w:t>
      </w:r>
      <w:r>
        <w:rPr>
          <w:rFonts w:ascii="Open Sans" w:hAnsi="Open Sans" w:cs="Open Sans"/>
          <w:color w:val="70AD47"/>
        </w:rPr>
        <w:t xml:space="preserve">who else to include on the zoom invite. </w:t>
      </w:r>
    </w:p>
    <w:p w:rsidR="00FA0432" w14:paraId="3B489F2C" w14:textId="00DD4306"/>
    <w:p w:rsidR="00FA0432" w14:paraId="4360E3D8" w14:textId="7711A4D1"/>
    <w:p w:rsidR="00FA0432" w14:paraId="7D6A14FE" w14:textId="77777777">
      <w:pPr>
        <w:rPr>
          <w:b/>
          <w:bCs/>
        </w:rPr>
      </w:pPr>
    </w:p>
    <w:p w:rsidR="00FA0432" w14:paraId="45E020A7" w14:textId="77777777">
      <w:pPr>
        <w:rPr>
          <w:b/>
          <w:bCs/>
        </w:rPr>
      </w:pPr>
    </w:p>
    <w:p w:rsidR="00FA0432" w14:paraId="4D9057D1" w14:textId="77777777">
      <w:pPr>
        <w:rPr>
          <w:b/>
          <w:bCs/>
        </w:rPr>
      </w:pPr>
    </w:p>
    <w:p w:rsidR="00FA0432" w14:paraId="6AE75F30" w14:textId="77777777">
      <w:pPr>
        <w:rPr>
          <w:b/>
          <w:bCs/>
        </w:rPr>
      </w:pPr>
    </w:p>
    <w:p w:rsidR="00FA0432" w14:paraId="10A7FF42" w14:textId="77777777">
      <w:pPr>
        <w:rPr>
          <w:b/>
          <w:bCs/>
        </w:rPr>
      </w:pPr>
    </w:p>
    <w:p w:rsidR="00FA0432" w14:paraId="2BCFC452" w14:textId="77777777">
      <w:pPr>
        <w:rPr>
          <w:b/>
          <w:bCs/>
        </w:rPr>
      </w:pPr>
    </w:p>
    <w:p w:rsidR="00FA0432" w14:paraId="2F822462" w14:textId="77777777">
      <w:pPr>
        <w:rPr>
          <w:b/>
          <w:bCs/>
        </w:rPr>
      </w:pPr>
    </w:p>
    <w:p w:rsidR="00FA0432" w14:paraId="4764F32A" w14:textId="77777777">
      <w:pPr>
        <w:rPr>
          <w:b/>
          <w:bCs/>
        </w:rPr>
      </w:pPr>
    </w:p>
    <w:p w:rsidR="00FA0432" w14:paraId="2A32B802" w14:textId="77777777">
      <w:pPr>
        <w:rPr>
          <w:b/>
          <w:bCs/>
        </w:rPr>
      </w:pPr>
    </w:p>
    <w:p w:rsidR="00FA0432" w14:paraId="3A639E73" w14:textId="77777777">
      <w:pPr>
        <w:rPr>
          <w:b/>
          <w:bCs/>
        </w:rPr>
      </w:pPr>
    </w:p>
    <w:p w:rsidR="00FA0432" w14:paraId="2FDF8729" w14:textId="77777777">
      <w:pPr>
        <w:rPr>
          <w:b/>
          <w:bCs/>
        </w:rPr>
      </w:pPr>
    </w:p>
    <w:p w:rsidR="00FA0432" w14:paraId="17F24E5A" w14:textId="77777777">
      <w:pPr>
        <w:rPr>
          <w:b/>
          <w:bCs/>
        </w:rPr>
      </w:pPr>
    </w:p>
    <w:p w:rsidR="00FA0432" w14:paraId="7AECD8F0" w14:textId="2D510324">
      <w:pPr>
        <w:rPr>
          <w:b/>
          <w:bCs/>
        </w:rPr>
      </w:pPr>
      <w:r w:rsidRPr="00FA0432">
        <w:rPr>
          <w:b/>
          <w:bCs/>
        </w:rPr>
        <w:t>Outreach email template:</w:t>
      </w:r>
    </w:p>
    <w:p w:rsidR="00FA0432" w:rsidP="00FA0432" w14:paraId="75C2BCC1" w14:textId="77777777">
      <w:pPr>
        <w:pStyle w:val="NormalWeb"/>
        <w:spacing w:line="312" w:lineRule="auto"/>
        <w:rPr>
          <w:rFonts w:ascii="Open Sans" w:hAnsi="Open Sans" w:cs="Open Sans"/>
          <w:color w:val="000000"/>
        </w:rPr>
      </w:pPr>
      <w:r>
        <w:rPr>
          <w:rFonts w:ascii="Open Sans" w:hAnsi="Open Sans" w:cs="Open Sans"/>
          <w:color w:val="000000"/>
        </w:rPr>
        <w:t>Greetings!</w:t>
      </w:r>
    </w:p>
    <w:p w:rsidR="00FA0432" w:rsidP="00FA0432" w14:paraId="4AD02968" w14:textId="57CF8400">
      <w:pPr>
        <w:pStyle w:val="NormalWeb"/>
        <w:spacing w:line="312" w:lineRule="auto"/>
        <w:rPr>
          <w:rFonts w:ascii="Open Sans" w:hAnsi="Open Sans" w:cs="Open Sans"/>
          <w:color w:val="000000"/>
        </w:rPr>
      </w:pPr>
      <w:r>
        <w:rPr>
          <w:rFonts w:ascii="Open Sans" w:hAnsi="Open Sans" w:cs="Open Sans"/>
          <w:color w:val="000000"/>
        </w:rPr>
        <w:t xml:space="preserve">We are pleased to announce that AIRA has been awarded funding by the Centers for Disease Control and Prevention (CDC) to assist in </w:t>
      </w:r>
      <w:r>
        <w:rPr>
          <w:rFonts w:ascii="Open Sans" w:hAnsi="Open Sans" w:cs="Open Sans"/>
          <w:color w:val="000000"/>
        </w:rPr>
        <w:t xml:space="preserve">improving service by </w:t>
      </w:r>
      <w:r>
        <w:rPr>
          <w:rFonts w:ascii="Open Sans" w:hAnsi="Open Sans" w:cs="Open Sans"/>
          <w:color w:val="000000"/>
        </w:rPr>
        <w:t xml:space="preserve">increasing interoperability between Homeless Management Information Systems (HMIS) and immunization information systems (IIS). Currently, these systems are not strategically or systematically linked across the U.S. If effectively connected, these systems could be vital in improving </w:t>
      </w:r>
      <w:r>
        <w:rPr>
          <w:rFonts w:ascii="Open Sans" w:hAnsi="Open Sans" w:cs="Open Sans"/>
          <w:color w:val="000000"/>
        </w:rPr>
        <w:t xml:space="preserve">services of </w:t>
      </w:r>
      <w:r>
        <w:rPr>
          <w:rFonts w:ascii="Open Sans" w:hAnsi="Open Sans" w:cs="Open Sans"/>
          <w:color w:val="000000"/>
        </w:rPr>
        <w:t>both health surveillance and public health action.</w:t>
      </w:r>
    </w:p>
    <w:p w:rsidR="00FA0432" w:rsidP="00FA0432" w14:paraId="2ED146D6" w14:textId="52E3EF61">
      <w:pPr>
        <w:pStyle w:val="NormalWeb"/>
        <w:spacing w:line="312" w:lineRule="auto"/>
        <w:rPr>
          <w:rFonts w:ascii="Open Sans" w:hAnsi="Open Sans" w:cs="Open Sans"/>
          <w:color w:val="000000"/>
        </w:rPr>
      </w:pPr>
      <w:r>
        <w:rPr>
          <w:rFonts w:ascii="Open Sans" w:hAnsi="Open Sans" w:cs="Open Sans"/>
          <w:color w:val="000000"/>
        </w:rPr>
        <w:t xml:space="preserve">Throughout this 12-month project, we will be collaborating with experts from CDC, Housing and Urban Development (HUD), and jurisdictions using HMIS. The project will consist of three main tasks: </w:t>
      </w:r>
      <w:r>
        <w:rPr>
          <w:rFonts w:ascii="Open Sans" w:hAnsi="Open Sans" w:cs="Open Sans"/>
          <w:color w:val="000000"/>
        </w:rPr>
        <w:t>summary of perspectives on HMIS-IIS linkages (landscape)</w:t>
      </w:r>
      <w:r>
        <w:rPr>
          <w:rFonts w:ascii="Open Sans" w:hAnsi="Open Sans" w:cs="Open Sans"/>
          <w:color w:val="000000"/>
        </w:rPr>
        <w:t>, the identification of desired characteristics of pilot sites, and the creation of communities of practice (CoP).</w:t>
      </w:r>
    </w:p>
    <w:p w:rsidR="00FA0432" w:rsidP="00FA0432" w14:paraId="2D97413B" w14:textId="48728024">
      <w:pPr>
        <w:pStyle w:val="NormalWeb"/>
        <w:spacing w:line="312" w:lineRule="auto"/>
        <w:rPr>
          <w:rFonts w:ascii="Open Sans" w:hAnsi="Open Sans" w:cs="Open Sans"/>
          <w:color w:val="000000"/>
        </w:rPr>
      </w:pPr>
      <w:r>
        <w:rPr>
          <w:rFonts w:ascii="Open Sans" w:hAnsi="Open Sans" w:cs="Open Sans"/>
          <w:color w:val="000000"/>
        </w:rPr>
        <w:t>If you have experience with HMIS-IIS linkages, please let us know, and we’ll be sure to reach out. For more information, please contact Jody Dial (</w:t>
      </w:r>
      <w:hyperlink r:id="rId4" w:history="1">
        <w:r>
          <w:rPr>
            <w:rStyle w:val="Hyperlink"/>
            <w:rFonts w:ascii="Open Sans" w:hAnsi="Open Sans" w:cs="Open Sans"/>
            <w:color w:val="629F44"/>
          </w:rPr>
          <w:t>jdial@immregistries.org</w:t>
        </w:r>
      </w:hyperlink>
      <w:r>
        <w:rPr>
          <w:rFonts w:ascii="Open Sans" w:hAnsi="Open Sans" w:cs="Open Sans"/>
          <w:color w:val="000000"/>
        </w:rPr>
        <w:t>).</w:t>
      </w:r>
    </w:p>
    <w:p w:rsidR="00FA0432" w:rsidP="00FA0432" w14:paraId="1EAE44D6" w14:textId="77777777">
      <w:pPr>
        <w:pStyle w:val="NormalWeb"/>
        <w:spacing w:line="312" w:lineRule="auto"/>
        <w:rPr>
          <w:rFonts w:ascii="Open Sans" w:hAnsi="Open Sans" w:cs="Open Sans"/>
        </w:rPr>
      </w:pPr>
      <w:r>
        <w:rPr>
          <w:rFonts w:ascii="Open Sans" w:hAnsi="Open Sans" w:cs="Open Sans"/>
          <w:color w:val="000000"/>
        </w:rPr>
        <w:t xml:space="preserve">We are looking forward to leveraging our collective expertise to carry out this important </w:t>
      </w:r>
      <w:r>
        <w:rPr>
          <w:rFonts w:ascii="Open Sans" w:hAnsi="Open Sans" w:cs="Open Sans"/>
          <w:color w:val="000000"/>
        </w:rPr>
        <w:t>project</w:t>
      </w:r>
    </w:p>
    <w:p w:rsidR="00FA0432" w:rsidRPr="00FA0432" w14:paraId="7DA0640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auto"/>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AE72D3"/>
    <w:multiLevelType w:val="hybridMultilevel"/>
    <w:tmpl w:val="A4F4A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995606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32"/>
    <w:rsid w:val="000D0F36"/>
    <w:rsid w:val="00300011"/>
    <w:rsid w:val="008A0A71"/>
    <w:rsid w:val="00FA04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1B602C"/>
  <w15:chartTrackingRefBased/>
  <w15:docId w15:val="{6CCBE47F-FED0-461C-ABB0-34C0485D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432"/>
    <w:pPr>
      <w:spacing w:after="0" w:line="240" w:lineRule="auto"/>
      <w:ind w:left="720"/>
    </w:pPr>
    <w:rPr>
      <w:rFonts w:ascii="Calibri" w:hAnsi="Calibri" w:cs="Calibri"/>
      <w14:ligatures w14:val="standardContextual"/>
    </w:rPr>
  </w:style>
  <w:style w:type="character" w:styleId="Hyperlink">
    <w:name w:val="Hyperlink"/>
    <w:basedOn w:val="DefaultParagraphFont"/>
    <w:uiPriority w:val="99"/>
    <w:semiHidden/>
    <w:unhideWhenUsed/>
    <w:rsid w:val="00FA0432"/>
    <w:rPr>
      <w:color w:val="0563C1"/>
      <w:u w:val="single"/>
    </w:rPr>
  </w:style>
  <w:style w:type="paragraph" w:styleId="NormalWeb">
    <w:name w:val="Normal (Web)"/>
    <w:basedOn w:val="Normal"/>
    <w:uiPriority w:val="99"/>
    <w:semiHidden/>
    <w:unhideWhenUsed/>
    <w:rsid w:val="00FA0432"/>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ira.memberclicks.net/message2/link/11d495b8-4f13-4724-8160-99de84532408/2"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Kristie E. N. (CDC/IOD/OPHDST)</dc:creator>
  <cp:lastModifiedBy>Clarke, Kristie E. N. (CDC/IOD/OPHDST)</cp:lastModifiedBy>
  <cp:revision>1</cp:revision>
  <dcterms:created xsi:type="dcterms:W3CDTF">2023-11-07T21:08:00Z</dcterms:created>
  <dcterms:modified xsi:type="dcterms:W3CDTF">2023-11-07T21:15:00Z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ccc802a1-2ef2-44e5-823a-e209e7ec5ee4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2023-11-07T21:15:10Z</vt:lpwstr>
  </property>
  <property fmtid="{D5CDD505-2E9C-101B-9397-08002B2CF9AE}" pid="8" name="MSIP_Label_7b94a7b8-f06c-4dfe-bdcc-9b548fd58c31_SiteId">
    <vt:lpwstr>9ce70869-60db-44fd-abe8-d2767077fc8f</vt:lpwstr>
  </property>
</Properties>
</file>