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7CC70EED">
            <w:pPr>
              <w:rPr>
                <w:rFonts w:eastAsiaTheme="minorHAnsi"/>
                <w:sz w:val="22"/>
                <w:szCs w:val="22"/>
              </w:rPr>
            </w:pPr>
            <w:r>
              <w:rPr>
                <w:rFonts w:eastAsiaTheme="minorHAnsi"/>
                <w:sz w:val="22"/>
                <w:szCs w:val="22"/>
              </w:rPr>
              <w:t xml:space="preserve">[ </w:t>
            </w:r>
            <w:r w:rsidR="00396BC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52C2F5CD">
            <w:pPr>
              <w:widowControl w:val="0"/>
              <w:rPr>
                <w:sz w:val="22"/>
                <w:szCs w:val="22"/>
              </w:rPr>
            </w:pPr>
            <w:r>
              <w:rPr>
                <w:rFonts w:eastAsiaTheme="minorHAnsi"/>
                <w:sz w:val="22"/>
                <w:szCs w:val="22"/>
              </w:rPr>
              <w:t>[  ]</w:t>
            </w:r>
            <w:r>
              <w:rPr>
                <w:rFonts w:eastAsiaTheme="minorHAnsi"/>
                <w:sz w:val="22"/>
                <w:szCs w:val="22"/>
              </w:rPr>
              <w:t xml:space="preserve"> Yes     [ </w:t>
            </w:r>
            <w:r w:rsidR="00F3226E">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C853AB3">
            <w:pPr>
              <w:rPr>
                <w:rFonts w:eastAsiaTheme="minorHAnsi"/>
                <w:sz w:val="22"/>
                <w:szCs w:val="22"/>
              </w:rPr>
            </w:pPr>
            <w:r>
              <w:rPr>
                <w:rFonts w:eastAsiaTheme="minorHAnsi"/>
                <w:sz w:val="22"/>
                <w:szCs w:val="22"/>
              </w:rPr>
              <w:t xml:space="preserve">[ </w:t>
            </w:r>
            <w:r w:rsidR="00396BCF">
              <w:rPr>
                <w:rFonts w:eastAsiaTheme="minorHAnsi"/>
                <w:sz w:val="22"/>
                <w:szCs w:val="22"/>
              </w:rPr>
              <w:t xml:space="preserve">X </w:t>
            </w:r>
            <w:r>
              <w:rPr>
                <w:rFonts w:eastAsiaTheme="minorHAnsi"/>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69C2FF0A">
            <w:pPr>
              <w:widowControl w:val="0"/>
              <w:rPr>
                <w:sz w:val="22"/>
                <w:szCs w:val="22"/>
              </w:rPr>
            </w:pPr>
            <w:r>
              <w:rPr>
                <w:rFonts w:eastAsiaTheme="minorHAnsi"/>
                <w:sz w:val="22"/>
                <w:szCs w:val="22"/>
              </w:rPr>
              <w:t>[  ]</w:t>
            </w:r>
            <w:r>
              <w:rPr>
                <w:rFonts w:eastAsiaTheme="minorHAnsi"/>
                <w:sz w:val="22"/>
                <w:szCs w:val="22"/>
              </w:rPr>
              <w:t xml:space="preserve"> Yes     [ </w:t>
            </w:r>
            <w:r w:rsidR="00F3226E">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0BE260C">
            <w:pPr>
              <w:rPr>
                <w:rFonts w:eastAsiaTheme="minorHAnsi"/>
                <w:sz w:val="22"/>
                <w:szCs w:val="22"/>
              </w:rPr>
            </w:pPr>
            <w:r>
              <w:rPr>
                <w:rFonts w:eastAsiaTheme="minorHAnsi"/>
                <w:sz w:val="22"/>
                <w:szCs w:val="22"/>
              </w:rPr>
              <w:t>[</w:t>
            </w:r>
            <w:r w:rsidR="00396BCF">
              <w:rPr>
                <w:rFonts w:eastAsiaTheme="minorHAnsi"/>
                <w:sz w:val="22"/>
                <w:szCs w:val="22"/>
              </w:rPr>
              <w:t xml:space="preserve"> </w:t>
            </w:r>
            <w:r w:rsidR="00396BC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1C5C8CB8">
            <w:pPr>
              <w:widowControl w:val="0"/>
              <w:rPr>
                <w:sz w:val="22"/>
                <w:szCs w:val="22"/>
              </w:rPr>
            </w:pPr>
            <w:r>
              <w:rPr>
                <w:rFonts w:eastAsiaTheme="minorHAnsi"/>
                <w:sz w:val="22"/>
                <w:szCs w:val="22"/>
              </w:rPr>
              <w:t>[  ]</w:t>
            </w:r>
            <w:r>
              <w:rPr>
                <w:rFonts w:eastAsiaTheme="minorHAnsi"/>
                <w:sz w:val="22"/>
                <w:szCs w:val="22"/>
              </w:rPr>
              <w:t xml:space="preserve"> Yes     [ </w:t>
            </w:r>
            <w:r w:rsidR="00F3226E">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0530B6EF">
            <w:pPr>
              <w:rPr>
                <w:rFonts w:eastAsiaTheme="minorHAnsi"/>
                <w:sz w:val="22"/>
                <w:szCs w:val="22"/>
              </w:rPr>
            </w:pPr>
            <w:r>
              <w:rPr>
                <w:rFonts w:eastAsiaTheme="minorHAnsi"/>
                <w:sz w:val="22"/>
                <w:szCs w:val="22"/>
              </w:rPr>
              <w:t>[</w:t>
            </w:r>
            <w:r w:rsidR="00396BCF">
              <w:rPr>
                <w:rFonts w:eastAsiaTheme="minorHAnsi"/>
                <w:sz w:val="22"/>
                <w:szCs w:val="22"/>
              </w:rPr>
              <w:t xml:space="preserve"> </w:t>
            </w:r>
            <w:r w:rsidR="00396BC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258F411E">
            <w:pPr>
              <w:widowControl w:val="0"/>
              <w:rPr>
                <w:sz w:val="22"/>
                <w:szCs w:val="22"/>
              </w:rPr>
            </w:pPr>
            <w:r>
              <w:rPr>
                <w:rFonts w:eastAsiaTheme="minorHAnsi"/>
                <w:sz w:val="22"/>
                <w:szCs w:val="22"/>
              </w:rPr>
              <w:t>[  ]</w:t>
            </w:r>
            <w:r>
              <w:rPr>
                <w:rFonts w:eastAsiaTheme="minorHAnsi"/>
                <w:sz w:val="22"/>
                <w:szCs w:val="22"/>
              </w:rPr>
              <w:t xml:space="preserve"> Yes     [ </w:t>
            </w:r>
            <w:r w:rsidR="00F3226E">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00C58F0">
            <w:pPr>
              <w:rPr>
                <w:rFonts w:eastAsiaTheme="minorHAnsi"/>
                <w:sz w:val="22"/>
                <w:szCs w:val="22"/>
              </w:rPr>
            </w:pPr>
            <w:r>
              <w:rPr>
                <w:rFonts w:eastAsiaTheme="minorHAnsi"/>
                <w:sz w:val="22"/>
                <w:szCs w:val="22"/>
              </w:rPr>
              <w:t>[</w:t>
            </w:r>
            <w:r w:rsidR="00396BCF">
              <w:rPr>
                <w:rFonts w:eastAsiaTheme="minorHAnsi"/>
                <w:sz w:val="22"/>
                <w:szCs w:val="22"/>
              </w:rPr>
              <w:t xml:space="preserve"> </w:t>
            </w:r>
            <w:r w:rsidR="00396BCF">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5B126A34">
            <w:pPr>
              <w:widowControl w:val="0"/>
              <w:rPr>
                <w:sz w:val="22"/>
                <w:szCs w:val="22"/>
              </w:rPr>
            </w:pPr>
            <w:r>
              <w:rPr>
                <w:rFonts w:eastAsiaTheme="minorHAnsi"/>
                <w:sz w:val="22"/>
                <w:szCs w:val="22"/>
              </w:rPr>
              <w:t xml:space="preserve">[ </w:t>
            </w:r>
            <w:r w:rsidR="009853A0">
              <w:rPr>
                <w:rFonts w:eastAsiaTheme="minorHAnsi"/>
                <w:sz w:val="22"/>
                <w:szCs w:val="22"/>
              </w:rPr>
              <w:t xml:space="preserve"> </w:t>
            </w:r>
            <w:r>
              <w:rPr>
                <w:rFonts w:eastAsiaTheme="minorHAnsi"/>
                <w:sz w:val="22"/>
                <w:szCs w:val="22"/>
              </w:rPr>
              <w:t>]</w:t>
            </w:r>
            <w:r>
              <w:rPr>
                <w:rFonts w:eastAsiaTheme="minorHAnsi"/>
                <w:sz w:val="22"/>
                <w:szCs w:val="22"/>
              </w:rPr>
              <w:t xml:space="preserve"> Yes     [ </w:t>
            </w:r>
            <w:r w:rsidR="009853A0">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127FD387">
            <w:pPr>
              <w:rPr>
                <w:sz w:val="22"/>
                <w:szCs w:val="22"/>
              </w:rPr>
            </w:pPr>
            <w:r w:rsidRPr="003C4F49">
              <w:rPr>
                <w:rFonts w:eastAsiaTheme="minorHAnsi"/>
                <w:sz w:val="22"/>
                <w:szCs w:val="22"/>
              </w:rPr>
              <w:t xml:space="preserve">[ </w:t>
            </w:r>
            <w:r w:rsidR="00396BCF">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11BDB006">
      <w:pPr>
        <w:widowControl w:val="0"/>
        <w:spacing w:before="120"/>
        <w:rPr>
          <w:sz w:val="22"/>
          <w:szCs w:val="22"/>
        </w:rPr>
      </w:pPr>
      <w:r>
        <w:rPr>
          <w:sz w:val="22"/>
          <w:szCs w:val="22"/>
        </w:rPr>
        <w:t>Did you select “Yes” to all criteria in Column A?</w:t>
      </w:r>
      <w:r w:rsidR="00B77117">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77117" w:rsidP="00434E33" w14:paraId="732070AB"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r>
        <w:t xml:space="preserve">  </w:t>
      </w:r>
    </w:p>
    <w:p w:rsidR="00B46F2C" w:rsidRPr="007F0A91" w:rsidP="00434E33" w14:paraId="6D607A79" w14:textId="33956D5D">
      <w:pPr>
        <w:rPr>
          <w:b/>
        </w:rPr>
      </w:pPr>
      <w:bookmarkStart w:id="0" w:name="_Hlk28690461"/>
      <w:r w:rsidRPr="007F0A91">
        <w:t xml:space="preserve">CDC </w:t>
      </w:r>
      <w:bookmarkStart w:id="1" w:name="_Hlk28347314"/>
      <w:r w:rsidRPr="007F0A91" w:rsidR="00011E05">
        <w:t>La</w:t>
      </w:r>
      <w:r w:rsidRPr="007F0A91" w:rsidR="003D1BFD">
        <w:t>boratory</w:t>
      </w:r>
      <w:r w:rsidRPr="007F0A91">
        <w:t xml:space="preserve"> Courses </w:t>
      </w:r>
      <w:r w:rsidRPr="007F0A91" w:rsidR="003D1BFD">
        <w:t>for External Audiences</w:t>
      </w:r>
      <w:r w:rsidR="007F5652">
        <w:t xml:space="preserve"> </w:t>
      </w:r>
      <w:r w:rsidRPr="007F0A91">
        <w:t>Learner Feedback Survey</w:t>
      </w:r>
      <w:bookmarkEnd w:id="1"/>
    </w:p>
    <w:bookmarkEnd w:id="0"/>
    <w:p w:rsidR="00B46F2C" w:rsidRPr="007F0A91" w:rsidP="003D1BFD" w14:paraId="29476A1F" w14:textId="77777777"/>
    <w:p w:rsidR="00B46F2C" w:rsidRPr="007F0A91" w:rsidP="003D1BFD" w14:paraId="3E6F7896" w14:textId="0CD7149B">
      <w:bookmarkStart w:id="2" w:name="_Hlk28690451"/>
      <w:r w:rsidRPr="007F0A91">
        <w:rPr>
          <w:b/>
        </w:rPr>
        <w:t xml:space="preserve">PURPOSE:  </w:t>
      </w:r>
    </w:p>
    <w:p w:rsidR="00B77117" w:rsidP="003D1BFD" w14:paraId="546E8388" w14:textId="511DB1F2">
      <w:pPr>
        <w:jc w:val="both"/>
      </w:pPr>
      <w:r>
        <w:t>The Office of Laboratory Science (</w:t>
      </w:r>
      <w:r w:rsidR="18BEC7CD">
        <w:t>OLS</w:t>
      </w:r>
      <w:r w:rsidR="4E8DA254">
        <w:t>ci</w:t>
      </w:r>
      <w:r>
        <w:t xml:space="preserve">) Laboratory Training Activity (LTA) team within the Centers for Disease Control and Prevention (CDC) creates, delivers, and maintains laboratory trainings on topics such laboratory safety, biosecurity, and core laboratory skills and knowledge. </w:t>
      </w:r>
      <w:r w:rsidRPr="6858FFD1" w:rsidR="0EC4DAEF">
        <w:rPr>
          <w:color w:val="000000" w:themeColor="text1"/>
        </w:rPr>
        <w:t>CDC TRAIN is an external system provided to state and local public health departments that allows access to CDC training. CDC visitors and non-laboratory staff use the CDC TRAIN platform and are offered two courses that provide general laboratory safety training to enter the laboratory for a short period of time. These courses are password protected.</w:t>
      </w:r>
      <w:r w:rsidR="0EC4DAEF">
        <w:t xml:space="preserve"> </w:t>
      </w:r>
      <w:r>
        <w:t xml:space="preserve">The courses are:   </w:t>
      </w:r>
    </w:p>
    <w:p w:rsidR="00540652" w:rsidP="003D1BFD" w14:paraId="55A85750" w14:textId="77777777">
      <w:pPr>
        <w:jc w:val="both"/>
      </w:pPr>
    </w:p>
    <w:p w:rsidR="00B917C3" w:rsidP="00682B5A" w14:paraId="64F32E84" w14:textId="2EED1CEB">
      <w:pPr>
        <w:pStyle w:val="ListParagraph"/>
        <w:numPr>
          <w:ilvl w:val="0"/>
          <w:numId w:val="21"/>
        </w:numPr>
        <w:jc w:val="both"/>
      </w:pPr>
      <w:r>
        <w:t>Fundamentals of Laboratory Safety for Short-term Visitors</w:t>
      </w:r>
    </w:p>
    <w:p w:rsidR="00682B5A" w:rsidP="00682B5A" w14:paraId="597B380A" w14:textId="1268F766">
      <w:pPr>
        <w:pStyle w:val="ListParagraph"/>
        <w:numPr>
          <w:ilvl w:val="0"/>
          <w:numId w:val="21"/>
        </w:numPr>
        <w:jc w:val="both"/>
      </w:pPr>
      <w:r>
        <w:t>Introduction to Laboratory Safety for Non-Laboratory Staff at CDC</w:t>
      </w:r>
    </w:p>
    <w:p w:rsidR="00682B5A" w:rsidP="00682B5A" w14:paraId="5763A878" w14:textId="77777777">
      <w:pPr>
        <w:pStyle w:val="ListParagraph"/>
        <w:jc w:val="both"/>
      </w:pPr>
    </w:p>
    <w:p w:rsidR="00160F32" w:rsidP="003D1BFD" w14:paraId="0197FE79" w14:textId="45B7EC42">
      <w:pPr>
        <w:jc w:val="both"/>
      </w:pPr>
      <w:r>
        <w:t xml:space="preserve">At the end of each </w:t>
      </w:r>
      <w:r w:rsidR="001865F8">
        <w:t xml:space="preserve">eLearning </w:t>
      </w:r>
      <w:r>
        <w:t xml:space="preserve">course, </w:t>
      </w:r>
      <w:r w:rsidR="00682B5A">
        <w:t>respondents</w:t>
      </w:r>
      <w:r>
        <w:t xml:space="preserve"> will be required to </w:t>
      </w:r>
      <w:r w:rsidR="00801946">
        <w:t>complete the evaluation survey</w:t>
      </w:r>
      <w:r w:rsidR="4A6682D9">
        <w:t xml:space="preserve"> to receive credit for the course</w:t>
      </w:r>
      <w:r w:rsidR="003B7D89">
        <w:t xml:space="preserve">. </w:t>
      </w:r>
      <w:r w:rsidR="00F25E93">
        <w:t xml:space="preserve">The evaluation survey </w:t>
      </w:r>
      <w:r w:rsidR="001865F8">
        <w:t xml:space="preserve">link </w:t>
      </w:r>
      <w:r w:rsidR="00F25E93">
        <w:t xml:space="preserve">for each course is embedded </w:t>
      </w:r>
      <w:r w:rsidR="008E6D15">
        <w:t xml:space="preserve">at the end of the training. Clicking on the evaluation survey link </w:t>
      </w:r>
      <w:r w:rsidR="00BE23A4">
        <w:t xml:space="preserve">will </w:t>
      </w:r>
      <w:r w:rsidR="00CF507D">
        <w:t xml:space="preserve">open </w:t>
      </w:r>
      <w:r w:rsidR="007F39FA">
        <w:t xml:space="preserve">to </w:t>
      </w:r>
      <w:r w:rsidR="00D862D0">
        <w:t>where</w:t>
      </w:r>
      <w:r w:rsidR="007F39FA">
        <w:t xml:space="preserve"> the evaluation surveys are housed. </w:t>
      </w:r>
    </w:p>
    <w:p w:rsidR="00D862D0" w:rsidP="003D1BFD" w14:paraId="6754A261" w14:textId="1E26A981">
      <w:pPr>
        <w:jc w:val="both"/>
      </w:pPr>
    </w:p>
    <w:bookmarkEnd w:id="2"/>
    <w:p w:rsidR="00D862D0" w:rsidP="32077E29" w14:paraId="5A54D8DD" w14:textId="7E778F82">
      <w:pPr>
        <w:jc w:val="both"/>
      </w:pPr>
      <w:r>
        <w:t>The information t</w:t>
      </w:r>
      <w:r w:rsidR="0B65BA43">
        <w:t>hat will be</w:t>
      </w:r>
      <w:r>
        <w:t xml:space="preserve"> collected </w:t>
      </w:r>
      <w:r w:rsidR="110CAA35">
        <w:t xml:space="preserve">is </w:t>
      </w:r>
      <w:r w:rsidR="146633C5">
        <w:t>respondent demographic information</w:t>
      </w:r>
      <w:r w:rsidR="65E299D0">
        <w:t xml:space="preserve"> and </w:t>
      </w:r>
      <w:r w:rsidR="44A01B20">
        <w:t>information</w:t>
      </w:r>
      <w:r w:rsidR="6CE67DE6">
        <w:t xml:space="preserve"> </w:t>
      </w:r>
      <w:r w:rsidR="04031EF7">
        <w:t xml:space="preserve">regarding </w:t>
      </w:r>
      <w:r w:rsidR="146633C5">
        <w:t>respondents</w:t>
      </w:r>
      <w:r w:rsidR="594816A7">
        <w:t>'</w:t>
      </w:r>
      <w:r w:rsidR="12366CC1">
        <w:t xml:space="preserve"> </w:t>
      </w:r>
      <w:r w:rsidR="000A309A">
        <w:t>opinion on the course lengt</w:t>
      </w:r>
      <w:r w:rsidR="003673D9">
        <w:t>h, pace, and relevance</w:t>
      </w:r>
      <w:r w:rsidR="000A309A">
        <w:t>;</w:t>
      </w:r>
      <w:r w:rsidR="003673D9">
        <w:t xml:space="preserve"> knowledge gained</w:t>
      </w:r>
      <w:r w:rsidR="00C63C32">
        <w:t>;</w:t>
      </w:r>
      <w:r w:rsidR="00DD2565">
        <w:t xml:space="preserve"> and </w:t>
      </w:r>
      <w:r w:rsidR="00540652">
        <w:t>respondents’</w:t>
      </w:r>
      <w:r w:rsidR="00C63C32">
        <w:t xml:space="preserve"> </w:t>
      </w:r>
      <w:r w:rsidR="00F25B89">
        <w:t>perception of application of the</w:t>
      </w:r>
      <w:r w:rsidR="2AF38699">
        <w:t xml:space="preserve"> content</w:t>
      </w:r>
      <w:r w:rsidR="00F25B89">
        <w:t xml:space="preserve"> to their </w:t>
      </w:r>
      <w:r w:rsidR="3660D8E2">
        <w:t>role in the laboratory</w:t>
      </w:r>
      <w:r w:rsidR="00DD2565">
        <w:t>. R</w:t>
      </w:r>
      <w:r w:rsidR="00B77117">
        <w:t>esponses will be anonymous</w:t>
      </w:r>
      <w:r w:rsidR="63F4A00A">
        <w:t>.</w:t>
      </w:r>
      <w:r w:rsidR="00B77117">
        <w:t xml:space="preserve"> The feedback </w:t>
      </w:r>
      <w:r w:rsidR="0012216E">
        <w:t xml:space="preserve">received from </w:t>
      </w:r>
      <w:r w:rsidR="00540652">
        <w:t>respondents</w:t>
      </w:r>
      <w:r w:rsidR="00B77117">
        <w:t xml:space="preserve"> will be used by</w:t>
      </w:r>
      <w:r w:rsidR="6D093873">
        <w:t xml:space="preserve"> </w:t>
      </w:r>
      <w:r w:rsidR="6D093873">
        <w:t>OLSci</w:t>
      </w:r>
      <w:r w:rsidR="6D093873">
        <w:t xml:space="preserve"> </w:t>
      </w:r>
      <w:r w:rsidR="00B77117">
        <w:t>in aggregate only.</w:t>
      </w:r>
      <w:r w:rsidR="005473C4">
        <w:t xml:space="preserve"> </w:t>
      </w:r>
      <w:r w:rsidRPr="6858FFD1" w:rsidR="02613502">
        <w:rPr>
          <w:color w:val="000000" w:themeColor="text1"/>
        </w:rPr>
        <w:t>The findings will be used to improve and strengthen training evaluation activities and improve training delivery.</w:t>
      </w:r>
    </w:p>
    <w:p w:rsidR="00B46F2C" w:rsidRPr="003D1BFD" w:rsidP="003D1BFD" w14:paraId="53CD42CA" w14:textId="77777777">
      <w:pPr>
        <w:pStyle w:val="Header"/>
        <w:tabs>
          <w:tab w:val="clear" w:pos="4320"/>
          <w:tab w:val="clear" w:pos="8640"/>
        </w:tabs>
        <w:rPr>
          <w:b/>
        </w:rPr>
      </w:pPr>
    </w:p>
    <w:p w:rsidR="00B46F2C" w:rsidRPr="003D1BFD" w:rsidP="003D1BFD" w14:paraId="72E660C4" w14:textId="6CF555EA">
      <w:pPr>
        <w:pStyle w:val="Header"/>
        <w:tabs>
          <w:tab w:val="clear" w:pos="4320"/>
          <w:tab w:val="clear" w:pos="8640"/>
        </w:tabs>
        <w:rPr>
          <w:i/>
        </w:rPr>
      </w:pPr>
      <w:r w:rsidRPr="003D1BFD">
        <w:rPr>
          <w:b/>
        </w:rPr>
        <w:t>DESCRIPTION OF RESPONDENTS</w:t>
      </w:r>
      <w:r w:rsidRPr="003D1BFD">
        <w:t xml:space="preserve">: </w:t>
      </w:r>
    </w:p>
    <w:p w:rsidR="005E42AE" w:rsidP="00627508" w14:paraId="51C377B9" w14:textId="6989CA17">
      <w:pPr>
        <w:pStyle w:val="Header"/>
        <w:tabs>
          <w:tab w:val="clear" w:pos="4320"/>
          <w:tab w:val="clear" w:pos="8640"/>
        </w:tabs>
        <w:jc w:val="both"/>
      </w:pPr>
      <w:r>
        <w:t xml:space="preserve">This is a </w:t>
      </w:r>
      <w:r w:rsidR="001766F4">
        <w:t>required</w:t>
      </w:r>
      <w:r>
        <w:t xml:space="preserve"> survey to </w:t>
      </w:r>
      <w:r w:rsidR="00E55B97">
        <w:t>collect</w:t>
      </w:r>
      <w:r>
        <w:t xml:space="preserve"> information from the </w:t>
      </w:r>
      <w:r w:rsidR="005473C4">
        <w:t>respondents</w:t>
      </w:r>
      <w:r>
        <w:t xml:space="preserve"> who have completed </w:t>
      </w:r>
      <w:r w:rsidR="00AC036E">
        <w:t>either of the</w:t>
      </w:r>
      <w:r>
        <w:t xml:space="preserve"> eLearning</w:t>
      </w:r>
      <w:r w:rsidR="00E55B97">
        <w:t xml:space="preserve"> courses</w:t>
      </w:r>
      <w:r w:rsidR="00744582">
        <w:t xml:space="preserve">: Fundamentals of </w:t>
      </w:r>
      <w:r w:rsidR="00A72907">
        <w:t>Laboratory</w:t>
      </w:r>
      <w:r w:rsidR="00744582">
        <w:t xml:space="preserve"> Safety for Short-term Visitors or Introduction to Laboratory Safety for Non-Laboratory Staff at CDC</w:t>
      </w:r>
      <w:r w:rsidR="13FE6A9D">
        <w:t>. These</w:t>
      </w:r>
      <w:r w:rsidR="00744582">
        <w:t xml:space="preserve"> two courses</w:t>
      </w:r>
      <w:r>
        <w:t xml:space="preserve"> </w:t>
      </w:r>
      <w:r w:rsidR="7DBE3F32">
        <w:t xml:space="preserve">were </w:t>
      </w:r>
      <w:r>
        <w:t xml:space="preserve">developed for </w:t>
      </w:r>
      <w:r w:rsidR="56814B94">
        <w:t xml:space="preserve">CDC </w:t>
      </w:r>
      <w:r w:rsidR="2B20B237">
        <w:t>v</w:t>
      </w:r>
      <w:r w:rsidR="56814B94">
        <w:t xml:space="preserve">isitors and non-laboratory </w:t>
      </w:r>
      <w:r w:rsidR="00744582">
        <w:t>staff</w:t>
      </w:r>
      <w:r w:rsidR="00171BD8">
        <w:t xml:space="preserve"> </w:t>
      </w:r>
      <w:r w:rsidR="56814B94">
        <w:t>who need to enter</w:t>
      </w:r>
      <w:r w:rsidR="00171BD8">
        <w:t xml:space="preserve"> the laboratory </w:t>
      </w:r>
      <w:r w:rsidR="56814B94">
        <w:t>for a short period of time</w:t>
      </w:r>
      <w:r w:rsidR="00963945">
        <w:t xml:space="preserve">. </w:t>
      </w:r>
      <w:r w:rsidR="00171BD8">
        <w:t xml:space="preserve"> </w:t>
      </w:r>
    </w:p>
    <w:p w:rsidR="004D0448" w:rsidP="00627508" w14:paraId="53DB1640" w14:textId="16F167D3">
      <w:pPr>
        <w:pStyle w:val="Header"/>
        <w:tabs>
          <w:tab w:val="clear" w:pos="4320"/>
          <w:tab w:val="clear" w:pos="8640"/>
        </w:tabs>
        <w:jc w:val="both"/>
      </w:pPr>
    </w:p>
    <w:p w:rsidR="003E1B5F" w:rsidRPr="00AE7A63" w:rsidP="003E1B5F" w14:paraId="40928903" w14:textId="50AC42FB">
      <w:pPr>
        <w:pStyle w:val="Header"/>
        <w:tabs>
          <w:tab w:val="clear" w:pos="4320"/>
          <w:tab w:val="clear" w:pos="8640"/>
        </w:tabs>
        <w:jc w:val="both"/>
      </w:pPr>
      <w:r>
        <w:t>As this evaluation survey will be required beginning in January 2024, we expect a 100% response rate.</w:t>
      </w:r>
      <w:r w:rsidR="00323C23">
        <w:t xml:space="preserve"> </w:t>
      </w:r>
      <w:r w:rsidR="00FD261D">
        <w:t>Therefore</w:t>
      </w:r>
      <w:r w:rsidR="009A1D73">
        <w:t>,</w:t>
      </w:r>
      <w:r w:rsidR="00FD261D">
        <w:t xml:space="preserve"> we estimate </w:t>
      </w:r>
      <w:r w:rsidR="00FC7CD0">
        <w:t>150</w:t>
      </w:r>
      <w:r w:rsidR="00F63287">
        <w:t xml:space="preserve"> </w:t>
      </w:r>
      <w:r w:rsidR="00A3166F">
        <w:t xml:space="preserve">respondents </w:t>
      </w:r>
      <w:r w:rsidR="00F63287">
        <w:t>in FY24</w:t>
      </w:r>
      <w:r w:rsidR="4CB1F6D2">
        <w:t xml:space="preserve"> for each course</w:t>
      </w:r>
      <w:r w:rsidR="00F63287">
        <w:t xml:space="preserve">. The </w:t>
      </w:r>
      <w:r>
        <w:t xml:space="preserve">eLearning course evaluation survey reflects an average of 10 minutes to complete the tool. </w:t>
      </w:r>
    </w:p>
    <w:p w:rsidR="003333AC" w:rsidP="003E1B5F" w14:paraId="6E348312" w14:textId="77777777">
      <w:pPr>
        <w:pStyle w:val="Header"/>
        <w:tabs>
          <w:tab w:val="clear" w:pos="4320"/>
          <w:tab w:val="clear" w:pos="8640"/>
        </w:tabs>
        <w:jc w:val="both"/>
      </w:pPr>
    </w:p>
    <w:p w:rsidR="003E1B5F" w:rsidP="003E1B5F" w14:paraId="509F1B25" w14:textId="0A1345D4">
      <w:pPr>
        <w:pStyle w:val="Header"/>
        <w:tabs>
          <w:tab w:val="clear" w:pos="4320"/>
          <w:tab w:val="clear" w:pos="8640"/>
        </w:tabs>
        <w:jc w:val="both"/>
      </w:pPr>
      <w:r>
        <w:t xml:space="preserve">Therefore, a reasonable estimate burden would be as follows: </w:t>
      </w:r>
      <w:r w:rsidR="00FC7CD0">
        <w:t>150</w:t>
      </w:r>
      <w:r w:rsidR="002B2F43">
        <w:t xml:space="preserve"> respondents</w:t>
      </w:r>
      <w:r>
        <w:t>*(10/60)</w:t>
      </w:r>
      <w:r w:rsidR="003333AC">
        <w:t xml:space="preserve"> </w:t>
      </w:r>
      <w:r>
        <w:t xml:space="preserve">= </w:t>
      </w:r>
      <w:r w:rsidR="00D720C5">
        <w:t>25</w:t>
      </w:r>
      <w:r w:rsidR="00EB1316">
        <w:t xml:space="preserve"> hours </w:t>
      </w:r>
      <w:r w:rsidR="507E6A29">
        <w:t xml:space="preserve">for each </w:t>
      </w:r>
      <w:r w:rsidR="59F8FB4D">
        <w:t>course</w:t>
      </w:r>
      <w:r w:rsidR="507E6A29">
        <w:t xml:space="preserve">. </w:t>
      </w:r>
    </w:p>
    <w:p w:rsidR="003333AC" w:rsidP="003E1B5F" w14:paraId="70E1F325" w14:textId="77777777">
      <w:pPr>
        <w:pStyle w:val="Header"/>
        <w:tabs>
          <w:tab w:val="clear" w:pos="4320"/>
          <w:tab w:val="clear" w:pos="8640"/>
        </w:tabs>
        <w:jc w:val="both"/>
      </w:pPr>
    </w:p>
    <w:p w:rsidR="00EB1316" w:rsidRPr="00EB1316" w:rsidP="00EB1316" w14:paraId="28F4667A" w14:textId="77777777">
      <w:pPr>
        <w:pStyle w:val="Header"/>
        <w:tabs>
          <w:tab w:val="clear" w:pos="4320"/>
          <w:tab w:val="clear" w:pos="8640"/>
        </w:tabs>
        <w:jc w:val="both"/>
      </w:pPr>
      <w:r w:rsidRPr="00EB1316">
        <w:t>Annualized burden hours and costs presented include only the burden from respondents who are not federal employees or entities. These respondents may include laboratory professionals working in clinical, reference, university, and public health laboratories. There is no cost to respondents other than their time to complete the data collection.</w:t>
      </w:r>
    </w:p>
    <w:p w:rsidR="005E42AE" w:rsidP="00627508" w14:paraId="46B69384" w14:textId="6545FF80">
      <w:pPr>
        <w:pStyle w:val="Header"/>
        <w:tabs>
          <w:tab w:val="clear" w:pos="4320"/>
          <w:tab w:val="clear" w:pos="8640"/>
        </w:tabs>
        <w:jc w:val="both"/>
        <w:rPr>
          <w:highlight w:val="yellow"/>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0FDCB24C">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F3226E">
        <w:rPr>
          <w:bCs/>
          <w:sz w:val="24"/>
        </w:rPr>
        <w:t xml:space="preserve"> X</w:t>
      </w:r>
      <w:r w:rsidRPr="00F06866">
        <w:rPr>
          <w:bCs/>
          <w:sz w:val="24"/>
        </w:rPr>
        <w:t xml:space="preserve"> ]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RPr="004D4AE8" w:rsidP="008101A5" w14:paraId="42BD81CA" w14:textId="77777777">
      <w:pPr>
        <w:pStyle w:val="ListParagraph"/>
        <w:numPr>
          <w:ilvl w:val="0"/>
          <w:numId w:val="14"/>
        </w:numPr>
      </w:pPr>
      <w:r w:rsidRPr="004D4AE8">
        <w:t xml:space="preserve">The collection is voluntary. </w:t>
      </w:r>
    </w:p>
    <w:p w:rsidR="00B46F2C" w:rsidRPr="004D4AE8" w:rsidP="008101A5" w14:paraId="7B290343" w14:textId="77777777">
      <w:pPr>
        <w:pStyle w:val="ListParagraph"/>
        <w:numPr>
          <w:ilvl w:val="0"/>
          <w:numId w:val="14"/>
        </w:numPr>
      </w:pPr>
      <w:r w:rsidRPr="004D4AE8">
        <w:t xml:space="preserve">The collection is </w:t>
      </w:r>
      <w:r w:rsidRPr="004D4AE8">
        <w:t>low-burden</w:t>
      </w:r>
      <w:r w:rsidRPr="004D4AE8">
        <w:t xml:space="preserve"> for respondents and low-cost for the Federal Government.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691C07" w14:paraId="6E04CB38" w14:textId="73E83667">
      <w:pPr>
        <w:rPr>
          <w:u w:val="single"/>
        </w:rPr>
      </w:pPr>
      <w:r>
        <w:t>Name:</w:t>
      </w:r>
      <w:r w:rsidR="0022042C">
        <w:t xml:space="preserve"> </w:t>
      </w:r>
      <w:r w:rsidR="00405914">
        <w:rPr>
          <w:rFonts w:ascii="Brush Script MT" w:hAnsi="Brush Script MT"/>
          <w:u w:val="single"/>
        </w:rPr>
        <w:t>Marinda Logan</w:t>
      </w:r>
      <w:r w:rsidR="00EB5333">
        <w:rPr>
          <w:rFonts w:ascii="Brush Script MT" w:hAnsi="Brush Script MT"/>
          <w:u w:val="single"/>
        </w:rPr>
        <w:t xml:space="preserve">  </w:t>
      </w:r>
    </w:p>
    <w:p w:rsidR="00691C07" w:rsidP="00691C07" w14:paraId="09DC67C4" w14:textId="77777777"/>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89905EC">
      <w:pPr>
        <w:pStyle w:val="ListParagraph"/>
        <w:numPr>
          <w:ilvl w:val="0"/>
          <w:numId w:val="18"/>
        </w:numPr>
      </w:pPr>
      <w:r>
        <w:t xml:space="preserve">Is personally identifiable information (PII) collected?  </w:t>
      </w:r>
      <w:r>
        <w:t>[  ]</w:t>
      </w:r>
      <w:r>
        <w:t xml:space="preserve"> Yes  [</w:t>
      </w:r>
      <w:r w:rsidR="00985D0D">
        <w:t xml:space="preserve"> X</w:t>
      </w:r>
      <w:r>
        <w:t xml:space="preserve"> ]  No </w:t>
      </w:r>
    </w:p>
    <w:p w:rsidR="00B46F2C" w:rsidP="00C86E91" w14:paraId="059C2C9E" w14:textId="6635975F">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w:t>
      </w:r>
      <w:r w:rsidR="008F5E94">
        <w:t xml:space="preserve"> X</w:t>
      </w:r>
      <w:r>
        <w:t xml:space="preserve"> ] No   </w:t>
      </w:r>
    </w:p>
    <w:p w:rsidR="00B46F2C" w:rsidP="00C86E91" w14:paraId="53684D4A" w14:textId="11DEBA2D">
      <w:pPr>
        <w:pStyle w:val="ListParagraph"/>
        <w:numPr>
          <w:ilvl w:val="0"/>
          <w:numId w:val="18"/>
        </w:numPr>
      </w:pPr>
      <w:r>
        <w:t xml:space="preserve">If Applicable, has a System or Records Notice been published?  </w:t>
      </w:r>
      <w:r>
        <w:t>[  ]</w:t>
      </w:r>
      <w:r>
        <w:t xml:space="preserve"> Yes  [</w:t>
      </w:r>
      <w:r w:rsidR="00985D0D">
        <w:t xml:space="preserve"> X</w:t>
      </w:r>
      <w:r>
        <w:t xml:space="preserve"> ] No</w:t>
      </w:r>
      <w:r w:rsidR="00585009">
        <w:t xml:space="preserve"> - Not Applicable </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0AC023C">
      <w:r>
        <w:t xml:space="preserve">Is an incentive (e.g., money or reimbursement of expenses, token of appreciation) provided to participants?  </w:t>
      </w:r>
      <w:r>
        <w:t>[  ]</w:t>
      </w:r>
      <w:r>
        <w:t xml:space="preserve"> Yes [ </w:t>
      </w:r>
      <w:r w:rsidR="00985D0D">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w:t>
      </w:r>
      <w:r w:rsidRPr="008F50D4">
        <w:t>justification</w:t>
      </w:r>
      <w:r w:rsidRPr="008F50D4">
        <w:t xml:space="preserve"> </w:t>
      </w: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7F565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shd w:val="clear" w:color="auto" w:fill="auto"/>
          </w:tcPr>
          <w:p w:rsidR="00B46F2C" w:rsidRPr="00512CA7" w:rsidP="00843796" w14:paraId="0DE1B170" w14:textId="77777777">
            <w:pPr>
              <w:rPr>
                <w:b/>
              </w:rPr>
            </w:pPr>
            <w:r w:rsidRPr="00512CA7">
              <w:rPr>
                <w:b/>
              </w:rPr>
              <w:t>No. of Respondents</w:t>
            </w:r>
          </w:p>
        </w:tc>
        <w:tc>
          <w:tcPr>
            <w:tcW w:w="1710" w:type="dxa"/>
            <w:shd w:val="clear" w:color="auto" w:fill="auto"/>
          </w:tcPr>
          <w:p w:rsidR="00B46F2C" w:rsidRPr="00512CA7" w:rsidP="00843796" w14:paraId="2660CDBC" w14:textId="77777777">
            <w:pPr>
              <w:rPr>
                <w:b/>
              </w:rPr>
            </w:pPr>
            <w:r w:rsidRPr="00512CA7">
              <w:rPr>
                <w:b/>
              </w:rPr>
              <w:t>Participation Time</w:t>
            </w:r>
          </w:p>
        </w:tc>
        <w:tc>
          <w:tcPr>
            <w:tcW w:w="1003" w:type="dxa"/>
            <w:shd w:val="clear" w:color="auto" w:fill="auto"/>
          </w:tcPr>
          <w:p w:rsidR="00B46F2C" w:rsidRPr="00512CA7" w:rsidP="00843796" w14:paraId="6AC17A0A" w14:textId="77777777">
            <w:pPr>
              <w:rPr>
                <w:b/>
              </w:rPr>
            </w:pPr>
            <w:r w:rsidRPr="00512CA7">
              <w:rPr>
                <w:b/>
              </w:rPr>
              <w:t>Burden</w:t>
            </w:r>
          </w:p>
        </w:tc>
      </w:tr>
      <w:tr w14:paraId="0FB0D82A" w14:textId="77777777" w:rsidTr="007F5652">
        <w:tblPrEx>
          <w:tblW w:w="9661" w:type="dxa"/>
          <w:tblLayout w:type="fixed"/>
          <w:tblLook w:val="01E0"/>
        </w:tblPrEx>
        <w:trPr>
          <w:trHeight w:val="274"/>
        </w:trPr>
        <w:tc>
          <w:tcPr>
            <w:tcW w:w="5418" w:type="dxa"/>
          </w:tcPr>
          <w:p w:rsidR="00B46F2C" w:rsidP="00843796" w14:paraId="420715CA" w14:textId="2703CA53">
            <w:r>
              <w:t>Private Sector</w:t>
            </w:r>
            <w:r w:rsidR="00AA5AE3">
              <w:t xml:space="preserve"> Course 1</w:t>
            </w:r>
          </w:p>
        </w:tc>
        <w:tc>
          <w:tcPr>
            <w:tcW w:w="1530" w:type="dxa"/>
            <w:shd w:val="clear" w:color="auto" w:fill="auto"/>
          </w:tcPr>
          <w:p w:rsidR="00B46F2C" w:rsidRPr="00D26677" w:rsidP="00843796" w14:paraId="24DBC17F" w14:textId="285D1C70">
            <w:r>
              <w:t>150</w:t>
            </w:r>
          </w:p>
        </w:tc>
        <w:tc>
          <w:tcPr>
            <w:tcW w:w="1710" w:type="dxa"/>
            <w:shd w:val="clear" w:color="auto" w:fill="auto"/>
          </w:tcPr>
          <w:p w:rsidR="00B46F2C" w:rsidRPr="00D26677" w:rsidP="00843796" w14:paraId="1D9AFA2F" w14:textId="6812DB3B">
            <w:r w:rsidRPr="00D26677">
              <w:t>1</w:t>
            </w:r>
            <w:r w:rsidRPr="00D26677" w:rsidR="00662746">
              <w:t>0</w:t>
            </w:r>
            <w:r w:rsidRPr="00D26677" w:rsidR="00B77117">
              <w:t>/60</w:t>
            </w:r>
          </w:p>
        </w:tc>
        <w:tc>
          <w:tcPr>
            <w:tcW w:w="1003" w:type="dxa"/>
            <w:shd w:val="clear" w:color="auto" w:fill="auto"/>
          </w:tcPr>
          <w:p w:rsidR="00B46F2C" w:rsidRPr="00D26677" w:rsidP="001B7413" w14:paraId="5D7C96C4" w14:textId="10E2287D">
            <w:r>
              <w:t>25</w:t>
            </w:r>
          </w:p>
        </w:tc>
      </w:tr>
      <w:tr w14:paraId="5F6B02D5" w14:textId="77777777" w:rsidTr="007F5652">
        <w:tblPrEx>
          <w:tblW w:w="9661" w:type="dxa"/>
          <w:tblLayout w:type="fixed"/>
          <w:tblLook w:val="01E0"/>
        </w:tblPrEx>
        <w:trPr>
          <w:trHeight w:val="274"/>
        </w:trPr>
        <w:tc>
          <w:tcPr>
            <w:tcW w:w="5418" w:type="dxa"/>
          </w:tcPr>
          <w:p w:rsidR="00B46F2C" w:rsidP="00843796" w14:paraId="0E617982" w14:textId="067888ED">
            <w:r>
              <w:t>Private Sector Course</w:t>
            </w:r>
            <w:r>
              <w:t xml:space="preserve"> 2</w:t>
            </w:r>
          </w:p>
        </w:tc>
        <w:tc>
          <w:tcPr>
            <w:tcW w:w="1530" w:type="dxa"/>
            <w:shd w:val="clear" w:color="auto" w:fill="auto"/>
          </w:tcPr>
          <w:p w:rsidR="00B46F2C" w:rsidRPr="00627508" w:rsidP="00843796" w14:paraId="4C7F372F" w14:textId="1288B49C">
            <w:r>
              <w:t>150</w:t>
            </w:r>
          </w:p>
        </w:tc>
        <w:tc>
          <w:tcPr>
            <w:tcW w:w="1710" w:type="dxa"/>
            <w:shd w:val="clear" w:color="auto" w:fill="auto"/>
          </w:tcPr>
          <w:p w:rsidR="00B46F2C" w:rsidRPr="00627508" w:rsidP="00843796" w14:paraId="4774E070" w14:textId="75D83580">
            <w:r>
              <w:t>10/60</w:t>
            </w:r>
          </w:p>
        </w:tc>
        <w:tc>
          <w:tcPr>
            <w:tcW w:w="1003" w:type="dxa"/>
            <w:shd w:val="clear" w:color="auto" w:fill="auto"/>
          </w:tcPr>
          <w:p w:rsidR="00B46F2C" w:rsidRPr="00627508" w:rsidP="00843796" w14:paraId="69D304C6" w14:textId="638D3AC0">
            <w:r>
              <w:t>25</w:t>
            </w:r>
          </w:p>
        </w:tc>
      </w:tr>
      <w:tr w14:paraId="440D7C10" w14:textId="77777777" w:rsidTr="007F5652">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shd w:val="clear" w:color="auto" w:fill="auto"/>
          </w:tcPr>
          <w:p w:rsidR="00B46F2C" w:rsidRPr="00627508" w:rsidP="00843796" w14:paraId="0D7C2653" w14:textId="5B1320C3">
            <w:pPr>
              <w:rPr>
                <w:b/>
              </w:rPr>
            </w:pPr>
            <w:r>
              <w:rPr>
                <w:b/>
              </w:rPr>
              <w:t>300</w:t>
            </w:r>
          </w:p>
        </w:tc>
        <w:tc>
          <w:tcPr>
            <w:tcW w:w="1710" w:type="dxa"/>
            <w:shd w:val="clear" w:color="auto" w:fill="auto"/>
          </w:tcPr>
          <w:p w:rsidR="00B46F2C" w:rsidRPr="00627508" w:rsidP="00843796" w14:paraId="6ED6ECFB" w14:textId="35C0A0CE">
            <w:pPr>
              <w:rPr>
                <w:b/>
                <w:bCs/>
              </w:rPr>
            </w:pPr>
            <w:r w:rsidRPr="00627508">
              <w:rPr>
                <w:b/>
                <w:bCs/>
              </w:rPr>
              <w:t>1</w:t>
            </w:r>
            <w:r w:rsidRPr="00627508" w:rsidR="00662746">
              <w:rPr>
                <w:b/>
                <w:bCs/>
              </w:rPr>
              <w:t>0/60</w:t>
            </w:r>
          </w:p>
        </w:tc>
        <w:tc>
          <w:tcPr>
            <w:tcW w:w="1003" w:type="dxa"/>
            <w:shd w:val="clear" w:color="auto" w:fill="auto"/>
          </w:tcPr>
          <w:p w:rsidR="00B46F2C" w:rsidRPr="00627508" w:rsidP="001B7413" w14:paraId="464E472E" w14:textId="7C998F61">
            <w:pPr>
              <w:rPr>
                <w:b/>
              </w:rPr>
            </w:pPr>
            <w:r>
              <w:rPr>
                <w:b/>
              </w:rPr>
              <w:t>50</w:t>
            </w:r>
          </w:p>
        </w:tc>
      </w:tr>
    </w:tbl>
    <w:p w:rsidR="00B46F2C" w:rsidP="00F3170F" w14:paraId="1AB33144" w14:textId="77777777"/>
    <w:p w:rsidR="00B46F2C" w:rsidRPr="00B00EDA" w14:paraId="28C1E765" w14:textId="4660597B">
      <w:pPr>
        <w:rPr>
          <w:b/>
        </w:rPr>
      </w:pPr>
      <w:r>
        <w:rPr>
          <w:b/>
        </w:rPr>
        <w:t xml:space="preserve">FEDERAL COST:  </w:t>
      </w:r>
      <w:r>
        <w:t xml:space="preserve">The estimated annual cost to the </w:t>
      </w:r>
      <w:r w:rsidRPr="001D6722">
        <w:t>Federal government is</w:t>
      </w:r>
      <w:r w:rsidRPr="001D6722" w:rsidR="001D6722">
        <w:t xml:space="preserve"> $2500.</w:t>
      </w: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1D4B8F" w:rsidP="00F06866" w14:paraId="52919CE8" w14:textId="77777777">
      <w:pPr>
        <w:rPr>
          <w:b/>
        </w:rPr>
      </w:pPr>
    </w:p>
    <w:p w:rsidR="00B46F2C" w:rsidP="00F06866" w14:paraId="30F962D1" w14:textId="63085AD6">
      <w:pPr>
        <w:rPr>
          <w:b/>
        </w:rPr>
      </w:pPr>
      <w:r>
        <w:rPr>
          <w:b/>
        </w:rPr>
        <w:t>The selection of your targeted respondents</w:t>
      </w:r>
    </w:p>
    <w:p w:rsidR="00B46F2C" w:rsidP="0069403B" w14:paraId="6A50AA7D" w14:textId="6F90BE2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985D0D">
        <w:t xml:space="preserve">X </w:t>
      </w:r>
      <w:r>
        <w:t>]</w:t>
      </w:r>
      <w:r>
        <w:t xml:space="preserve">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w:t>
      </w:r>
      <w:r w:rsidR="000F6D85">
        <w:t>volunteer</w:t>
      </w:r>
    </w:p>
    <w:p w:rsidR="00B77117" w:rsidP="006C4CBE" w14:paraId="312F07BC" w14:textId="77C718A6"/>
    <w:p w:rsidR="00B77117" w:rsidRPr="00DD01A8" w:rsidP="003D1BFD" w14:paraId="2C0985B4" w14:textId="06020ECC">
      <w:pPr>
        <w:pStyle w:val="Header"/>
        <w:tabs>
          <w:tab w:val="clear" w:pos="4320"/>
          <w:tab w:val="clear" w:pos="8640"/>
        </w:tabs>
        <w:jc w:val="both"/>
      </w:pPr>
      <w:r w:rsidRPr="001766F4">
        <w:t xml:space="preserve">This is a </w:t>
      </w:r>
      <w:r>
        <w:t>required</w:t>
      </w:r>
      <w:r w:rsidRPr="001766F4">
        <w:t xml:space="preserve"> </w:t>
      </w:r>
      <w:r w:rsidR="5A8C99F6">
        <w:t xml:space="preserve">eLearning evaluation </w:t>
      </w:r>
      <w:r>
        <w:t>survey</w:t>
      </w:r>
      <w:r w:rsidRPr="001766F4">
        <w:t xml:space="preserve"> to collect information from </w:t>
      </w:r>
      <w:r w:rsidR="00226260">
        <w:t>respondents</w:t>
      </w:r>
      <w:r w:rsidRPr="001766F4">
        <w:t xml:space="preserve"> who have completed </w:t>
      </w:r>
      <w:r w:rsidR="5B10CC18">
        <w:t>either</w:t>
      </w:r>
      <w:r w:rsidRPr="001766F4">
        <w:t xml:space="preserve"> of the</w:t>
      </w:r>
      <w:r w:rsidR="00DD01A8">
        <w:t xml:space="preserve"> </w:t>
      </w:r>
      <w:r w:rsidR="22D27D4B">
        <w:t>two</w:t>
      </w:r>
      <w:r>
        <w:t xml:space="preserve"> courses. </w:t>
      </w:r>
      <w:r w:rsidR="00A249AD">
        <w:t xml:space="preserve">Course completion status is assigned after completion of this </w:t>
      </w:r>
      <w:r w:rsidR="3404BDDC">
        <w:t>survey</w:t>
      </w:r>
      <w:r w:rsidR="00A249AD">
        <w:t xml:space="preserve">. </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50E28490">
      <w:pPr>
        <w:ind w:left="720"/>
      </w:pPr>
      <w:r>
        <w:t>[</w:t>
      </w:r>
      <w:r w:rsidR="00985D0D">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4A75D804">
      <w:pPr>
        <w:pStyle w:val="ListParagraph"/>
        <w:numPr>
          <w:ilvl w:val="0"/>
          <w:numId w:val="17"/>
        </w:numPr>
      </w:pPr>
      <w:r>
        <w:t xml:space="preserve">Will interviewers or facilitators be used?  </w:t>
      </w:r>
      <w:r>
        <w:t>[  ]</w:t>
      </w:r>
      <w:r>
        <w:t xml:space="preserve"> Yes [ </w:t>
      </w:r>
      <w:r w:rsidR="00985D0D">
        <w:t>X</w:t>
      </w:r>
      <w:r>
        <w:t xml:space="preserve"> ] No</w:t>
      </w:r>
    </w:p>
    <w:p w:rsidR="00B46F2C" w:rsidP="00F24CFC" w14:paraId="1BB31248" w14:textId="77777777">
      <w:pPr>
        <w:pStyle w:val="ListParagraph"/>
        <w:ind w:left="360"/>
      </w:pPr>
      <w:r>
        <w:t xml:space="preserve"> </w:t>
      </w:r>
    </w:p>
    <w:p w:rsidR="00B46F2C" w:rsidP="0024521E" w14:paraId="3FD124DB" w14:textId="325F0662">
      <w:pPr>
        <w:rPr>
          <w:b/>
        </w:rPr>
      </w:pPr>
      <w:r w:rsidRPr="00F24CFC">
        <w:rPr>
          <w:b/>
        </w:rPr>
        <w:t>Please make sure that all instruments, instructions, and scripts are submitted with the request.</w:t>
      </w:r>
    </w:p>
    <w:p w:rsidR="00CB4F67" w:rsidP="0024521E" w14:paraId="0284AD08" w14:textId="36EEADB3">
      <w:pPr>
        <w:rPr>
          <w:b/>
        </w:rPr>
      </w:pPr>
    </w:p>
    <w:p w:rsidR="00CB4F67" w:rsidP="0024521E" w14:paraId="7D8A82CB" w14:textId="45C8A3A0">
      <w:pPr>
        <w:rPr>
          <w:b/>
        </w:rPr>
      </w:pPr>
    </w:p>
    <w:p w:rsidR="00CB4F67" w:rsidP="0024521E" w14:paraId="3D3A10F5" w14:textId="77A96D0E">
      <w:pPr>
        <w:rPr>
          <w:b/>
        </w:rPr>
      </w:pPr>
    </w:p>
    <w:p w:rsidR="00CB4F67" w:rsidP="0024521E" w14:paraId="39C99B10" w14:textId="064E7AB9">
      <w:pPr>
        <w:rPr>
          <w:b/>
        </w:rPr>
      </w:pPr>
    </w:p>
    <w:p w:rsidR="00CB4F67" w:rsidP="0024521E" w14:paraId="0BC6D0BE" w14:textId="6542D214">
      <w:pPr>
        <w:rPr>
          <w:b/>
        </w:rPr>
      </w:pPr>
    </w:p>
    <w:p w:rsidR="00CB4F67" w:rsidP="0024521E" w14:paraId="4F8226ED" w14:textId="4F1C2DE2">
      <w:pPr>
        <w:rPr>
          <w:b/>
        </w:rPr>
      </w:pPr>
    </w:p>
    <w:p w:rsidR="00CB4F67" w:rsidP="0024521E" w14:paraId="07192480" w14:textId="6A99FD77">
      <w:pPr>
        <w:rPr>
          <w:b/>
        </w:rPr>
      </w:pPr>
    </w:p>
    <w:p w:rsidR="00CB4F67" w:rsidP="0024521E" w14:paraId="309DBC90" w14:textId="2E579D3B">
      <w:pPr>
        <w:rPr>
          <w:b/>
        </w:rPr>
      </w:pPr>
    </w:p>
    <w:p w:rsidR="00CB4F67" w:rsidP="0024521E" w14:paraId="7237ADC2" w14:textId="5D11D6B3">
      <w:pPr>
        <w:rPr>
          <w:b/>
        </w:rPr>
      </w:pPr>
    </w:p>
    <w:p w:rsidR="00CB4F67" w:rsidP="0024521E" w14:paraId="1066682C" w14:textId="43B71CFA">
      <w:pPr>
        <w:rPr>
          <w:b/>
        </w:rPr>
      </w:pPr>
    </w:p>
    <w:p w:rsidR="00CB4F67" w:rsidP="0024521E" w14:paraId="62DF771D" w14:textId="31E97AA3">
      <w:pPr>
        <w:rPr>
          <w:b/>
        </w:rPr>
      </w:pPr>
    </w:p>
    <w:p w:rsidR="00CB4F67" w:rsidP="0024521E" w14:paraId="651296A7" w14:textId="152A83E6">
      <w:pPr>
        <w:rPr>
          <w:b/>
        </w:rPr>
      </w:pPr>
    </w:p>
    <w:p w:rsidR="00CB4F67" w:rsidP="0024521E" w14:paraId="1B12D25E" w14:textId="3C1D2263">
      <w:pPr>
        <w:rPr>
          <w:b/>
        </w:rPr>
      </w:pPr>
    </w:p>
    <w:p w:rsidR="00CB4F67" w:rsidP="0024521E" w14:paraId="44BCF952" w14:textId="20B591F6">
      <w:pPr>
        <w:rPr>
          <w:b/>
        </w:rPr>
      </w:pPr>
    </w:p>
    <w:p w:rsidR="00CB4F67" w:rsidP="0024521E" w14:paraId="70AD55AB" w14:textId="44BC7004">
      <w:pPr>
        <w:rPr>
          <w:b/>
        </w:rPr>
      </w:pPr>
    </w:p>
    <w:p w:rsidR="00CB4F67" w:rsidP="0024521E" w14:paraId="0C221CB4" w14:textId="13B3D14D">
      <w:pPr>
        <w:rPr>
          <w:b/>
        </w:rPr>
      </w:pPr>
    </w:p>
    <w:p w:rsidR="00CB4F67" w:rsidP="0024521E" w14:paraId="74713B61" w14:textId="36FFF239">
      <w:pPr>
        <w:rPr>
          <w:b/>
        </w:rPr>
      </w:pPr>
    </w:p>
    <w:p w:rsidR="00CB4F67" w:rsidP="0024521E" w14:paraId="13FC4376" w14:textId="4FB4B5AC">
      <w:pPr>
        <w:rPr>
          <w:b/>
        </w:rPr>
      </w:pPr>
    </w:p>
    <w:p w:rsidR="00CB4F67" w:rsidP="0024521E" w14:paraId="62AA5CFA" w14:textId="3CBDC653">
      <w:pPr>
        <w:rPr>
          <w:b/>
        </w:rPr>
      </w:pPr>
    </w:p>
    <w:p w:rsidR="00CB4F67" w:rsidP="0024521E" w14:paraId="576E4062" w14:textId="3BA8CE76">
      <w:pPr>
        <w:rPr>
          <w:b/>
        </w:rPr>
      </w:pPr>
    </w:p>
    <w:p w:rsidR="00CB4F67" w:rsidP="0024521E" w14:paraId="56055D0F" w14:textId="26CFDA46">
      <w:pPr>
        <w:rPr>
          <w:b/>
        </w:rPr>
      </w:pPr>
    </w:p>
    <w:p w:rsidR="00CB4F67" w:rsidP="0024521E" w14:paraId="0EF57065" w14:textId="77777777">
      <w:pPr>
        <w:rPr>
          <w:b/>
        </w:rPr>
      </w:pP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2336"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8D432A" w:rsidP="008D432A" w14:paraId="6717D2E3" w14:textId="7539313A">
      <w:pPr>
        <w:rPr>
          <w:b/>
        </w:rPr>
      </w:pPr>
      <w:r w:rsidRPr="00F24CFC">
        <w:rPr>
          <w:b/>
        </w:rPr>
        <w:t>Please make sure that all instruments, instructions, and scripts are submitted with the request.</w:t>
      </w: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7A64" w14:paraId="7DB02B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6F2C" w14:paraId="7E4B5A7D" w14:textId="407F4F6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20294">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7A64" w14:paraId="7CF87B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7A64" w14:paraId="3BC730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7A64" w14:paraId="7A4FB6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7A64" w14:paraId="2A2BFF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79E3F15"/>
    <w:multiLevelType w:val="hybridMultilevel"/>
    <w:tmpl w:val="4D50435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161923"/>
    <w:multiLevelType w:val="hybridMultilevel"/>
    <w:tmpl w:val="1F8699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E542543"/>
    <w:multiLevelType w:val="hybridMultilevel"/>
    <w:tmpl w:val="05667B54"/>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112394">
    <w:abstractNumId w:val="11"/>
  </w:num>
  <w:num w:numId="2" w16cid:durableId="2024670159">
    <w:abstractNumId w:val="18"/>
  </w:num>
  <w:num w:numId="3" w16cid:durableId="1474056407">
    <w:abstractNumId w:val="17"/>
  </w:num>
  <w:num w:numId="4" w16cid:durableId="1796216954">
    <w:abstractNumId w:val="19"/>
  </w:num>
  <w:num w:numId="5" w16cid:durableId="522476837">
    <w:abstractNumId w:val="3"/>
  </w:num>
  <w:num w:numId="6" w16cid:durableId="1418791926">
    <w:abstractNumId w:val="1"/>
  </w:num>
  <w:num w:numId="7" w16cid:durableId="854927038">
    <w:abstractNumId w:val="9"/>
  </w:num>
  <w:num w:numId="8" w16cid:durableId="103890523">
    <w:abstractNumId w:val="14"/>
  </w:num>
  <w:num w:numId="9" w16cid:durableId="780225006">
    <w:abstractNumId w:val="10"/>
  </w:num>
  <w:num w:numId="10" w16cid:durableId="1788086220">
    <w:abstractNumId w:val="2"/>
  </w:num>
  <w:num w:numId="11" w16cid:durableId="381368389">
    <w:abstractNumId w:val="7"/>
  </w:num>
  <w:num w:numId="12" w16cid:durableId="818424861">
    <w:abstractNumId w:val="8"/>
  </w:num>
  <w:num w:numId="13" w16cid:durableId="1249148422">
    <w:abstractNumId w:val="0"/>
  </w:num>
  <w:num w:numId="14" w16cid:durableId="2125465692">
    <w:abstractNumId w:val="16"/>
  </w:num>
  <w:num w:numId="15" w16cid:durableId="403527540">
    <w:abstractNumId w:val="13"/>
  </w:num>
  <w:num w:numId="16" w16cid:durableId="750274937">
    <w:abstractNumId w:val="12"/>
  </w:num>
  <w:num w:numId="17" w16cid:durableId="691683488">
    <w:abstractNumId w:val="4"/>
  </w:num>
  <w:num w:numId="18" w16cid:durableId="1820683661">
    <w:abstractNumId w:val="5"/>
  </w:num>
  <w:num w:numId="19" w16cid:durableId="919604907">
    <w:abstractNumId w:val="15"/>
  </w:num>
  <w:num w:numId="20" w16cid:durableId="1293320153">
    <w:abstractNumId w:val="20"/>
  </w:num>
  <w:num w:numId="21" w16cid:durableId="163243707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yce, Kevin J. (CDC/IOD/OS)">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0DC"/>
    <w:rsid w:val="00011E05"/>
    <w:rsid w:val="000150C3"/>
    <w:rsid w:val="00017C63"/>
    <w:rsid w:val="00020A92"/>
    <w:rsid w:val="00023A57"/>
    <w:rsid w:val="0004102F"/>
    <w:rsid w:val="0004244B"/>
    <w:rsid w:val="00047A64"/>
    <w:rsid w:val="00052C3F"/>
    <w:rsid w:val="00057EFA"/>
    <w:rsid w:val="0006714B"/>
    <w:rsid w:val="00067329"/>
    <w:rsid w:val="00073685"/>
    <w:rsid w:val="00074CC0"/>
    <w:rsid w:val="0007555F"/>
    <w:rsid w:val="00090BE8"/>
    <w:rsid w:val="000A309A"/>
    <w:rsid w:val="000B2838"/>
    <w:rsid w:val="000C697B"/>
    <w:rsid w:val="000D44CA"/>
    <w:rsid w:val="000E200B"/>
    <w:rsid w:val="000E5970"/>
    <w:rsid w:val="000F07AF"/>
    <w:rsid w:val="000F68BE"/>
    <w:rsid w:val="000F6D85"/>
    <w:rsid w:val="001024EB"/>
    <w:rsid w:val="0012216E"/>
    <w:rsid w:val="00130467"/>
    <w:rsid w:val="00145293"/>
    <w:rsid w:val="00146B20"/>
    <w:rsid w:val="00146C22"/>
    <w:rsid w:val="001518AD"/>
    <w:rsid w:val="00160F32"/>
    <w:rsid w:val="00170D16"/>
    <w:rsid w:val="00171BD8"/>
    <w:rsid w:val="001766F4"/>
    <w:rsid w:val="001865F8"/>
    <w:rsid w:val="00191382"/>
    <w:rsid w:val="001927A4"/>
    <w:rsid w:val="00194AC6"/>
    <w:rsid w:val="001A23B0"/>
    <w:rsid w:val="001A25CC"/>
    <w:rsid w:val="001B0AAA"/>
    <w:rsid w:val="001B628C"/>
    <w:rsid w:val="001B7413"/>
    <w:rsid w:val="001C39F7"/>
    <w:rsid w:val="001D2993"/>
    <w:rsid w:val="001D4ACB"/>
    <w:rsid w:val="001D4B8F"/>
    <w:rsid w:val="001D6722"/>
    <w:rsid w:val="001E56E6"/>
    <w:rsid w:val="001E7924"/>
    <w:rsid w:val="0022042C"/>
    <w:rsid w:val="00226260"/>
    <w:rsid w:val="00230C6D"/>
    <w:rsid w:val="00237B48"/>
    <w:rsid w:val="0024521E"/>
    <w:rsid w:val="00247D10"/>
    <w:rsid w:val="002523DD"/>
    <w:rsid w:val="00263BD0"/>
    <w:rsid w:val="00263C3D"/>
    <w:rsid w:val="00265236"/>
    <w:rsid w:val="00267ECB"/>
    <w:rsid w:val="0027221A"/>
    <w:rsid w:val="00274D0B"/>
    <w:rsid w:val="002821FF"/>
    <w:rsid w:val="00285668"/>
    <w:rsid w:val="0028756C"/>
    <w:rsid w:val="00291893"/>
    <w:rsid w:val="0029233E"/>
    <w:rsid w:val="002932C1"/>
    <w:rsid w:val="002933AF"/>
    <w:rsid w:val="002B2F43"/>
    <w:rsid w:val="002B3C95"/>
    <w:rsid w:val="002D0B92"/>
    <w:rsid w:val="002E4333"/>
    <w:rsid w:val="002E52CD"/>
    <w:rsid w:val="00316621"/>
    <w:rsid w:val="00322407"/>
    <w:rsid w:val="00323C23"/>
    <w:rsid w:val="00332717"/>
    <w:rsid w:val="003333AC"/>
    <w:rsid w:val="00355A3A"/>
    <w:rsid w:val="00362D98"/>
    <w:rsid w:val="0036485F"/>
    <w:rsid w:val="003673D9"/>
    <w:rsid w:val="003675DB"/>
    <w:rsid w:val="003859BC"/>
    <w:rsid w:val="00391BB4"/>
    <w:rsid w:val="00396884"/>
    <w:rsid w:val="00396BCF"/>
    <w:rsid w:val="003A4C87"/>
    <w:rsid w:val="003A57E6"/>
    <w:rsid w:val="003B7D89"/>
    <w:rsid w:val="003C07AC"/>
    <w:rsid w:val="003C40B9"/>
    <w:rsid w:val="003C4F49"/>
    <w:rsid w:val="003D1BFD"/>
    <w:rsid w:val="003D574B"/>
    <w:rsid w:val="003D5BBE"/>
    <w:rsid w:val="003E05AC"/>
    <w:rsid w:val="003E1B5F"/>
    <w:rsid w:val="003E3C61"/>
    <w:rsid w:val="003F1C5B"/>
    <w:rsid w:val="0040417A"/>
    <w:rsid w:val="00405914"/>
    <w:rsid w:val="004069AE"/>
    <w:rsid w:val="0041337D"/>
    <w:rsid w:val="00420294"/>
    <w:rsid w:val="00425F78"/>
    <w:rsid w:val="00434E33"/>
    <w:rsid w:val="0043548A"/>
    <w:rsid w:val="00441434"/>
    <w:rsid w:val="00441D43"/>
    <w:rsid w:val="00450CC2"/>
    <w:rsid w:val="0045264C"/>
    <w:rsid w:val="00487684"/>
    <w:rsid w:val="004876EC"/>
    <w:rsid w:val="00490CE3"/>
    <w:rsid w:val="00494A91"/>
    <w:rsid w:val="00495D1C"/>
    <w:rsid w:val="004A2754"/>
    <w:rsid w:val="004A52CE"/>
    <w:rsid w:val="004A7794"/>
    <w:rsid w:val="004B1B0C"/>
    <w:rsid w:val="004B2967"/>
    <w:rsid w:val="004B2B87"/>
    <w:rsid w:val="004D0448"/>
    <w:rsid w:val="004D05E1"/>
    <w:rsid w:val="004D24C7"/>
    <w:rsid w:val="004D4AE8"/>
    <w:rsid w:val="004D6E14"/>
    <w:rsid w:val="004E1C18"/>
    <w:rsid w:val="004E2828"/>
    <w:rsid w:val="004E3EB0"/>
    <w:rsid w:val="005009B0"/>
    <w:rsid w:val="00512CA7"/>
    <w:rsid w:val="00516B5B"/>
    <w:rsid w:val="00525C9E"/>
    <w:rsid w:val="005320BA"/>
    <w:rsid w:val="00540652"/>
    <w:rsid w:val="0054338A"/>
    <w:rsid w:val="005473C4"/>
    <w:rsid w:val="00570660"/>
    <w:rsid w:val="005716F5"/>
    <w:rsid w:val="00585009"/>
    <w:rsid w:val="00586FE5"/>
    <w:rsid w:val="00587A9B"/>
    <w:rsid w:val="005A1006"/>
    <w:rsid w:val="005A1DB1"/>
    <w:rsid w:val="005A1ED9"/>
    <w:rsid w:val="005A3D6A"/>
    <w:rsid w:val="005B0EDD"/>
    <w:rsid w:val="005B539D"/>
    <w:rsid w:val="005B5650"/>
    <w:rsid w:val="005C366F"/>
    <w:rsid w:val="005C6E68"/>
    <w:rsid w:val="005D1674"/>
    <w:rsid w:val="005E42AE"/>
    <w:rsid w:val="005E714A"/>
    <w:rsid w:val="005F3160"/>
    <w:rsid w:val="005F53D8"/>
    <w:rsid w:val="00604864"/>
    <w:rsid w:val="0061098B"/>
    <w:rsid w:val="006140A0"/>
    <w:rsid w:val="00621E79"/>
    <w:rsid w:val="00627508"/>
    <w:rsid w:val="00636621"/>
    <w:rsid w:val="0064012C"/>
    <w:rsid w:val="00642B49"/>
    <w:rsid w:val="00660A3F"/>
    <w:rsid w:val="00662746"/>
    <w:rsid w:val="00670E74"/>
    <w:rsid w:val="00670FF0"/>
    <w:rsid w:val="006733CF"/>
    <w:rsid w:val="00682B5A"/>
    <w:rsid w:val="006832D9"/>
    <w:rsid w:val="00691C07"/>
    <w:rsid w:val="0069403B"/>
    <w:rsid w:val="006C11EF"/>
    <w:rsid w:val="006C4CBE"/>
    <w:rsid w:val="006C4EE6"/>
    <w:rsid w:val="006C7EBC"/>
    <w:rsid w:val="006F3DDE"/>
    <w:rsid w:val="00704678"/>
    <w:rsid w:val="00713A0A"/>
    <w:rsid w:val="0072188E"/>
    <w:rsid w:val="00737832"/>
    <w:rsid w:val="007425E7"/>
    <w:rsid w:val="00744582"/>
    <w:rsid w:val="007445E6"/>
    <w:rsid w:val="00747FBA"/>
    <w:rsid w:val="007504E5"/>
    <w:rsid w:val="00764AAF"/>
    <w:rsid w:val="00765743"/>
    <w:rsid w:val="007672A0"/>
    <w:rsid w:val="00780BFC"/>
    <w:rsid w:val="007B05B4"/>
    <w:rsid w:val="007E4D8C"/>
    <w:rsid w:val="007F0A91"/>
    <w:rsid w:val="007F39FA"/>
    <w:rsid w:val="007F5652"/>
    <w:rsid w:val="00801946"/>
    <w:rsid w:val="00802607"/>
    <w:rsid w:val="00807EEA"/>
    <w:rsid w:val="008101A5"/>
    <w:rsid w:val="0081038E"/>
    <w:rsid w:val="008114D1"/>
    <w:rsid w:val="00816AE1"/>
    <w:rsid w:val="00817C66"/>
    <w:rsid w:val="00817FCB"/>
    <w:rsid w:val="00821B62"/>
    <w:rsid w:val="00822664"/>
    <w:rsid w:val="00836B20"/>
    <w:rsid w:val="00843796"/>
    <w:rsid w:val="008437A3"/>
    <w:rsid w:val="00895229"/>
    <w:rsid w:val="008C13C4"/>
    <w:rsid w:val="008D432A"/>
    <w:rsid w:val="008E6D15"/>
    <w:rsid w:val="008E7963"/>
    <w:rsid w:val="008F0203"/>
    <w:rsid w:val="008F4F50"/>
    <w:rsid w:val="008F50D4"/>
    <w:rsid w:val="008F5E94"/>
    <w:rsid w:val="00907846"/>
    <w:rsid w:val="009124DF"/>
    <w:rsid w:val="009239AA"/>
    <w:rsid w:val="0093277B"/>
    <w:rsid w:val="00935927"/>
    <w:rsid w:val="00935ADA"/>
    <w:rsid w:val="00946B6C"/>
    <w:rsid w:val="00947FBD"/>
    <w:rsid w:val="0095187A"/>
    <w:rsid w:val="00955A71"/>
    <w:rsid w:val="0096108F"/>
    <w:rsid w:val="00963945"/>
    <w:rsid w:val="00965CCF"/>
    <w:rsid w:val="0096628B"/>
    <w:rsid w:val="00966A84"/>
    <w:rsid w:val="00967A64"/>
    <w:rsid w:val="009853A0"/>
    <w:rsid w:val="00985D0D"/>
    <w:rsid w:val="009960A5"/>
    <w:rsid w:val="009A1D73"/>
    <w:rsid w:val="009B4912"/>
    <w:rsid w:val="009B52E2"/>
    <w:rsid w:val="009C13B9"/>
    <w:rsid w:val="009D01A2"/>
    <w:rsid w:val="009D244B"/>
    <w:rsid w:val="009F17D8"/>
    <w:rsid w:val="009F46C0"/>
    <w:rsid w:val="009F5923"/>
    <w:rsid w:val="00A05EC8"/>
    <w:rsid w:val="00A07316"/>
    <w:rsid w:val="00A13388"/>
    <w:rsid w:val="00A249AD"/>
    <w:rsid w:val="00A3166F"/>
    <w:rsid w:val="00A403BB"/>
    <w:rsid w:val="00A5123C"/>
    <w:rsid w:val="00A60814"/>
    <w:rsid w:val="00A674DF"/>
    <w:rsid w:val="00A712D2"/>
    <w:rsid w:val="00A726AA"/>
    <w:rsid w:val="00A72907"/>
    <w:rsid w:val="00A82A91"/>
    <w:rsid w:val="00A83AA6"/>
    <w:rsid w:val="00A86DD1"/>
    <w:rsid w:val="00AA0619"/>
    <w:rsid w:val="00AA1376"/>
    <w:rsid w:val="00AA5AE3"/>
    <w:rsid w:val="00AA6B57"/>
    <w:rsid w:val="00AC036E"/>
    <w:rsid w:val="00AD1C91"/>
    <w:rsid w:val="00AD3D72"/>
    <w:rsid w:val="00AE1809"/>
    <w:rsid w:val="00AE1F51"/>
    <w:rsid w:val="00AE44A6"/>
    <w:rsid w:val="00AE7A63"/>
    <w:rsid w:val="00B00EDA"/>
    <w:rsid w:val="00B14E22"/>
    <w:rsid w:val="00B358FE"/>
    <w:rsid w:val="00B421AF"/>
    <w:rsid w:val="00B46F2C"/>
    <w:rsid w:val="00B73F2F"/>
    <w:rsid w:val="00B76F71"/>
    <w:rsid w:val="00B77117"/>
    <w:rsid w:val="00B80D76"/>
    <w:rsid w:val="00B876F2"/>
    <w:rsid w:val="00B917C3"/>
    <w:rsid w:val="00B956AF"/>
    <w:rsid w:val="00BA2105"/>
    <w:rsid w:val="00BA23F1"/>
    <w:rsid w:val="00BA69D9"/>
    <w:rsid w:val="00BA7E06"/>
    <w:rsid w:val="00BB43B5"/>
    <w:rsid w:val="00BB6219"/>
    <w:rsid w:val="00BB7499"/>
    <w:rsid w:val="00BD290F"/>
    <w:rsid w:val="00BD7453"/>
    <w:rsid w:val="00BE186E"/>
    <w:rsid w:val="00BE23A4"/>
    <w:rsid w:val="00BE2AE2"/>
    <w:rsid w:val="00C008AA"/>
    <w:rsid w:val="00C14934"/>
    <w:rsid w:val="00C14CC4"/>
    <w:rsid w:val="00C17047"/>
    <w:rsid w:val="00C31DAB"/>
    <w:rsid w:val="00C33C52"/>
    <w:rsid w:val="00C40266"/>
    <w:rsid w:val="00C40D8B"/>
    <w:rsid w:val="00C505E5"/>
    <w:rsid w:val="00C63C32"/>
    <w:rsid w:val="00C64EF0"/>
    <w:rsid w:val="00C7326E"/>
    <w:rsid w:val="00C809B5"/>
    <w:rsid w:val="00C8120D"/>
    <w:rsid w:val="00C8407A"/>
    <w:rsid w:val="00C8488C"/>
    <w:rsid w:val="00C854F7"/>
    <w:rsid w:val="00C86E91"/>
    <w:rsid w:val="00C9606B"/>
    <w:rsid w:val="00CA2650"/>
    <w:rsid w:val="00CA5C0B"/>
    <w:rsid w:val="00CB1078"/>
    <w:rsid w:val="00CB4F67"/>
    <w:rsid w:val="00CB6B47"/>
    <w:rsid w:val="00CB71F8"/>
    <w:rsid w:val="00CC6FAF"/>
    <w:rsid w:val="00CE7721"/>
    <w:rsid w:val="00CF2C24"/>
    <w:rsid w:val="00CF507D"/>
    <w:rsid w:val="00D14EF3"/>
    <w:rsid w:val="00D24698"/>
    <w:rsid w:val="00D26677"/>
    <w:rsid w:val="00D405E8"/>
    <w:rsid w:val="00D56840"/>
    <w:rsid w:val="00D6383F"/>
    <w:rsid w:val="00D71221"/>
    <w:rsid w:val="00D71FAD"/>
    <w:rsid w:val="00D720C5"/>
    <w:rsid w:val="00D7602E"/>
    <w:rsid w:val="00D862D0"/>
    <w:rsid w:val="00D92754"/>
    <w:rsid w:val="00DB262A"/>
    <w:rsid w:val="00DB59D0"/>
    <w:rsid w:val="00DB6400"/>
    <w:rsid w:val="00DB7F18"/>
    <w:rsid w:val="00DC31B5"/>
    <w:rsid w:val="00DC33D3"/>
    <w:rsid w:val="00DC716C"/>
    <w:rsid w:val="00DD01A8"/>
    <w:rsid w:val="00DD2565"/>
    <w:rsid w:val="00E014A3"/>
    <w:rsid w:val="00E02391"/>
    <w:rsid w:val="00E03547"/>
    <w:rsid w:val="00E23907"/>
    <w:rsid w:val="00E252F3"/>
    <w:rsid w:val="00E26329"/>
    <w:rsid w:val="00E30350"/>
    <w:rsid w:val="00E30A32"/>
    <w:rsid w:val="00E3144C"/>
    <w:rsid w:val="00E40B50"/>
    <w:rsid w:val="00E50293"/>
    <w:rsid w:val="00E51ABC"/>
    <w:rsid w:val="00E55B97"/>
    <w:rsid w:val="00E57B71"/>
    <w:rsid w:val="00E65FFC"/>
    <w:rsid w:val="00E7391D"/>
    <w:rsid w:val="00E80951"/>
    <w:rsid w:val="00E81516"/>
    <w:rsid w:val="00E854FE"/>
    <w:rsid w:val="00E86CC6"/>
    <w:rsid w:val="00EB1316"/>
    <w:rsid w:val="00EB5333"/>
    <w:rsid w:val="00EB56B3"/>
    <w:rsid w:val="00EC0E52"/>
    <w:rsid w:val="00EC408C"/>
    <w:rsid w:val="00ED6492"/>
    <w:rsid w:val="00EF2095"/>
    <w:rsid w:val="00EF484B"/>
    <w:rsid w:val="00F06866"/>
    <w:rsid w:val="00F121F6"/>
    <w:rsid w:val="00F1294D"/>
    <w:rsid w:val="00F132BA"/>
    <w:rsid w:val="00F15956"/>
    <w:rsid w:val="00F24CFC"/>
    <w:rsid w:val="00F25B89"/>
    <w:rsid w:val="00F25E93"/>
    <w:rsid w:val="00F3170F"/>
    <w:rsid w:val="00F3226E"/>
    <w:rsid w:val="00F3472B"/>
    <w:rsid w:val="00F35DA5"/>
    <w:rsid w:val="00F4017B"/>
    <w:rsid w:val="00F462BE"/>
    <w:rsid w:val="00F47702"/>
    <w:rsid w:val="00F5228D"/>
    <w:rsid w:val="00F54F1F"/>
    <w:rsid w:val="00F562B1"/>
    <w:rsid w:val="00F60CA9"/>
    <w:rsid w:val="00F62CBD"/>
    <w:rsid w:val="00F63287"/>
    <w:rsid w:val="00F75AB9"/>
    <w:rsid w:val="00F81FC4"/>
    <w:rsid w:val="00F83DFA"/>
    <w:rsid w:val="00F91590"/>
    <w:rsid w:val="00F976B0"/>
    <w:rsid w:val="00FA12B0"/>
    <w:rsid w:val="00FA6DE7"/>
    <w:rsid w:val="00FC0A8E"/>
    <w:rsid w:val="00FC1EAC"/>
    <w:rsid w:val="00FC7CD0"/>
    <w:rsid w:val="00FD261D"/>
    <w:rsid w:val="00FD6D92"/>
    <w:rsid w:val="00FD74BF"/>
    <w:rsid w:val="00FE2FA6"/>
    <w:rsid w:val="00FE3DF2"/>
    <w:rsid w:val="00FF5C99"/>
    <w:rsid w:val="00FF6A34"/>
    <w:rsid w:val="00FF6E38"/>
    <w:rsid w:val="02613502"/>
    <w:rsid w:val="03C376BF"/>
    <w:rsid w:val="04031EF7"/>
    <w:rsid w:val="041123D3"/>
    <w:rsid w:val="0B65BA43"/>
    <w:rsid w:val="0C415F23"/>
    <w:rsid w:val="0CC108CB"/>
    <w:rsid w:val="0E69B0FB"/>
    <w:rsid w:val="0EC4DAEF"/>
    <w:rsid w:val="110CAA35"/>
    <w:rsid w:val="12366CC1"/>
    <w:rsid w:val="12CA6364"/>
    <w:rsid w:val="13FE6A9D"/>
    <w:rsid w:val="146633C5"/>
    <w:rsid w:val="15CC67BA"/>
    <w:rsid w:val="16550E92"/>
    <w:rsid w:val="17973625"/>
    <w:rsid w:val="184E98C9"/>
    <w:rsid w:val="18BEC7CD"/>
    <w:rsid w:val="19C9976D"/>
    <w:rsid w:val="1A2A6EA9"/>
    <w:rsid w:val="1B3164DB"/>
    <w:rsid w:val="1B86398B"/>
    <w:rsid w:val="1E6BCC9A"/>
    <w:rsid w:val="1E6C22B1"/>
    <w:rsid w:val="22D27D4B"/>
    <w:rsid w:val="2AA1ED0E"/>
    <w:rsid w:val="2AF38699"/>
    <w:rsid w:val="2B20B237"/>
    <w:rsid w:val="2B394F79"/>
    <w:rsid w:val="31F80E00"/>
    <w:rsid w:val="32077E29"/>
    <w:rsid w:val="3404BDDC"/>
    <w:rsid w:val="3660D8E2"/>
    <w:rsid w:val="3A6E66CD"/>
    <w:rsid w:val="3AA427BD"/>
    <w:rsid w:val="3AB9980F"/>
    <w:rsid w:val="3C715A05"/>
    <w:rsid w:val="3CAE3198"/>
    <w:rsid w:val="40F41AFC"/>
    <w:rsid w:val="410B976B"/>
    <w:rsid w:val="43A08CFE"/>
    <w:rsid w:val="44A01B20"/>
    <w:rsid w:val="46E9D350"/>
    <w:rsid w:val="4821F2F5"/>
    <w:rsid w:val="482B90C3"/>
    <w:rsid w:val="4956F8D4"/>
    <w:rsid w:val="4A08D5B1"/>
    <w:rsid w:val="4A6682D9"/>
    <w:rsid w:val="4B0F5CA4"/>
    <w:rsid w:val="4BE6DCE0"/>
    <w:rsid w:val="4C7FA512"/>
    <w:rsid w:val="4CB05804"/>
    <w:rsid w:val="4CB1F6D2"/>
    <w:rsid w:val="4E8DA254"/>
    <w:rsid w:val="501D7A4B"/>
    <w:rsid w:val="507E6A29"/>
    <w:rsid w:val="51B94AAC"/>
    <w:rsid w:val="56814B94"/>
    <w:rsid w:val="572EA3A0"/>
    <w:rsid w:val="594816A7"/>
    <w:rsid w:val="59F8FB4D"/>
    <w:rsid w:val="5A8C99F6"/>
    <w:rsid w:val="5B10CC18"/>
    <w:rsid w:val="5D914CE4"/>
    <w:rsid w:val="5DC701B5"/>
    <w:rsid w:val="5E9A9243"/>
    <w:rsid w:val="60018A15"/>
    <w:rsid w:val="6397730B"/>
    <w:rsid w:val="63B3FF04"/>
    <w:rsid w:val="63F4A00A"/>
    <w:rsid w:val="642D9819"/>
    <w:rsid w:val="65E299D0"/>
    <w:rsid w:val="6858FFD1"/>
    <w:rsid w:val="69449AD2"/>
    <w:rsid w:val="6B817008"/>
    <w:rsid w:val="6CE67DE6"/>
    <w:rsid w:val="6D093873"/>
    <w:rsid w:val="6F2FA244"/>
    <w:rsid w:val="6F7E41A9"/>
    <w:rsid w:val="733DE501"/>
    <w:rsid w:val="76E408A7"/>
    <w:rsid w:val="789E738F"/>
    <w:rsid w:val="7A912F95"/>
    <w:rsid w:val="7DBE3F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A2555D62-6880-4555-BCA5-A8D5C0A7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9960A5"/>
    <w:rPr>
      <w:color w:val="0000FF" w:themeColor="hyperlink"/>
      <w:u w:val="single"/>
    </w:rPr>
  </w:style>
  <w:style w:type="character" w:styleId="UnresolvedMention">
    <w:name w:val="Unresolved Mention"/>
    <w:basedOn w:val="DefaultParagraphFont"/>
    <w:uiPriority w:val="99"/>
    <w:semiHidden/>
    <w:unhideWhenUsed/>
    <w:rsid w:val="009960A5"/>
    <w:rPr>
      <w:color w:val="605E5C"/>
      <w:shd w:val="clear" w:color="auto" w:fill="E1DFDD"/>
    </w:rPr>
  </w:style>
  <w:style w:type="character" w:styleId="Mention">
    <w:name w:val="Mention"/>
    <w:basedOn w:val="DefaultParagraphFont"/>
    <w:uiPriority w:val="99"/>
    <w:unhideWhenUsed/>
    <w:rsid w:val="000150C3"/>
    <w:rPr>
      <w:color w:val="2B579A"/>
      <w:shd w:val="clear" w:color="auto" w:fill="E1DFDD"/>
    </w:rPr>
  </w:style>
  <w:style w:type="paragraph" w:styleId="Revision">
    <w:name w:val="Revision"/>
    <w:hidden/>
    <w:uiPriority w:val="99"/>
    <w:semiHidden/>
    <w:rsid w:val="00AA5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D12DCFB2E85174BAED85E17EA59F545" ma:contentTypeVersion="1307" ma:contentTypeDescription="Create a new document." ma:contentTypeScope="" ma:versionID="118e19bf52f8aaee121ff48e4d3ec826">
  <xsd:schema xmlns:xsd="http://www.w3.org/2001/XMLSchema" xmlns:xs="http://www.w3.org/2001/XMLSchema" xmlns:p="http://schemas.microsoft.com/office/2006/metadata/properties" xmlns:ns2="0724e717-bbe7-4e48-ae6a-faff532bb476" xmlns:ns3="9083917e-0196-460a-881e-4a17ae7a96f9" xmlns:ns4="20819b48-b282-4f48-9469-a5a5de8c856c" targetNamespace="http://schemas.microsoft.com/office/2006/metadata/properties" ma:root="true" ma:fieldsID="9708fec29756fee44a3a898bb4ab8135" ns2:_="" ns3:_="" ns4:_="">
    <xsd:import namespace="0724e717-bbe7-4e48-ae6a-faff532bb476"/>
    <xsd:import namespace="9083917e-0196-460a-881e-4a17ae7a96f9"/>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3917e-0196-460a-881e-4a17ae7a96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CSELS-729071290-517</_dlc_DocId>
    <_dlc_DocIdUrl xmlns="0724e717-bbe7-4e48-ae6a-faff532bb476">
      <Url>https://cdc.sharepoint.com/sites/CSELS/DLS/Science/_layouts/15/DocIdRedir.aspx?ID=CSELS-729071290-517</Url>
      <Description>CSELS-729071290-517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B1536-0291-4DC5-AC02-85F3C2F42206}">
  <ds:schemaRefs>
    <ds:schemaRef ds:uri="http://schemas.microsoft.com/sharepoint/events"/>
  </ds:schemaRefs>
</ds:datastoreItem>
</file>

<file path=customXml/itemProps2.xml><?xml version="1.0" encoding="utf-8"?>
<ds:datastoreItem xmlns:ds="http://schemas.openxmlformats.org/officeDocument/2006/customXml" ds:itemID="{8F3F0E1B-BE8A-4DF7-A558-7668B2BF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083917e-0196-460a-881e-4a17ae7a96f9"/>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AC616-C523-4BA6-B68D-B7FBF35B2C6F}">
  <ds:schemaRefs>
    <ds:schemaRef ds:uri="http://schemas.microsoft.com/sharepoint/v3/contenttype/forms"/>
  </ds:schemaRefs>
</ds:datastoreItem>
</file>

<file path=customXml/itemProps4.xml><?xml version="1.0" encoding="utf-8"?>
<ds:datastoreItem xmlns:ds="http://schemas.openxmlformats.org/officeDocument/2006/customXml" ds:itemID="{38536816-C4CE-4A93-84A6-CE92DE024841}">
  <ds:schemaRefs>
    <ds:schemaRef ds:uri="http://schemas.microsoft.com/office/2006/metadata/properties"/>
    <ds:schemaRef ds:uri="http://schemas.microsoft.com/office/infopath/2007/PartnerControls"/>
    <ds:schemaRef ds:uri="0724e717-bbe7-4e48-ae6a-faff532bb476"/>
  </ds:schemaRefs>
</ds:datastoreItem>
</file>

<file path=customXml/itemProps5.xml><?xml version="1.0" encoding="utf-8"?>
<ds:datastoreItem xmlns:ds="http://schemas.openxmlformats.org/officeDocument/2006/customXml" ds:itemID="{34792E5C-F2A5-4811-B4EE-AE784A9D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(CDC/IOD/OS)</cp:lastModifiedBy>
  <cp:revision>2</cp:revision>
  <cp:lastPrinted>2020-02-25T11:06:00Z</cp:lastPrinted>
  <dcterms:created xsi:type="dcterms:W3CDTF">2023-11-09T14:29:00Z</dcterms:created>
  <dcterms:modified xsi:type="dcterms:W3CDTF">2023-11-09T14:29:00Z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0x010100CD12DCFB2E85174BAED85E17EA59F545</vt:lpwstr>
  </property>
  <property fmtid="{D5CDD505-2E9C-101B-9397-08002B2CF9AE}" pid="3" name="MSIP_Label_8af03ff0-41c5-4c41-b55e-fabb8fae94be_ActionId">
    <vt:lpwstr>398afe40-cc89-48f6-9588-aacc989c113f</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2020-11-19T17:54:45Z</vt:lpwstr>
  </property>
  <property fmtid="{D5CDD505-2E9C-101B-9397-08002B2CF9AE}" pid="9" name="MSIP_Label_8af03ff0-41c5-4c41-b55e-fabb8fae94be_SiteId">
    <vt:lpwstr>9ce70869-60db-44fd-abe8-d2767077fc8f</vt:lpwstr>
  </property>
  <property fmtid="{D5CDD505-2E9C-101B-9397-08002B2CF9AE}" pid="10" name="_dlc_DocIdItemGuid">
    <vt:lpwstr>99bda390-a44c-49d6-a529-f4c0774442a0</vt:lpwstr>
  </property>
  <property fmtid="{D5CDD505-2E9C-101B-9397-08002B2CF9AE}" pid="11" name="_NewReviewCycle">
    <vt:lpwstr/>
  </property>
</Properties>
</file>