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692D" w:rsidRPr="00BF239F" w:rsidP="00BF239F" w14:paraId="33BAC5C2" w14:textId="04D8A646">
      <w:pPr>
        <w:pStyle w:val="Heading3"/>
        <w:rPr>
          <w:color w:val="0070C0"/>
        </w:rPr>
      </w:pPr>
      <w:r w:rsidRPr="00BF239F">
        <w:rPr>
          <w:color w:val="0070C0"/>
        </w:rPr>
        <w:t>Invitation Letter to Post-Meeting Survey</w:t>
      </w:r>
    </w:p>
    <w:p w:rsidR="006B0EA4" w:rsidRPr="00E71B05" w:rsidP="006B0EA4" w14:paraId="046E2F7A" w14:textId="1DED4D4A">
      <w:pPr>
        <w:pStyle w:val="CommentText"/>
        <w:rPr>
          <w:rFonts w:cstheme="minorHAnsi"/>
          <w:i/>
          <w:sz w:val="24"/>
          <w:szCs w:val="24"/>
        </w:rPr>
      </w:pPr>
      <w:r w:rsidRPr="00E71B05">
        <w:rPr>
          <w:rFonts w:cstheme="minorHAnsi"/>
          <w:b/>
          <w:bCs/>
          <w:i/>
          <w:sz w:val="24"/>
          <w:szCs w:val="24"/>
        </w:rPr>
        <w:t>S</w:t>
      </w:r>
      <w:r w:rsidRPr="00E71B05">
        <w:rPr>
          <w:rFonts w:cstheme="minorHAnsi"/>
          <w:b/>
          <w:bCs/>
          <w:i/>
          <w:sz w:val="24"/>
          <w:szCs w:val="24"/>
        </w:rPr>
        <w:t>ubject line:</w:t>
      </w:r>
      <w:r w:rsidR="00E71B05">
        <w:rPr>
          <w:rFonts w:cstheme="minorHAnsi"/>
          <w:b/>
          <w:bCs/>
          <w:i/>
          <w:sz w:val="24"/>
          <w:szCs w:val="24"/>
        </w:rPr>
        <w:br/>
      </w:r>
      <w:r w:rsidRPr="00E71B05">
        <w:rPr>
          <w:rFonts w:cstheme="minorHAnsi"/>
          <w:sz w:val="24"/>
          <w:szCs w:val="24"/>
        </w:rPr>
        <w:t xml:space="preserve">Invitation to Participate in </w:t>
      </w:r>
      <w:r w:rsidRPr="00E71B05" w:rsidR="007D5DDA">
        <w:rPr>
          <w:rFonts w:cstheme="minorHAnsi"/>
          <w:sz w:val="24"/>
          <w:szCs w:val="24"/>
        </w:rPr>
        <w:t>the</w:t>
      </w:r>
      <w:r w:rsidRPr="00E71B05" w:rsidR="00CA2CEC">
        <w:rPr>
          <w:rFonts w:cstheme="minorHAnsi"/>
          <w:sz w:val="24"/>
          <w:szCs w:val="24"/>
        </w:rPr>
        <w:t xml:space="preserve"> </w:t>
      </w:r>
      <w:r w:rsidR="00D50F88">
        <w:rPr>
          <w:rFonts w:cstheme="minorHAnsi"/>
          <w:sz w:val="24"/>
          <w:szCs w:val="24"/>
        </w:rPr>
        <w:t>September</w:t>
      </w:r>
      <w:r w:rsidR="00F963E9">
        <w:rPr>
          <w:rFonts w:cstheme="minorHAnsi"/>
          <w:sz w:val="24"/>
          <w:szCs w:val="24"/>
        </w:rPr>
        <w:t xml:space="preserve"> </w:t>
      </w:r>
      <w:r w:rsidRPr="00E71B05" w:rsidR="007D5DDA">
        <w:rPr>
          <w:rFonts w:cstheme="minorHAnsi"/>
          <w:sz w:val="24"/>
          <w:szCs w:val="24"/>
        </w:rPr>
        <w:t>202</w:t>
      </w:r>
      <w:r w:rsidR="00D50F88">
        <w:rPr>
          <w:rFonts w:cstheme="minorHAnsi"/>
          <w:sz w:val="24"/>
          <w:szCs w:val="24"/>
        </w:rPr>
        <w:t>3</w:t>
      </w:r>
      <w:r w:rsidRPr="00E71B05" w:rsidR="007D5DDA">
        <w:rPr>
          <w:rFonts w:cstheme="minorHAnsi"/>
          <w:sz w:val="24"/>
          <w:szCs w:val="24"/>
        </w:rPr>
        <w:t xml:space="preserve"> Clinical Laboratory Partners Forum Meeting Evaluation Survey</w:t>
      </w:r>
    </w:p>
    <w:p w:rsidR="006B0EA4" w:rsidRPr="00E71B05" w:rsidP="00E71B05" w14:paraId="705DB6E0" w14:textId="77777777">
      <w:pPr>
        <w:pStyle w:val="CommentText"/>
        <w:spacing w:after="0"/>
        <w:rPr>
          <w:rFonts w:cstheme="minorHAnsi"/>
          <w:b/>
          <w:bCs/>
          <w:i/>
          <w:sz w:val="24"/>
          <w:szCs w:val="24"/>
        </w:rPr>
      </w:pPr>
      <w:r w:rsidRPr="00E71B05">
        <w:rPr>
          <w:rFonts w:cstheme="minorHAnsi"/>
          <w:b/>
          <w:bCs/>
          <w:i/>
          <w:sz w:val="24"/>
          <w:szCs w:val="24"/>
        </w:rPr>
        <w:t xml:space="preserve">Message text: </w:t>
      </w:r>
    </w:p>
    <w:p w:rsidR="00C328E6" w:rsidRPr="00E71B05" w:rsidP="5261716F" w14:paraId="0B0B35C7" w14:textId="1CC6A778">
      <w:pPr>
        <w:rPr>
          <w:sz w:val="24"/>
          <w:szCs w:val="24"/>
        </w:rPr>
      </w:pPr>
      <w:r w:rsidRPr="5261716F">
        <w:rPr>
          <w:sz w:val="24"/>
          <w:szCs w:val="24"/>
        </w:rPr>
        <w:t>Dear</w:t>
      </w:r>
      <w:r w:rsidRPr="5261716F" w:rsidR="00A47110">
        <w:rPr>
          <w:sz w:val="24"/>
          <w:szCs w:val="24"/>
        </w:rPr>
        <w:t xml:space="preserve"> C</w:t>
      </w:r>
      <w:r w:rsidRPr="5261716F" w:rsidR="4685F95F">
        <w:rPr>
          <w:sz w:val="24"/>
          <w:szCs w:val="24"/>
        </w:rPr>
        <w:t>linical Laboratory Partner Forum members</w:t>
      </w:r>
      <w:r w:rsidRPr="5261716F" w:rsidR="00A47110">
        <w:rPr>
          <w:sz w:val="24"/>
          <w:szCs w:val="24"/>
        </w:rPr>
        <w:t>,</w:t>
      </w:r>
    </w:p>
    <w:p w:rsidR="00F4743F" w:rsidRPr="00E71B05" w:rsidP="5261716F" w14:paraId="793A8803" w14:textId="2DBB613B">
      <w:pPr>
        <w:rPr>
          <w:sz w:val="24"/>
          <w:szCs w:val="24"/>
        </w:rPr>
      </w:pPr>
      <w:r w:rsidRPr="5261716F">
        <w:rPr>
          <w:sz w:val="24"/>
          <w:szCs w:val="24"/>
        </w:rPr>
        <w:t>Thank you for participating in the Clinical Laboratory Partners Forum (CLPF) meeting</w:t>
      </w:r>
      <w:r w:rsidRPr="5261716F" w:rsidR="47B235F6">
        <w:rPr>
          <w:sz w:val="24"/>
          <w:szCs w:val="24"/>
        </w:rPr>
        <w:t xml:space="preserve"> hosted by the Division of Laboratory Systems, Centers for Disease Control and Prevention</w:t>
      </w:r>
      <w:r w:rsidR="008022BC">
        <w:rPr>
          <w:sz w:val="24"/>
          <w:szCs w:val="24"/>
        </w:rPr>
        <w:t>,</w:t>
      </w:r>
      <w:r w:rsidRPr="5261716F">
        <w:rPr>
          <w:sz w:val="24"/>
          <w:szCs w:val="24"/>
        </w:rPr>
        <w:t xml:space="preserve"> </w:t>
      </w:r>
      <w:r w:rsidRPr="5261716F">
        <w:rPr>
          <w:sz w:val="24"/>
          <w:szCs w:val="24"/>
        </w:rPr>
        <w:t xml:space="preserve">held on </w:t>
      </w:r>
      <w:r w:rsidRPr="5261716F" w:rsidR="00D50F88">
        <w:rPr>
          <w:sz w:val="24"/>
          <w:szCs w:val="24"/>
        </w:rPr>
        <w:t>September</w:t>
      </w:r>
      <w:r w:rsidRPr="5261716F" w:rsidR="00F8377B">
        <w:rPr>
          <w:sz w:val="24"/>
          <w:szCs w:val="24"/>
        </w:rPr>
        <w:t xml:space="preserve"> 25</w:t>
      </w:r>
      <w:r w:rsidRPr="5261716F">
        <w:rPr>
          <w:sz w:val="24"/>
          <w:szCs w:val="24"/>
        </w:rPr>
        <w:t>, 202</w:t>
      </w:r>
      <w:r w:rsidRPr="5261716F" w:rsidR="00F8377B">
        <w:rPr>
          <w:sz w:val="24"/>
          <w:szCs w:val="24"/>
        </w:rPr>
        <w:t>3</w:t>
      </w:r>
      <w:r w:rsidRPr="5261716F" w:rsidR="4E18CC5A">
        <w:rPr>
          <w:sz w:val="24"/>
          <w:szCs w:val="24"/>
        </w:rPr>
        <w:t>.</w:t>
      </w:r>
    </w:p>
    <w:p w:rsidR="00F4743F" w:rsidRPr="00E71B05" w:rsidP="5261716F" w14:paraId="0A76B054" w14:textId="164A69F2">
      <w:pPr>
        <w:rPr>
          <w:sz w:val="24"/>
          <w:szCs w:val="24"/>
        </w:rPr>
      </w:pPr>
      <w:r w:rsidRPr="3EACAB27">
        <w:rPr>
          <w:sz w:val="24"/>
          <w:szCs w:val="24"/>
        </w:rPr>
        <w:t xml:space="preserve">Please </w:t>
      </w:r>
      <w:r w:rsidRPr="3EACAB27">
        <w:rPr>
          <w:sz w:val="24"/>
          <w:szCs w:val="24"/>
        </w:rPr>
        <w:t xml:space="preserve">complete a brief voluntary survey to help us understand </w:t>
      </w:r>
      <w:r w:rsidRPr="3EACAB27">
        <w:rPr>
          <w:sz w:val="24"/>
          <w:szCs w:val="24"/>
        </w:rPr>
        <w:t>the</w:t>
      </w:r>
      <w:r w:rsidRPr="3EACAB27">
        <w:rPr>
          <w:sz w:val="24"/>
          <w:szCs w:val="24"/>
        </w:rPr>
        <w:t xml:space="preserve"> extent </w:t>
      </w:r>
      <w:r w:rsidRPr="3EACAB27" w:rsidR="002872BA">
        <w:rPr>
          <w:sz w:val="24"/>
          <w:szCs w:val="24"/>
        </w:rPr>
        <w:t>to which</w:t>
      </w:r>
      <w:r w:rsidRPr="3EACAB27">
        <w:rPr>
          <w:sz w:val="24"/>
          <w:szCs w:val="24"/>
        </w:rPr>
        <w:t xml:space="preserve"> </w:t>
      </w:r>
      <w:r w:rsidRPr="3EACAB27">
        <w:rPr>
          <w:sz w:val="24"/>
          <w:szCs w:val="24"/>
        </w:rPr>
        <w:t xml:space="preserve">the CLPF meeting </w:t>
      </w:r>
      <w:r w:rsidRPr="3EACAB27" w:rsidR="002872BA">
        <w:rPr>
          <w:sz w:val="24"/>
          <w:szCs w:val="24"/>
        </w:rPr>
        <w:t xml:space="preserve">is </w:t>
      </w:r>
      <w:r w:rsidRPr="3EACAB27" w:rsidR="0CC9C8D3">
        <w:rPr>
          <w:sz w:val="24"/>
          <w:szCs w:val="24"/>
        </w:rPr>
        <w:t>help</w:t>
      </w:r>
      <w:r w:rsidRPr="3EACAB27" w:rsidR="00A175E7">
        <w:rPr>
          <w:sz w:val="24"/>
          <w:szCs w:val="24"/>
        </w:rPr>
        <w:t>ful for</w:t>
      </w:r>
      <w:r w:rsidRPr="3EACAB27">
        <w:rPr>
          <w:sz w:val="24"/>
          <w:szCs w:val="24"/>
        </w:rPr>
        <w:t xml:space="preserve"> </w:t>
      </w:r>
      <w:r w:rsidRPr="3EACAB27" w:rsidR="004F2F5F">
        <w:rPr>
          <w:sz w:val="24"/>
          <w:szCs w:val="24"/>
        </w:rPr>
        <w:t>your organization</w:t>
      </w:r>
      <w:r w:rsidRPr="3EACAB27">
        <w:rPr>
          <w:sz w:val="24"/>
          <w:szCs w:val="24"/>
        </w:rPr>
        <w:t xml:space="preserve">. Your feedback is </w:t>
      </w:r>
      <w:r w:rsidRPr="3EACAB27" w:rsidR="5E775DCB">
        <w:rPr>
          <w:sz w:val="24"/>
          <w:szCs w:val="24"/>
        </w:rPr>
        <w:t>essential</w:t>
      </w:r>
      <w:r w:rsidRPr="3EACAB27">
        <w:rPr>
          <w:sz w:val="24"/>
          <w:szCs w:val="24"/>
        </w:rPr>
        <w:t xml:space="preserve"> in </w:t>
      </w:r>
      <w:r w:rsidRPr="3EACAB27" w:rsidR="53F04971">
        <w:rPr>
          <w:sz w:val="24"/>
          <w:szCs w:val="24"/>
        </w:rPr>
        <w:t>assisting</w:t>
      </w:r>
      <w:r w:rsidRPr="3EACAB27">
        <w:rPr>
          <w:sz w:val="24"/>
          <w:szCs w:val="24"/>
        </w:rPr>
        <w:t xml:space="preserve"> CDC </w:t>
      </w:r>
      <w:r w:rsidRPr="3EACAB27" w:rsidR="2410ED0D">
        <w:rPr>
          <w:sz w:val="24"/>
          <w:szCs w:val="24"/>
        </w:rPr>
        <w:t xml:space="preserve">in </w:t>
      </w:r>
      <w:r w:rsidRPr="3EACAB27">
        <w:rPr>
          <w:sz w:val="24"/>
          <w:szCs w:val="24"/>
        </w:rPr>
        <w:t>improv</w:t>
      </w:r>
      <w:r w:rsidRPr="3EACAB27" w:rsidR="25B1437D">
        <w:rPr>
          <w:sz w:val="24"/>
          <w:szCs w:val="24"/>
        </w:rPr>
        <w:t>ing</w:t>
      </w:r>
      <w:r w:rsidRPr="3EACAB27">
        <w:rPr>
          <w:sz w:val="24"/>
          <w:szCs w:val="24"/>
        </w:rPr>
        <w:t xml:space="preserve"> the effectiveness and relevance of future CLPF meetings. </w:t>
      </w:r>
      <w:r w:rsidRPr="00E71B05">
        <w:rPr>
          <w:rFonts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12084050</wp:posOffset>
                </wp:positionH>
                <wp:positionV relativeFrom="paragraph">
                  <wp:posOffset>400685</wp:posOffset>
                </wp:positionV>
                <wp:extent cx="927100" cy="460375"/>
                <wp:effectExtent l="6350" t="12065" r="9525" b="13335"/>
                <wp:wrapNone/>
                <wp:docPr id="455" name="Text Box 4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4603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43F" w:rsidP="00F4743F" w14:textId="77777777">
                            <w:pPr>
                              <w:spacing w:before="69"/>
                              <w:ind w:left="304"/>
                              <w:rPr>
                                <w:rFonts w:ascii="Arial" w:eastAsia="Arial" w:hAnsi="Arial" w:cs="Arial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Arial"/>
                                <w:sz w:val="47"/>
                              </w:rPr>
                              <w:t>Prev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5" type="#_x0000_t202" style="width:73pt;height:36.25pt;margin-top:31.55pt;margin-left:951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fillcolor="#ddd" strokeweight="1pt">
                <v:textbox inset="0,0,0,0">
                  <w:txbxContent>
                    <w:p w:rsidR="00F4743F" w:rsidP="00F4743F" w14:paraId="26F7C614" w14:textId="77777777">
                      <w:pPr>
                        <w:spacing w:before="69"/>
                        <w:ind w:left="304"/>
                        <w:rPr>
                          <w:rFonts w:ascii="Arial" w:eastAsia="Arial" w:hAnsi="Arial" w:cs="Arial"/>
                          <w:sz w:val="47"/>
                          <w:szCs w:val="47"/>
                        </w:rPr>
                      </w:pPr>
                      <w:r>
                        <w:rPr>
                          <w:rFonts w:ascii="Arial"/>
                          <w:sz w:val="47"/>
                        </w:rPr>
                        <w:t>Prev</w:t>
                      </w:r>
                    </w:p>
                  </w:txbxContent>
                </v:textbox>
              </v:shape>
            </w:pict>
          </mc:Fallback>
        </mc:AlternateContent>
      </w:r>
      <w:r w:rsidRPr="3EACAB27">
        <w:rPr>
          <w:sz w:val="24"/>
          <w:szCs w:val="24"/>
        </w:rPr>
        <w:t xml:space="preserve">Please complete this brief survey about your CLPF meeting experience </w:t>
      </w:r>
      <w:r w:rsidR="00412DFE">
        <w:rPr>
          <w:sz w:val="24"/>
          <w:szCs w:val="24"/>
        </w:rPr>
        <w:t xml:space="preserve">using </w:t>
      </w:r>
      <w:r w:rsidRPr="3EACAB27" w:rsidR="00387039">
        <w:rPr>
          <w:sz w:val="24"/>
          <w:szCs w:val="24"/>
        </w:rPr>
        <w:t>this</w:t>
      </w:r>
      <w:r w:rsidRPr="3EACAB27">
        <w:rPr>
          <w:sz w:val="24"/>
          <w:szCs w:val="24"/>
        </w:rPr>
        <w:t xml:space="preserve"> </w:t>
      </w:r>
      <w:hyperlink r:id="rId9" w:history="1">
        <w:r w:rsidRPr="00526D26">
          <w:rPr>
            <w:rStyle w:val="Hyperlink"/>
            <w:sz w:val="24"/>
            <w:szCs w:val="24"/>
          </w:rPr>
          <w:t>link</w:t>
        </w:r>
      </w:hyperlink>
      <w:r w:rsidRPr="3EACAB27">
        <w:rPr>
          <w:sz w:val="24"/>
          <w:szCs w:val="24"/>
        </w:rPr>
        <w:t>.</w:t>
      </w:r>
    </w:p>
    <w:p w:rsidR="00F4743F" w:rsidRPr="00E71B05" w:rsidP="5261716F" w14:paraId="6E985FE8" w14:textId="19609D34">
      <w:pPr>
        <w:rPr>
          <w:sz w:val="24"/>
          <w:szCs w:val="24"/>
        </w:rPr>
      </w:pPr>
      <w:r w:rsidRPr="5261716F">
        <w:rPr>
          <w:sz w:val="24"/>
          <w:szCs w:val="24"/>
        </w:rPr>
        <w:t>Survey questions will take no more than 5 minutes to complete. Your responses will be anonymous</w:t>
      </w:r>
      <w:r w:rsidR="000F7B39">
        <w:rPr>
          <w:sz w:val="24"/>
          <w:szCs w:val="24"/>
        </w:rPr>
        <w:t>,</w:t>
      </w:r>
      <w:r w:rsidRPr="5261716F" w:rsidR="1230B39F">
        <w:rPr>
          <w:sz w:val="24"/>
          <w:szCs w:val="24"/>
        </w:rPr>
        <w:t xml:space="preserve"> </w:t>
      </w:r>
      <w:r w:rsidR="00412DFE">
        <w:rPr>
          <w:sz w:val="24"/>
          <w:szCs w:val="24"/>
        </w:rPr>
        <w:t>and</w:t>
      </w:r>
      <w:r w:rsidRPr="5261716F">
        <w:rPr>
          <w:sz w:val="24"/>
          <w:szCs w:val="24"/>
        </w:rPr>
        <w:t xml:space="preserve"> no unique identifying information will be sought or kept.  If you have any questions about this meeting evaluation, please email </w:t>
      </w:r>
      <w:hyperlink r:id="rId10">
        <w:r w:rsidRPr="5261716F">
          <w:rPr>
            <w:rStyle w:val="Hyperlink"/>
            <w:sz w:val="24"/>
            <w:szCs w:val="24"/>
          </w:rPr>
          <w:t>dlsevaluation@cdc.gov</w:t>
        </w:r>
      </w:hyperlink>
      <w:r w:rsidRPr="5261716F">
        <w:rPr>
          <w:sz w:val="24"/>
          <w:szCs w:val="24"/>
        </w:rPr>
        <w:t xml:space="preserve">. </w:t>
      </w:r>
    </w:p>
    <w:p w:rsidR="00D52027" w:rsidRPr="00E71B05" w:rsidP="00D52027" w14:paraId="496DEDFB" w14:textId="32F05B2D">
      <w:pPr>
        <w:rPr>
          <w:rFonts w:cstheme="minorHAnsi"/>
          <w:sz w:val="24"/>
          <w:szCs w:val="24"/>
        </w:rPr>
      </w:pPr>
      <w:r w:rsidRPr="00E71B05">
        <w:rPr>
          <w:rFonts w:cstheme="minorHAnsi"/>
          <w:sz w:val="24"/>
          <w:szCs w:val="24"/>
        </w:rPr>
        <w:t>We appreciate your time and t</w:t>
      </w:r>
      <w:r w:rsidRPr="00E71B05">
        <w:rPr>
          <w:rFonts w:cstheme="minorHAnsi"/>
          <w:sz w:val="24"/>
          <w:szCs w:val="24"/>
        </w:rPr>
        <w:t>hank you</w:t>
      </w:r>
      <w:r w:rsidRPr="00E71B05" w:rsidR="0040662E">
        <w:rPr>
          <w:rFonts w:cstheme="minorHAnsi"/>
          <w:sz w:val="24"/>
          <w:szCs w:val="24"/>
        </w:rPr>
        <w:t xml:space="preserve"> in advance</w:t>
      </w:r>
      <w:r w:rsidRPr="00E71B05">
        <w:rPr>
          <w:rFonts w:cstheme="minorHAnsi"/>
          <w:sz w:val="24"/>
          <w:szCs w:val="24"/>
        </w:rPr>
        <w:t xml:space="preserve"> for your </w:t>
      </w:r>
      <w:r w:rsidRPr="00E71B05" w:rsidR="0040662E">
        <w:rPr>
          <w:rFonts w:cstheme="minorHAnsi"/>
          <w:sz w:val="24"/>
          <w:szCs w:val="24"/>
        </w:rPr>
        <w:t>valuable feedback</w:t>
      </w:r>
      <w:r w:rsidRPr="00E71B05">
        <w:rPr>
          <w:rFonts w:cstheme="minorHAnsi"/>
          <w:sz w:val="24"/>
          <w:szCs w:val="24"/>
        </w:rPr>
        <w:t xml:space="preserve">. </w:t>
      </w:r>
    </w:p>
    <w:p w:rsidR="00993B08" w:rsidRPr="00E71B05" w:rsidP="00993B08" w14:paraId="6F300858" w14:textId="49E69308">
      <w:pPr>
        <w:rPr>
          <w:rFonts w:cstheme="minorHAnsi"/>
          <w:sz w:val="24"/>
          <w:szCs w:val="24"/>
        </w:rPr>
      </w:pPr>
      <w:r w:rsidRPr="00E71B05">
        <w:rPr>
          <w:rFonts w:cstheme="minorHAnsi"/>
          <w:sz w:val="24"/>
          <w:szCs w:val="24"/>
        </w:rPr>
        <w:t>Sincerely,</w:t>
      </w:r>
    </w:p>
    <w:p w:rsidR="3545CE18" w:rsidP="5261716F" w14:paraId="7D03B099" w14:textId="26BE0FC2">
      <w:pPr>
        <w:rPr>
          <w:b/>
          <w:bCs/>
        </w:rPr>
      </w:pPr>
      <w:r w:rsidRPr="5261716F">
        <w:rPr>
          <w:rFonts w:ascii="Candara" w:eastAsia="Candara" w:hAnsi="Candara" w:cs="Candara"/>
          <w:b/>
          <w:bCs/>
          <w:color w:val="4472C4"/>
        </w:rPr>
        <w:t xml:space="preserve"> Alexandra Mercante, PhD. (she/her/</w:t>
      </w:r>
      <w:r w:rsidRPr="5261716F">
        <w:rPr>
          <w:rFonts w:ascii="Candara" w:eastAsia="Candara" w:hAnsi="Candara" w:cs="Candara"/>
          <w:b/>
          <w:bCs/>
          <w:color w:val="4472C4"/>
        </w:rPr>
        <w:t>ella</w:t>
      </w:r>
      <w:r w:rsidRPr="5261716F">
        <w:rPr>
          <w:rFonts w:ascii="Candara" w:eastAsia="Candara" w:hAnsi="Candara" w:cs="Candara"/>
          <w:b/>
          <w:bCs/>
          <w:color w:val="4472C4"/>
        </w:rPr>
        <w:t>)</w:t>
      </w:r>
    </w:p>
    <w:p w:rsidR="71832637" w14:paraId="0DACE917" w14:textId="1EB83CB9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>Associate Director for Communication</w:t>
      </w:r>
    </w:p>
    <w:p w:rsidR="71832637" w14:paraId="6ED56E53" w14:textId="3808CEF6">
      <w:hyperlink r:id="rId11" w:history="1">
        <w:r w:rsidRPr="5261716F">
          <w:rPr>
            <w:rStyle w:val="Hyperlink"/>
            <w:rFonts w:ascii="Candara" w:eastAsia="Candara" w:hAnsi="Candara" w:cs="Candara"/>
            <w:sz w:val="18"/>
            <w:szCs w:val="18"/>
          </w:rPr>
          <w:t>Division of Laboratory Systems</w:t>
        </w:r>
      </w:hyperlink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 xml:space="preserve"> </w:t>
      </w:r>
    </w:p>
    <w:p w:rsidR="71832637" w14:paraId="73907051" w14:textId="358AA986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>Centers for Disease Control and Prevention</w:t>
      </w:r>
    </w:p>
    <w:p w:rsidR="71832637" w14:paraId="6FA28D5B" w14:textId="2A7250E2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 xml:space="preserve">O: (404) 639-2414 </w:t>
      </w:r>
    </w:p>
    <w:p w:rsidR="71832637" w14:paraId="751CC3F8" w14:textId="0801CBE4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>C: (470) 249-5712</w:t>
      </w:r>
    </w:p>
    <w:p w:rsidR="71832637" w14:paraId="15090139" w14:textId="14A4654F">
      <w:hyperlink r:id="rId12" w:history="1">
        <w:r w:rsidRPr="5261716F">
          <w:rPr>
            <w:rStyle w:val="Hyperlink"/>
            <w:rFonts w:ascii="Candara" w:eastAsia="Candara" w:hAnsi="Candara" w:cs="Candara"/>
            <w:sz w:val="18"/>
            <w:szCs w:val="18"/>
          </w:rPr>
          <w:t>wip2@cdc.gov</w:t>
        </w:r>
      </w:hyperlink>
    </w:p>
    <w:p w:rsidR="5261716F" w:rsidP="5261716F" w14:paraId="726808B3" w14:textId="2F10B5E7">
      <w:pPr>
        <w:spacing w:after="0" w:line="240" w:lineRule="auto"/>
        <w:rPr>
          <w:b/>
          <w:bCs/>
        </w:rPr>
      </w:pPr>
    </w:p>
    <w:p w:rsidR="00904A43" w:rsidRPr="00904A43" w:rsidP="00A65C71" w14:paraId="54736FAE" w14:textId="74B7C6A6">
      <w:pPr>
        <w:spacing w:after="0" w:line="240" w:lineRule="auto"/>
        <w:rPr>
          <w:b/>
        </w:rPr>
      </w:pPr>
    </w:p>
    <w:p w:rsidR="0046640B" w14:paraId="1F5D24F0" w14:textId="4C1F1B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239F" w:rsidRPr="002D1FD6" w:rsidP="00BF239F" w14:paraId="27BED842" w14:textId="5F023784">
      <w:pPr>
        <w:pStyle w:val="Heading3"/>
        <w:rPr>
          <w:color w:val="0070C0"/>
        </w:rPr>
      </w:pPr>
      <w:r w:rsidRPr="002D1FD6">
        <w:rPr>
          <w:color w:val="0070C0"/>
        </w:rPr>
        <w:t>Email Reminder</w:t>
      </w:r>
    </w:p>
    <w:p w:rsidR="00BF239F" w:rsidP="00BF239F" w14:paraId="6D564F70" w14:textId="77777777">
      <w:pPr>
        <w:pStyle w:val="BodyText"/>
        <w:rPr>
          <w:rFonts w:ascii="Times New Roman" w:eastAsia="Calibri" w:hAnsi="Times New Roman"/>
          <w:szCs w:val="22"/>
        </w:rPr>
      </w:pPr>
      <w:bookmarkStart w:id="0" w:name="_Hlk103338869"/>
    </w:p>
    <w:p w:rsidR="00BF239F" w:rsidRPr="00DA6845" w:rsidP="00BF239F" w14:paraId="23326A82" w14:textId="1A9FD472">
      <w:pPr>
        <w:pStyle w:val="BodyText"/>
        <w:rPr>
          <w:rFonts w:ascii="Times New Roman" w:eastAsia="Calibri" w:hAnsi="Times New Roman"/>
          <w:szCs w:val="22"/>
        </w:rPr>
      </w:pPr>
      <w:r w:rsidRPr="00DA6845">
        <w:rPr>
          <w:rFonts w:ascii="Times New Roman" w:eastAsia="Calibri" w:hAnsi="Times New Roman"/>
          <w:szCs w:val="22"/>
        </w:rPr>
        <w:t xml:space="preserve">Subject: REMINDER: </w:t>
      </w:r>
      <w:r w:rsidRPr="00F93849" w:rsidR="00F93849">
        <w:rPr>
          <w:rFonts w:ascii="Times New Roman" w:hAnsi="Times New Roman"/>
          <w:szCs w:val="22"/>
        </w:rPr>
        <w:t>Clinical Laboratory Partners Forum Meeting Evaluation Survey</w:t>
      </w:r>
    </w:p>
    <w:p w:rsidR="00BF239F" w:rsidRPr="00DA6845" w:rsidP="5261716F" w14:paraId="602CC994" w14:textId="22E94942">
      <w:pPr>
        <w:rPr>
          <w:rFonts w:ascii="Times New Roman" w:hAnsi="Times New Roman" w:cs="Times New Roman"/>
        </w:rPr>
      </w:pPr>
      <w:r w:rsidRPr="5261716F">
        <w:rPr>
          <w:rFonts w:ascii="Times New Roman" w:hAnsi="Times New Roman" w:cs="Times New Roman"/>
        </w:rPr>
        <w:t>Dear C</w:t>
      </w:r>
      <w:r w:rsidRPr="5261716F" w:rsidR="5401C775">
        <w:rPr>
          <w:rFonts w:ascii="Times New Roman" w:hAnsi="Times New Roman" w:cs="Times New Roman"/>
        </w:rPr>
        <w:t xml:space="preserve">linical Laboratory Partner Forum </w:t>
      </w:r>
      <w:r w:rsidRPr="5261716F" w:rsidR="578EC5D6">
        <w:rPr>
          <w:rFonts w:ascii="Times New Roman" w:hAnsi="Times New Roman" w:cs="Times New Roman"/>
        </w:rPr>
        <w:t>members</w:t>
      </w:r>
      <w:r w:rsidRPr="5261716F">
        <w:rPr>
          <w:rFonts w:ascii="Times New Roman" w:hAnsi="Times New Roman" w:cs="Times New Roman"/>
        </w:rPr>
        <w:t>,</w:t>
      </w:r>
    </w:p>
    <w:bookmarkEnd w:id="0"/>
    <w:p w:rsidR="00BF239F" w:rsidRPr="00DA6845" w:rsidP="5261716F" w14:paraId="313E1021" w14:textId="395297BE">
      <w:pPr>
        <w:pStyle w:val="BodyText"/>
        <w:rPr>
          <w:rFonts w:ascii="Times New Roman" w:eastAsia="Calibri" w:hAnsi="Times New Roman"/>
        </w:rPr>
      </w:pPr>
      <w:r w:rsidRPr="5261716F">
        <w:rPr>
          <w:rFonts w:ascii="Times New Roman" w:eastAsia="Calibri" w:hAnsi="Times New Roman"/>
        </w:rPr>
        <w:t xml:space="preserve">This email serves as a reminder about the </w:t>
      </w:r>
      <w:r w:rsidRPr="5261716F" w:rsidR="009B2356">
        <w:rPr>
          <w:rFonts w:ascii="Times New Roman" w:eastAsia="Calibri" w:hAnsi="Times New Roman"/>
        </w:rPr>
        <w:t>Clinical Laboratory Partners Forum</w:t>
      </w:r>
      <w:r w:rsidRPr="5261716F" w:rsidR="00C90373">
        <w:rPr>
          <w:rFonts w:ascii="Times New Roman" w:eastAsia="Calibri" w:hAnsi="Times New Roman"/>
        </w:rPr>
        <w:t xml:space="preserve"> (CLPF)</w:t>
      </w:r>
      <w:r w:rsidRPr="5261716F" w:rsidR="009B2356">
        <w:rPr>
          <w:rFonts w:ascii="Times New Roman" w:eastAsia="Calibri" w:hAnsi="Times New Roman"/>
        </w:rPr>
        <w:t xml:space="preserve"> meeting</w:t>
      </w:r>
      <w:r w:rsidRPr="5261716F">
        <w:rPr>
          <w:rFonts w:ascii="Times New Roman" w:eastAsia="Calibri" w:hAnsi="Times New Roman"/>
        </w:rPr>
        <w:t xml:space="preserve"> evaluation survey. Your feedback is essential in </w:t>
      </w:r>
      <w:r w:rsidRPr="5261716F" w:rsidR="00506F51">
        <w:rPr>
          <w:rFonts w:ascii="Times New Roman" w:eastAsia="Calibri" w:hAnsi="Times New Roman"/>
        </w:rPr>
        <w:t xml:space="preserve">helping </w:t>
      </w:r>
      <w:r w:rsidRPr="5261716F" w:rsidR="70FBB325">
        <w:rPr>
          <w:rFonts w:ascii="Times New Roman" w:eastAsia="Calibri" w:hAnsi="Times New Roman"/>
        </w:rPr>
        <w:t>DLS</w:t>
      </w:r>
      <w:r w:rsidRPr="5261716F" w:rsidR="00506F51">
        <w:rPr>
          <w:rFonts w:ascii="Times New Roman" w:eastAsia="Calibri" w:hAnsi="Times New Roman"/>
        </w:rPr>
        <w:t xml:space="preserve"> improve the effectiveness and relevance of future CLPF meetings</w:t>
      </w:r>
      <w:r w:rsidRPr="5261716F">
        <w:rPr>
          <w:rFonts w:ascii="Times New Roman" w:eastAsia="Calibri" w:hAnsi="Times New Roman"/>
        </w:rPr>
        <w:t xml:space="preserve">. </w:t>
      </w:r>
    </w:p>
    <w:p w:rsidR="00BF239F" w:rsidRPr="00DA6845" w:rsidP="00BF239F" w14:paraId="34FD81E7" w14:textId="77777777">
      <w:pPr>
        <w:pStyle w:val="BodyText"/>
        <w:rPr>
          <w:rFonts w:ascii="Times New Roman" w:eastAsia="Calibri" w:hAnsi="Times New Roman"/>
          <w:szCs w:val="22"/>
        </w:rPr>
      </w:pPr>
    </w:p>
    <w:p w:rsidR="00BF239F" w:rsidRPr="00DA6845" w:rsidP="5261716F" w14:paraId="7C6D526E" w14:textId="7E1E24BA">
      <w:pPr>
        <w:pStyle w:val="BodyText"/>
        <w:rPr>
          <w:rFonts w:ascii="Times New Roman" w:eastAsia="Calibri" w:hAnsi="Times New Roman"/>
        </w:rPr>
      </w:pPr>
      <w:r w:rsidRPr="5261716F">
        <w:rPr>
          <w:rFonts w:ascii="Times New Roman" w:eastAsia="Calibri" w:hAnsi="Times New Roman"/>
        </w:rPr>
        <w:t xml:space="preserve">As of today, we </w:t>
      </w:r>
      <w:r w:rsidRPr="5261716F" w:rsidR="2879A6B0">
        <w:rPr>
          <w:rFonts w:ascii="Times New Roman" w:eastAsia="Calibri" w:hAnsi="Times New Roman"/>
        </w:rPr>
        <w:t>are still waiting to</w:t>
      </w:r>
      <w:r w:rsidR="007A09AC">
        <w:rPr>
          <w:rFonts w:ascii="Times New Roman" w:eastAsia="Calibri" w:hAnsi="Times New Roman"/>
        </w:rPr>
        <w:t xml:space="preserve"> </w:t>
      </w:r>
      <w:r w:rsidRPr="5261716F">
        <w:rPr>
          <w:rFonts w:ascii="Times New Roman" w:eastAsia="Calibri" w:hAnsi="Times New Roman"/>
        </w:rPr>
        <w:t xml:space="preserve">receive your response. Please click the following link </w:t>
      </w:r>
      <w:r w:rsidRPr="5261716F">
        <w:rPr>
          <w:rFonts w:ascii="Times New Roman" w:hAnsi="Times New Roman"/>
        </w:rPr>
        <w:t>&lt;INSERT SCHEDULE URL&gt;</w:t>
      </w:r>
      <w:r w:rsidRPr="5261716F">
        <w:rPr>
          <w:rFonts w:ascii="Times New Roman" w:eastAsia="Calibri" w:hAnsi="Times New Roman"/>
        </w:rPr>
        <w:t xml:space="preserve"> to complete the survey by </w:t>
      </w:r>
      <w:r w:rsidRPr="5261716F">
        <w:rPr>
          <w:rFonts w:ascii="Times New Roman" w:hAnsi="Times New Roman"/>
        </w:rPr>
        <w:t>&lt;DATE&gt;</w:t>
      </w:r>
      <w:r w:rsidRPr="5261716F">
        <w:rPr>
          <w:rFonts w:ascii="Times New Roman" w:eastAsia="Calibri" w:hAnsi="Times New Roman"/>
        </w:rPr>
        <w:t xml:space="preserve">. You also </w:t>
      </w:r>
      <w:r w:rsidRPr="5261716F" w:rsidR="6994DA63">
        <w:rPr>
          <w:rFonts w:ascii="Times New Roman" w:eastAsia="Calibri" w:hAnsi="Times New Roman"/>
        </w:rPr>
        <w:t>can</w:t>
      </w:r>
      <w:r w:rsidRPr="5261716F">
        <w:rPr>
          <w:rFonts w:ascii="Times New Roman" w:eastAsia="Calibri" w:hAnsi="Times New Roman"/>
        </w:rPr>
        <w:t xml:space="preserve"> copy and paste the link into your browser.</w:t>
      </w:r>
    </w:p>
    <w:p w:rsidR="00BF239F" w:rsidRPr="00DA6845" w:rsidP="00BF239F" w14:paraId="09004C29" w14:textId="77777777">
      <w:pPr>
        <w:pStyle w:val="BodyText"/>
        <w:rPr>
          <w:rFonts w:ascii="Times New Roman" w:eastAsia="Calibri" w:hAnsi="Times New Roman"/>
          <w:szCs w:val="22"/>
        </w:rPr>
      </w:pPr>
    </w:p>
    <w:p w:rsidR="00BF239F" w:rsidRPr="00DA6845" w:rsidP="00BF239F" w14:paraId="3C329CFA" w14:textId="4C94DFA2">
      <w:pPr>
        <w:pStyle w:val="BodyText"/>
        <w:rPr>
          <w:rFonts w:ascii="Times New Roman" w:eastAsia="Calibri" w:hAnsi="Times New Roman"/>
          <w:szCs w:val="22"/>
        </w:rPr>
      </w:pPr>
      <w:r w:rsidRPr="5261716F">
        <w:rPr>
          <w:rFonts w:ascii="Times New Roman" w:eastAsia="Calibri" w:hAnsi="Times New Roman"/>
        </w:rPr>
        <w:t xml:space="preserve">This survey should take no more than </w:t>
      </w:r>
      <w:r w:rsidRPr="5261716F" w:rsidR="00E61FF1">
        <w:rPr>
          <w:rFonts w:ascii="Times New Roman" w:eastAsia="Calibri" w:hAnsi="Times New Roman"/>
        </w:rPr>
        <w:t>5</w:t>
      </w:r>
      <w:r w:rsidRPr="5261716F">
        <w:rPr>
          <w:rFonts w:ascii="Times New Roman" w:eastAsia="Calibri" w:hAnsi="Times New Roman"/>
        </w:rPr>
        <w:t xml:space="preserve"> minutes to complete, and your participation is entirely voluntary. Your responses will be anonymous</w:t>
      </w:r>
      <w:r w:rsidRPr="5261716F" w:rsidR="02AD513A">
        <w:rPr>
          <w:rFonts w:ascii="Times New Roman" w:eastAsia="Calibri" w:hAnsi="Times New Roman"/>
        </w:rPr>
        <w:t>;</w:t>
      </w:r>
      <w:r w:rsidRPr="5261716F">
        <w:rPr>
          <w:rFonts w:ascii="Times New Roman" w:eastAsia="Calibri" w:hAnsi="Times New Roman"/>
        </w:rPr>
        <w:t xml:space="preserve"> no unique identifying information will be sought or kept.</w:t>
      </w:r>
    </w:p>
    <w:p w:rsidR="00BF239F" w:rsidRPr="00DA6845" w:rsidP="00BF239F" w14:paraId="7CBCE4AE" w14:textId="48E56DD3">
      <w:pPr>
        <w:pStyle w:val="BodyText"/>
        <w:rPr>
          <w:rFonts w:ascii="Times New Roman" w:eastAsia="Calibri" w:hAnsi="Times New Roman"/>
          <w:szCs w:val="22"/>
        </w:rPr>
      </w:pPr>
      <w:r w:rsidRPr="00DA6845">
        <w:rPr>
          <w:rFonts w:ascii="Times New Roman" w:eastAsia="Calibri" w:hAnsi="Times New Roman"/>
          <w:szCs w:val="22"/>
        </w:rPr>
        <w:t xml:space="preserve">We appreciate your time and thank you in advance for your valuable feedback. If you have any questions about the </w:t>
      </w:r>
      <w:r w:rsidR="00486D29">
        <w:rPr>
          <w:rFonts w:ascii="Times New Roman" w:eastAsia="Calibri" w:hAnsi="Times New Roman"/>
          <w:bCs/>
          <w:szCs w:val="22"/>
        </w:rPr>
        <w:t>survey</w:t>
      </w:r>
      <w:r w:rsidRPr="00DA6845">
        <w:rPr>
          <w:rFonts w:ascii="Times New Roman" w:eastAsia="Calibri" w:hAnsi="Times New Roman"/>
          <w:szCs w:val="22"/>
        </w:rPr>
        <w:t xml:space="preserve">, please contact </w:t>
      </w:r>
      <w:hyperlink r:id="rId10" w:history="1">
        <w:r w:rsidRPr="00B82B4E" w:rsidR="00770909">
          <w:rPr>
            <w:rStyle w:val="Hyperlink"/>
            <w:rFonts w:ascii="Times New Roman" w:eastAsia="Calibri" w:hAnsi="Times New Roman"/>
            <w:szCs w:val="22"/>
          </w:rPr>
          <w:t>dlsevaluation@cdc.gov</w:t>
        </w:r>
      </w:hyperlink>
      <w:r w:rsidRPr="00DA6845">
        <w:rPr>
          <w:rFonts w:ascii="Times New Roman" w:eastAsia="Calibri" w:hAnsi="Times New Roman"/>
          <w:szCs w:val="22"/>
        </w:rPr>
        <w:t>.</w:t>
      </w:r>
    </w:p>
    <w:p w:rsidR="00BF239F" w:rsidRPr="00DA6845" w:rsidP="00BF239F" w14:paraId="759DDA73" w14:textId="77777777">
      <w:pPr>
        <w:pStyle w:val="BodyText"/>
        <w:rPr>
          <w:rFonts w:ascii="Times New Roman" w:eastAsia="Calibri" w:hAnsi="Times New Roman"/>
          <w:szCs w:val="22"/>
        </w:rPr>
      </w:pPr>
    </w:p>
    <w:p w:rsidR="00BF239F" w:rsidRPr="00DA6845" w:rsidP="00BF239F" w14:paraId="43D255B4" w14:textId="76672B42">
      <w:pPr>
        <w:pStyle w:val="BodyText"/>
        <w:rPr>
          <w:rFonts w:ascii="Times New Roman" w:eastAsia="Calibri" w:hAnsi="Times New Roman"/>
          <w:szCs w:val="22"/>
        </w:rPr>
      </w:pPr>
      <w:r w:rsidRPr="00DA6845">
        <w:rPr>
          <w:rFonts w:ascii="Times New Roman" w:eastAsia="Calibri" w:hAnsi="Times New Roman"/>
          <w:szCs w:val="22"/>
        </w:rPr>
        <w:t xml:space="preserve">Thank you for sharing your feedback to improve </w:t>
      </w:r>
      <w:r w:rsidRPr="00E61FF1" w:rsidR="00E61FF1">
        <w:rPr>
          <w:rFonts w:ascii="Times New Roman" w:eastAsia="Calibri" w:hAnsi="Times New Roman"/>
          <w:szCs w:val="22"/>
        </w:rPr>
        <w:t>future CLPF meetings</w:t>
      </w:r>
      <w:r w:rsidRPr="00DA6845">
        <w:rPr>
          <w:rFonts w:ascii="Times New Roman" w:eastAsia="Calibri" w:hAnsi="Times New Roman"/>
          <w:szCs w:val="22"/>
        </w:rPr>
        <w:t>.</w:t>
      </w:r>
    </w:p>
    <w:p w:rsidR="00BF239F" w:rsidRPr="00DA6845" w:rsidP="00A829F5" w14:paraId="772EB1D4" w14:textId="369CBB1D">
      <w:pPr>
        <w:pStyle w:val="BodyText"/>
        <w:tabs>
          <w:tab w:val="left" w:pos="8721"/>
        </w:tabs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ab/>
      </w:r>
    </w:p>
    <w:p w:rsidR="00BF239F" w:rsidRPr="00DA6845" w:rsidP="00BF239F" w14:paraId="5569113E" w14:textId="77777777">
      <w:pPr>
        <w:pStyle w:val="BodyText"/>
        <w:rPr>
          <w:rFonts w:ascii="Times New Roman" w:hAnsi="Times New Roman"/>
          <w:szCs w:val="22"/>
        </w:rPr>
      </w:pPr>
      <w:r w:rsidRPr="00DA6845">
        <w:rPr>
          <w:rFonts w:ascii="Times New Roman" w:hAnsi="Times New Roman"/>
          <w:szCs w:val="22"/>
        </w:rPr>
        <w:t>Sincerely,</w:t>
      </w:r>
    </w:p>
    <w:p w:rsidR="00015BEB" w:rsidP="00015BEB" w14:paraId="2B4E0ECD" w14:textId="77777777">
      <w:pPr>
        <w:spacing w:after="0" w:line="240" w:lineRule="auto"/>
        <w:rPr>
          <w:b/>
        </w:rPr>
      </w:pPr>
      <w:bookmarkStart w:id="1" w:name="_Toc66263373"/>
    </w:p>
    <w:p w:rsidR="00015BEB" w:rsidP="5261716F" w14:paraId="73D8AB1B" w14:textId="46FE6ED3">
      <w:pPr>
        <w:rPr>
          <w:b/>
          <w:bCs/>
        </w:rPr>
      </w:pPr>
      <w:r w:rsidRPr="5261716F">
        <w:rPr>
          <w:rFonts w:ascii="Candara" w:eastAsia="Candara" w:hAnsi="Candara" w:cs="Candara"/>
          <w:b/>
          <w:bCs/>
          <w:color w:val="4472C4"/>
        </w:rPr>
        <w:t xml:space="preserve"> Alexandra Mercante, PhD. (she/her/</w:t>
      </w:r>
      <w:r w:rsidRPr="5261716F">
        <w:rPr>
          <w:rFonts w:ascii="Candara" w:eastAsia="Candara" w:hAnsi="Candara" w:cs="Candara"/>
          <w:b/>
          <w:bCs/>
          <w:color w:val="4472C4"/>
        </w:rPr>
        <w:t>ella</w:t>
      </w:r>
      <w:r w:rsidRPr="5261716F">
        <w:rPr>
          <w:rFonts w:ascii="Candara" w:eastAsia="Candara" w:hAnsi="Candara" w:cs="Candara"/>
          <w:b/>
          <w:bCs/>
          <w:color w:val="4472C4"/>
        </w:rPr>
        <w:t>)</w:t>
      </w:r>
    </w:p>
    <w:p w:rsidR="22E2700E" w14:paraId="37C0CCF2" w14:textId="29260D01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>Associate Director for Communication</w:t>
      </w:r>
    </w:p>
    <w:p w:rsidR="22E2700E" w14:paraId="6B7C64EE" w14:textId="6D174B9A">
      <w:hyperlink r:id="rId11" w:history="1">
        <w:r w:rsidRPr="5261716F">
          <w:rPr>
            <w:rStyle w:val="Hyperlink"/>
            <w:rFonts w:ascii="Candara" w:eastAsia="Candara" w:hAnsi="Candara" w:cs="Candara"/>
            <w:sz w:val="18"/>
            <w:szCs w:val="18"/>
          </w:rPr>
          <w:t>Division of Laboratory Systems</w:t>
        </w:r>
      </w:hyperlink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 xml:space="preserve"> </w:t>
      </w:r>
    </w:p>
    <w:p w:rsidR="22E2700E" w14:paraId="30A24858" w14:textId="52B384FC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>Centers for Disease Control and Prevention</w:t>
      </w:r>
    </w:p>
    <w:p w:rsidR="22E2700E" w14:paraId="12586DB0" w14:textId="02BB2767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 xml:space="preserve">O: (404) 639-2414 </w:t>
      </w:r>
    </w:p>
    <w:p w:rsidR="22E2700E" w14:paraId="3CEB1552" w14:textId="7CA6787A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>C: (470) 249-5712</w:t>
      </w:r>
    </w:p>
    <w:p w:rsidR="22E2700E" w14:paraId="730B1421" w14:textId="0D75CCCB">
      <w:hyperlink r:id="rId12" w:history="1">
        <w:r w:rsidRPr="5261716F">
          <w:rPr>
            <w:rStyle w:val="Hyperlink"/>
            <w:rFonts w:ascii="Candara" w:eastAsia="Candara" w:hAnsi="Candara" w:cs="Candara"/>
            <w:sz w:val="18"/>
            <w:szCs w:val="18"/>
          </w:rPr>
          <w:t>wip2@cdc.gov</w:t>
        </w:r>
      </w:hyperlink>
    </w:p>
    <w:p w:rsidR="5261716F" w:rsidP="5261716F" w14:paraId="4332AF65" w14:textId="4024974A">
      <w:pPr>
        <w:spacing w:after="0" w:line="240" w:lineRule="auto"/>
        <w:rPr>
          <w:b/>
          <w:bCs/>
        </w:rPr>
      </w:pPr>
    </w:p>
    <w:p w:rsidR="00BF239F" w:rsidP="00BF239F" w14:paraId="49BA1398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F239F" w:rsidRPr="002D1FD6" w:rsidP="00BF239F" w14:paraId="028E8C2F" w14:textId="77777777">
      <w:pPr>
        <w:pStyle w:val="Heading3"/>
        <w:rPr>
          <w:color w:val="0070C0"/>
        </w:rPr>
      </w:pPr>
      <w:r w:rsidRPr="002D1FD6">
        <w:rPr>
          <w:color w:val="0070C0"/>
        </w:rPr>
        <w:t>Thank-You Email</w:t>
      </w:r>
      <w:bookmarkEnd w:id="1"/>
    </w:p>
    <w:p w:rsidR="00BF239F" w:rsidP="00BF239F" w14:paraId="4B03EE0C" w14:textId="77777777">
      <w:pPr>
        <w:pStyle w:val="BodyText"/>
        <w:rPr>
          <w:rFonts w:ascii="Times New Roman" w:hAnsi="Times New Roman"/>
          <w:szCs w:val="22"/>
        </w:rPr>
      </w:pPr>
    </w:p>
    <w:p w:rsidR="00BF239F" w:rsidRPr="00E60464" w:rsidP="00BF239F" w14:paraId="70D02988" w14:textId="61B0236C">
      <w:pPr>
        <w:pStyle w:val="BodyText"/>
        <w:rPr>
          <w:rFonts w:ascii="Times New Roman" w:eastAsia="Calibri" w:hAnsi="Times New Roman"/>
          <w:szCs w:val="22"/>
        </w:rPr>
      </w:pPr>
      <w:r w:rsidRPr="00E60464">
        <w:rPr>
          <w:rFonts w:ascii="Times New Roman" w:hAnsi="Times New Roman"/>
          <w:szCs w:val="22"/>
        </w:rPr>
        <w:t xml:space="preserve">Subject: THANK YOU: </w:t>
      </w:r>
      <w:r w:rsidRPr="00616E65" w:rsidR="00616E65">
        <w:rPr>
          <w:rFonts w:ascii="Times New Roman" w:hAnsi="Times New Roman"/>
          <w:szCs w:val="22"/>
        </w:rPr>
        <w:t>Clinical Laboratory Partners Forum Meeting</w:t>
      </w:r>
      <w:r w:rsidRPr="00E60464">
        <w:rPr>
          <w:rFonts w:ascii="Times New Roman" w:hAnsi="Times New Roman"/>
          <w:szCs w:val="22"/>
        </w:rPr>
        <w:t xml:space="preserve"> Survey</w:t>
      </w:r>
    </w:p>
    <w:p w:rsidR="00BF239F" w:rsidRPr="00E60464" w:rsidP="5261716F" w14:paraId="7CD64B2D" w14:textId="737E8368">
      <w:pPr>
        <w:rPr>
          <w:rFonts w:ascii="Times New Roman" w:hAnsi="Times New Roman" w:cs="Times New Roman"/>
        </w:rPr>
      </w:pPr>
      <w:r w:rsidRPr="5261716F">
        <w:rPr>
          <w:rFonts w:ascii="Times New Roman" w:hAnsi="Times New Roman" w:cs="Times New Roman"/>
        </w:rPr>
        <w:t>Dear C</w:t>
      </w:r>
      <w:r w:rsidRPr="5261716F" w:rsidR="33543A0E">
        <w:rPr>
          <w:rFonts w:ascii="Times New Roman" w:hAnsi="Times New Roman" w:cs="Times New Roman"/>
        </w:rPr>
        <w:t>linical Laboratory Partner Forum members</w:t>
      </w:r>
      <w:r w:rsidRPr="5261716F">
        <w:rPr>
          <w:rFonts w:ascii="Times New Roman" w:hAnsi="Times New Roman" w:cs="Times New Roman"/>
        </w:rPr>
        <w:t>,</w:t>
      </w:r>
    </w:p>
    <w:p w:rsidR="00BF239F" w:rsidRPr="00E60464" w:rsidP="00BF239F" w14:paraId="0D5E64C4" w14:textId="3C9598E3">
      <w:pPr>
        <w:pStyle w:val="BodyText"/>
        <w:rPr>
          <w:rFonts w:ascii="Times New Roman" w:hAnsi="Times New Roman"/>
          <w:szCs w:val="22"/>
        </w:rPr>
      </w:pPr>
      <w:r w:rsidRPr="5261716F">
        <w:rPr>
          <w:rFonts w:ascii="Times New Roman" w:hAnsi="Times New Roman"/>
        </w:rPr>
        <w:t xml:space="preserve">Thank you for completing the </w:t>
      </w:r>
      <w:r w:rsidRPr="5261716F" w:rsidR="007E20D3">
        <w:rPr>
          <w:rFonts w:ascii="Times New Roman" w:hAnsi="Times New Roman"/>
        </w:rPr>
        <w:t xml:space="preserve">Clinical Laboratory Partners Forum </w:t>
      </w:r>
      <w:r w:rsidRPr="5261716F">
        <w:rPr>
          <w:rFonts w:ascii="Times New Roman" w:hAnsi="Times New Roman"/>
        </w:rPr>
        <w:t>(</w:t>
      </w:r>
      <w:r w:rsidRPr="5261716F" w:rsidR="007E20D3">
        <w:rPr>
          <w:rFonts w:ascii="Times New Roman" w:hAnsi="Times New Roman"/>
        </w:rPr>
        <w:t>CLPF</w:t>
      </w:r>
      <w:r w:rsidRPr="5261716F">
        <w:rPr>
          <w:rFonts w:ascii="Times New Roman" w:hAnsi="Times New Roman"/>
        </w:rPr>
        <w:t xml:space="preserve">) </w:t>
      </w:r>
      <w:r w:rsidRPr="5261716F" w:rsidR="00E42B43">
        <w:rPr>
          <w:rFonts w:ascii="Times New Roman" w:hAnsi="Times New Roman"/>
        </w:rPr>
        <w:t xml:space="preserve">Meeting </w:t>
      </w:r>
      <w:r w:rsidRPr="5261716F">
        <w:rPr>
          <w:rFonts w:ascii="Times New Roman" w:hAnsi="Times New Roman"/>
        </w:rPr>
        <w:t xml:space="preserve">Evaluation Survey! Your input is valuable and greatly appreciated. Information provided through this assessment will </w:t>
      </w:r>
      <w:r w:rsidRPr="5261716F" w:rsidR="103C631D">
        <w:rPr>
          <w:rFonts w:ascii="Times New Roman" w:hAnsi="Times New Roman"/>
        </w:rPr>
        <w:t>be used</w:t>
      </w:r>
      <w:r w:rsidR="005B6C4D">
        <w:rPr>
          <w:rFonts w:ascii="Times New Roman" w:hAnsi="Times New Roman"/>
        </w:rPr>
        <w:t xml:space="preserve"> </w:t>
      </w:r>
      <w:r w:rsidRPr="5261716F" w:rsidR="3AE6A70F">
        <w:rPr>
          <w:rFonts w:ascii="Times New Roman" w:hAnsi="Times New Roman"/>
        </w:rPr>
        <w:t xml:space="preserve">to </w:t>
      </w:r>
      <w:r w:rsidRPr="5261716F">
        <w:rPr>
          <w:rFonts w:ascii="Times New Roman" w:eastAsia="Calibri" w:hAnsi="Times New Roman"/>
        </w:rPr>
        <w:t xml:space="preserve">improve the effectiveness and relevance of </w:t>
      </w:r>
      <w:r w:rsidRPr="5261716F" w:rsidR="00CA06F9">
        <w:rPr>
          <w:rFonts w:ascii="Times New Roman" w:eastAsia="Calibri" w:hAnsi="Times New Roman"/>
        </w:rPr>
        <w:t xml:space="preserve">future </w:t>
      </w:r>
      <w:r w:rsidRPr="5261716F" w:rsidR="00590DAF">
        <w:rPr>
          <w:rFonts w:ascii="Times New Roman" w:hAnsi="Times New Roman"/>
        </w:rPr>
        <w:t>meetings</w:t>
      </w:r>
      <w:r w:rsidRPr="5261716F">
        <w:rPr>
          <w:rFonts w:ascii="Times New Roman" w:hAnsi="Times New Roman"/>
        </w:rPr>
        <w:t xml:space="preserve">. </w:t>
      </w:r>
    </w:p>
    <w:p w:rsidR="00BF239F" w:rsidRPr="00E60464" w:rsidP="00BF239F" w14:paraId="794C78E2" w14:textId="2290570C">
      <w:pPr>
        <w:pStyle w:val="BodyText"/>
        <w:rPr>
          <w:rFonts w:ascii="Times New Roman" w:hAnsi="Times New Roman"/>
          <w:szCs w:val="22"/>
        </w:rPr>
      </w:pPr>
      <w:r w:rsidRPr="00E60464">
        <w:rPr>
          <w:rFonts w:ascii="Times New Roman" w:hAnsi="Times New Roman"/>
          <w:szCs w:val="22"/>
        </w:rPr>
        <w:t xml:space="preserve">Thank you again, and do not hesitate to </w:t>
      </w:r>
      <w:r w:rsidRPr="00E60464">
        <w:rPr>
          <w:rFonts w:ascii="Times New Roman" w:eastAsia="Calibri" w:hAnsi="Times New Roman"/>
          <w:szCs w:val="22"/>
        </w:rPr>
        <w:t xml:space="preserve">contact </w:t>
      </w:r>
      <w:hyperlink r:id="rId10" w:history="1">
        <w:r w:rsidRPr="00B82B4E" w:rsidR="00AA6F2A">
          <w:rPr>
            <w:rStyle w:val="Hyperlink"/>
            <w:rFonts w:ascii="Times New Roman" w:eastAsia="Calibri" w:hAnsi="Times New Roman"/>
            <w:szCs w:val="22"/>
          </w:rPr>
          <w:t>dlsevaluation@cdc.gov</w:t>
        </w:r>
      </w:hyperlink>
      <w:r w:rsidRPr="00E60464">
        <w:rPr>
          <w:rStyle w:val="CommentReference"/>
          <w:szCs w:val="22"/>
        </w:rPr>
        <w:t xml:space="preserve"> </w:t>
      </w:r>
      <w:r w:rsidRPr="00E60464">
        <w:rPr>
          <w:rFonts w:ascii="Times New Roman" w:hAnsi="Times New Roman"/>
          <w:szCs w:val="22"/>
        </w:rPr>
        <w:t xml:space="preserve">if you have any questions. </w:t>
      </w:r>
    </w:p>
    <w:p w:rsidR="00BF239F" w:rsidRPr="00E60464" w:rsidP="00BF239F" w14:paraId="05C67376" w14:textId="77777777">
      <w:pPr>
        <w:pStyle w:val="BodyText"/>
        <w:rPr>
          <w:rFonts w:ascii="Times New Roman" w:hAnsi="Times New Roman"/>
          <w:szCs w:val="22"/>
        </w:rPr>
      </w:pPr>
    </w:p>
    <w:p w:rsidR="00BF239F" w:rsidRPr="00E60464" w:rsidP="00BF239F" w14:paraId="29482500" w14:textId="77777777">
      <w:pPr>
        <w:pStyle w:val="BodyText"/>
        <w:rPr>
          <w:rFonts w:ascii="Times New Roman" w:hAnsi="Times New Roman"/>
          <w:szCs w:val="22"/>
        </w:rPr>
      </w:pPr>
      <w:r w:rsidRPr="00E60464">
        <w:rPr>
          <w:rFonts w:ascii="Times New Roman" w:hAnsi="Times New Roman"/>
          <w:szCs w:val="22"/>
        </w:rPr>
        <w:t>Sincerely,</w:t>
      </w:r>
    </w:p>
    <w:p w:rsidR="00F3484A" w:rsidP="00BF239F" w14:paraId="163D797C" w14:textId="77777777">
      <w:pPr>
        <w:spacing w:after="0" w:line="240" w:lineRule="auto"/>
        <w:rPr>
          <w:rFonts w:ascii="Times New Roman" w:hAnsi="Times New Roman" w:cs="Times New Roman"/>
        </w:rPr>
      </w:pPr>
    </w:p>
    <w:p w:rsidR="00F3484A" w:rsidP="5261716F" w14:paraId="57FC103F" w14:textId="7B978A21">
      <w:pPr>
        <w:rPr>
          <w:b/>
          <w:bCs/>
        </w:rPr>
      </w:pPr>
      <w:r w:rsidRPr="5261716F">
        <w:rPr>
          <w:rFonts w:ascii="Candara" w:eastAsia="Candara" w:hAnsi="Candara" w:cs="Candara"/>
          <w:b/>
          <w:bCs/>
          <w:color w:val="4472C4"/>
        </w:rPr>
        <w:t xml:space="preserve"> Alexandra Mercante, PhD. (she/her/</w:t>
      </w:r>
      <w:r w:rsidRPr="5261716F">
        <w:rPr>
          <w:rFonts w:ascii="Candara" w:eastAsia="Candara" w:hAnsi="Candara" w:cs="Candara"/>
          <w:b/>
          <w:bCs/>
          <w:color w:val="4472C4"/>
        </w:rPr>
        <w:t>ella</w:t>
      </w:r>
      <w:r w:rsidRPr="5261716F">
        <w:rPr>
          <w:rFonts w:ascii="Candara" w:eastAsia="Candara" w:hAnsi="Candara" w:cs="Candara"/>
          <w:b/>
          <w:bCs/>
          <w:color w:val="4472C4"/>
        </w:rPr>
        <w:t>)</w:t>
      </w:r>
    </w:p>
    <w:p w:rsidR="3C5B73F6" w14:paraId="69CF6D4C" w14:textId="4D0B9DFF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>Associate Director for Communication</w:t>
      </w:r>
    </w:p>
    <w:p w:rsidR="3C5B73F6" w14:paraId="3E5D41C2" w14:textId="5DC04DF5">
      <w:hyperlink r:id="rId11" w:history="1">
        <w:r w:rsidRPr="5261716F">
          <w:rPr>
            <w:rStyle w:val="Hyperlink"/>
            <w:rFonts w:ascii="Candara" w:eastAsia="Candara" w:hAnsi="Candara" w:cs="Candara"/>
            <w:sz w:val="18"/>
            <w:szCs w:val="18"/>
          </w:rPr>
          <w:t>Division of Laboratory Systems</w:t>
        </w:r>
      </w:hyperlink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 xml:space="preserve"> </w:t>
      </w:r>
    </w:p>
    <w:p w:rsidR="3C5B73F6" w14:paraId="1ACBA913" w14:textId="3DD64F78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>Centers for Disease Control and Prevention</w:t>
      </w:r>
    </w:p>
    <w:p w:rsidR="3C5B73F6" w14:paraId="45397A21" w14:textId="223B87DF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 xml:space="preserve">O: (404) 639-2414 </w:t>
      </w:r>
    </w:p>
    <w:p w:rsidR="3C5B73F6" w14:paraId="0624A477" w14:textId="1449D707">
      <w:r w:rsidRPr="5261716F">
        <w:rPr>
          <w:rFonts w:ascii="Candara" w:eastAsia="Candara" w:hAnsi="Candara" w:cs="Candara"/>
          <w:color w:val="808080" w:themeColor="background1" w:themeShade="80"/>
          <w:sz w:val="18"/>
          <w:szCs w:val="18"/>
        </w:rPr>
        <w:t>C: (470) 249-5712</w:t>
      </w:r>
    </w:p>
    <w:p w:rsidR="3C5B73F6" w14:paraId="41CCFB72" w14:textId="4345D6BF">
      <w:hyperlink r:id="rId12" w:history="1">
        <w:r w:rsidRPr="5261716F">
          <w:rPr>
            <w:rStyle w:val="Hyperlink"/>
            <w:rFonts w:ascii="Candara" w:eastAsia="Candara" w:hAnsi="Candara" w:cs="Candara"/>
            <w:sz w:val="18"/>
            <w:szCs w:val="18"/>
          </w:rPr>
          <w:t>wip2@cdc.gov</w:t>
        </w:r>
      </w:hyperlink>
    </w:p>
    <w:p w:rsidR="5261716F" w:rsidP="5261716F" w14:paraId="24695F5A" w14:textId="6F5CBE62">
      <w:pPr>
        <w:spacing w:after="0" w:line="240" w:lineRule="auto"/>
        <w:rPr>
          <w:b/>
          <w:bCs/>
        </w:rPr>
      </w:pPr>
    </w:p>
    <w:p w:rsidR="00BF239F" w:rsidP="00BF239F" w14:paraId="0D7DE8D4" w14:textId="77777777"/>
    <w:p w:rsidR="00D52027" w:rsidRPr="00E71B05" w:rsidP="00A65C71" w14:paraId="605BDF76" w14:textId="77777777">
      <w:pPr>
        <w:spacing w:after="0" w:line="240" w:lineRule="auto"/>
        <w:rPr>
          <w:sz w:val="24"/>
          <w:szCs w:val="24"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FC"/>
    <w:rsid w:val="00006C8B"/>
    <w:rsid w:val="00015BEB"/>
    <w:rsid w:val="000248D3"/>
    <w:rsid w:val="0004136B"/>
    <w:rsid w:val="000861F6"/>
    <w:rsid w:val="00094C02"/>
    <w:rsid w:val="00095A5F"/>
    <w:rsid w:val="000A4ED0"/>
    <w:rsid w:val="000B1908"/>
    <w:rsid w:val="000B4549"/>
    <w:rsid w:val="000B7145"/>
    <w:rsid w:val="000E069F"/>
    <w:rsid w:val="000E4B80"/>
    <w:rsid w:val="000F7B39"/>
    <w:rsid w:val="0011141A"/>
    <w:rsid w:val="00143242"/>
    <w:rsid w:val="00156BAE"/>
    <w:rsid w:val="001847C4"/>
    <w:rsid w:val="00195B51"/>
    <w:rsid w:val="001A2EF6"/>
    <w:rsid w:val="001B692D"/>
    <w:rsid w:val="00222D0D"/>
    <w:rsid w:val="002264BA"/>
    <w:rsid w:val="00230297"/>
    <w:rsid w:val="0024FDD8"/>
    <w:rsid w:val="00281DA3"/>
    <w:rsid w:val="002872BA"/>
    <w:rsid w:val="002A282B"/>
    <w:rsid w:val="002C7D43"/>
    <w:rsid w:val="002D1FD6"/>
    <w:rsid w:val="002E1BA2"/>
    <w:rsid w:val="003328AB"/>
    <w:rsid w:val="00344E69"/>
    <w:rsid w:val="003615AA"/>
    <w:rsid w:val="0037379F"/>
    <w:rsid w:val="003860B1"/>
    <w:rsid w:val="00387039"/>
    <w:rsid w:val="00391AC5"/>
    <w:rsid w:val="00392F43"/>
    <w:rsid w:val="003A1D3B"/>
    <w:rsid w:val="003A27E2"/>
    <w:rsid w:val="003B440A"/>
    <w:rsid w:val="003D7CA8"/>
    <w:rsid w:val="0040662E"/>
    <w:rsid w:val="00412DFE"/>
    <w:rsid w:val="0044615B"/>
    <w:rsid w:val="00446A32"/>
    <w:rsid w:val="0045560D"/>
    <w:rsid w:val="00455773"/>
    <w:rsid w:val="0046640B"/>
    <w:rsid w:val="00486D29"/>
    <w:rsid w:val="004C58B1"/>
    <w:rsid w:val="004D0D8B"/>
    <w:rsid w:val="004F2F5F"/>
    <w:rsid w:val="004F6672"/>
    <w:rsid w:val="00506F51"/>
    <w:rsid w:val="005161D6"/>
    <w:rsid w:val="00526D26"/>
    <w:rsid w:val="00566E75"/>
    <w:rsid w:val="00590DAF"/>
    <w:rsid w:val="00594500"/>
    <w:rsid w:val="005B6C4D"/>
    <w:rsid w:val="005D3F62"/>
    <w:rsid w:val="005E3105"/>
    <w:rsid w:val="005E7D08"/>
    <w:rsid w:val="005F1164"/>
    <w:rsid w:val="005F3F63"/>
    <w:rsid w:val="00616E65"/>
    <w:rsid w:val="00624D5C"/>
    <w:rsid w:val="0063556B"/>
    <w:rsid w:val="00635B39"/>
    <w:rsid w:val="00661305"/>
    <w:rsid w:val="006A44BB"/>
    <w:rsid w:val="006A7761"/>
    <w:rsid w:val="006B0EA4"/>
    <w:rsid w:val="006C6578"/>
    <w:rsid w:val="006E2A04"/>
    <w:rsid w:val="00703C98"/>
    <w:rsid w:val="00753FDF"/>
    <w:rsid w:val="00770909"/>
    <w:rsid w:val="00783F8D"/>
    <w:rsid w:val="00787CF5"/>
    <w:rsid w:val="007A09AC"/>
    <w:rsid w:val="007A68DC"/>
    <w:rsid w:val="007D5DDA"/>
    <w:rsid w:val="007E20D3"/>
    <w:rsid w:val="008022BC"/>
    <w:rsid w:val="008115B4"/>
    <w:rsid w:val="008572C3"/>
    <w:rsid w:val="008574A3"/>
    <w:rsid w:val="00882EA8"/>
    <w:rsid w:val="008B1F70"/>
    <w:rsid w:val="008B499F"/>
    <w:rsid w:val="008B5D54"/>
    <w:rsid w:val="008C1E80"/>
    <w:rsid w:val="008D2643"/>
    <w:rsid w:val="008D2DAD"/>
    <w:rsid w:val="00904A43"/>
    <w:rsid w:val="0090698F"/>
    <w:rsid w:val="00915A2C"/>
    <w:rsid w:val="009320C6"/>
    <w:rsid w:val="00941E31"/>
    <w:rsid w:val="00967C31"/>
    <w:rsid w:val="00993B08"/>
    <w:rsid w:val="009A7C30"/>
    <w:rsid w:val="009B2356"/>
    <w:rsid w:val="009D1E91"/>
    <w:rsid w:val="009D71AC"/>
    <w:rsid w:val="00A175E7"/>
    <w:rsid w:val="00A208BA"/>
    <w:rsid w:val="00A272B5"/>
    <w:rsid w:val="00A36BE0"/>
    <w:rsid w:val="00A45892"/>
    <w:rsid w:val="00A47110"/>
    <w:rsid w:val="00A520B5"/>
    <w:rsid w:val="00A65C71"/>
    <w:rsid w:val="00A829F5"/>
    <w:rsid w:val="00A84B68"/>
    <w:rsid w:val="00AA0039"/>
    <w:rsid w:val="00AA6F2A"/>
    <w:rsid w:val="00B143AE"/>
    <w:rsid w:val="00B460F2"/>
    <w:rsid w:val="00B55735"/>
    <w:rsid w:val="00B608AC"/>
    <w:rsid w:val="00B6699E"/>
    <w:rsid w:val="00B82B4E"/>
    <w:rsid w:val="00BA5F59"/>
    <w:rsid w:val="00BB3867"/>
    <w:rsid w:val="00BF239F"/>
    <w:rsid w:val="00C15E0A"/>
    <w:rsid w:val="00C23D90"/>
    <w:rsid w:val="00C328E6"/>
    <w:rsid w:val="00C62445"/>
    <w:rsid w:val="00C90373"/>
    <w:rsid w:val="00CA06F9"/>
    <w:rsid w:val="00CA09BD"/>
    <w:rsid w:val="00CA2CEC"/>
    <w:rsid w:val="00CC5BFB"/>
    <w:rsid w:val="00D40A21"/>
    <w:rsid w:val="00D42A93"/>
    <w:rsid w:val="00D50F88"/>
    <w:rsid w:val="00D52027"/>
    <w:rsid w:val="00D63654"/>
    <w:rsid w:val="00D94BC2"/>
    <w:rsid w:val="00DA6845"/>
    <w:rsid w:val="00DA7A9F"/>
    <w:rsid w:val="00DB0EE0"/>
    <w:rsid w:val="00DB7B74"/>
    <w:rsid w:val="00DC57CC"/>
    <w:rsid w:val="00DD5F8E"/>
    <w:rsid w:val="00E166D5"/>
    <w:rsid w:val="00E25E74"/>
    <w:rsid w:val="00E32CEA"/>
    <w:rsid w:val="00E40162"/>
    <w:rsid w:val="00E42B43"/>
    <w:rsid w:val="00E55A4B"/>
    <w:rsid w:val="00E56682"/>
    <w:rsid w:val="00E60464"/>
    <w:rsid w:val="00E61FF1"/>
    <w:rsid w:val="00E71B05"/>
    <w:rsid w:val="00E73F03"/>
    <w:rsid w:val="00E74413"/>
    <w:rsid w:val="00E75E8C"/>
    <w:rsid w:val="00EA4E3C"/>
    <w:rsid w:val="00EB34AA"/>
    <w:rsid w:val="00EB5C40"/>
    <w:rsid w:val="00EE3A6E"/>
    <w:rsid w:val="00F17860"/>
    <w:rsid w:val="00F254FC"/>
    <w:rsid w:val="00F3024F"/>
    <w:rsid w:val="00F3441D"/>
    <w:rsid w:val="00F3484A"/>
    <w:rsid w:val="00F402A6"/>
    <w:rsid w:val="00F417D9"/>
    <w:rsid w:val="00F4681C"/>
    <w:rsid w:val="00F4743F"/>
    <w:rsid w:val="00F56B70"/>
    <w:rsid w:val="00F64A6A"/>
    <w:rsid w:val="00F8377B"/>
    <w:rsid w:val="00F93849"/>
    <w:rsid w:val="00F963E9"/>
    <w:rsid w:val="00FA5C60"/>
    <w:rsid w:val="00FC3A2F"/>
    <w:rsid w:val="00FD218A"/>
    <w:rsid w:val="00FD7C45"/>
    <w:rsid w:val="01C0CE39"/>
    <w:rsid w:val="02AD513A"/>
    <w:rsid w:val="067B16FF"/>
    <w:rsid w:val="0816E760"/>
    <w:rsid w:val="0A26A56B"/>
    <w:rsid w:val="0C62310D"/>
    <w:rsid w:val="0CC9C8D3"/>
    <w:rsid w:val="0E9A147E"/>
    <w:rsid w:val="103C631D"/>
    <w:rsid w:val="1148EB48"/>
    <w:rsid w:val="1230B39F"/>
    <w:rsid w:val="22E2700E"/>
    <w:rsid w:val="230A2E58"/>
    <w:rsid w:val="2410ED0D"/>
    <w:rsid w:val="25B1437D"/>
    <w:rsid w:val="270A1166"/>
    <w:rsid w:val="2879A6B0"/>
    <w:rsid w:val="2B4BE13A"/>
    <w:rsid w:val="2E249261"/>
    <w:rsid w:val="3097CB4F"/>
    <w:rsid w:val="32A9703D"/>
    <w:rsid w:val="33543A0E"/>
    <w:rsid w:val="3545CE18"/>
    <w:rsid w:val="35E110FF"/>
    <w:rsid w:val="3AE6A70F"/>
    <w:rsid w:val="3C5B73F6"/>
    <w:rsid w:val="3EACAB27"/>
    <w:rsid w:val="3F9FC2AC"/>
    <w:rsid w:val="41043823"/>
    <w:rsid w:val="41A1B20C"/>
    <w:rsid w:val="43DFBD04"/>
    <w:rsid w:val="4685F95F"/>
    <w:rsid w:val="47B235F6"/>
    <w:rsid w:val="4A12CB0A"/>
    <w:rsid w:val="4E18CC5A"/>
    <w:rsid w:val="4E4F7DED"/>
    <w:rsid w:val="52483682"/>
    <w:rsid w:val="5261716F"/>
    <w:rsid w:val="53F04971"/>
    <w:rsid w:val="5401C775"/>
    <w:rsid w:val="556F4BE1"/>
    <w:rsid w:val="570B1C42"/>
    <w:rsid w:val="578EC5D6"/>
    <w:rsid w:val="5C5494C3"/>
    <w:rsid w:val="5E775DCB"/>
    <w:rsid w:val="658D5D31"/>
    <w:rsid w:val="6994DA63"/>
    <w:rsid w:val="6F8A4947"/>
    <w:rsid w:val="70313F5B"/>
    <w:rsid w:val="70FBB325"/>
    <w:rsid w:val="71832637"/>
    <w:rsid w:val="76B7E2D4"/>
    <w:rsid w:val="7EC17C5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5EE141"/>
  <w15:chartTrackingRefBased/>
  <w15:docId w15:val="{5F5DD87D-1328-4B8E-BEA6-73E5DEF1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BF239F"/>
    <w:pPr>
      <w:spacing w:before="160" w:after="60" w:line="240" w:lineRule="auto"/>
      <w:outlineLvl w:val="2"/>
    </w:pPr>
    <w:rPr>
      <w:rFonts w:asciiTheme="majorHAnsi" w:eastAsiaTheme="majorEastAsia" w:hAnsiTheme="majorHAnsi" w:cstheme="majorBidi"/>
      <w:b/>
      <w:bCs/>
      <w:color w:val="EEECE1" w:themeColor="background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F254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4F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E6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993B08"/>
    <w:pPr>
      <w:spacing w:after="0" w:line="240" w:lineRule="auto"/>
    </w:pPr>
    <w:rPr>
      <w:rFonts w:ascii="Calibri" w:eastAsia="Times New Roman" w:hAnsi="Calibri" w:cs="Calibri"/>
    </w:rPr>
    <w:tblPr>
      <w:tblStyleRowBandSize w:val="1"/>
      <w:tblStyleColBandSize w:val="1"/>
      <w:tblInd w:w="0" w:type="dxa"/>
    </w:tblPr>
    <w:tblStylePr w:type="firstRow">
      <w:rPr>
        <w:rFonts w:ascii="Calibri" w:hAnsi="Calibri" w:cs="Calibri" w:hint="default"/>
        <w:b/>
        <w:bCs/>
      </w:rPr>
    </w:tblStylePr>
    <w:tblStylePr w:type="lastRow">
      <w:rPr>
        <w:rFonts w:ascii="Calibri" w:hAnsi="Calibri" w:cs="Calibri" w:hint="default"/>
        <w:b/>
        <w:bCs/>
      </w:r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shd w:val="clear" w:color="auto" w:fill="F2F2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unhideWhenUsed/>
    <w:rsid w:val="00F474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D3F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D3F6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F239F"/>
    <w:rPr>
      <w:rFonts w:asciiTheme="majorHAnsi" w:eastAsiaTheme="majorEastAsia" w:hAnsiTheme="majorHAnsi" w:cstheme="majorBidi"/>
      <w:b/>
      <w:bCs/>
      <w:color w:val="EEECE1" w:themeColor="background2"/>
      <w:sz w:val="24"/>
    </w:rPr>
  </w:style>
  <w:style w:type="paragraph" w:styleId="BodyText">
    <w:name w:val="Body Text"/>
    <w:basedOn w:val="Normal"/>
    <w:link w:val="BodyTextChar"/>
    <w:unhideWhenUsed/>
    <w:qFormat/>
    <w:rsid w:val="00BF239F"/>
    <w:pPr>
      <w:spacing w:before="60" w:after="60" w:line="240" w:lineRule="auto"/>
      <w:jc w:val="both"/>
    </w:pPr>
    <w:rPr>
      <w:rFonts w:eastAsia="Times New Roman" w:cs="Times New Roman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BF239F"/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lsevaluation@cdc.gov" TargetMode="External" /><Relationship Id="rId11" Type="http://schemas.openxmlformats.org/officeDocument/2006/relationships/hyperlink" Target="https://www.cdc.gov/csels/dls/index.html" TargetMode="External" /><Relationship Id="rId12" Type="http://schemas.openxmlformats.org/officeDocument/2006/relationships/hyperlink" Target="mailto:wip2@cdc.gov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dlsevaluation.gov1.qualtrics.com/jfe/preview/previewId/de1301c7-4dee-4b76-88f8-64e788b9a13f/SV_6KGnmNUwladh47Y?Q_CHL=preview&amp;Q_SurveyVersionID=curr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F22F0898B0141B8938C23DC5659A0" ma:contentTypeVersion="1305" ma:contentTypeDescription="Create a new document." ma:contentTypeScope="" ma:versionID="40d083e75125aa7d2e94e6eef4650671">
  <xsd:schema xmlns:xsd="http://www.w3.org/2001/XMLSchema" xmlns:xs="http://www.w3.org/2001/XMLSchema" xmlns:p="http://schemas.microsoft.com/office/2006/metadata/properties" xmlns:ns1="http://schemas.microsoft.com/sharepoint/v3" xmlns:ns2="0724e717-bbe7-4e48-ae6a-faff532bb476" xmlns:ns3="4623e9f1-b8d7-402b-bc99-2bd9a34d91ce" xmlns:ns4="34dd7b38-67fe-43de-b99c-eaecf89a626a" targetNamespace="http://schemas.microsoft.com/office/2006/metadata/properties" ma:root="true" ma:fieldsID="c0e11c771d228f5af03dbe6ea38272db" ns1:_="" ns2:_="" ns3:_="" ns4:_="">
    <xsd:import namespace="http://schemas.microsoft.com/sharepoint/v3"/>
    <xsd:import namespace="0724e717-bbe7-4e48-ae6a-faff532bb476"/>
    <xsd:import namespace="4623e9f1-b8d7-402b-bc99-2bd9a34d91ce"/>
    <xsd:import namespace="34dd7b38-67fe-43de-b99c-eaecf89a62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3e9f1-b8d7-402b-bc99-2bd9a34d9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7b38-67fe-43de-b99c-eaecf89a62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CSELS-2046462375-13834</_dlc_DocId>
    <_dlc_DocIdUrl xmlns="0724e717-bbe7-4e48-ae6a-faff532bb476">
      <Url>https://cdc.sharepoint.com/sites/CSELS/DLS/Evaluation/_layouts/15/DocIdRedir.aspx?ID=CSELS-2046462375-13834</Url>
      <Description>CSELS-2046462375-13834</Description>
    </_dlc_DocIdUrl>
    <_ip_UnifiedCompliancePolicyUIAction xmlns="http://schemas.microsoft.com/sharepoint/v3" xsi:nil="true"/>
    <_ip_UnifiedCompliancePolicyProperties xmlns="http://schemas.microsoft.com/sharepoint/v3" xsi:nil="true"/>
    <lcf76f155ced4ddcb4097134ff3c332f xmlns="4623e9f1-b8d7-402b-bc99-2bd9a34d91ce">
      <Terms xmlns="http://schemas.microsoft.com/office/infopath/2007/PartnerControls"/>
    </lcf76f155ced4ddcb4097134ff3c332f>
    <TaxCatchAll xmlns="0724e717-bbe7-4e48-ae6a-faff532bb476" xsi:nil="true"/>
    <SharedWithUsers xmlns="34dd7b38-67fe-43de-b99c-eaecf89a626a">
      <UserInfo>
        <DisplayName>Ramakrishnan, Vishakha (CDC/DDPHSS/CSELS/DLS) (CTR)</DisplayName>
        <AccountId>10224</AccountId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718E6E-7C80-4B65-9E26-960D5AFBE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C5F9C-DFC0-49CE-ADD8-1255DA5C7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24e717-bbe7-4e48-ae6a-faff532bb476"/>
    <ds:schemaRef ds:uri="4623e9f1-b8d7-402b-bc99-2bd9a34d91ce"/>
    <ds:schemaRef ds:uri="34dd7b38-67fe-43de-b99c-eaecf89a6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A0B9C-6C58-4318-AF58-48CDDAA62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00D60-00AB-4D61-87A8-583151E812C7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http://schemas.microsoft.com/sharepoint/v3"/>
    <ds:schemaRef ds:uri="4623e9f1-b8d7-402b-bc99-2bd9a34d91ce"/>
    <ds:schemaRef ds:uri="34dd7b38-67fe-43de-b99c-eaecf89a626a"/>
  </ds:schemaRefs>
</ds:datastoreItem>
</file>

<file path=customXml/itemProps5.xml><?xml version="1.0" encoding="utf-8"?>
<ds:datastoreItem xmlns:ds="http://schemas.openxmlformats.org/officeDocument/2006/customXml" ds:itemID="{1ECCE527-677A-44CC-A951-2CC0B219C7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573</Words>
  <Characters>3270</Characters>
  <Application>Microsoft Office Word</Application>
  <DocSecurity>0</DocSecurity>
  <Lines>27</Lines>
  <Paragraphs>7</Paragraphs>
  <ScaleCrop>false</ScaleCrop>
  <Company>Centers for Disease Control and Prevention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Strider, Sonya (CDC/OPHSS/CSELS)</dc:creator>
  <cp:lastModifiedBy>Nhim, Kunthea (CDC/DDPHSS/CSELS/DLS)</cp:lastModifiedBy>
  <cp:revision>15</cp:revision>
  <dcterms:created xsi:type="dcterms:W3CDTF">2023-07-18T16:26:00Z</dcterms:created>
  <dcterms:modified xsi:type="dcterms:W3CDTF">2023-07-18T16:43:00Z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0x010100C15F22F0898B0141B8938C23DC5659A0</vt:lpwstr>
  </property>
  <property fmtid="{D5CDD505-2E9C-101B-9397-08002B2CF9AE}" pid="3" name="GrammarlyDocumentId">
    <vt:lpwstr>2a8359f0c9979e463356073503fc232b43ddd782f09e45a403dae32fb9d7de07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efe5a163-6cab-4a80-8ea0-72c9c0f647c9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2021-06-21T21:52:31Z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39514fad-34e8-4751-9c7e-16090a5bca9b</vt:lpwstr>
  </property>
</Properties>
</file>