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256DD" w:rsidP="001256DD" w14:paraId="7E6FF83D" w14:textId="77777777">
      <w:pPr>
        <w:jc w:val="center"/>
        <w:rPr>
          <w:b/>
          <w:bCs/>
        </w:rPr>
      </w:pPr>
      <w:r>
        <w:rPr>
          <w:b/>
          <w:bCs/>
        </w:rPr>
        <w:t>Clinical Practice Guideline Outreach and Communication Materials Feedback</w:t>
      </w:r>
    </w:p>
    <w:p w:rsidR="00F775D7" w:rsidP="00F775D7" w14:paraId="57447EFA" w14:textId="3A61F410">
      <w:pPr>
        <w:pStyle w:val="Header"/>
        <w:rPr>
          <w:rFonts w:ascii="Times New Roman" w:hAnsi="Times New Roman"/>
          <w:color w:val="000000" w:themeColor="text1"/>
          <w:sz w:val="18"/>
          <w:szCs w:val="18"/>
        </w:rPr>
      </w:pPr>
      <w:r>
        <w:rPr>
          <w:rFonts w:ascii="Times New Roman" w:hAnsi="Times New Roman"/>
          <w:sz w:val="18"/>
          <w:szCs w:val="18"/>
        </w:rPr>
        <w:tab/>
      </w:r>
      <w:r>
        <w:rPr>
          <w:rFonts w:ascii="Times New Roman" w:hAnsi="Times New Roman"/>
          <w:sz w:val="18"/>
          <w:szCs w:val="18"/>
        </w:rPr>
        <w:tab/>
        <w:t>OMB Control No. 0920-1050</w:t>
      </w:r>
    </w:p>
    <w:p w:rsidR="00F775D7" w:rsidP="00F775D7" w14:paraId="79C8335B" w14:textId="77777777">
      <w:pPr>
        <w:pStyle w:val="Header"/>
        <w:rPr>
          <w:rFonts w:ascii="Times New Roman" w:hAnsi="Times New Roman"/>
          <w:sz w:val="18"/>
          <w:szCs w:val="18"/>
        </w:rPr>
      </w:pPr>
      <w:r>
        <w:rPr>
          <w:rFonts w:ascii="Times New Roman" w:hAnsi="Times New Roman"/>
          <w:sz w:val="18"/>
          <w:szCs w:val="18"/>
        </w:rPr>
        <w:tab/>
        <w:t xml:space="preserve">                                                                                                                                                    Exp. Date 06/30/2025</w:t>
      </w:r>
    </w:p>
    <w:p w:rsidR="00F775D7" w:rsidP="00F775D7" w14:paraId="1067118A" w14:textId="77777777">
      <w:pPr>
        <w:pStyle w:val="Header"/>
        <w:rPr>
          <w:rFonts w:ascii="Times New Roman" w:hAnsi="Times New Roman"/>
          <w:sz w:val="18"/>
          <w:szCs w:val="18"/>
        </w:rPr>
      </w:pPr>
    </w:p>
    <w:p w:rsidR="00F775D7" w:rsidP="00F775D7" w14:paraId="5D1888C3" w14:textId="6E106ECA">
      <w:pPr>
        <w:pBdr>
          <w:bottom w:val="single" w:sz="12" w:space="1" w:color="000000"/>
        </w:pBdr>
      </w:pPr>
      <w:r w:rsidRPr="00DB5143">
        <w:rPr>
          <w:noProof/>
          <w:sz w:val="18"/>
          <w:szCs w:val="18"/>
        </w:rPr>
        <w:t xml:space="preserve">Public reporting burden of this collection of information is estimated to average </w:t>
      </w:r>
      <w:r>
        <w:rPr>
          <w:noProof/>
          <w:sz w:val="18"/>
          <w:szCs w:val="18"/>
        </w:rPr>
        <w:t xml:space="preserve">15 </w:t>
      </w:r>
      <w:r w:rsidRPr="00DB5143">
        <w:rPr>
          <w:noProof/>
          <w:sz w:val="18"/>
          <w:szCs w:val="18"/>
        </w:rPr>
        <w:t>minutes per respondent.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w:t>
      </w:r>
      <w:r>
        <w:t xml:space="preserve"> </w:t>
      </w:r>
      <w:r>
        <w:rPr>
          <w:noProof/>
          <w:sz w:val="18"/>
          <w:szCs w:val="18"/>
        </w:rPr>
        <w:t>(0920-1050).</w:t>
      </w:r>
    </w:p>
    <w:p w:rsidR="00F775D7" w:rsidRPr="00BD5F3A" w:rsidP="00F775D7" w14:paraId="449B47C3" w14:textId="77777777">
      <w:pPr>
        <w:jc w:val="center"/>
        <w:rPr>
          <w:b/>
          <w:bCs/>
        </w:rPr>
      </w:pPr>
    </w:p>
    <w:p w:rsidR="00B34550" w:rsidP="00B34550" w14:paraId="27FEF95C" w14:textId="6C1DAFB0">
      <w:r>
        <w:t xml:space="preserve">ICF Next, on behalf of </w:t>
      </w:r>
      <w:r w:rsidR="007D11D6">
        <w:t>the Centers for Disease Control and Prevention (CDC)</w:t>
      </w:r>
      <w:r>
        <w:t xml:space="preserve">, is conducting a brief survey to understand </w:t>
      </w:r>
      <w:r w:rsidR="00C6637D">
        <w:t>whether</w:t>
      </w:r>
      <w:r>
        <w:t xml:space="preserve"> we have met the communication needs of our </w:t>
      </w:r>
      <w:r w:rsidR="00456CE4">
        <w:t xml:space="preserve">Clinician Education Network (CEN) </w:t>
      </w:r>
      <w:r w:rsidR="00EE586F">
        <w:t>members</w:t>
      </w:r>
      <w:r>
        <w:t xml:space="preserve">, and we would appreciate your input. It is anticipated that it will take you approximately </w:t>
      </w:r>
      <w:r w:rsidR="00456CE4">
        <w:t>10</w:t>
      </w:r>
      <w:r w:rsidR="00F35D65">
        <w:t>-15</w:t>
      </w:r>
      <w:r w:rsidR="00456CE4">
        <w:t xml:space="preserve"> </w:t>
      </w:r>
      <w:r>
        <w:t xml:space="preserve">minutes to complete. </w:t>
      </w:r>
      <w:r w:rsidRPr="00EE586F" w:rsidR="00EE586F">
        <w:t xml:space="preserve"> </w:t>
      </w:r>
      <w:r w:rsidR="00EE586F">
        <w:t>We ask that you complete the survey by [add date two week</w:t>
      </w:r>
      <w:r w:rsidR="00C35FBF">
        <w:t>s</w:t>
      </w:r>
      <w:r w:rsidR="00EE586F">
        <w:t xml:space="preserve"> from launch].  </w:t>
      </w:r>
      <w:r>
        <w:t>By continuing, you are indicating that you voluntarily agree to participate.</w:t>
      </w:r>
    </w:p>
    <w:p w:rsidR="008238EF" w14:paraId="350407DB" w14:textId="35A75A64">
      <w:r w:rsidRPr="008238EF">
        <w:t xml:space="preserve">As a reminder, the goal of the CEN is to allow organizations to bring their extensive expertise and reach to increase 2022 Clinical Practice Guideline understanding and implementation among their peers and communities and to support the expansion of </w:t>
      </w:r>
      <w:r w:rsidR="007D11D6">
        <w:t xml:space="preserve">CDC’s </w:t>
      </w:r>
      <w:r w:rsidRPr="008238EF">
        <w:t>D</w:t>
      </w:r>
      <w:r w:rsidR="007D11D6">
        <w:t xml:space="preserve">ivision of </w:t>
      </w:r>
      <w:r w:rsidRPr="008238EF">
        <w:t>O</w:t>
      </w:r>
      <w:r w:rsidR="007D11D6">
        <w:t xml:space="preserve">verdose </w:t>
      </w:r>
      <w:r w:rsidRPr="008238EF">
        <w:t>P</w:t>
      </w:r>
      <w:r w:rsidR="007D11D6">
        <w:t>revention</w:t>
      </w:r>
      <w:r w:rsidRPr="008238EF">
        <w:t xml:space="preserve"> healthcare professional education and outreach efforts.</w:t>
      </w:r>
      <w:r>
        <w:t xml:space="preserve"> </w:t>
      </w:r>
    </w:p>
    <w:p w:rsidR="00B34550" w14:paraId="00E45601" w14:textId="024E74E9">
      <w:r>
        <w:t xml:space="preserve">Thank you in advance for providing your input on the communication and messaging needs of </w:t>
      </w:r>
      <w:r w:rsidR="00456CE4">
        <w:t xml:space="preserve">CEN </w:t>
      </w:r>
      <w:r w:rsidR="00A364DA">
        <w:t>members</w:t>
      </w:r>
      <w:r>
        <w:t>.</w:t>
      </w:r>
    </w:p>
    <w:p w:rsidR="005A5521" w:rsidP="005A5521" w14:paraId="2EC7EFAA" w14:textId="098C043C">
      <w:pPr>
        <w:pStyle w:val="ListParagraph"/>
        <w:numPr>
          <w:ilvl w:val="0"/>
          <w:numId w:val="1"/>
        </w:numPr>
      </w:pPr>
      <w:r>
        <w:t xml:space="preserve">What are the main reasons for </w:t>
      </w:r>
      <w:r w:rsidR="00456CE4">
        <w:t>participating in the CEN</w:t>
      </w:r>
      <w:r>
        <w:t>?</w:t>
      </w:r>
      <w:r w:rsidR="00F945FC">
        <w:t xml:space="preserve"> [Check all that apply]</w:t>
      </w:r>
    </w:p>
    <w:p w:rsidR="005A5521" w:rsidP="005A5521" w14:paraId="47420601" w14:textId="28EB5B4D">
      <w:pPr>
        <w:pStyle w:val="ListParagraph"/>
        <w:numPr>
          <w:ilvl w:val="1"/>
          <w:numId w:val="1"/>
        </w:numPr>
      </w:pPr>
      <w:r>
        <w:t xml:space="preserve">For the CDC name/credibility </w:t>
      </w:r>
      <w:r w:rsidR="00B97CEF">
        <w:t>of CDC</w:t>
      </w:r>
    </w:p>
    <w:p w:rsidR="00396135" w:rsidP="005A5521" w14:paraId="494A0C81" w14:textId="2DC93FAA">
      <w:pPr>
        <w:pStyle w:val="ListParagraph"/>
        <w:numPr>
          <w:ilvl w:val="1"/>
          <w:numId w:val="1"/>
        </w:numPr>
      </w:pPr>
      <w:r>
        <w:t xml:space="preserve">To provide </w:t>
      </w:r>
      <w:r w:rsidR="00675D26">
        <w:t xml:space="preserve">new </w:t>
      </w:r>
      <w:r>
        <w:t>resources to our members</w:t>
      </w:r>
    </w:p>
    <w:p w:rsidR="00BB0430" w:rsidP="005A5521" w14:paraId="6CD45C1F" w14:textId="31E34893">
      <w:pPr>
        <w:pStyle w:val="ListParagraph"/>
        <w:numPr>
          <w:ilvl w:val="1"/>
          <w:numId w:val="1"/>
        </w:numPr>
      </w:pPr>
      <w:r>
        <w:t>To expand our current education</w:t>
      </w:r>
      <w:r w:rsidR="00662ADA">
        <w:t>al</w:t>
      </w:r>
      <w:r>
        <w:t xml:space="preserve"> resources</w:t>
      </w:r>
      <w:r w:rsidR="00B97CEF">
        <w:t xml:space="preserve"> for our members</w:t>
      </w:r>
    </w:p>
    <w:p w:rsidR="00342D5B" w:rsidP="005A5521" w14:paraId="0AEF4DFA" w14:textId="2E4C3B8A">
      <w:pPr>
        <w:pStyle w:val="ListParagraph"/>
        <w:numPr>
          <w:ilvl w:val="1"/>
          <w:numId w:val="1"/>
        </w:numPr>
      </w:pPr>
      <w:r>
        <w:t xml:space="preserve">To </w:t>
      </w:r>
      <w:r w:rsidR="00D93531">
        <w:t xml:space="preserve">better </w:t>
      </w:r>
      <w:r>
        <w:t>offer continuing education to our members</w:t>
      </w:r>
    </w:p>
    <w:p w:rsidR="00517FBF" w:rsidP="005A5521" w14:paraId="754374F0" w14:textId="0CAB0ED6">
      <w:pPr>
        <w:pStyle w:val="ListParagraph"/>
        <w:numPr>
          <w:ilvl w:val="1"/>
          <w:numId w:val="1"/>
        </w:numPr>
      </w:pPr>
      <w:r>
        <w:t xml:space="preserve">To </w:t>
      </w:r>
      <w:r w:rsidR="007469EC">
        <w:t>connect</w:t>
      </w:r>
      <w:r>
        <w:t xml:space="preserve"> </w:t>
      </w:r>
      <w:r w:rsidR="00B97CEF">
        <w:t xml:space="preserve">and network </w:t>
      </w:r>
      <w:r>
        <w:t xml:space="preserve">with other </w:t>
      </w:r>
      <w:r w:rsidR="00D93531">
        <w:t xml:space="preserve">CEN </w:t>
      </w:r>
      <w:r>
        <w:t>members</w:t>
      </w:r>
    </w:p>
    <w:p w:rsidR="00383E2D" w:rsidP="00B96900" w14:paraId="12F1E114" w14:textId="6D4DFDEA">
      <w:pPr>
        <w:pStyle w:val="ListParagraph"/>
        <w:numPr>
          <w:ilvl w:val="1"/>
          <w:numId w:val="1"/>
        </w:numPr>
      </w:pPr>
      <w:r>
        <w:t>Other: [fill in]</w:t>
      </w:r>
    </w:p>
    <w:p w:rsidR="00B96900" w:rsidP="00B96900" w14:paraId="4610270F" w14:textId="77777777">
      <w:pPr>
        <w:pStyle w:val="ListParagraph"/>
        <w:ind w:left="1080"/>
      </w:pPr>
    </w:p>
    <w:p w:rsidR="00B34550" w:rsidP="000528DC" w14:paraId="308B2972" w14:textId="6F8B87E3">
      <w:pPr>
        <w:pStyle w:val="ListParagraph"/>
        <w:numPr>
          <w:ilvl w:val="0"/>
          <w:numId w:val="1"/>
        </w:numPr>
      </w:pPr>
      <w:r>
        <w:t>Overall</w:t>
      </w:r>
      <w:r w:rsidR="0046352F">
        <w:t>,</w:t>
      </w:r>
      <w:r>
        <w:t xml:space="preserve"> h</w:t>
      </w:r>
      <w:r w:rsidR="000528DC">
        <w:t>ow satisfied</w:t>
      </w:r>
      <w:r w:rsidR="00A633D5">
        <w:t xml:space="preserve"> are</w:t>
      </w:r>
      <w:r w:rsidR="000528DC">
        <w:t xml:space="preserve"> you with </w:t>
      </w:r>
      <w:r w:rsidR="001E1715">
        <w:t>your</w:t>
      </w:r>
      <w:r w:rsidR="00067653">
        <w:t xml:space="preserve"> participation in the CEN</w:t>
      </w:r>
      <w:r w:rsidR="001E1715">
        <w:t>?</w:t>
      </w:r>
    </w:p>
    <w:p w:rsidR="005B2530" w:rsidP="00394294" w14:paraId="3898106C" w14:textId="77777777">
      <w:pPr>
        <w:pStyle w:val="ListParagraph"/>
        <w:numPr>
          <w:ilvl w:val="1"/>
          <w:numId w:val="1"/>
        </w:numPr>
      </w:pPr>
      <w:r w:rsidRPr="00652AA2">
        <w:t>Very satisfied</w:t>
      </w:r>
    </w:p>
    <w:p w:rsidR="005B2530" w:rsidP="00394294" w14:paraId="6DA2CA84" w14:textId="77777777">
      <w:pPr>
        <w:pStyle w:val="ListParagraph"/>
        <w:numPr>
          <w:ilvl w:val="1"/>
          <w:numId w:val="1"/>
        </w:numPr>
      </w:pPr>
      <w:r w:rsidRPr="00652AA2">
        <w:t>Satisfied</w:t>
      </w:r>
    </w:p>
    <w:p w:rsidR="005B2530" w:rsidP="00394294" w14:paraId="72BE5F2A" w14:textId="77777777">
      <w:pPr>
        <w:pStyle w:val="ListParagraph"/>
        <w:numPr>
          <w:ilvl w:val="1"/>
          <w:numId w:val="1"/>
        </w:numPr>
      </w:pPr>
      <w:r w:rsidRPr="00652AA2">
        <w:t>Neither satisfied nor dissatisfied</w:t>
      </w:r>
    </w:p>
    <w:p w:rsidR="005B2530" w:rsidP="00394294" w14:paraId="18D994B3" w14:textId="77777777">
      <w:pPr>
        <w:pStyle w:val="ListParagraph"/>
        <w:numPr>
          <w:ilvl w:val="1"/>
          <w:numId w:val="1"/>
        </w:numPr>
      </w:pPr>
      <w:r w:rsidRPr="00652AA2">
        <w:t>Dissatisfied</w:t>
      </w:r>
    </w:p>
    <w:p w:rsidR="00C75019" w:rsidP="00394294" w14:paraId="02A61EBF" w14:textId="77777777">
      <w:pPr>
        <w:pStyle w:val="ListParagraph"/>
        <w:numPr>
          <w:ilvl w:val="1"/>
          <w:numId w:val="1"/>
        </w:numPr>
      </w:pPr>
      <w:r w:rsidRPr="00652AA2">
        <w:t>Very dissatisfied</w:t>
      </w:r>
    </w:p>
    <w:p w:rsidR="005230A4" w:rsidP="005230A4" w14:paraId="0F6148A7" w14:textId="77777777">
      <w:pPr>
        <w:pStyle w:val="ListParagraph"/>
        <w:ind w:left="1080"/>
      </w:pPr>
    </w:p>
    <w:p w:rsidR="00C75019" w:rsidP="005230A4" w14:paraId="21DA1297" w14:textId="77A98E4D">
      <w:pPr>
        <w:pStyle w:val="ListParagraph"/>
        <w:numPr>
          <w:ilvl w:val="0"/>
          <w:numId w:val="1"/>
        </w:numPr>
      </w:pPr>
      <w:r>
        <w:t>How satisfied are you with</w:t>
      </w:r>
      <w:r w:rsidR="00DF1F13">
        <w:t xml:space="preserve"> each of the following:</w:t>
      </w:r>
      <w:r w:rsidR="0047622B">
        <w:t xml:space="preserve"> [Each response will be on a five-point scale of very satisfied</w:t>
      </w:r>
      <w:r w:rsidR="00305ECA">
        <w:t xml:space="preserve"> (5)</w:t>
      </w:r>
      <w:r w:rsidR="0047622B">
        <w:t>, satisfied</w:t>
      </w:r>
      <w:r w:rsidR="00305ECA">
        <w:t xml:space="preserve"> (4)</w:t>
      </w:r>
      <w:r w:rsidR="0047622B">
        <w:t>, neither satisfied nor dissatisfied</w:t>
      </w:r>
      <w:r w:rsidR="00305ECA">
        <w:t xml:space="preserve"> (3)</w:t>
      </w:r>
      <w:r w:rsidR="0047622B">
        <w:t>, dissatisfied</w:t>
      </w:r>
      <w:r w:rsidR="00305ECA">
        <w:t xml:space="preserve"> (2)</w:t>
      </w:r>
      <w:r w:rsidR="0047622B">
        <w:t>, very dissatisfied</w:t>
      </w:r>
      <w:r w:rsidR="00305ECA">
        <w:t xml:space="preserve"> (1)</w:t>
      </w:r>
      <w:r w:rsidR="00013876">
        <w:t xml:space="preserve">] </w:t>
      </w:r>
    </w:p>
    <w:p w:rsidR="00C75019" w:rsidP="00C75019" w14:paraId="225C7E05" w14:textId="50F16B1B">
      <w:pPr>
        <w:pStyle w:val="ListParagraph"/>
        <w:numPr>
          <w:ilvl w:val="0"/>
          <w:numId w:val="7"/>
        </w:numPr>
      </w:pPr>
      <w:r>
        <w:t>Resources provided</w:t>
      </w:r>
      <w:r w:rsidR="006E143D">
        <w:t xml:space="preserve"> to CEN members</w:t>
      </w:r>
    </w:p>
    <w:p w:rsidR="00835F7D" w:rsidP="00C75019" w14:paraId="412C040E" w14:textId="6928A644">
      <w:pPr>
        <w:pStyle w:val="ListParagraph"/>
        <w:numPr>
          <w:ilvl w:val="0"/>
          <w:numId w:val="7"/>
        </w:numPr>
      </w:pPr>
      <w:bookmarkStart w:id="0" w:name="_Hlk133996784"/>
      <w:r>
        <w:t xml:space="preserve">Communication </w:t>
      </w:r>
      <w:r w:rsidR="006E143D">
        <w:t>with members</w:t>
      </w:r>
      <w:r w:rsidR="00C4749C">
        <w:t xml:space="preserve"> </w:t>
      </w:r>
      <w:bookmarkEnd w:id="0"/>
      <w:r w:rsidR="00C4749C">
        <w:t>(</w:t>
      </w:r>
      <w:r w:rsidR="00C35FBF">
        <w:t>e.g.,</w:t>
      </w:r>
      <w:r w:rsidR="00C4749C">
        <w:t xml:space="preserve"> </w:t>
      </w:r>
      <w:r w:rsidR="00B0086F">
        <w:t>communicating about when new training</w:t>
      </w:r>
      <w:r w:rsidR="00723EBE">
        <w:t>s</w:t>
      </w:r>
      <w:r w:rsidR="00B0086F">
        <w:t xml:space="preserve"> or materials are available)</w:t>
      </w:r>
    </w:p>
    <w:p w:rsidR="00CA6D8F" w:rsidP="00C75019" w14:paraId="415E13BC" w14:textId="13CBCB4E">
      <w:pPr>
        <w:pStyle w:val="ListParagraph"/>
        <w:numPr>
          <w:ilvl w:val="0"/>
          <w:numId w:val="7"/>
        </w:numPr>
      </w:pPr>
      <w:r>
        <w:t>Newsletter</w:t>
      </w:r>
    </w:p>
    <w:p w:rsidR="00AB32AE" w:rsidP="00C75019" w14:paraId="74CE66F0" w14:textId="309C19E6">
      <w:pPr>
        <w:pStyle w:val="ListParagraph"/>
        <w:numPr>
          <w:ilvl w:val="0"/>
          <w:numId w:val="7"/>
        </w:numPr>
      </w:pPr>
      <w:r>
        <w:t>Roundtables</w:t>
      </w:r>
    </w:p>
    <w:p w:rsidR="00FC4AE6" w:rsidP="00C75019" w14:paraId="7976E77E" w14:textId="1581C29F">
      <w:pPr>
        <w:pStyle w:val="ListParagraph"/>
        <w:numPr>
          <w:ilvl w:val="0"/>
          <w:numId w:val="7"/>
        </w:numPr>
      </w:pPr>
      <w:r>
        <w:t>Social media content</w:t>
      </w:r>
      <w:r w:rsidR="00CD7154">
        <w:t xml:space="preserve"> provided to CEN members</w:t>
      </w:r>
    </w:p>
    <w:p w:rsidR="009138E8" w:rsidP="009138E8" w14:paraId="46E09301" w14:textId="34149F0E">
      <w:pPr>
        <w:pStyle w:val="ListParagraph"/>
        <w:numPr>
          <w:ilvl w:val="0"/>
          <w:numId w:val="7"/>
        </w:numPr>
      </w:pPr>
      <w:r>
        <w:t xml:space="preserve">Podcasts </w:t>
      </w:r>
    </w:p>
    <w:p w:rsidR="00F25D64" w:rsidP="009138E8" w14:paraId="7D72E9B4" w14:textId="020F1006">
      <w:pPr>
        <w:pStyle w:val="ListParagraph"/>
        <w:numPr>
          <w:ilvl w:val="0"/>
          <w:numId w:val="7"/>
        </w:numPr>
      </w:pPr>
      <w:r>
        <w:t>Webinars</w:t>
      </w:r>
    </w:p>
    <w:p w:rsidR="00CA6D8F" w:rsidP="00AB32AE" w14:paraId="65DD0BC2" w14:textId="03B01796">
      <w:pPr>
        <w:pStyle w:val="ListParagraph"/>
        <w:numPr>
          <w:ilvl w:val="0"/>
          <w:numId w:val="7"/>
        </w:numPr>
      </w:pPr>
      <w:r>
        <w:t>Opportunities to network with other CEN members</w:t>
      </w:r>
    </w:p>
    <w:p w:rsidR="00874BDA" w:rsidP="00874BDA" w14:paraId="2EC30096" w14:textId="77777777">
      <w:pPr>
        <w:pStyle w:val="ListParagraph"/>
      </w:pPr>
    </w:p>
    <w:p w:rsidR="00675D8D" w:rsidP="00675D8D" w14:paraId="4B98C89C" w14:textId="2B35579E">
      <w:pPr>
        <w:pStyle w:val="ListParagraph"/>
        <w:numPr>
          <w:ilvl w:val="0"/>
          <w:numId w:val="1"/>
        </w:numPr>
      </w:pPr>
      <w:r>
        <w:t xml:space="preserve">Where </w:t>
      </w:r>
      <w:r w:rsidR="006E143D">
        <w:t>would you like</w:t>
      </w:r>
      <w:r>
        <w:t xml:space="preserve"> </w:t>
      </w:r>
      <w:r w:rsidR="00F54168">
        <w:t>more</w:t>
      </w:r>
      <w:r>
        <w:t xml:space="preserve"> support from CDC?</w:t>
      </w:r>
    </w:p>
    <w:p w:rsidR="00675D8D" w:rsidP="00675D8D" w14:paraId="3F54F505" w14:textId="15063BF0">
      <w:pPr>
        <w:pStyle w:val="ListParagraph"/>
        <w:numPr>
          <w:ilvl w:val="1"/>
          <w:numId w:val="1"/>
        </w:numPr>
      </w:pPr>
      <w:r>
        <w:t xml:space="preserve">Developing tailored materials </w:t>
      </w:r>
    </w:p>
    <w:p w:rsidR="00675D8D" w:rsidP="00675D8D" w14:paraId="2F6247B9" w14:textId="1ACAB716">
      <w:pPr>
        <w:pStyle w:val="ListParagraph"/>
        <w:numPr>
          <w:ilvl w:val="1"/>
          <w:numId w:val="1"/>
        </w:numPr>
      </w:pPr>
      <w:r>
        <w:t>Co</w:t>
      </w:r>
      <w:r w:rsidR="00B107C0">
        <w:t>-p</w:t>
      </w:r>
      <w:r>
        <w:t>romoting</w:t>
      </w:r>
      <w:r w:rsidR="00DA6DBF">
        <w:t xml:space="preserve"> of</w:t>
      </w:r>
      <w:r>
        <w:t xml:space="preserve"> educational resources</w:t>
      </w:r>
    </w:p>
    <w:p w:rsidR="00675D8D" w:rsidP="00675D8D" w14:paraId="6866623D" w14:textId="77777777">
      <w:pPr>
        <w:pStyle w:val="ListParagraph"/>
        <w:numPr>
          <w:ilvl w:val="1"/>
          <w:numId w:val="1"/>
        </w:numPr>
      </w:pPr>
      <w:r>
        <w:t>Subject matter expertise</w:t>
      </w:r>
    </w:p>
    <w:p w:rsidR="00675D8D" w:rsidP="00675D8D" w14:paraId="3AD3BCCA" w14:textId="507E3369">
      <w:pPr>
        <w:pStyle w:val="ListParagraph"/>
        <w:numPr>
          <w:ilvl w:val="1"/>
          <w:numId w:val="1"/>
        </w:numPr>
      </w:pPr>
      <w:r>
        <w:t xml:space="preserve">Communicating with </w:t>
      </w:r>
      <w:r w:rsidR="0046352F">
        <w:t xml:space="preserve">other CEN </w:t>
      </w:r>
      <w:r>
        <w:t>members</w:t>
      </w:r>
    </w:p>
    <w:p w:rsidR="00675D8D" w:rsidP="00675D8D" w14:paraId="67FE6A2C" w14:textId="1343AD2D">
      <w:pPr>
        <w:pStyle w:val="ListParagraph"/>
        <w:numPr>
          <w:ilvl w:val="1"/>
          <w:numId w:val="1"/>
        </w:numPr>
      </w:pPr>
      <w:r>
        <w:t xml:space="preserve">Other: </w:t>
      </w:r>
      <w:r w:rsidR="00A715A0">
        <w:t>[Fill in]</w:t>
      </w:r>
    </w:p>
    <w:p w:rsidR="00675D8D" w:rsidP="00675D8D" w14:paraId="75CDC718" w14:textId="77777777">
      <w:pPr>
        <w:pStyle w:val="ListParagraph"/>
        <w:ind w:left="360"/>
      </w:pPr>
    </w:p>
    <w:p w:rsidR="000528DC" w:rsidP="000528DC" w14:paraId="6D13593D" w14:textId="5BB2CF76">
      <w:pPr>
        <w:pStyle w:val="ListParagraph"/>
        <w:numPr>
          <w:ilvl w:val="0"/>
          <w:numId w:val="1"/>
        </w:numPr>
      </w:pPr>
      <w:r>
        <w:t xml:space="preserve">What </w:t>
      </w:r>
      <w:r w:rsidR="00293386">
        <w:t xml:space="preserve">has </w:t>
      </w:r>
      <w:r>
        <w:t>worked well</w:t>
      </w:r>
      <w:r w:rsidR="00293386">
        <w:t xml:space="preserve"> in your </w:t>
      </w:r>
      <w:r w:rsidR="009C2A78">
        <w:t>participation in the CEN</w:t>
      </w:r>
      <w:r>
        <w:t>?</w:t>
      </w:r>
    </w:p>
    <w:p w:rsidR="00C362D4" w:rsidP="008A7E9E" w14:paraId="7D345774" w14:textId="5756B13F">
      <w:pPr>
        <w:pStyle w:val="ListParagraph"/>
        <w:numPr>
          <w:ilvl w:val="1"/>
          <w:numId w:val="1"/>
        </w:numPr>
      </w:pPr>
      <w:r>
        <w:t>Open ended</w:t>
      </w:r>
    </w:p>
    <w:p w:rsidR="005230A4" w:rsidP="005230A4" w14:paraId="2F59B233" w14:textId="77777777">
      <w:pPr>
        <w:pStyle w:val="ListParagraph"/>
        <w:ind w:left="1080"/>
      </w:pPr>
    </w:p>
    <w:p w:rsidR="000528DC" w:rsidP="000528DC" w14:paraId="016A4C11" w14:textId="1F836DA6">
      <w:pPr>
        <w:pStyle w:val="ListParagraph"/>
        <w:numPr>
          <w:ilvl w:val="0"/>
          <w:numId w:val="1"/>
        </w:numPr>
      </w:pPr>
      <w:r>
        <w:t xml:space="preserve">What </w:t>
      </w:r>
      <w:r w:rsidR="00DA6DBF">
        <w:t>hasn’t</w:t>
      </w:r>
      <w:r>
        <w:t xml:space="preserve"> work as well</w:t>
      </w:r>
      <w:r w:rsidR="00293386">
        <w:t xml:space="preserve"> in your </w:t>
      </w:r>
      <w:r w:rsidR="009C2A78">
        <w:t>pa</w:t>
      </w:r>
      <w:r w:rsidR="00AC3C7E">
        <w:t>rticipation in the CEN</w:t>
      </w:r>
      <w:r>
        <w:t>?</w:t>
      </w:r>
    </w:p>
    <w:p w:rsidR="00C362D4" w:rsidP="008A7E9E" w14:paraId="0F5BB5AF" w14:textId="1C86FB7B">
      <w:pPr>
        <w:pStyle w:val="ListParagraph"/>
        <w:numPr>
          <w:ilvl w:val="1"/>
          <w:numId w:val="1"/>
        </w:numPr>
      </w:pPr>
      <w:r>
        <w:t xml:space="preserve">Open </w:t>
      </w:r>
      <w:r w:rsidR="008A7E9E">
        <w:t>ended</w:t>
      </w:r>
    </w:p>
    <w:p w:rsidR="00675D8D" w:rsidP="00675D8D" w14:paraId="2269B046" w14:textId="77777777">
      <w:pPr>
        <w:pStyle w:val="ListParagraph"/>
        <w:ind w:left="1080"/>
      </w:pPr>
    </w:p>
    <w:p w:rsidR="000528DC" w:rsidP="00DE6CE1" w14:paraId="514E5C36" w14:textId="4C576FD3">
      <w:pPr>
        <w:pStyle w:val="ListParagraph"/>
        <w:numPr>
          <w:ilvl w:val="0"/>
          <w:numId w:val="1"/>
        </w:numPr>
      </w:pPr>
      <w:r>
        <w:t xml:space="preserve">What suggestions do you have for </w:t>
      </w:r>
      <w:r w:rsidR="00C62316">
        <w:t xml:space="preserve">improving </w:t>
      </w:r>
      <w:r w:rsidR="00A715A0">
        <w:t>the CEN</w:t>
      </w:r>
      <w:r>
        <w:t>?</w:t>
      </w:r>
    </w:p>
    <w:p w:rsidR="00284B32" w:rsidP="00284B32" w14:paraId="293C730E" w14:textId="5C9DAF7A">
      <w:pPr>
        <w:pStyle w:val="ListParagraph"/>
        <w:numPr>
          <w:ilvl w:val="1"/>
          <w:numId w:val="1"/>
        </w:numPr>
      </w:pPr>
      <w:r>
        <w:t>Open ended</w:t>
      </w:r>
    </w:p>
    <w:p w:rsidR="00675D8D" w:rsidP="00675D8D" w14:paraId="4289F4B7" w14:textId="77777777">
      <w:pPr>
        <w:pStyle w:val="ListParagraph"/>
        <w:ind w:left="1080"/>
      </w:pPr>
    </w:p>
    <w:p w:rsidR="000528DC" w:rsidP="000528DC" w14:paraId="64B4825D" w14:textId="1B3E72C4">
      <w:pPr>
        <w:pStyle w:val="ListParagraph"/>
        <w:numPr>
          <w:ilvl w:val="0"/>
          <w:numId w:val="1"/>
        </w:numPr>
      </w:pPr>
      <w:r>
        <w:t xml:space="preserve">Based on your experiences </w:t>
      </w:r>
      <w:r w:rsidR="00AC3C7E">
        <w:t>participating in the CEN</w:t>
      </w:r>
      <w:r>
        <w:t xml:space="preserve">, how likely are you to continue </w:t>
      </w:r>
      <w:r w:rsidR="00AC3C7E">
        <w:t>your participation in the network</w:t>
      </w:r>
      <w:r w:rsidR="002E074A">
        <w:t xml:space="preserve"> in the future</w:t>
      </w:r>
      <w:r>
        <w:t>?</w:t>
      </w:r>
    </w:p>
    <w:p w:rsidR="00284B32" w:rsidP="00284B32" w14:paraId="25A3DC2A" w14:textId="2F489233">
      <w:pPr>
        <w:pStyle w:val="ListParagraph"/>
        <w:numPr>
          <w:ilvl w:val="1"/>
          <w:numId w:val="1"/>
        </w:numPr>
      </w:pPr>
      <w:r>
        <w:t>Very likely</w:t>
      </w:r>
    </w:p>
    <w:p w:rsidR="00284B32" w:rsidP="00284B32" w14:paraId="1EBA67AD" w14:textId="58993D8C">
      <w:pPr>
        <w:pStyle w:val="ListParagraph"/>
        <w:numPr>
          <w:ilvl w:val="1"/>
          <w:numId w:val="1"/>
        </w:numPr>
      </w:pPr>
      <w:r>
        <w:t>Likely</w:t>
      </w:r>
    </w:p>
    <w:p w:rsidR="00284B32" w:rsidP="00284B32" w14:paraId="35CFB953" w14:textId="4F809DF9">
      <w:pPr>
        <w:pStyle w:val="ListParagraph"/>
        <w:numPr>
          <w:ilvl w:val="1"/>
          <w:numId w:val="1"/>
        </w:numPr>
      </w:pPr>
      <w:r>
        <w:t xml:space="preserve">Neither likely </w:t>
      </w:r>
      <w:r>
        <w:t>or</w:t>
      </w:r>
      <w:r>
        <w:t xml:space="preserve"> unlikely</w:t>
      </w:r>
    </w:p>
    <w:p w:rsidR="00284B32" w:rsidP="00284B32" w14:paraId="721B54A6" w14:textId="225AFFB5">
      <w:pPr>
        <w:pStyle w:val="ListParagraph"/>
        <w:numPr>
          <w:ilvl w:val="1"/>
          <w:numId w:val="1"/>
        </w:numPr>
      </w:pPr>
      <w:r>
        <w:t>U</w:t>
      </w:r>
      <w:r>
        <w:t>n</w:t>
      </w:r>
      <w:r>
        <w:t>likely</w:t>
      </w:r>
    </w:p>
    <w:p w:rsidR="006C45BF" w:rsidP="00284B32" w14:paraId="2D27E95B" w14:textId="5C2E2735">
      <w:pPr>
        <w:pStyle w:val="ListParagraph"/>
        <w:numPr>
          <w:ilvl w:val="1"/>
          <w:numId w:val="1"/>
        </w:numPr>
      </w:pPr>
      <w:r>
        <w:t xml:space="preserve">Very unlikely </w:t>
      </w:r>
    </w:p>
    <w:p w:rsidR="005230A4" w:rsidP="005230A4" w14:paraId="2F8D7607" w14:textId="77777777">
      <w:pPr>
        <w:pStyle w:val="ListParagraph"/>
        <w:ind w:left="1080"/>
      </w:pPr>
    </w:p>
    <w:p w:rsidR="000528DC" w:rsidP="00CB4F0A" w14:paraId="49BCFEF5" w14:textId="05747D13">
      <w:pPr>
        <w:pStyle w:val="ListParagraph"/>
        <w:numPr>
          <w:ilvl w:val="0"/>
          <w:numId w:val="1"/>
        </w:numPr>
      </w:pPr>
      <w:r>
        <w:t xml:space="preserve">Would your </w:t>
      </w:r>
      <w:r w:rsidRPr="00AF7056" w:rsidR="00AF7056">
        <w:t xml:space="preserve">organization be willing to assist in recruiting </w:t>
      </w:r>
      <w:r w:rsidR="00711903">
        <w:t xml:space="preserve">your </w:t>
      </w:r>
      <w:r w:rsidR="002E074A">
        <w:t xml:space="preserve">members </w:t>
      </w:r>
      <w:r w:rsidRPr="00AF7056" w:rsidR="00AF7056">
        <w:t xml:space="preserve">for </w:t>
      </w:r>
      <w:r w:rsidR="009237FB">
        <w:t>materials</w:t>
      </w:r>
      <w:r w:rsidRPr="00AF7056" w:rsidR="009237FB">
        <w:t xml:space="preserve"> </w:t>
      </w:r>
      <w:r w:rsidRPr="00AF7056" w:rsidR="00AF7056">
        <w:t>testing</w:t>
      </w:r>
      <w:r>
        <w:t xml:space="preserve"> or other </w:t>
      </w:r>
      <w:r w:rsidRPr="00AF7056" w:rsidR="00AF7056">
        <w:t>opportunit</w:t>
      </w:r>
      <w:r>
        <w:t>ies</w:t>
      </w:r>
      <w:r w:rsidRPr="00AF7056" w:rsidR="00AF7056">
        <w:t xml:space="preserve"> to provide feedback on </w:t>
      </w:r>
      <w:r w:rsidR="003317A0">
        <w:t xml:space="preserve">future </w:t>
      </w:r>
      <w:r w:rsidRPr="00AF7056" w:rsidR="00AF7056">
        <w:t>resources?</w:t>
      </w:r>
    </w:p>
    <w:p w:rsidR="00E973A9" w:rsidP="00E973A9" w14:paraId="2A57FDC9" w14:textId="083E79B2">
      <w:pPr>
        <w:pStyle w:val="ListParagraph"/>
        <w:numPr>
          <w:ilvl w:val="1"/>
          <w:numId w:val="1"/>
        </w:numPr>
      </w:pPr>
      <w:r>
        <w:t>Yes</w:t>
      </w:r>
    </w:p>
    <w:p w:rsidR="00E973A9" w:rsidP="00E973A9" w14:paraId="79E9C245" w14:textId="0C41F1FB">
      <w:pPr>
        <w:pStyle w:val="ListParagraph"/>
        <w:numPr>
          <w:ilvl w:val="1"/>
          <w:numId w:val="1"/>
        </w:numPr>
      </w:pPr>
      <w:r>
        <w:t>No</w:t>
      </w:r>
    </w:p>
    <w:p w:rsidR="005414F6" w:rsidP="005414F6" w14:paraId="39F1E36F" w14:textId="6F574336">
      <w:pPr>
        <w:pStyle w:val="ListParagraph"/>
        <w:numPr>
          <w:ilvl w:val="2"/>
          <w:numId w:val="1"/>
        </w:numPr>
      </w:pPr>
      <w:r>
        <w:t>If no, why not?</w:t>
      </w:r>
    </w:p>
    <w:p w:rsidR="00CB4F0A" w:rsidP="00CB4F0A" w14:paraId="1947B731" w14:textId="77777777">
      <w:pPr>
        <w:pStyle w:val="CustomNumberedList"/>
        <w:spacing w:after="0" w:line="240" w:lineRule="auto"/>
        <w:rPr>
          <w:rFonts w:asciiTheme="minorHAnsi" w:hAnsiTheme="minorHAnsi" w:cstheme="minorHAnsi"/>
          <w:b/>
          <w:szCs w:val="22"/>
        </w:rPr>
      </w:pPr>
      <w:r w:rsidRPr="00725239">
        <w:rPr>
          <w:rFonts w:asciiTheme="minorHAnsi" w:hAnsiTheme="minorHAnsi" w:cstheme="minorHAnsi"/>
          <w:b/>
          <w:szCs w:val="22"/>
        </w:rPr>
        <w:t>CDC Training and Technical Assistance Support</w:t>
      </w:r>
    </w:p>
    <w:p w:rsidR="00725239" w:rsidRPr="00725239" w:rsidP="00CB4F0A" w14:paraId="52819037" w14:textId="77777777">
      <w:pPr>
        <w:pStyle w:val="CustomNumberedList"/>
        <w:spacing w:after="0" w:line="240" w:lineRule="auto"/>
        <w:rPr>
          <w:rFonts w:asciiTheme="minorHAnsi" w:hAnsiTheme="minorHAnsi" w:cstheme="minorHAnsi"/>
          <w:b/>
          <w:szCs w:val="22"/>
        </w:rPr>
      </w:pPr>
    </w:p>
    <w:p w:rsidR="00CB4F0A" w:rsidRPr="00F4775E" w:rsidP="00CB4F0A" w14:paraId="6F4B89A5" w14:textId="5692DDE4">
      <w:pPr>
        <w:pStyle w:val="NoSpacing"/>
        <w:spacing w:line="276" w:lineRule="auto"/>
        <w:rPr>
          <w:rFonts w:asciiTheme="minorHAnsi" w:hAnsiTheme="minorHAnsi" w:cstheme="minorHAnsi"/>
          <w:szCs w:val="22"/>
        </w:rPr>
      </w:pPr>
      <w:r w:rsidRPr="00F4775E">
        <w:rPr>
          <w:rFonts w:asciiTheme="minorHAnsi" w:hAnsiTheme="minorHAnsi" w:cstheme="minorHAnsi"/>
          <w:szCs w:val="22"/>
        </w:rPr>
        <w:t xml:space="preserve">Now, let’s discuss the training and technical assistance (TTA) that has been provided to </w:t>
      </w:r>
      <w:r w:rsidRPr="00F4775E" w:rsidR="00A05C07">
        <w:rPr>
          <w:rFonts w:asciiTheme="minorHAnsi" w:hAnsiTheme="minorHAnsi" w:cstheme="minorHAnsi"/>
          <w:szCs w:val="22"/>
        </w:rPr>
        <w:t>CEN members</w:t>
      </w:r>
      <w:r w:rsidRPr="00F4775E">
        <w:rPr>
          <w:rFonts w:asciiTheme="minorHAnsi" w:hAnsiTheme="minorHAnsi" w:cstheme="minorHAnsi"/>
          <w:szCs w:val="22"/>
        </w:rPr>
        <w:t xml:space="preserve"> to date.</w:t>
      </w:r>
    </w:p>
    <w:p w:rsidR="00CB4F0A" w:rsidRPr="00263F03" w:rsidP="00CB4F0A" w14:paraId="3FEC7DA5" w14:textId="77777777">
      <w:pPr>
        <w:pStyle w:val="NoSpacing"/>
        <w:rPr>
          <w:rFonts w:ascii="Arial Narrow" w:hAnsi="Arial Narrow" w:cstheme="minorHAnsi"/>
          <w:i/>
          <w:iCs/>
          <w:sz w:val="24"/>
        </w:rPr>
      </w:pPr>
    </w:p>
    <w:p w:rsidR="00CB4F0A" w:rsidRPr="00725239" w:rsidP="00725239" w14:paraId="6E9D02C6" w14:textId="2F5500FD">
      <w:pPr>
        <w:pStyle w:val="ListParagraph"/>
        <w:numPr>
          <w:ilvl w:val="0"/>
          <w:numId w:val="1"/>
        </w:numPr>
      </w:pPr>
      <w:r w:rsidRPr="00725239">
        <w:t xml:space="preserve">Did you attend any CDC webinar trainings in the past year? </w:t>
      </w:r>
    </w:p>
    <w:p w:rsidR="00CB4F0A" w:rsidRPr="00725239" w:rsidP="00725239" w14:paraId="18804BFC" w14:textId="77777777">
      <w:pPr>
        <w:pStyle w:val="ListParagraph"/>
        <w:numPr>
          <w:ilvl w:val="1"/>
          <w:numId w:val="1"/>
        </w:numPr>
      </w:pPr>
      <w:r w:rsidRPr="00725239">
        <w:t xml:space="preserve">[if yes] </w:t>
      </w:r>
    </w:p>
    <w:p w:rsidR="00CB4F0A" w:rsidRPr="00725239" w:rsidP="00725239" w14:paraId="0CEFC550" w14:textId="77777777">
      <w:pPr>
        <w:pStyle w:val="ListParagraph"/>
        <w:numPr>
          <w:ilvl w:val="2"/>
          <w:numId w:val="1"/>
        </w:numPr>
      </w:pPr>
      <w:r w:rsidRPr="00725239">
        <w:t xml:space="preserve">Did you apply any information you learned during/from these webinars? </w:t>
      </w:r>
    </w:p>
    <w:p w:rsidR="00CB4F0A" w:rsidP="00B15C84" w14:paraId="44034748" w14:textId="2DD2B574">
      <w:pPr>
        <w:pStyle w:val="ListParagraph"/>
        <w:numPr>
          <w:ilvl w:val="2"/>
          <w:numId w:val="1"/>
        </w:numPr>
      </w:pPr>
      <w:r w:rsidRPr="00725239">
        <w:t>Did you find these webinars helpful? Why or why not?</w:t>
      </w:r>
    </w:p>
    <w:p w:rsidR="00915E8F" w:rsidP="00915E8F" w14:paraId="3BA482CF" w14:textId="2603A19C">
      <w:pPr>
        <w:pStyle w:val="ListParagraph"/>
        <w:numPr>
          <w:ilvl w:val="1"/>
          <w:numId w:val="1"/>
        </w:numPr>
      </w:pPr>
      <w:r>
        <w:t>[</w:t>
      </w:r>
      <w:r w:rsidR="00D06AEA">
        <w:t>if</w:t>
      </w:r>
      <w:r>
        <w:t xml:space="preserve"> no]</w:t>
      </w:r>
    </w:p>
    <w:p w:rsidR="00C355C3" w:rsidRPr="00B15C84" w:rsidP="00C355C3" w14:paraId="15A18E63" w14:textId="768C519B">
      <w:pPr>
        <w:pStyle w:val="ListParagraph"/>
        <w:numPr>
          <w:ilvl w:val="2"/>
          <w:numId w:val="1"/>
        </w:numPr>
      </w:pPr>
      <w:r>
        <w:t>Why didn’t you attend</w:t>
      </w:r>
      <w:r w:rsidR="00B929C5">
        <w:t>? [open ended]</w:t>
      </w:r>
    </w:p>
    <w:p w:rsidR="00CB4F0A" w:rsidRPr="00F4775E" w:rsidP="00CB4F0A" w14:paraId="4CD26315" w14:textId="0787FF28">
      <w:pPr>
        <w:pStyle w:val="NoSpacing"/>
        <w:spacing w:line="276" w:lineRule="auto"/>
        <w:rPr>
          <w:rFonts w:asciiTheme="minorHAnsi" w:hAnsiTheme="minorHAnsi" w:cstheme="minorHAnsi"/>
          <w:szCs w:val="22"/>
        </w:rPr>
      </w:pPr>
      <w:r w:rsidRPr="00F4775E">
        <w:rPr>
          <w:rFonts w:asciiTheme="minorHAnsi" w:hAnsiTheme="minorHAnsi" w:cstheme="minorHAnsi"/>
          <w:szCs w:val="22"/>
        </w:rPr>
        <w:t xml:space="preserve">In addition to webinars, CDC provides other technical assistance resources and tools. </w:t>
      </w:r>
    </w:p>
    <w:p w:rsidR="00CB4F0A" w:rsidRPr="00263F03" w:rsidP="00CB4F0A" w14:paraId="3E2FF2DF" w14:textId="77777777">
      <w:pPr>
        <w:pStyle w:val="NoSpacing"/>
        <w:rPr>
          <w:rFonts w:ascii="Arial Narrow" w:hAnsi="Arial Narrow" w:cstheme="minorHAnsi"/>
          <w:i/>
          <w:iCs/>
          <w:sz w:val="24"/>
        </w:rPr>
      </w:pPr>
    </w:p>
    <w:p w:rsidR="00CB4F0A" w:rsidRPr="00725239" w:rsidP="00725239" w14:paraId="50853179" w14:textId="08535B9F">
      <w:pPr>
        <w:pStyle w:val="ListParagraph"/>
        <w:numPr>
          <w:ilvl w:val="0"/>
          <w:numId w:val="1"/>
        </w:numPr>
      </w:pPr>
      <w:r w:rsidRPr="00725239">
        <w:t xml:space="preserve">Did you use any of these </w:t>
      </w:r>
      <w:r w:rsidR="00B15C84">
        <w:t xml:space="preserve">other </w:t>
      </w:r>
      <w:r w:rsidRPr="00725239">
        <w:t>resources</w:t>
      </w:r>
      <w:r w:rsidR="0043000A">
        <w:t xml:space="preserve">, </w:t>
      </w:r>
      <w:r w:rsidRPr="00725239">
        <w:t>tools</w:t>
      </w:r>
      <w:r w:rsidR="0043000A">
        <w:t>, or materials</w:t>
      </w:r>
      <w:r w:rsidR="008E5F5F">
        <w:t xml:space="preserve"> </w:t>
      </w:r>
      <w:r w:rsidRPr="00725239">
        <w:t>developed by CDC?</w:t>
      </w:r>
    </w:p>
    <w:p w:rsidR="00CB4F0A" w:rsidRPr="00725239" w:rsidP="00725239" w14:paraId="20C7CE58" w14:textId="77777777">
      <w:pPr>
        <w:pStyle w:val="ListParagraph"/>
        <w:numPr>
          <w:ilvl w:val="1"/>
          <w:numId w:val="1"/>
        </w:numPr>
      </w:pPr>
      <w:r w:rsidRPr="00725239">
        <w:t>[if yes]</w:t>
      </w:r>
    </w:p>
    <w:p w:rsidR="008E5F5F" w:rsidP="00725239" w14:paraId="315C26C7" w14:textId="4154314C">
      <w:pPr>
        <w:pStyle w:val="ListParagraph"/>
        <w:numPr>
          <w:ilvl w:val="2"/>
          <w:numId w:val="1"/>
        </w:numPr>
      </w:pPr>
      <w:r>
        <w:t>Which ones did you use?</w:t>
      </w:r>
    </w:p>
    <w:p w:rsidR="007B1DE5" w:rsidP="007B1DE5" w14:paraId="70F9AE49" w14:textId="583269F6">
      <w:pPr>
        <w:pStyle w:val="ListParagraph"/>
        <w:numPr>
          <w:ilvl w:val="3"/>
          <w:numId w:val="1"/>
        </w:numPr>
      </w:pPr>
      <w:r>
        <w:t>Add list of items here</w:t>
      </w:r>
    </w:p>
    <w:p w:rsidR="00293D19" w:rsidP="00293D19" w14:paraId="7C1FB472" w14:textId="77777777">
      <w:pPr>
        <w:pStyle w:val="ListParagraph"/>
        <w:ind w:left="2520"/>
      </w:pPr>
    </w:p>
    <w:p w:rsidR="00CB4F0A" w:rsidP="00725239" w14:paraId="3E7E6CF5" w14:textId="00EE93EB">
      <w:pPr>
        <w:pStyle w:val="ListParagraph"/>
        <w:numPr>
          <w:ilvl w:val="2"/>
          <w:numId w:val="1"/>
        </w:numPr>
      </w:pPr>
      <w:r>
        <w:t>How useful did you find each of these</w:t>
      </w:r>
      <w:r w:rsidRPr="00725239">
        <w:t xml:space="preserve">? </w:t>
      </w:r>
    </w:p>
    <w:p w:rsidR="007B1DE5" w:rsidP="007B1DE5" w14:paraId="06E035B8" w14:textId="1841DA3A">
      <w:pPr>
        <w:pStyle w:val="ListParagraph"/>
        <w:numPr>
          <w:ilvl w:val="3"/>
          <w:numId w:val="1"/>
        </w:numPr>
      </w:pPr>
      <w:r>
        <w:t>List of items can go here with 5</w:t>
      </w:r>
      <w:r w:rsidR="0024122A">
        <w:t>-</w:t>
      </w:r>
      <w:r>
        <w:t>point Likert scale for each one</w:t>
      </w:r>
    </w:p>
    <w:p w:rsidR="00BF290F" w:rsidP="00BF290F" w14:paraId="65C2CD49" w14:textId="77777777">
      <w:pPr>
        <w:pStyle w:val="ListParagraph"/>
        <w:ind w:left="2520"/>
      </w:pPr>
    </w:p>
    <w:p w:rsidR="00672ED7" w:rsidP="00672ED7" w14:paraId="33E52831" w14:textId="32CAB268">
      <w:pPr>
        <w:pStyle w:val="ListParagraph"/>
        <w:numPr>
          <w:ilvl w:val="1"/>
          <w:numId w:val="1"/>
        </w:numPr>
      </w:pPr>
      <w:r>
        <w:t>[if no] Why didn’t you use any of the resources, tool, or materials? [open ended]</w:t>
      </w:r>
    </w:p>
    <w:p w:rsidR="00B15C84" w:rsidRPr="00725239" w:rsidP="00B15C84" w14:paraId="02CDAE6C" w14:textId="77777777">
      <w:pPr>
        <w:pStyle w:val="ListParagraph"/>
        <w:ind w:left="1800"/>
      </w:pPr>
    </w:p>
    <w:p w:rsidR="00CB4F0A" w:rsidP="00725239" w14:paraId="2AE299C3" w14:textId="77777777">
      <w:pPr>
        <w:pStyle w:val="ListParagraph"/>
        <w:numPr>
          <w:ilvl w:val="0"/>
          <w:numId w:val="1"/>
        </w:numPr>
      </w:pPr>
      <w:r w:rsidRPr="00725239">
        <w:t>How can CDC improve its training and technical assistance offerings?</w:t>
      </w:r>
    </w:p>
    <w:p w:rsidR="00B15C84" w:rsidRPr="00725239" w:rsidP="00B15C84" w14:paraId="52560FFB" w14:textId="538D52B6">
      <w:pPr>
        <w:pStyle w:val="ListParagraph"/>
        <w:numPr>
          <w:ilvl w:val="1"/>
          <w:numId w:val="1"/>
        </w:numPr>
      </w:pPr>
      <w:r>
        <w:t>Open ended</w:t>
      </w:r>
    </w:p>
    <w:p w:rsidR="00CB4F0A" w:rsidRPr="00263F03" w:rsidP="00CB4F0A" w14:paraId="52319B8A" w14:textId="77777777">
      <w:pPr>
        <w:pStyle w:val="CustomNumberedList"/>
        <w:spacing w:after="0" w:line="240" w:lineRule="auto"/>
        <w:ind w:left="360" w:firstLine="0"/>
        <w:rPr>
          <w:rFonts w:ascii="Arial Narrow" w:hAnsi="Arial Narrow" w:cstheme="minorHAnsi"/>
          <w:sz w:val="24"/>
        </w:rPr>
      </w:pPr>
    </w:p>
    <w:p w:rsidR="00CB4F0A" w:rsidP="00725239" w14:paraId="5428E4D5" w14:textId="77777777">
      <w:pPr>
        <w:pStyle w:val="ListParagraph"/>
        <w:numPr>
          <w:ilvl w:val="0"/>
          <w:numId w:val="1"/>
        </w:numPr>
      </w:pPr>
      <w:r w:rsidRPr="00725239">
        <w:t>What training and technical assistance topics are you most interested in learning more about?</w:t>
      </w:r>
    </w:p>
    <w:p w:rsidR="00CB4F0A" w:rsidP="0077322F" w14:paraId="3FDFA834" w14:textId="35D43570">
      <w:pPr>
        <w:pStyle w:val="ListParagraph"/>
        <w:numPr>
          <w:ilvl w:val="1"/>
          <w:numId w:val="1"/>
        </w:numPr>
      </w:pPr>
      <w:r>
        <w:t>Open ended</w:t>
      </w:r>
    </w:p>
    <w:p w:rsidR="0077322F" w:rsidRPr="0077322F" w:rsidP="0077322F" w14:paraId="5173A8F6" w14:textId="77777777">
      <w:pPr>
        <w:pStyle w:val="ListParagraph"/>
        <w:ind w:left="1080"/>
      </w:pPr>
    </w:p>
    <w:p w:rsidR="00CB4F0A" w:rsidP="0077322F" w14:paraId="204CEBFA" w14:textId="301087E7">
      <w:pPr>
        <w:pStyle w:val="ListParagraph"/>
        <w:numPr>
          <w:ilvl w:val="0"/>
          <w:numId w:val="1"/>
        </w:numPr>
      </w:pPr>
      <w:r w:rsidRPr="00725239">
        <w:t xml:space="preserve">How can CDC improve its communication with </w:t>
      </w:r>
      <w:r w:rsidR="00347045">
        <w:t xml:space="preserve">CEN </w:t>
      </w:r>
      <w:r w:rsidR="00C35FBF">
        <w:t xml:space="preserve">members </w:t>
      </w:r>
      <w:r w:rsidRPr="00725239" w:rsidR="00C35FBF">
        <w:t>about</w:t>
      </w:r>
      <w:r w:rsidRPr="00725239">
        <w:t xml:space="preserve"> new training and technical assistance offerings? </w:t>
      </w:r>
    </w:p>
    <w:p w:rsidR="0077322F" w:rsidRPr="00725239" w:rsidP="0077322F" w14:paraId="2E8B595A" w14:textId="7F8A63C0">
      <w:pPr>
        <w:pStyle w:val="ListParagraph"/>
        <w:numPr>
          <w:ilvl w:val="1"/>
          <w:numId w:val="1"/>
        </w:numPr>
      </w:pPr>
      <w:r>
        <w:t>Open ended</w:t>
      </w:r>
    </w:p>
    <w:p w:rsidR="00813EC8" w:rsidP="00CB4F0A" w14:paraId="3B1E43F4" w14:textId="6E94DF3F"/>
    <w:sectPr>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98646979"/>
      <w:docPartObj>
        <w:docPartGallery w:val="Page Numbers (Bottom of Page)"/>
        <w:docPartUnique/>
      </w:docPartObj>
    </w:sdtPr>
    <w:sdtEndPr>
      <w:rPr>
        <w:noProof/>
      </w:rPr>
    </w:sdtEndPr>
    <w:sdtContent>
      <w:p w:rsidR="00AC1770" w14:paraId="0E69D50F" w14:textId="7EA3716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AC1770" w14:paraId="117B9CCE"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91261AF"/>
    <w:multiLevelType w:val="multilevel"/>
    <w:tmpl w:val="B8067612"/>
    <w:lvl w:ilvl="0">
      <w:start w:val="1"/>
      <w:numFmt w:val="lowerRoman"/>
      <w:lvlText w:val="%1."/>
      <w:lvlJc w:val="right"/>
      <w:pPr>
        <w:ind w:left="1800" w:hanging="360"/>
      </w:pPr>
      <w:rPr>
        <w:rFonts w:hint="default"/>
        <w:b w:val="0"/>
        <w:bCs/>
        <w:color w:val="auto"/>
      </w:rPr>
    </w:lvl>
    <w:lvl w:ilvl="1">
      <w:start w:val="1"/>
      <w:numFmt w:val="decimal"/>
      <w:lvlText w:val="%2."/>
      <w:lvlJc w:val="left"/>
      <w:pPr>
        <w:ind w:left="2520" w:hanging="360"/>
      </w:pPr>
      <w:rPr>
        <w:rFonts w:hint="default"/>
        <w:b w:val="0"/>
        <w:bCs/>
        <w:color w:val="auto"/>
      </w:rPr>
    </w:lvl>
    <w:lvl w:ilvl="2">
      <w:start w:val="1"/>
      <w:numFmt w:val="bullet"/>
      <w:lvlText w:val="o"/>
      <w:lvlJc w:val="left"/>
      <w:pPr>
        <w:ind w:left="3240" w:hanging="360"/>
      </w:pPr>
      <w:rPr>
        <w:rFonts w:ascii="Courier New" w:hAnsi="Courier New" w:cs="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1">
    <w:nsid w:val="29E62290"/>
    <w:multiLevelType w:val="hybridMultilevel"/>
    <w:tmpl w:val="F34411BA"/>
    <w:lvl w:ilvl="0">
      <w:start w:val="0"/>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998307E"/>
    <w:multiLevelType w:val="hybridMultilevel"/>
    <w:tmpl w:val="3E16521E"/>
    <w:lvl w:ilvl="0">
      <w:start w:val="1"/>
      <w:numFmt w:val="decimal"/>
      <w:lvlText w:val="%1."/>
      <w:lvlJc w:val="left"/>
      <w:pPr>
        <w:ind w:left="360" w:hanging="360"/>
      </w:pPr>
      <w:rPr>
        <w:color w:val="auto"/>
        <w:sz w:val="22"/>
        <w:szCs w:val="20"/>
      </w:rPr>
    </w:lvl>
    <w:lvl w:ilvl="1">
      <w:start w:val="1"/>
      <w:numFmt w:val="lowerLetter"/>
      <w:lvlText w:val="%2."/>
      <w:lvlJc w:val="left"/>
      <w:pPr>
        <w:ind w:left="1152" w:hanging="360"/>
      </w:pPr>
      <w:rPr>
        <w:b w:val="0"/>
        <w:bCs/>
        <w:color w:val="auto"/>
      </w:rPr>
    </w:lvl>
    <w:lvl w:ilvl="2">
      <w:start w:val="1"/>
      <w:numFmt w:val="lowerRoman"/>
      <w:lvlText w:val="%3."/>
      <w:lvlJc w:val="right"/>
      <w:pPr>
        <w:ind w:left="1872" w:hanging="180"/>
      </w:pPr>
      <w:rPr>
        <w:rFonts w:hint="default"/>
        <w:color w:val="auto"/>
      </w:rPr>
    </w:lvl>
    <w:lvl w:ilvl="3">
      <w:start w:val="1"/>
      <w:numFmt w:val="bullet"/>
      <w:lvlText w:val=""/>
      <w:lvlJc w:val="left"/>
      <w:pPr>
        <w:ind w:left="2592" w:hanging="360"/>
      </w:pPr>
      <w:rPr>
        <w:rFonts w:ascii="Symbol" w:hAnsi="Symbol" w:hint="default"/>
        <w:color w:val="auto"/>
      </w:rPr>
    </w:lvl>
    <w:lvl w:ilvl="4">
      <w:start w:val="1"/>
      <w:numFmt w:val="lowerLetter"/>
      <w:lvlText w:val="%5."/>
      <w:lvlJc w:val="left"/>
      <w:pPr>
        <w:ind w:left="3312" w:hanging="360"/>
      </w:pPr>
    </w:lvl>
    <w:lvl w:ilvl="5">
      <w:start w:val="1"/>
      <w:numFmt w:val="lowerRoman"/>
      <w:lvlText w:val="%6."/>
      <w:lvlJc w:val="right"/>
      <w:pPr>
        <w:ind w:left="4032" w:hanging="180"/>
      </w:pPr>
    </w:lvl>
    <w:lvl w:ilvl="6">
      <w:start w:val="1"/>
      <w:numFmt w:val="decimal"/>
      <w:lvlText w:val="%7."/>
      <w:lvlJc w:val="left"/>
      <w:pPr>
        <w:ind w:left="4752" w:hanging="360"/>
      </w:pPr>
    </w:lvl>
    <w:lvl w:ilvl="7">
      <w:start w:val="1"/>
      <w:numFmt w:val="lowerLetter"/>
      <w:lvlText w:val="%8."/>
      <w:lvlJc w:val="left"/>
      <w:pPr>
        <w:ind w:left="5472" w:hanging="360"/>
      </w:pPr>
    </w:lvl>
    <w:lvl w:ilvl="8">
      <w:start w:val="1"/>
      <w:numFmt w:val="lowerRoman"/>
      <w:lvlText w:val="%9."/>
      <w:lvlJc w:val="right"/>
      <w:pPr>
        <w:ind w:left="6192" w:hanging="180"/>
      </w:pPr>
    </w:lvl>
  </w:abstractNum>
  <w:abstractNum w:abstractNumId="3">
    <w:nsid w:val="4472031B"/>
    <w:multiLevelType w:val="multilevel"/>
    <w:tmpl w:val="453A51E0"/>
    <w:lvl w:ilvl="0">
      <w:start w:val="1"/>
      <w:numFmt w:val="lowerRoman"/>
      <w:lvlText w:val="%1."/>
      <w:lvlJc w:val="right"/>
      <w:pPr>
        <w:ind w:left="1800" w:hanging="360"/>
      </w:pPr>
      <w:rPr>
        <w:rFonts w:hint="default"/>
        <w:b w:val="0"/>
        <w:bCs/>
        <w:color w:val="auto"/>
      </w:rPr>
    </w:lvl>
    <w:lvl w:ilvl="1">
      <w:start w:val="1"/>
      <w:numFmt w:val="bullet"/>
      <w:lvlText w:val="–"/>
      <w:lvlJc w:val="left"/>
      <w:pPr>
        <w:ind w:left="2520" w:hanging="360"/>
      </w:pPr>
      <w:rPr>
        <w:rFonts w:ascii="Arial" w:hAnsi="Arial" w:hint="default"/>
      </w:rPr>
    </w:lvl>
    <w:lvl w:ilvl="2">
      <w:start w:val="1"/>
      <w:numFmt w:val="bullet"/>
      <w:lvlText w:val="o"/>
      <w:lvlJc w:val="left"/>
      <w:pPr>
        <w:ind w:left="3240" w:hanging="360"/>
      </w:pPr>
      <w:rPr>
        <w:rFonts w:ascii="Courier New" w:hAnsi="Courier New" w:cs="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4">
    <w:nsid w:val="4E51484C"/>
    <w:multiLevelType w:val="multilevel"/>
    <w:tmpl w:val="453A51E0"/>
    <w:lvl w:ilvl="0">
      <w:start w:val="1"/>
      <w:numFmt w:val="lowerRoman"/>
      <w:lvlText w:val="%1."/>
      <w:lvlJc w:val="right"/>
      <w:pPr>
        <w:ind w:left="1800" w:hanging="360"/>
      </w:pPr>
      <w:rPr>
        <w:rFonts w:hint="default"/>
        <w:b w:val="0"/>
        <w:bCs/>
        <w:color w:val="auto"/>
      </w:rPr>
    </w:lvl>
    <w:lvl w:ilvl="1">
      <w:start w:val="1"/>
      <w:numFmt w:val="bullet"/>
      <w:lvlText w:val="–"/>
      <w:lvlJc w:val="left"/>
      <w:pPr>
        <w:ind w:left="2520" w:hanging="360"/>
      </w:pPr>
      <w:rPr>
        <w:rFonts w:ascii="Arial" w:hAnsi="Arial" w:hint="default"/>
      </w:rPr>
    </w:lvl>
    <w:lvl w:ilvl="2">
      <w:start w:val="1"/>
      <w:numFmt w:val="bullet"/>
      <w:lvlText w:val="o"/>
      <w:lvlJc w:val="left"/>
      <w:pPr>
        <w:ind w:left="3240" w:hanging="360"/>
      </w:pPr>
      <w:rPr>
        <w:rFonts w:ascii="Courier New" w:hAnsi="Courier New" w:cs="Courier New"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hint="default"/>
      </w:rPr>
    </w:lvl>
    <w:lvl w:ilvl="8">
      <w:start w:val="1"/>
      <w:numFmt w:val="bullet"/>
      <w:lvlText w:val=""/>
      <w:lvlJc w:val="left"/>
      <w:pPr>
        <w:ind w:left="7560" w:hanging="360"/>
      </w:pPr>
      <w:rPr>
        <w:rFonts w:ascii="Wingdings" w:hAnsi="Wingdings" w:hint="default"/>
      </w:rPr>
    </w:lvl>
  </w:abstractNum>
  <w:abstractNum w:abstractNumId="5">
    <w:nsid w:val="53577A3E"/>
    <w:multiLevelType w:val="hybridMultilevel"/>
    <w:tmpl w:val="A2949AA6"/>
    <w:lvl w:ilvl="0">
      <w:start w:val="1"/>
      <w:numFmt w:val="decimal"/>
      <w:lvlText w:val="%1."/>
      <w:lvlJc w:val="left"/>
      <w:pPr>
        <w:ind w:left="2592" w:hanging="360"/>
      </w:pPr>
      <w:rPr>
        <w:color w:val="auto"/>
      </w:rPr>
    </w:lvl>
    <w:lvl w:ilvl="1" w:tentative="1">
      <w:start w:val="1"/>
      <w:numFmt w:val="lowerLetter"/>
      <w:lvlText w:val="%2."/>
      <w:lvlJc w:val="left"/>
      <w:pPr>
        <w:ind w:left="3312" w:hanging="360"/>
      </w:pPr>
    </w:lvl>
    <w:lvl w:ilvl="2" w:tentative="1">
      <w:start w:val="1"/>
      <w:numFmt w:val="lowerRoman"/>
      <w:lvlText w:val="%3."/>
      <w:lvlJc w:val="right"/>
      <w:pPr>
        <w:ind w:left="4032" w:hanging="180"/>
      </w:pPr>
    </w:lvl>
    <w:lvl w:ilvl="3" w:tentative="1">
      <w:start w:val="1"/>
      <w:numFmt w:val="decimal"/>
      <w:lvlText w:val="%4."/>
      <w:lvlJc w:val="left"/>
      <w:pPr>
        <w:ind w:left="4752" w:hanging="360"/>
      </w:pPr>
    </w:lvl>
    <w:lvl w:ilvl="4" w:tentative="1">
      <w:start w:val="1"/>
      <w:numFmt w:val="lowerLetter"/>
      <w:lvlText w:val="%5."/>
      <w:lvlJc w:val="left"/>
      <w:pPr>
        <w:ind w:left="5472" w:hanging="360"/>
      </w:pPr>
    </w:lvl>
    <w:lvl w:ilvl="5" w:tentative="1">
      <w:start w:val="1"/>
      <w:numFmt w:val="lowerRoman"/>
      <w:lvlText w:val="%6."/>
      <w:lvlJc w:val="right"/>
      <w:pPr>
        <w:ind w:left="6192" w:hanging="180"/>
      </w:pPr>
    </w:lvl>
    <w:lvl w:ilvl="6" w:tentative="1">
      <w:start w:val="1"/>
      <w:numFmt w:val="decimal"/>
      <w:lvlText w:val="%7."/>
      <w:lvlJc w:val="left"/>
      <w:pPr>
        <w:ind w:left="6912" w:hanging="360"/>
      </w:pPr>
    </w:lvl>
    <w:lvl w:ilvl="7" w:tentative="1">
      <w:start w:val="1"/>
      <w:numFmt w:val="lowerLetter"/>
      <w:lvlText w:val="%8."/>
      <w:lvlJc w:val="left"/>
      <w:pPr>
        <w:ind w:left="7632" w:hanging="360"/>
      </w:pPr>
    </w:lvl>
    <w:lvl w:ilvl="8" w:tentative="1">
      <w:start w:val="1"/>
      <w:numFmt w:val="lowerRoman"/>
      <w:lvlText w:val="%9."/>
      <w:lvlJc w:val="right"/>
      <w:pPr>
        <w:ind w:left="8352" w:hanging="180"/>
      </w:pPr>
    </w:lvl>
  </w:abstractNum>
  <w:abstractNum w:abstractNumId="6">
    <w:nsid w:val="64A54B36"/>
    <w:multiLevelType w:val="hybridMultilevel"/>
    <w:tmpl w:val="DC4273C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706639195">
    <w:abstractNumId w:val="6"/>
  </w:num>
  <w:num w:numId="2" w16cid:durableId="198399746">
    <w:abstractNumId w:val="2"/>
  </w:num>
  <w:num w:numId="3" w16cid:durableId="1125270574">
    <w:abstractNumId w:val="0"/>
  </w:num>
  <w:num w:numId="4" w16cid:durableId="1212495007">
    <w:abstractNumId w:val="4"/>
  </w:num>
  <w:num w:numId="5" w16cid:durableId="10883162">
    <w:abstractNumId w:val="3"/>
  </w:num>
  <w:num w:numId="6" w16cid:durableId="133106827">
    <w:abstractNumId w:val="5"/>
  </w:num>
  <w:num w:numId="7" w16cid:durableId="510338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550"/>
    <w:rsid w:val="000021AE"/>
    <w:rsid w:val="00013876"/>
    <w:rsid w:val="0001412E"/>
    <w:rsid w:val="00031BC5"/>
    <w:rsid w:val="000469B5"/>
    <w:rsid w:val="000528DC"/>
    <w:rsid w:val="0006105E"/>
    <w:rsid w:val="00067653"/>
    <w:rsid w:val="00073CD7"/>
    <w:rsid w:val="00094567"/>
    <w:rsid w:val="0009682B"/>
    <w:rsid w:val="000A2679"/>
    <w:rsid w:val="000A65D9"/>
    <w:rsid w:val="000B1DBF"/>
    <w:rsid w:val="000C6100"/>
    <w:rsid w:val="000E7511"/>
    <w:rsid w:val="000F01C5"/>
    <w:rsid w:val="000F217D"/>
    <w:rsid w:val="00111F81"/>
    <w:rsid w:val="00121C88"/>
    <w:rsid w:val="001256DD"/>
    <w:rsid w:val="00133498"/>
    <w:rsid w:val="001357D5"/>
    <w:rsid w:val="0014349B"/>
    <w:rsid w:val="001519DD"/>
    <w:rsid w:val="00155B16"/>
    <w:rsid w:val="001C2019"/>
    <w:rsid w:val="001D1C90"/>
    <w:rsid w:val="001D44A8"/>
    <w:rsid w:val="001E1715"/>
    <w:rsid w:val="001E1D66"/>
    <w:rsid w:val="001F24F6"/>
    <w:rsid w:val="00205E43"/>
    <w:rsid w:val="00217CB7"/>
    <w:rsid w:val="002320EF"/>
    <w:rsid w:val="002377CA"/>
    <w:rsid w:val="0024122A"/>
    <w:rsid w:val="00243274"/>
    <w:rsid w:val="0024415C"/>
    <w:rsid w:val="002445F3"/>
    <w:rsid w:val="00261527"/>
    <w:rsid w:val="00263F03"/>
    <w:rsid w:val="00273A42"/>
    <w:rsid w:val="00275E7A"/>
    <w:rsid w:val="00284B32"/>
    <w:rsid w:val="00285412"/>
    <w:rsid w:val="00285D7D"/>
    <w:rsid w:val="00293386"/>
    <w:rsid w:val="00293D19"/>
    <w:rsid w:val="002A262A"/>
    <w:rsid w:val="002A352D"/>
    <w:rsid w:val="002C5441"/>
    <w:rsid w:val="002D1731"/>
    <w:rsid w:val="002D27F0"/>
    <w:rsid w:val="002E074A"/>
    <w:rsid w:val="002E6D68"/>
    <w:rsid w:val="002F0645"/>
    <w:rsid w:val="00305ECA"/>
    <w:rsid w:val="00305F91"/>
    <w:rsid w:val="0031504E"/>
    <w:rsid w:val="003272EB"/>
    <w:rsid w:val="003317A0"/>
    <w:rsid w:val="00342D5B"/>
    <w:rsid w:val="00347045"/>
    <w:rsid w:val="003520D7"/>
    <w:rsid w:val="0035216C"/>
    <w:rsid w:val="0035382C"/>
    <w:rsid w:val="003563D9"/>
    <w:rsid w:val="00366DBE"/>
    <w:rsid w:val="00377838"/>
    <w:rsid w:val="00383E2D"/>
    <w:rsid w:val="00394294"/>
    <w:rsid w:val="00396135"/>
    <w:rsid w:val="003A2B78"/>
    <w:rsid w:val="003A3B2A"/>
    <w:rsid w:val="003A462B"/>
    <w:rsid w:val="003B5DEF"/>
    <w:rsid w:val="003B7D51"/>
    <w:rsid w:val="003C6138"/>
    <w:rsid w:val="003D17D0"/>
    <w:rsid w:val="003E002A"/>
    <w:rsid w:val="003E1069"/>
    <w:rsid w:val="0043000A"/>
    <w:rsid w:val="00434B9F"/>
    <w:rsid w:val="00437409"/>
    <w:rsid w:val="00441EF8"/>
    <w:rsid w:val="00456CE4"/>
    <w:rsid w:val="00461490"/>
    <w:rsid w:val="0046352F"/>
    <w:rsid w:val="00470DB9"/>
    <w:rsid w:val="0047622B"/>
    <w:rsid w:val="00496141"/>
    <w:rsid w:val="004B1FF6"/>
    <w:rsid w:val="004D0AB5"/>
    <w:rsid w:val="004D0C54"/>
    <w:rsid w:val="004D73D8"/>
    <w:rsid w:val="004E1DE3"/>
    <w:rsid w:val="004F57B0"/>
    <w:rsid w:val="00517FBF"/>
    <w:rsid w:val="005230A4"/>
    <w:rsid w:val="00525A97"/>
    <w:rsid w:val="005321FB"/>
    <w:rsid w:val="005414F6"/>
    <w:rsid w:val="00557332"/>
    <w:rsid w:val="00571692"/>
    <w:rsid w:val="005A5521"/>
    <w:rsid w:val="005A6904"/>
    <w:rsid w:val="005B2530"/>
    <w:rsid w:val="005B38EE"/>
    <w:rsid w:val="005B5DF9"/>
    <w:rsid w:val="005C3509"/>
    <w:rsid w:val="005E544D"/>
    <w:rsid w:val="00602017"/>
    <w:rsid w:val="00625533"/>
    <w:rsid w:val="00652AA2"/>
    <w:rsid w:val="00661A9E"/>
    <w:rsid w:val="00662ADA"/>
    <w:rsid w:val="00672ED7"/>
    <w:rsid w:val="00675D26"/>
    <w:rsid w:val="00675D8D"/>
    <w:rsid w:val="0068673E"/>
    <w:rsid w:val="00697AE5"/>
    <w:rsid w:val="006A2A94"/>
    <w:rsid w:val="006B3020"/>
    <w:rsid w:val="006C0AD0"/>
    <w:rsid w:val="006C45BF"/>
    <w:rsid w:val="006D3AAB"/>
    <w:rsid w:val="006E143D"/>
    <w:rsid w:val="006F235D"/>
    <w:rsid w:val="00711089"/>
    <w:rsid w:val="00711903"/>
    <w:rsid w:val="0071468D"/>
    <w:rsid w:val="00717B69"/>
    <w:rsid w:val="0072214A"/>
    <w:rsid w:val="00723EBE"/>
    <w:rsid w:val="00725239"/>
    <w:rsid w:val="00726C7C"/>
    <w:rsid w:val="00730C5A"/>
    <w:rsid w:val="00734F85"/>
    <w:rsid w:val="007444E0"/>
    <w:rsid w:val="007469EC"/>
    <w:rsid w:val="00751DBD"/>
    <w:rsid w:val="00764782"/>
    <w:rsid w:val="007660EB"/>
    <w:rsid w:val="00772D96"/>
    <w:rsid w:val="0077322F"/>
    <w:rsid w:val="00775F6D"/>
    <w:rsid w:val="007A7ADA"/>
    <w:rsid w:val="007B1DE5"/>
    <w:rsid w:val="007B6960"/>
    <w:rsid w:val="007B7FFE"/>
    <w:rsid w:val="007D11D6"/>
    <w:rsid w:val="00813EC8"/>
    <w:rsid w:val="00821E98"/>
    <w:rsid w:val="008238EF"/>
    <w:rsid w:val="00835F7D"/>
    <w:rsid w:val="008557DB"/>
    <w:rsid w:val="008713BB"/>
    <w:rsid w:val="0087164A"/>
    <w:rsid w:val="00874BDA"/>
    <w:rsid w:val="008754B2"/>
    <w:rsid w:val="008977DB"/>
    <w:rsid w:val="008A7E9E"/>
    <w:rsid w:val="008C0C41"/>
    <w:rsid w:val="008C39A0"/>
    <w:rsid w:val="008C4A0F"/>
    <w:rsid w:val="008E3894"/>
    <w:rsid w:val="008E5F5F"/>
    <w:rsid w:val="009138E8"/>
    <w:rsid w:val="00914FC8"/>
    <w:rsid w:val="00915B8F"/>
    <w:rsid w:val="00915E8F"/>
    <w:rsid w:val="00916CEE"/>
    <w:rsid w:val="009237FB"/>
    <w:rsid w:val="00925BA7"/>
    <w:rsid w:val="00925C09"/>
    <w:rsid w:val="00942798"/>
    <w:rsid w:val="00957CA9"/>
    <w:rsid w:val="00983095"/>
    <w:rsid w:val="009915EF"/>
    <w:rsid w:val="009B209D"/>
    <w:rsid w:val="009B576B"/>
    <w:rsid w:val="009C2A78"/>
    <w:rsid w:val="009D4180"/>
    <w:rsid w:val="009E2D7F"/>
    <w:rsid w:val="009F037F"/>
    <w:rsid w:val="009F052E"/>
    <w:rsid w:val="00A006EB"/>
    <w:rsid w:val="00A05C07"/>
    <w:rsid w:val="00A12F54"/>
    <w:rsid w:val="00A252F2"/>
    <w:rsid w:val="00A364DA"/>
    <w:rsid w:val="00A4185E"/>
    <w:rsid w:val="00A507C3"/>
    <w:rsid w:val="00A612D5"/>
    <w:rsid w:val="00A61540"/>
    <w:rsid w:val="00A633D5"/>
    <w:rsid w:val="00A715A0"/>
    <w:rsid w:val="00A74502"/>
    <w:rsid w:val="00A74598"/>
    <w:rsid w:val="00A7502E"/>
    <w:rsid w:val="00A756FC"/>
    <w:rsid w:val="00A856BF"/>
    <w:rsid w:val="00A931C7"/>
    <w:rsid w:val="00A93B50"/>
    <w:rsid w:val="00AB1476"/>
    <w:rsid w:val="00AB32AE"/>
    <w:rsid w:val="00AC1256"/>
    <w:rsid w:val="00AC1770"/>
    <w:rsid w:val="00AC1B0C"/>
    <w:rsid w:val="00AC3C7E"/>
    <w:rsid w:val="00AC446D"/>
    <w:rsid w:val="00AF7056"/>
    <w:rsid w:val="00B0086F"/>
    <w:rsid w:val="00B107C0"/>
    <w:rsid w:val="00B15C84"/>
    <w:rsid w:val="00B209B7"/>
    <w:rsid w:val="00B34550"/>
    <w:rsid w:val="00B50687"/>
    <w:rsid w:val="00B929C5"/>
    <w:rsid w:val="00B9399E"/>
    <w:rsid w:val="00B96900"/>
    <w:rsid w:val="00B97CEF"/>
    <w:rsid w:val="00BB0430"/>
    <w:rsid w:val="00BC1B17"/>
    <w:rsid w:val="00BD549C"/>
    <w:rsid w:val="00BD5F3A"/>
    <w:rsid w:val="00BF290F"/>
    <w:rsid w:val="00C23B49"/>
    <w:rsid w:val="00C355C3"/>
    <w:rsid w:val="00C35FBF"/>
    <w:rsid w:val="00C362D4"/>
    <w:rsid w:val="00C4749C"/>
    <w:rsid w:val="00C62316"/>
    <w:rsid w:val="00C63669"/>
    <w:rsid w:val="00C6637D"/>
    <w:rsid w:val="00C67FDA"/>
    <w:rsid w:val="00C75019"/>
    <w:rsid w:val="00C86C5A"/>
    <w:rsid w:val="00CA6D8F"/>
    <w:rsid w:val="00CB4F0A"/>
    <w:rsid w:val="00CD7154"/>
    <w:rsid w:val="00CE3A24"/>
    <w:rsid w:val="00CF520A"/>
    <w:rsid w:val="00D06AEA"/>
    <w:rsid w:val="00D3513B"/>
    <w:rsid w:val="00D43BA5"/>
    <w:rsid w:val="00D56559"/>
    <w:rsid w:val="00D57372"/>
    <w:rsid w:val="00D72F2A"/>
    <w:rsid w:val="00D75AC5"/>
    <w:rsid w:val="00D90047"/>
    <w:rsid w:val="00D92B62"/>
    <w:rsid w:val="00D93531"/>
    <w:rsid w:val="00D94AA7"/>
    <w:rsid w:val="00D94E31"/>
    <w:rsid w:val="00D95FEF"/>
    <w:rsid w:val="00DA1893"/>
    <w:rsid w:val="00DA2CCE"/>
    <w:rsid w:val="00DA6DBF"/>
    <w:rsid w:val="00DB5143"/>
    <w:rsid w:val="00DD040E"/>
    <w:rsid w:val="00DD346A"/>
    <w:rsid w:val="00DE37CF"/>
    <w:rsid w:val="00DE41DE"/>
    <w:rsid w:val="00DE5211"/>
    <w:rsid w:val="00DE6CE1"/>
    <w:rsid w:val="00DF1F13"/>
    <w:rsid w:val="00E145F7"/>
    <w:rsid w:val="00E3217A"/>
    <w:rsid w:val="00E34234"/>
    <w:rsid w:val="00E447BC"/>
    <w:rsid w:val="00E821ED"/>
    <w:rsid w:val="00E9692A"/>
    <w:rsid w:val="00E973A9"/>
    <w:rsid w:val="00EA5276"/>
    <w:rsid w:val="00EE586F"/>
    <w:rsid w:val="00EF62AD"/>
    <w:rsid w:val="00EF702F"/>
    <w:rsid w:val="00EF7ED7"/>
    <w:rsid w:val="00F2208C"/>
    <w:rsid w:val="00F25D64"/>
    <w:rsid w:val="00F35D65"/>
    <w:rsid w:val="00F36E9B"/>
    <w:rsid w:val="00F4775E"/>
    <w:rsid w:val="00F52B64"/>
    <w:rsid w:val="00F54168"/>
    <w:rsid w:val="00F60774"/>
    <w:rsid w:val="00F65E94"/>
    <w:rsid w:val="00F668DB"/>
    <w:rsid w:val="00F76427"/>
    <w:rsid w:val="00F775D7"/>
    <w:rsid w:val="00F77932"/>
    <w:rsid w:val="00F81E70"/>
    <w:rsid w:val="00F82688"/>
    <w:rsid w:val="00F945FC"/>
    <w:rsid w:val="00FA10D7"/>
    <w:rsid w:val="00FA137A"/>
    <w:rsid w:val="00FA32CB"/>
    <w:rsid w:val="00FA6474"/>
    <w:rsid w:val="00FB7234"/>
    <w:rsid w:val="00FC4AE6"/>
    <w:rsid w:val="00FC55C4"/>
    <w:rsid w:val="00FD3FCE"/>
    <w:rsid w:val="00FD6950"/>
    <w:rsid w:val="00FE1D0C"/>
    <w:rsid w:val="17650C20"/>
    <w:rsid w:val="2F1B977A"/>
    <w:rsid w:val="531F0CA5"/>
    <w:rsid w:val="537B3049"/>
    <w:rsid w:val="54E18194"/>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73F7433F"/>
  <w15:chartTrackingRefBased/>
  <w15:docId w15:val="{A89B3AAB-BFDF-43B5-94B5-C70C85A4F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F702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28DC"/>
    <w:pPr>
      <w:ind w:left="720"/>
      <w:contextualSpacing/>
    </w:pPr>
  </w:style>
  <w:style w:type="character" w:styleId="CommentReference">
    <w:name w:val="annotation reference"/>
    <w:basedOn w:val="DefaultParagraphFont"/>
    <w:uiPriority w:val="99"/>
    <w:semiHidden/>
    <w:unhideWhenUsed/>
    <w:rsid w:val="000528DC"/>
    <w:rPr>
      <w:sz w:val="16"/>
      <w:szCs w:val="16"/>
    </w:rPr>
  </w:style>
  <w:style w:type="paragraph" w:styleId="CommentText">
    <w:name w:val="annotation text"/>
    <w:basedOn w:val="Normal"/>
    <w:link w:val="CommentTextChar"/>
    <w:uiPriority w:val="99"/>
    <w:unhideWhenUsed/>
    <w:rsid w:val="000528DC"/>
    <w:pPr>
      <w:spacing w:line="240" w:lineRule="auto"/>
    </w:pPr>
    <w:rPr>
      <w:sz w:val="20"/>
      <w:szCs w:val="20"/>
    </w:rPr>
  </w:style>
  <w:style w:type="character" w:customStyle="1" w:styleId="CommentTextChar">
    <w:name w:val="Comment Text Char"/>
    <w:basedOn w:val="DefaultParagraphFont"/>
    <w:link w:val="CommentText"/>
    <w:uiPriority w:val="99"/>
    <w:rsid w:val="000528DC"/>
    <w:rPr>
      <w:sz w:val="20"/>
      <w:szCs w:val="20"/>
    </w:rPr>
  </w:style>
  <w:style w:type="paragraph" w:styleId="CommentSubject">
    <w:name w:val="annotation subject"/>
    <w:basedOn w:val="CommentText"/>
    <w:next w:val="CommentText"/>
    <w:link w:val="CommentSubjectChar"/>
    <w:uiPriority w:val="99"/>
    <w:semiHidden/>
    <w:unhideWhenUsed/>
    <w:rsid w:val="000528DC"/>
    <w:rPr>
      <w:b/>
      <w:bCs/>
    </w:rPr>
  </w:style>
  <w:style w:type="character" w:customStyle="1" w:styleId="CommentSubjectChar">
    <w:name w:val="Comment Subject Char"/>
    <w:basedOn w:val="CommentTextChar"/>
    <w:link w:val="CommentSubject"/>
    <w:uiPriority w:val="99"/>
    <w:semiHidden/>
    <w:rsid w:val="000528DC"/>
    <w:rPr>
      <w:b/>
      <w:bCs/>
      <w:sz w:val="20"/>
      <w:szCs w:val="20"/>
    </w:rPr>
  </w:style>
  <w:style w:type="character" w:customStyle="1" w:styleId="Heading2Char">
    <w:name w:val="Heading 2 Char"/>
    <w:basedOn w:val="DefaultParagraphFont"/>
    <w:link w:val="Heading2"/>
    <w:uiPriority w:val="9"/>
    <w:rsid w:val="00EF702F"/>
    <w:rPr>
      <w:rFonts w:asciiTheme="majorHAnsi" w:eastAsiaTheme="majorEastAsia" w:hAnsiTheme="majorHAnsi" w:cstheme="majorBidi"/>
      <w:color w:val="2F5496" w:themeColor="accent1" w:themeShade="BF"/>
      <w:sz w:val="26"/>
      <w:szCs w:val="26"/>
    </w:rPr>
  </w:style>
  <w:style w:type="paragraph" w:styleId="Revision">
    <w:name w:val="Revision"/>
    <w:hidden/>
    <w:uiPriority w:val="99"/>
    <w:semiHidden/>
    <w:rsid w:val="009F052E"/>
    <w:pPr>
      <w:spacing w:after="0" w:line="240" w:lineRule="auto"/>
    </w:pPr>
  </w:style>
  <w:style w:type="paragraph" w:styleId="NoSpacing">
    <w:name w:val="No Spacing"/>
    <w:link w:val="NoSpacingChar"/>
    <w:uiPriority w:val="1"/>
    <w:qFormat/>
    <w:rsid w:val="00CB4F0A"/>
    <w:pPr>
      <w:spacing w:after="0" w:line="240" w:lineRule="auto"/>
    </w:pPr>
    <w:rPr>
      <w:rFonts w:ascii="Times New Roman" w:hAnsi="Times New Roman" w:eastAsiaTheme="minorEastAsia"/>
      <w:szCs w:val="24"/>
    </w:rPr>
  </w:style>
  <w:style w:type="paragraph" w:customStyle="1" w:styleId="CustomNumberedList">
    <w:name w:val="Custom Numbered List"/>
    <w:basedOn w:val="Normal"/>
    <w:link w:val="CustomNumberedListChar"/>
    <w:qFormat/>
    <w:rsid w:val="00CB4F0A"/>
    <w:pPr>
      <w:tabs>
        <w:tab w:val="left" w:pos="630"/>
      </w:tabs>
      <w:spacing w:after="120" w:line="276" w:lineRule="auto"/>
      <w:ind w:left="630" w:hanging="630"/>
    </w:pPr>
    <w:rPr>
      <w:rFonts w:ascii="Arial" w:hAnsi="Arial" w:eastAsiaTheme="minorEastAsia"/>
      <w:szCs w:val="24"/>
    </w:rPr>
  </w:style>
  <w:style w:type="character" w:customStyle="1" w:styleId="CustomNumberedListChar">
    <w:name w:val="Custom Numbered List Char"/>
    <w:basedOn w:val="DefaultParagraphFont"/>
    <w:link w:val="CustomNumberedList"/>
    <w:rsid w:val="00CB4F0A"/>
    <w:rPr>
      <w:rFonts w:ascii="Arial" w:hAnsi="Arial" w:eastAsiaTheme="minorEastAsia"/>
      <w:szCs w:val="24"/>
    </w:rPr>
  </w:style>
  <w:style w:type="paragraph" w:customStyle="1" w:styleId="ListParagraphNarrow">
    <w:name w:val="List Paragraph Narrow"/>
    <w:basedOn w:val="ListParagraph"/>
    <w:link w:val="ListParagraphNarrowChar"/>
    <w:qFormat/>
    <w:rsid w:val="00CB4F0A"/>
    <w:pPr>
      <w:spacing w:after="120" w:line="276" w:lineRule="auto"/>
      <w:ind w:left="270" w:hanging="270"/>
    </w:pPr>
    <w:rPr>
      <w:rFonts w:asciiTheme="majorHAnsi" w:eastAsiaTheme="minorEastAsia" w:hAnsiTheme="majorHAnsi"/>
      <w:szCs w:val="24"/>
    </w:rPr>
  </w:style>
  <w:style w:type="character" w:customStyle="1" w:styleId="ListParagraphNarrowChar">
    <w:name w:val="List Paragraph Narrow Char"/>
    <w:basedOn w:val="DefaultParagraphFont"/>
    <w:link w:val="ListParagraphNarrow"/>
    <w:rsid w:val="00CB4F0A"/>
    <w:rPr>
      <w:rFonts w:asciiTheme="majorHAnsi" w:eastAsiaTheme="minorEastAsia" w:hAnsiTheme="majorHAnsi"/>
      <w:szCs w:val="24"/>
    </w:rPr>
  </w:style>
  <w:style w:type="character" w:customStyle="1" w:styleId="NoSpacingChar">
    <w:name w:val="No Spacing Char"/>
    <w:basedOn w:val="DefaultParagraphFont"/>
    <w:link w:val="NoSpacing"/>
    <w:uiPriority w:val="1"/>
    <w:rsid w:val="00CB4F0A"/>
    <w:rPr>
      <w:rFonts w:ascii="Times New Roman" w:hAnsi="Times New Roman" w:eastAsiaTheme="minorEastAsia"/>
      <w:szCs w:val="24"/>
    </w:rPr>
  </w:style>
  <w:style w:type="character" w:styleId="Mention">
    <w:name w:val="Mention"/>
    <w:basedOn w:val="DefaultParagraphFont"/>
    <w:uiPriority w:val="99"/>
    <w:unhideWhenUsed/>
    <w:rsid w:val="007B6960"/>
    <w:rPr>
      <w:color w:val="2B579A"/>
      <w:shd w:val="clear" w:color="auto" w:fill="E1DFDD"/>
    </w:rPr>
  </w:style>
  <w:style w:type="character" w:customStyle="1" w:styleId="ui-provider">
    <w:name w:val="ui-provider"/>
    <w:basedOn w:val="DefaultParagraphFont"/>
    <w:rsid w:val="000F01C5"/>
  </w:style>
  <w:style w:type="paragraph" w:styleId="Header">
    <w:name w:val="header"/>
    <w:basedOn w:val="Normal"/>
    <w:link w:val="HeaderChar"/>
    <w:uiPriority w:val="99"/>
    <w:unhideWhenUsed/>
    <w:rsid w:val="00AC17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770"/>
  </w:style>
  <w:style w:type="paragraph" w:styleId="Footer">
    <w:name w:val="footer"/>
    <w:basedOn w:val="Normal"/>
    <w:link w:val="FooterChar"/>
    <w:uiPriority w:val="99"/>
    <w:unhideWhenUsed/>
    <w:rsid w:val="00AC17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7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2FED089DAEBC249822C7A6B4F92111F" ma:contentTypeVersion="13" ma:contentTypeDescription="Create a new document." ma:contentTypeScope="" ma:versionID="c6dadc4cf9ce538eac7e5ba281e4dca4">
  <xsd:schema xmlns:xsd="http://www.w3.org/2001/XMLSchema" xmlns:xs="http://www.w3.org/2001/XMLSchema" xmlns:p="http://schemas.microsoft.com/office/2006/metadata/properties" xmlns:ns2="b0570720-6222-4fdb-8b0d-6a9e86222b7d" xmlns:ns3="bae83ef5-a84a-4498-a432-7ae762b3e834" targetNamespace="http://schemas.microsoft.com/office/2006/metadata/properties" ma:root="true" ma:fieldsID="aa6d38fcbab1c25285f4a557df185ca1" ns2:_="" ns3:_="">
    <xsd:import namespace="b0570720-6222-4fdb-8b0d-6a9e86222b7d"/>
    <xsd:import namespace="bae83ef5-a84a-4498-a432-7ae762b3e8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570720-6222-4fdb-8b0d-6a9e86222b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e83ef5-a84a-4498-a432-7ae762b3e8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6c4f2cd9-22b0-4259-b586-b6ff5728d2c1}" ma:internalName="TaxCatchAll" ma:showField="CatchAllData" ma:web="bae83ef5-a84a-4498-a432-7ae762b3e8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ae83ef5-a84a-4498-a432-7ae762b3e834" xsi:nil="true"/>
    <lcf76f155ced4ddcb4097134ff3c332f xmlns="b0570720-6222-4fdb-8b0d-6a9e86222b7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A0CCC65-0A25-4002-BC26-951ED26D3060}">
  <ds:schemaRefs>
    <ds:schemaRef ds:uri="http://schemas.openxmlformats.org/officeDocument/2006/bibliography"/>
  </ds:schemaRefs>
</ds:datastoreItem>
</file>

<file path=customXml/itemProps2.xml><?xml version="1.0" encoding="utf-8"?>
<ds:datastoreItem xmlns:ds="http://schemas.openxmlformats.org/officeDocument/2006/customXml" ds:itemID="{9A3D9AA0-18B8-4A85-B792-D5AA6F38D4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570720-6222-4fdb-8b0d-6a9e86222b7d"/>
    <ds:schemaRef ds:uri="bae83ef5-a84a-4498-a432-7ae762b3e8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DF1BB5-FD15-4BE7-83A0-979FB0647BAB}">
  <ds:schemaRefs>
    <ds:schemaRef ds:uri="http://schemas.microsoft.com/sharepoint/v3/contenttype/forms"/>
  </ds:schemaRefs>
</ds:datastoreItem>
</file>

<file path=customXml/itemProps4.xml><?xml version="1.0" encoding="utf-8"?>
<ds:datastoreItem xmlns:ds="http://schemas.openxmlformats.org/officeDocument/2006/customXml" ds:itemID="{7E117528-BEAE-4BE9-928C-9831A9CDF4E3}">
  <ds:schemaRefs>
    <ds:schemaRef ds:uri="http://schemas.microsoft.com/office/2006/metadata/properties"/>
    <ds:schemaRef ds:uri="http://schemas.microsoft.com/office/infopath/2007/PartnerControls"/>
    <ds:schemaRef ds:uri="bae83ef5-a84a-4498-a432-7ae762b3e834"/>
    <ds:schemaRef ds:uri="b0570720-6222-4fdb-8b0d-6a9e86222b7d"/>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691</Words>
  <Characters>3941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Chovnick, Gary</dc:creator>
  <cp:lastModifiedBy>Kim, Dong (Jon) (CDC/DDNID/NCIPC/DOP) (CTR)</cp:lastModifiedBy>
  <cp:revision>12</cp:revision>
  <dcterms:created xsi:type="dcterms:W3CDTF">2023-07-18T15:07:00Z</dcterms:created>
  <dcterms:modified xsi:type="dcterms:W3CDTF">2023-07-21T15:16:00Z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0x01010062FED089DAEBC249822C7A6B4F92111F</vt:lpwstr>
  </property>
  <property fmtid="{D5CDD505-2E9C-101B-9397-08002B2CF9AE}" pid="3" name="MediaServiceImageTags">
    <vt:lpwstr/>
  </property>
  <property fmtid="{D5CDD505-2E9C-101B-9397-08002B2CF9AE}" pid="4" name="MSIP_Label_7b94a7b8-f06c-4dfe-bdcc-9b548fd58c31_ActionId">
    <vt:lpwstr>4cb47a71-74f5-44c7-89a6-628512d2f426</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2023-04-20T19:22:14Z</vt:lpwstr>
  </property>
  <property fmtid="{D5CDD505-2E9C-101B-9397-08002B2CF9AE}" pid="10" name="MSIP_Label_7b94a7b8-f06c-4dfe-bdcc-9b548fd58c31_SiteId">
    <vt:lpwstr>9ce70869-60db-44fd-abe8-d2767077fc8f</vt:lpwstr>
  </property>
</Properties>
</file>