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</w:pPr>
    </w:p>
    <w:sdt>
      <w:sdtPr>
        <w:id w:val="2098431493"/>
        <w:docPartObj>
          <w:docPartGallery w:val="Table of Contents"/>
          <w:docPartUnique/>
        </w:docPartObj>
      </w:sdtPr>
      <w:sdtContent>
        <w:p w:rsidR="00000000" w:rsidRPr="00000000" w:rsidP="00000000" w14:paraId="00000002">
          <w:pPr>
            <w:pStyle w:val="normal0"/>
            <w:spacing w:before="80" w:line="240" w:lineRule="auto"/>
            <w:ind w:left="0" w:firstLine="0"/>
            <w:rPr>
              <w:color w:val="1155CC"/>
              <w:u w:val="single"/>
            </w:rPr>
          </w:pPr>
          <w:r w:rsidRPr="00000000">
            <w:fldChar w:fldCharType="begin"/>
          </w:r>
          <w:r w:rsidRPr="00000000">
            <w:instrText xml:space="preserve"> TOC \h \u \z \n \t "Heading 1,1,Heading 2,2,Heading 3,3,Heading 4,4,Heading 5,5,Heading 6,6,"</w:instrText>
          </w:r>
          <w:r w:rsidRPr="00000000">
            <w:fldChar w:fldCharType="separate"/>
          </w:r>
          <w:hyperlink w:anchor="_vovav4f6bvnr">
            <w:r w:rsidRPr="00000000">
              <w:rPr>
                <w:rFonts w:ascii="Libre Franklin" w:eastAsia="Libre Franklin" w:hAnsi="Libre Franklin" w:cs="Libre Frankli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val="clear" w:color="auto" w:fill="auto"/>
                <w:vertAlign w:val="baseline"/>
                <w:rtl w:val="0"/>
              </w:rPr>
              <w:t>Website questions</w:t>
            </w:r>
          </w:hyperlink>
        </w:p>
        <w:p w:rsidR="00000000" w:rsidRPr="00000000" w:rsidP="00000000" w14:paraId="00000003">
          <w:pPr>
            <w:pStyle w:val="normal0"/>
            <w:spacing w:before="200" w:after="80" w:line="240" w:lineRule="auto"/>
            <w:ind w:left="0" w:firstLine="0"/>
            <w:rPr>
              <w:rFonts w:ascii="Libre Franklin" w:eastAsia="Libre Franklin" w:hAnsi="Libre Franklin" w:cs="Libre Franklin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val="clear" w:color="auto" w:fill="auto"/>
              <w:vertAlign w:val="baseline"/>
            </w:rPr>
          </w:pPr>
          <w:hyperlink w:anchor="_2ikbst1tu8e1">
            <w:r w:rsidRPr="00000000">
              <w:rPr>
                <w:rFonts w:ascii="Libre Franklin" w:eastAsia="Libre Franklin" w:hAnsi="Libre Franklin" w:cs="Libre Frankli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val="clear" w:color="auto" w:fill="auto"/>
                <w:vertAlign w:val="baseline"/>
                <w:rtl w:val="0"/>
              </w:rPr>
              <w:t>Web application questions</w:t>
            </w:r>
          </w:hyperlink>
          <w:r w:rsidRPr="00000000">
            <w:fldChar w:fldCharType="end"/>
          </w:r>
        </w:p>
      </w:sdtContent>
    </w:sdt>
    <w:p w:rsidR="00000000" w:rsidRPr="00000000" w:rsidP="00000000" w14:paraId="00000004">
      <w:pPr>
        <w:pStyle w:val="Heading1"/>
      </w:pPr>
      <w:bookmarkStart w:id="0" w:name="_vovav4f6bvnr" w:colFirst="0" w:colLast="0"/>
      <w:bookmarkEnd w:id="0"/>
      <w:r w:rsidRPr="00000000">
        <w:rPr>
          <w:rtl w:val="0"/>
        </w:rPr>
        <w:t>Website questions</w:t>
      </w:r>
    </w:p>
    <w:p w:rsidR="00000000" w:rsidRPr="00000000" w:rsidP="00000000" w14:paraId="00000005">
      <w:pPr>
        <w:pStyle w:val="normal0"/>
      </w:pPr>
      <w:r w:rsidRPr="00000000">
        <w:rPr>
          <w:sz w:val="40"/>
          <w:szCs w:val="40"/>
          <w:rtl w:val="0"/>
        </w:rPr>
        <w:t>Help improve SimpleReport</w:t>
      </w:r>
    </w:p>
    <w:p w:rsidR="00000000" w:rsidRPr="00000000" w:rsidP="00000000" w14:paraId="00000006">
      <w:pPr>
        <w:pStyle w:val="normal0"/>
        <w:shd w:val="clear" w:color="auto" w:fill="FFFFFF"/>
        <w:spacing w:after="0" w:line="270" w:lineRule="auto"/>
        <w:rPr>
          <w:rFonts w:ascii="Roboto" w:eastAsia="Roboto" w:hAnsi="Roboto" w:cs="Roboto"/>
          <w:b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Which of the following best describes you?</w:t>
      </w:r>
    </w:p>
    <w:p w:rsidR="00000000" w:rsidRPr="00000000" w:rsidP="00000000" w14:paraId="00000007">
      <w:pPr>
        <w:pStyle w:val="normal0"/>
        <w:numPr>
          <w:ilvl w:val="0"/>
          <w:numId w:val="2"/>
        </w:numPr>
        <w:shd w:val="clear" w:color="auto" w:fill="FFFFFF"/>
        <w:spacing w:after="0" w:line="304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I do COVID-19 testing (for example: nurse, health aide, etc.)</w:t>
      </w:r>
    </w:p>
    <w:p w:rsidR="00000000" w:rsidRPr="00000000" w:rsidP="00000000" w14:paraId="00000008">
      <w:pPr>
        <w:pStyle w:val="normal0"/>
        <w:numPr>
          <w:ilvl w:val="0"/>
          <w:numId w:val="2"/>
        </w:numPr>
        <w:shd w:val="clear" w:color="auto" w:fill="FFFFFF"/>
        <w:spacing w:after="0" w:line="304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I oversee or manage people doing COVID-19 testing</w:t>
      </w:r>
    </w:p>
    <w:p w:rsidR="00000000" w:rsidRPr="00000000" w:rsidP="00000000" w14:paraId="00000009">
      <w:pPr>
        <w:pStyle w:val="normal0"/>
        <w:numPr>
          <w:ilvl w:val="0"/>
          <w:numId w:val="2"/>
        </w:numPr>
        <w:shd w:val="clear" w:color="auto" w:fill="FFFFFF"/>
        <w:spacing w:after="0" w:line="304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Other ________</w:t>
      </w:r>
    </w:p>
    <w:p w:rsidR="00000000" w:rsidRPr="00000000" w:rsidP="00000000" w14:paraId="0000000A">
      <w:pPr>
        <w:pStyle w:val="normal0"/>
        <w:shd w:val="clear" w:color="auto" w:fill="FFFFFF"/>
        <w:spacing w:after="0" w:line="270" w:lineRule="auto"/>
        <w:rPr>
          <w:rFonts w:ascii="Roboto" w:eastAsia="Roboto" w:hAnsi="Roboto" w:cs="Roboto"/>
          <w:b/>
          <w:color w:val="1B1B1B"/>
          <w:sz w:val="24"/>
          <w:szCs w:val="24"/>
        </w:rPr>
      </w:pPr>
    </w:p>
    <w:p w:rsidR="00000000" w:rsidRPr="00000000" w:rsidP="00000000" w14:paraId="0000000B">
      <w:pPr>
        <w:pStyle w:val="normal0"/>
        <w:shd w:val="clear" w:color="auto" w:fill="FFFFFF"/>
        <w:spacing w:after="0" w:line="270" w:lineRule="auto"/>
        <w:rPr>
          <w:rFonts w:ascii="Roboto" w:eastAsia="Roboto" w:hAnsi="Roboto" w:cs="Roboto"/>
          <w:b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I was able to find what I was looking for on this site.</w:t>
      </w:r>
    </w:p>
    <w:p w:rsidR="00000000" w:rsidRPr="00000000" w:rsidP="00000000" w14:paraId="0000000C">
      <w:pPr>
        <w:pStyle w:val="normal0"/>
        <w:numPr>
          <w:ilvl w:val="0"/>
          <w:numId w:val="1"/>
        </w:numPr>
        <w:shd w:val="clear" w:color="auto" w:fill="FFFFFF"/>
        <w:spacing w:after="0" w:line="304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Yes</w:t>
      </w:r>
    </w:p>
    <w:p w:rsidR="00000000" w:rsidRPr="00000000" w:rsidP="00000000" w14:paraId="0000000D">
      <w:pPr>
        <w:pStyle w:val="normal0"/>
        <w:numPr>
          <w:ilvl w:val="0"/>
          <w:numId w:val="1"/>
        </w:numPr>
        <w:shd w:val="clear" w:color="auto" w:fill="FFFFFF"/>
        <w:spacing w:after="0" w:line="304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Somewhat</w:t>
      </w:r>
    </w:p>
    <w:p w:rsidR="00000000" w:rsidRPr="00000000" w:rsidP="00000000" w14:paraId="0000000E">
      <w:pPr>
        <w:pStyle w:val="normal0"/>
        <w:numPr>
          <w:ilvl w:val="0"/>
          <w:numId w:val="1"/>
        </w:numPr>
        <w:shd w:val="clear" w:color="auto" w:fill="FFFFFF"/>
        <w:spacing w:after="0" w:line="304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No</w:t>
      </w:r>
    </w:p>
    <w:p w:rsidR="00000000" w:rsidRPr="00000000" w:rsidP="00000000" w14:paraId="0000000F">
      <w:pPr>
        <w:pStyle w:val="normal0"/>
        <w:shd w:val="clear" w:color="auto" w:fill="FFFFFF"/>
        <w:spacing w:after="0" w:line="270" w:lineRule="auto"/>
        <w:ind w:left="0" w:firstLine="0"/>
        <w:rPr>
          <w:b/>
          <w:sz w:val="24"/>
          <w:szCs w:val="24"/>
        </w:rPr>
      </w:pPr>
    </w:p>
    <w:p w:rsidR="00000000" w:rsidRPr="00000000" w:rsidP="00000000" w14:paraId="00000010">
      <w:pPr>
        <w:pStyle w:val="normal0"/>
        <w:shd w:val="clear" w:color="auto" w:fill="FFFFFF"/>
        <w:spacing w:after="0" w:line="270" w:lineRule="auto"/>
        <w:ind w:left="0" w:firstLine="0"/>
        <w:rPr>
          <w:rFonts w:ascii="Roboto" w:eastAsia="Roboto" w:hAnsi="Roboto" w:cs="Roboto"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The information I’ve read is easy to understand.</w:t>
      </w:r>
    </w:p>
    <w:p w:rsidR="00000000" w:rsidRPr="00000000" w:rsidP="00000000" w14:paraId="00000011">
      <w:pPr>
        <w:pStyle w:val="normal0"/>
        <w:numPr>
          <w:ilvl w:val="0"/>
          <w:numId w:val="3"/>
        </w:numPr>
        <w:shd w:val="clear" w:color="auto" w:fill="FFFFFF"/>
        <w:spacing w:after="0" w:line="270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Yes</w:t>
      </w:r>
    </w:p>
    <w:p w:rsidR="00000000" w:rsidRPr="00000000" w:rsidP="00000000" w14:paraId="00000012">
      <w:pPr>
        <w:pStyle w:val="normal0"/>
        <w:numPr>
          <w:ilvl w:val="0"/>
          <w:numId w:val="3"/>
        </w:numPr>
        <w:shd w:val="clear" w:color="auto" w:fill="FFFFFF"/>
        <w:spacing w:after="0" w:line="270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Somewhat</w:t>
      </w:r>
    </w:p>
    <w:p w:rsidR="00000000" w:rsidRPr="00000000" w:rsidP="00000000" w14:paraId="00000013">
      <w:pPr>
        <w:pStyle w:val="normal0"/>
        <w:numPr>
          <w:ilvl w:val="0"/>
          <w:numId w:val="3"/>
        </w:numPr>
        <w:shd w:val="clear" w:color="auto" w:fill="FFFFFF"/>
        <w:spacing w:after="0" w:line="270" w:lineRule="auto"/>
        <w:ind w:left="720" w:hanging="360"/>
        <w:rPr>
          <w:rFonts w:ascii="Roboto" w:eastAsia="Roboto" w:hAnsi="Roboto" w:cs="Roboto"/>
          <w:color w:val="1B1B1B"/>
          <w:sz w:val="24"/>
          <w:szCs w:val="24"/>
          <w:u w:val="none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No</w:t>
      </w:r>
    </w:p>
    <w:p w:rsidR="00000000" w:rsidRPr="00000000" w:rsidP="00000000" w14:paraId="00000014">
      <w:pPr>
        <w:pStyle w:val="normal0"/>
        <w:shd w:val="clear" w:color="auto" w:fill="FFFFFF"/>
        <w:spacing w:after="0" w:line="270" w:lineRule="auto"/>
        <w:ind w:left="720" w:firstLine="0"/>
        <w:rPr>
          <w:rFonts w:ascii="Roboto" w:eastAsia="Roboto" w:hAnsi="Roboto" w:cs="Roboto"/>
          <w:color w:val="1B1B1B"/>
          <w:sz w:val="24"/>
          <w:szCs w:val="24"/>
        </w:rPr>
      </w:pPr>
    </w:p>
    <w:p w:rsidR="00000000" w:rsidRPr="00000000" w:rsidP="00000000" w14:paraId="00000015">
      <w:pPr>
        <w:pStyle w:val="normal0"/>
        <w:shd w:val="clear" w:color="auto" w:fill="FFFFFF"/>
        <w:spacing w:after="0" w:line="270" w:lineRule="auto"/>
        <w:ind w:left="0" w:firstLine="0"/>
        <w:rPr>
          <w:rFonts w:ascii="Roboto" w:eastAsia="Roboto" w:hAnsi="Roboto" w:cs="Roboto"/>
          <w:b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The information I’ve read helps me complete a task.</w:t>
      </w:r>
    </w:p>
    <w:p w:rsidR="00000000" w:rsidRPr="00000000" w:rsidP="00000000" w14:paraId="00000016">
      <w:pPr>
        <w:pStyle w:val="normal0"/>
        <w:numPr>
          <w:ilvl w:val="0"/>
          <w:numId w:val="3"/>
        </w:numPr>
        <w:shd w:val="clear" w:color="auto" w:fill="FFFFFF"/>
        <w:spacing w:after="0" w:line="270" w:lineRule="auto"/>
        <w:ind w:left="720" w:hanging="360"/>
        <w:rPr>
          <w:rFonts w:ascii="Roboto" w:eastAsia="Roboto" w:hAnsi="Roboto" w:cs="Roboto"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Yes</w:t>
      </w:r>
    </w:p>
    <w:p w:rsidR="00000000" w:rsidRPr="00000000" w:rsidP="00000000" w14:paraId="00000017">
      <w:pPr>
        <w:pStyle w:val="normal0"/>
        <w:numPr>
          <w:ilvl w:val="0"/>
          <w:numId w:val="3"/>
        </w:numPr>
        <w:shd w:val="clear" w:color="auto" w:fill="FFFFFF"/>
        <w:spacing w:after="0" w:line="270" w:lineRule="auto"/>
        <w:ind w:left="720" w:hanging="360"/>
        <w:rPr>
          <w:rFonts w:ascii="Roboto" w:eastAsia="Roboto" w:hAnsi="Roboto" w:cs="Roboto"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Somewhat</w:t>
      </w:r>
    </w:p>
    <w:p w:rsidR="00000000" w:rsidRPr="00000000" w:rsidP="00000000" w14:paraId="00000018">
      <w:pPr>
        <w:pStyle w:val="normal0"/>
        <w:numPr>
          <w:ilvl w:val="0"/>
          <w:numId w:val="3"/>
        </w:numPr>
        <w:shd w:val="clear" w:color="auto" w:fill="FFFFFF"/>
        <w:spacing w:after="0" w:line="270" w:lineRule="auto"/>
        <w:ind w:left="720" w:hanging="360"/>
        <w:rPr>
          <w:rFonts w:ascii="Roboto" w:eastAsia="Roboto" w:hAnsi="Roboto" w:cs="Roboto"/>
          <w:color w:val="1B1B1B"/>
          <w:sz w:val="24"/>
          <w:szCs w:val="24"/>
        </w:rPr>
      </w:pPr>
      <w:r w:rsidRPr="00000000">
        <w:rPr>
          <w:rFonts w:ascii="Roboto" w:eastAsia="Roboto" w:hAnsi="Roboto" w:cs="Roboto"/>
          <w:color w:val="1B1B1B"/>
          <w:sz w:val="24"/>
          <w:szCs w:val="24"/>
          <w:rtl w:val="0"/>
        </w:rPr>
        <w:t>No</w:t>
      </w:r>
    </w:p>
    <w:p w:rsidR="00000000" w:rsidRPr="00000000" w:rsidP="00000000" w14:paraId="00000019">
      <w:pPr>
        <w:pStyle w:val="normal0"/>
        <w:shd w:val="clear" w:color="auto" w:fill="FFFFFF"/>
        <w:spacing w:line="270" w:lineRule="auto"/>
        <w:rPr>
          <w:rFonts w:ascii="Roboto" w:eastAsia="Roboto" w:hAnsi="Roboto" w:cs="Roboto"/>
          <w:b/>
          <w:color w:val="1B1B1B"/>
          <w:sz w:val="24"/>
          <w:szCs w:val="24"/>
        </w:rPr>
      </w:pPr>
    </w:p>
    <w:p w:rsidR="00000000" w:rsidRPr="00000000" w:rsidP="00000000" w14:paraId="0000001A">
      <w:pPr>
        <w:pStyle w:val="normal0"/>
        <w:shd w:val="clear" w:color="auto" w:fill="FFFFFF"/>
        <w:spacing w:line="270" w:lineRule="auto"/>
      </w:pP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How can we improve SimpleReport?</w:t>
      </w:r>
    </w:p>
    <w:tbl>
      <w:tblPr>
        <w:tblStyle w:val="Table1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>
        <w:tblPrEx>
          <w:tblW w:w="9360" w:type="dxa"/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B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 w:rsidR="00000000" w:rsidRPr="00000000" w:rsidP="00000000" w14:paraId="0000001C">
      <w:pPr>
        <w:pStyle w:val="normal0"/>
      </w:pPr>
    </w:p>
    <w:p w:rsidR="00000000" w:rsidRPr="00000000" w:rsidP="00000000" w14:paraId="0000001D">
      <w:pPr>
        <w:pStyle w:val="normal0"/>
        <w:numPr>
          <w:ilvl w:val="0"/>
          <w:numId w:val="4"/>
        </w:numPr>
        <w:ind w:left="720" w:hanging="360"/>
        <w:rPr>
          <w:u w:val="none"/>
        </w:rPr>
      </w:pPr>
      <w:r w:rsidRPr="00000000">
        <w:rPr>
          <w:rtl w:val="0"/>
        </w:rPr>
        <w:t>I’m interested in providing more feedback about SimpleReport (usually via a video call).</w:t>
      </w:r>
    </w:p>
    <w:p w:rsidR="00000000" w:rsidRPr="00000000" w:rsidP="00000000" w14:paraId="0000001E">
      <w:pPr>
        <w:pStyle w:val="normal0"/>
        <w:rPr>
          <w:b/>
        </w:rPr>
      </w:pPr>
      <w:r w:rsidRPr="00000000">
        <w:rPr>
          <w:b/>
          <w:rtl w:val="0"/>
        </w:rPr>
        <w:t>Email</w:t>
      </w:r>
    </w:p>
    <w:tbl>
      <w:tblPr>
        <w:tblStyle w:val="Table2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>
        <w:tblPrEx>
          <w:tblW w:w="9360" w:type="dxa"/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F">
            <w:pPr>
              <w:pStyle w:val="normal0"/>
              <w:widowControl w:val="0"/>
              <w:spacing w:after="0" w:line="240" w:lineRule="auto"/>
            </w:pPr>
          </w:p>
        </w:tc>
      </w:tr>
    </w:tbl>
    <w:p w:rsidR="00000000" w:rsidRPr="00000000" w:rsidP="00000000" w14:paraId="00000020">
      <w:pPr>
        <w:pStyle w:val="normal0"/>
      </w:pPr>
    </w:p>
    <w:p w:rsidR="00000000" w:rsidRPr="00000000" w:rsidP="00000000" w14:paraId="00000021">
      <w:pPr>
        <w:pStyle w:val="normal0"/>
      </w:pPr>
      <w:r w:rsidRPr="00000000">
        <w:rPr>
          <w:rtl w:val="0"/>
        </w:rPr>
        <w:t>[Submit]</w:t>
      </w:r>
    </w:p>
    <w:p w:rsidR="00000000" w:rsidRPr="00000000" w:rsidP="00000000" w14:paraId="00000022">
      <w:pPr>
        <w:pStyle w:val="normal0"/>
        <w:shd w:val="clear" w:color="auto" w:fill="FFFFFF"/>
        <w:rPr>
          <w:rFonts w:ascii="Roboto" w:eastAsia="Roboto" w:hAnsi="Roboto" w:cs="Roboto"/>
          <w:color w:val="005EA2"/>
          <w:sz w:val="19"/>
          <w:szCs w:val="19"/>
          <w:u w:val="single"/>
        </w:rPr>
      </w:pPr>
      <w:hyperlink r:id="rId4">
        <w:r w:rsidRPr="00000000">
          <w:rPr>
            <w:rFonts w:ascii="Roboto" w:eastAsia="Roboto" w:hAnsi="Roboto" w:cs="Roboto"/>
            <w:color w:val="005EA2"/>
            <w:sz w:val="19"/>
            <w:szCs w:val="19"/>
            <w:u w:val="single"/>
            <w:rtl w:val="0"/>
          </w:rPr>
          <w:t>Privacy Act Statement for Design Research</w:t>
        </w:r>
      </w:hyperlink>
      <w:r w:rsidRPr="00000000">
        <w:rPr>
          <w:rFonts w:ascii="Roboto" w:eastAsia="Roboto" w:hAnsi="Roboto" w:cs="Roboto"/>
          <w:color w:val="1B1B1B"/>
          <w:sz w:val="19"/>
          <w:szCs w:val="19"/>
          <w:rtl w:val="0"/>
        </w:rPr>
        <w:t xml:space="preserve"> | </w:t>
      </w:r>
      <w:hyperlink r:id="rId5">
        <w:r w:rsidRPr="00000000">
          <w:rPr>
            <w:rFonts w:ascii="Roboto" w:eastAsia="Roboto" w:hAnsi="Roboto" w:cs="Roboto"/>
            <w:color w:val="1155CC"/>
            <w:sz w:val="19"/>
            <w:szCs w:val="19"/>
            <w:u w:val="single"/>
            <w:rtl w:val="0"/>
          </w:rPr>
          <w:t>SimpleReport support</w:t>
        </w:r>
      </w:hyperlink>
      <w:r w:rsidRPr="00000000">
        <w:rPr>
          <w:rFonts w:ascii="Roboto" w:eastAsia="Roboto" w:hAnsi="Roboto" w:cs="Roboto"/>
          <w:color w:val="1B1B1B"/>
          <w:sz w:val="19"/>
          <w:szCs w:val="19"/>
          <w:rtl w:val="0"/>
        </w:rPr>
        <w:t xml:space="preserve"> | </w:t>
      </w:r>
      <w:hyperlink r:id="rId6">
        <w:r w:rsidRPr="00000000">
          <w:rPr>
            <w:rFonts w:ascii="Roboto" w:eastAsia="Roboto" w:hAnsi="Roboto" w:cs="Roboto"/>
            <w:color w:val="005EA2"/>
            <w:sz w:val="19"/>
            <w:szCs w:val="19"/>
            <w:u w:val="single"/>
            <w:rtl w:val="0"/>
          </w:rPr>
          <w:t>SimpleReport terms of service</w:t>
        </w:r>
      </w:hyperlink>
    </w:p>
    <w:p w:rsidR="00000000" w:rsidRPr="00000000" w:rsidP="00000000" w14:paraId="00000023">
      <w:pPr>
        <w:pStyle w:val="normal0"/>
        <w:shd w:val="clear" w:color="auto" w:fill="F0F0F0"/>
        <w:spacing w:before="160" w:line="360" w:lineRule="auto"/>
        <w:rPr>
          <w:rFonts w:ascii="Roboto" w:eastAsia="Roboto" w:hAnsi="Roboto" w:cs="Roboto"/>
          <w:color w:val="005EA2"/>
          <w:sz w:val="19"/>
          <w:szCs w:val="19"/>
          <w:u w:val="single"/>
        </w:rPr>
      </w:pPr>
      <w:r w:rsidRPr="00000000">
        <w:rPr>
          <w:rFonts w:ascii="Roboto" w:eastAsia="Roboto" w:hAnsi="Roboto" w:cs="Roboto"/>
          <w:color w:val="005EA2"/>
          <w:sz w:val="19"/>
          <w:szCs w:val="19"/>
          <w:u w:val="single"/>
        </w:rPr>
        <w:drawing>
          <wp:inline distT="114300" distB="114300" distL="114300" distR="114300">
            <wp:extent cx="152400" cy="104775"/>
            <wp:effectExtent l="0" t="0" r="0" b="0"/>
            <wp:docPr id="1" name="image1.png" descr="U.S. f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.S. fla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4">
      <w:pPr>
        <w:pStyle w:val="normal0"/>
        <w:shd w:val="clear" w:color="auto" w:fill="F0F0F0"/>
        <w:spacing w:before="160" w:after="0" w:line="264" w:lineRule="auto"/>
      </w:pPr>
      <w:r w:rsidRPr="00000000">
        <w:rPr>
          <w:rFonts w:ascii="Roboto" w:eastAsia="Roboto" w:hAnsi="Roboto" w:cs="Roboto"/>
          <w:color w:val="1B1B1B"/>
          <w:rtl w:val="0"/>
        </w:rPr>
        <w:t xml:space="preserve">An official form of the United States government. Provided by </w:t>
      </w:r>
      <w:hyperlink r:id="rId8">
        <w:r w:rsidRPr="00000000">
          <w:rPr>
            <w:rFonts w:ascii="Roboto" w:eastAsia="Roboto" w:hAnsi="Roboto" w:cs="Roboto"/>
            <w:color w:val="005EA2"/>
            <w:u w:val="single"/>
            <w:rtl w:val="0"/>
          </w:rPr>
          <w:t>Touchpoints</w:t>
        </w:r>
      </w:hyperlink>
    </w:p>
    <w:p w:rsidR="00000000" w:rsidRPr="00000000" w:rsidP="00000000" w14:paraId="00000025">
      <w:pPr>
        <w:pStyle w:val="normal0"/>
      </w:pPr>
    </w:p>
    <w:p w:rsidR="00000000" w:rsidRPr="00000000" w:rsidP="00000000" w14:paraId="00000026">
      <w:pPr>
        <w:pStyle w:val="normal0"/>
      </w:pPr>
      <w:r w:rsidRPr="00000000">
        <w:rPr>
          <w:rtl w:val="0"/>
        </w:rPr>
        <w:t>Button [How can we improve SimpleReport?]</w:t>
      </w:r>
    </w:p>
    <w:p w:rsidR="00000000" w:rsidRPr="00000000" w:rsidP="00000000" w14:paraId="00000027">
      <w:pPr>
        <w:pStyle w:val="Heading1"/>
      </w:pPr>
      <w:bookmarkStart w:id="1" w:name="_2ikbst1tu8e1" w:colFirst="0" w:colLast="0"/>
      <w:bookmarkEnd w:id="1"/>
      <w:r w:rsidRPr="00000000">
        <w:rPr>
          <w:rtl w:val="0"/>
        </w:rPr>
        <w:t>Web application</w:t>
      </w:r>
      <w:r w:rsidRPr="00000000">
        <w:rPr>
          <w:rtl w:val="0"/>
        </w:rPr>
        <w:t xml:space="preserve"> questions</w:t>
      </w:r>
    </w:p>
    <w:p w:rsidR="00000000" w:rsidRPr="00000000" w:rsidP="00000000" w14:paraId="00000028">
      <w:pPr>
        <w:pStyle w:val="normal0"/>
        <w:shd w:val="clear" w:color="auto" w:fill="FFFFFF"/>
        <w:spacing w:line="270" w:lineRule="auto"/>
        <w:rPr>
          <w:sz w:val="40"/>
          <w:szCs w:val="40"/>
        </w:rPr>
      </w:pPr>
      <w:r w:rsidRPr="00000000">
        <w:rPr>
          <w:sz w:val="40"/>
          <w:szCs w:val="40"/>
          <w:rtl w:val="0"/>
        </w:rPr>
        <w:t>Help Improve Simple Report</w:t>
      </w:r>
    </w:p>
    <w:p w:rsidR="00000000" w:rsidRPr="00000000" w:rsidP="00000000" w14:paraId="00000029">
      <w:pPr>
        <w:pStyle w:val="normal0"/>
        <w:shd w:val="clear" w:color="auto" w:fill="FFFFFF"/>
        <w:spacing w:line="270" w:lineRule="auto"/>
      </w:pPr>
      <w:r w:rsidRPr="00000000">
        <w:rPr>
          <w:rtl w:val="0"/>
        </w:rPr>
        <w:t xml:space="preserve">If you need immediate help with an issue, please contact </w:t>
      </w:r>
      <w:hyperlink r:id="rId9">
        <w:r w:rsidRPr="00000000">
          <w:rPr>
            <w:color w:val="1155CC"/>
            <w:u w:val="single"/>
            <w:rtl w:val="0"/>
          </w:rPr>
          <w:t>support@siplereport.gov</w:t>
        </w:r>
      </w:hyperlink>
      <w:r w:rsidRPr="00000000">
        <w:rPr>
          <w:rtl w:val="0"/>
        </w:rPr>
        <w:t xml:space="preserve"> or vist our </w:t>
      </w:r>
      <w:hyperlink r:id="rId5">
        <w:r w:rsidRPr="00000000">
          <w:rPr>
            <w:color w:val="1155CC"/>
            <w:u w:val="single"/>
            <w:rtl w:val="0"/>
          </w:rPr>
          <w:t>Support page</w:t>
        </w:r>
      </w:hyperlink>
      <w:r w:rsidRPr="00000000">
        <w:rPr>
          <w:rtl w:val="0"/>
        </w:rPr>
        <w:t>.</w:t>
      </w:r>
    </w:p>
    <w:p w:rsidR="00000000" w:rsidRPr="00000000" w:rsidP="00000000" w14:paraId="0000002A">
      <w:pPr>
        <w:pStyle w:val="normal0"/>
        <w:shd w:val="clear" w:color="auto" w:fill="FFFFFF"/>
        <w:spacing w:line="270" w:lineRule="auto"/>
        <w:rPr>
          <w:sz w:val="28"/>
          <w:szCs w:val="28"/>
        </w:rPr>
      </w:pPr>
      <w:r w:rsidRPr="00000000">
        <w:rPr>
          <w:sz w:val="28"/>
          <w:szCs w:val="28"/>
          <w:rtl w:val="0"/>
        </w:rPr>
        <w:t>Provide feedback on SimpleReport</w:t>
      </w:r>
    </w:p>
    <w:p w:rsidR="00000000" w:rsidRPr="00000000" w:rsidP="00000000" w14:paraId="0000002B">
      <w:pPr>
        <w:pStyle w:val="normal0"/>
        <w:shd w:val="clear" w:color="auto" w:fill="FFFFFF"/>
        <w:spacing w:line="270" w:lineRule="auto"/>
      </w:pP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What do you think about SimpleReport</w:t>
      </w: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>?</w:t>
      </w:r>
      <w:r w:rsidRPr="00000000">
        <w:rPr>
          <w:rFonts w:ascii="Roboto" w:eastAsia="Roboto" w:hAnsi="Roboto" w:cs="Roboto"/>
          <w:b/>
          <w:color w:val="1B1B1B"/>
          <w:sz w:val="24"/>
          <w:szCs w:val="24"/>
          <w:rtl w:val="0"/>
        </w:rPr>
        <w:t xml:space="preserve"> </w:t>
      </w:r>
      <w:r w:rsidRPr="00000000">
        <w:rPr>
          <w:b/>
          <w:rtl w:val="0"/>
        </w:rPr>
        <w:t>Please share feedback on anything you like, or how we can improve</w:t>
      </w:r>
      <w:r w:rsidRPr="00000000">
        <w:rPr>
          <w:rtl w:val="0"/>
        </w:rPr>
        <w:t xml:space="preserve">. </w:t>
      </w:r>
    </w:p>
    <w:tbl>
      <w:tblPr>
        <w:tblStyle w:val="Table3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>
        <w:tblPrEx>
          <w:tblW w:w="9360" w:type="dxa"/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2C">
            <w:pPr>
              <w:pStyle w:val="normal0"/>
              <w:spacing w:line="240" w:lineRule="auto"/>
            </w:pPr>
          </w:p>
        </w:tc>
      </w:tr>
    </w:tbl>
    <w:p w:rsidR="00000000" w:rsidRPr="00000000" w:rsidP="00000000" w14:paraId="0000002D">
      <w:pPr>
        <w:pStyle w:val="normal0"/>
      </w:pPr>
    </w:p>
    <w:p w:rsidR="00000000" w:rsidRPr="00000000" w:rsidP="00000000" w14:paraId="0000002E">
      <w:pPr>
        <w:pStyle w:val="normal0"/>
        <w:numPr>
          <w:ilvl w:val="0"/>
          <w:numId w:val="4"/>
        </w:numPr>
        <w:ind w:left="720" w:hanging="360"/>
      </w:pPr>
      <w:r w:rsidRPr="00000000">
        <w:rPr>
          <w:rtl w:val="0"/>
        </w:rPr>
        <w:t>I’m interested in providing more feedback about SimpleReport (usually via a video call).</w:t>
      </w:r>
    </w:p>
    <w:p w:rsidR="00000000" w:rsidRPr="00000000" w:rsidP="00000000" w14:paraId="0000002F">
      <w:pPr>
        <w:pStyle w:val="normal0"/>
        <w:rPr>
          <w:b/>
        </w:rPr>
      </w:pPr>
      <w:r w:rsidRPr="00000000">
        <w:rPr>
          <w:b/>
          <w:rtl w:val="0"/>
        </w:rPr>
        <w:t>Email</w:t>
      </w:r>
    </w:p>
    <w:tbl>
      <w:tblPr>
        <w:tblStyle w:val="Table4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>
        <w:tblPrEx>
          <w:tblW w:w="9360" w:type="dxa"/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30">
            <w:pPr>
              <w:pStyle w:val="normal0"/>
              <w:widowControl w:val="0"/>
              <w:spacing w:after="0" w:line="240" w:lineRule="auto"/>
            </w:pPr>
          </w:p>
        </w:tc>
      </w:tr>
    </w:tbl>
    <w:p w:rsidR="00000000" w:rsidRPr="00000000" w:rsidP="00000000" w14:paraId="00000031">
      <w:pPr>
        <w:pStyle w:val="normal0"/>
      </w:pPr>
    </w:p>
    <w:p w:rsidR="00000000" w:rsidRPr="00000000" w:rsidP="00000000" w14:paraId="00000032">
      <w:pPr>
        <w:pStyle w:val="normal0"/>
      </w:pPr>
      <w:r w:rsidRPr="00000000">
        <w:rPr>
          <w:rtl w:val="0"/>
        </w:rPr>
        <w:t>[Submit]</w:t>
      </w:r>
    </w:p>
    <w:p w:rsidR="00000000" w:rsidRPr="00000000" w:rsidP="00000000" w14:paraId="00000033">
      <w:pPr>
        <w:pStyle w:val="normal0"/>
        <w:shd w:val="clear" w:color="auto" w:fill="FFFFFF"/>
        <w:rPr>
          <w:rFonts w:ascii="Roboto" w:eastAsia="Roboto" w:hAnsi="Roboto" w:cs="Roboto"/>
          <w:color w:val="005EA2"/>
          <w:sz w:val="19"/>
          <w:szCs w:val="19"/>
          <w:u w:val="single"/>
        </w:rPr>
      </w:pPr>
      <w:hyperlink r:id="rId4">
        <w:r w:rsidRPr="00000000">
          <w:rPr>
            <w:rFonts w:ascii="Roboto" w:eastAsia="Roboto" w:hAnsi="Roboto" w:cs="Roboto"/>
            <w:color w:val="005EA2"/>
            <w:sz w:val="19"/>
            <w:szCs w:val="19"/>
            <w:u w:val="single"/>
            <w:rtl w:val="0"/>
          </w:rPr>
          <w:t>Privacy Act Statement for Design Research</w:t>
        </w:r>
      </w:hyperlink>
      <w:r w:rsidRPr="00000000">
        <w:rPr>
          <w:rFonts w:ascii="Roboto" w:eastAsia="Roboto" w:hAnsi="Roboto" w:cs="Roboto"/>
          <w:color w:val="1B1B1B"/>
          <w:sz w:val="19"/>
          <w:szCs w:val="19"/>
          <w:rtl w:val="0"/>
        </w:rPr>
        <w:t xml:space="preserve"> | </w:t>
      </w:r>
      <w:hyperlink r:id="rId5">
        <w:r w:rsidRPr="00000000">
          <w:rPr>
            <w:rFonts w:ascii="Roboto" w:eastAsia="Roboto" w:hAnsi="Roboto" w:cs="Roboto"/>
            <w:color w:val="1155CC"/>
            <w:sz w:val="19"/>
            <w:szCs w:val="19"/>
            <w:u w:val="single"/>
            <w:rtl w:val="0"/>
          </w:rPr>
          <w:t>SimpleReport support</w:t>
        </w:r>
      </w:hyperlink>
      <w:r w:rsidRPr="00000000">
        <w:rPr>
          <w:rFonts w:ascii="Roboto" w:eastAsia="Roboto" w:hAnsi="Roboto" w:cs="Roboto"/>
          <w:color w:val="1B1B1B"/>
          <w:sz w:val="19"/>
          <w:szCs w:val="19"/>
          <w:rtl w:val="0"/>
        </w:rPr>
        <w:t xml:space="preserve"> | </w:t>
      </w:r>
      <w:hyperlink r:id="rId6">
        <w:r w:rsidRPr="00000000">
          <w:rPr>
            <w:rFonts w:ascii="Roboto" w:eastAsia="Roboto" w:hAnsi="Roboto" w:cs="Roboto"/>
            <w:color w:val="005EA2"/>
            <w:sz w:val="19"/>
            <w:szCs w:val="19"/>
            <w:u w:val="single"/>
            <w:rtl w:val="0"/>
          </w:rPr>
          <w:t>SimpleReport terms of service</w:t>
        </w:r>
      </w:hyperlink>
    </w:p>
    <w:p w:rsidR="00000000" w:rsidRPr="00000000" w:rsidP="00000000" w14:paraId="00000034">
      <w:pPr>
        <w:pStyle w:val="normal0"/>
        <w:shd w:val="clear" w:color="auto" w:fill="F0F0F0"/>
        <w:spacing w:before="160" w:line="360" w:lineRule="auto"/>
        <w:rPr>
          <w:rFonts w:ascii="Roboto" w:eastAsia="Roboto" w:hAnsi="Roboto" w:cs="Roboto"/>
          <w:color w:val="005EA2"/>
          <w:sz w:val="19"/>
          <w:szCs w:val="19"/>
          <w:u w:val="single"/>
        </w:rPr>
      </w:pPr>
      <w:r w:rsidRPr="00000000">
        <w:rPr>
          <w:rFonts w:ascii="Roboto" w:eastAsia="Roboto" w:hAnsi="Roboto" w:cs="Roboto"/>
          <w:color w:val="005EA2"/>
          <w:sz w:val="19"/>
          <w:szCs w:val="19"/>
          <w:u w:val="single"/>
        </w:rPr>
        <w:drawing>
          <wp:inline distT="114300" distB="114300" distL="114300" distR="114300">
            <wp:extent cx="152400" cy="104775"/>
            <wp:effectExtent l="0" t="0" r="0" b="0"/>
            <wp:docPr id="2" name="image1.png" descr="U.S. f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U.S. fla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35">
      <w:pPr>
        <w:pStyle w:val="normal0"/>
        <w:shd w:val="clear" w:color="auto" w:fill="F0F0F0"/>
        <w:spacing w:before="160" w:after="0" w:line="264" w:lineRule="auto"/>
        <w:rPr>
          <w:rFonts w:ascii="Roboto" w:eastAsia="Roboto" w:hAnsi="Roboto" w:cs="Roboto"/>
          <w:color w:val="005EA2"/>
          <w:u w:val="single"/>
        </w:rPr>
      </w:pPr>
      <w:r w:rsidRPr="00000000">
        <w:rPr>
          <w:rFonts w:ascii="Roboto" w:eastAsia="Roboto" w:hAnsi="Roboto" w:cs="Roboto"/>
          <w:color w:val="1B1B1B"/>
          <w:rtl w:val="0"/>
        </w:rPr>
        <w:t xml:space="preserve">An official form of the United States government. Provided by </w:t>
      </w:r>
      <w:hyperlink r:id="rId8">
        <w:r w:rsidRPr="00000000">
          <w:rPr>
            <w:rFonts w:ascii="Roboto" w:eastAsia="Roboto" w:hAnsi="Roboto" w:cs="Roboto"/>
            <w:color w:val="005EA2"/>
            <w:u w:val="single"/>
            <w:rtl w:val="0"/>
          </w:rPr>
          <w:t>Touchpoints</w:t>
        </w:r>
      </w:hyperlink>
    </w:p>
    <w:p w:rsidR="00000000" w:rsidRPr="00000000" w:rsidP="00000000" w14:paraId="00000036">
      <w:pPr>
        <w:pStyle w:val="normal0"/>
      </w:pPr>
    </w:p>
    <w:p w:rsidR="00000000" w:rsidRPr="00000000" w:rsidP="00000000" w14:paraId="00000037">
      <w:pPr>
        <w:pStyle w:val="normal0"/>
      </w:pPr>
      <w:r w:rsidRPr="00000000">
        <w:rPr>
          <w:rtl w:val="0"/>
        </w:rPr>
        <w:t>Button [How can we improve SimpleReport?]</w:t>
      </w:r>
    </w:p>
    <w:p w:rsidR="00000000" w:rsidRPr="00000000" w:rsidP="00000000" w14:paraId="00000038">
      <w:pPr>
        <w:pStyle w:val="normal0"/>
      </w:pPr>
    </w:p>
    <w:p w:rsidR="00000000" w:rsidRPr="00000000" w:rsidP="00000000" w14:paraId="00000039">
      <w:pPr>
        <w:pStyle w:val="normal0"/>
      </w:pPr>
    </w:p>
    <w:p w:rsidR="00000000" w:rsidRPr="00000000" w:rsidP="00000000" w14:paraId="0000003A">
      <w:pPr>
        <w:pStyle w:val="normal0"/>
      </w:pP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re Franklin SemiBold">
    <w:charset w:val="00"/>
    <w:family w:val="auto"/>
    <w:pitch w:val="default"/>
  </w:font>
  <w:font w:name="Libre Franklin Light">
    <w:charset w:val="00"/>
    <w:family w:val="auto"/>
    <w:pitch w:val="default"/>
  </w:font>
  <w:font w:name="Libre Franklin">
    <w:charset w:val="00"/>
    <w:family w:val="auto"/>
    <w:pitch w:val="default"/>
  </w:font>
  <w:font w:name="Roboto">
    <w:charset w:val="00"/>
    <w:family w:val="auto"/>
    <w:pitch w:val="default"/>
  </w:font>
  <w:font w:name="Roboto Mon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5E0BE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2C1911FA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31C87D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5B40196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re Franklin" w:eastAsia="Libre Franklin" w:hAnsi="Libre Franklin" w:cs="Libre Franklin"/>
        <w:color w:val="434343"/>
        <w:sz w:val="22"/>
        <w:szCs w:val="22"/>
        <w:lang w:val="en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line="264" w:lineRule="auto"/>
      <w:outlineLvl w:val="0"/>
    </w:pPr>
    <w:rPr>
      <w:rFonts w:ascii="Libre Franklin SemiBold" w:eastAsia="Libre Franklin SemiBold" w:hAnsi="Libre Franklin SemiBold" w:cs="Libre Franklin SemiBold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480" w:after="240" w:line="240" w:lineRule="auto"/>
      <w:outlineLvl w:val="1"/>
    </w:pPr>
    <w:rPr>
      <w:sz w:val="40"/>
      <w:szCs w:val="40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480" w:line="268" w:lineRule="auto"/>
      <w:outlineLvl w:val="2"/>
    </w:pPr>
    <w:rPr>
      <w:rFonts w:ascii="Libre Franklin SemiBold" w:eastAsia="Libre Franklin SemiBold" w:hAnsi="Libre Franklin SemiBold" w:cs="Libre Franklin SemiBold"/>
      <w:color w:val="2F363D"/>
      <w:sz w:val="32"/>
      <w:szCs w:val="32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line="268" w:lineRule="auto"/>
      <w:outlineLvl w:val="3"/>
    </w:pPr>
    <w:rPr>
      <w:color w:val="67737A"/>
      <w:sz w:val="32"/>
      <w:szCs w:val="32"/>
    </w:rPr>
  </w:style>
  <w:style w:type="paragraph" w:styleId="Heading5">
    <w:name w:val="heading 5"/>
    <w:basedOn w:val="normal0"/>
    <w:next w:val="normal0"/>
    <w:pPr>
      <w:keepNext/>
      <w:keepLines/>
      <w:pageBreakBefore w:val="0"/>
      <w:outlineLvl w:val="4"/>
    </w:pPr>
    <w:rPr>
      <w:rFonts w:ascii="Libre Franklin SemiBold" w:eastAsia="Libre Franklin SemiBold" w:hAnsi="Libre Franklin SemiBold" w:cs="Libre Franklin SemiBold"/>
      <w:color w:val="2F363D"/>
    </w:rPr>
  </w:style>
  <w:style w:type="paragraph" w:styleId="Heading6">
    <w:name w:val="heading 6"/>
    <w:basedOn w:val="normal0"/>
    <w:next w:val="normal0"/>
    <w:pPr>
      <w:keepNext/>
      <w:keepLines/>
      <w:pageBreakBefore w:val="0"/>
      <w:outlineLvl w:val="5"/>
    </w:pPr>
    <w:rPr>
      <w:rFonts w:ascii="Roboto Mono" w:eastAsia="Roboto Mono" w:hAnsi="Roboto Mono" w:cs="Roboto Mono"/>
      <w:color w:val="2F363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line="211" w:lineRule="auto"/>
    </w:pPr>
    <w:rPr>
      <w:rFonts w:ascii="Libre Franklin SemiBold" w:eastAsia="Libre Franklin SemiBold" w:hAnsi="Libre Franklin SemiBold" w:cs="Libre Franklin SemiBold"/>
      <w:color w:val="2F363D"/>
      <w:sz w:val="72"/>
      <w:szCs w:val="72"/>
      <w:highlight w:val="white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after="320"/>
    </w:pPr>
    <w:rPr>
      <w:rFonts w:ascii="Libre Franklin Light" w:eastAsia="Libre Franklin Light" w:hAnsi="Libre Franklin Light" w:cs="Libre Franklin Light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sa.gov/reference/gsa-privacy-program/privacy-act-statement-for-design-research" TargetMode="External" /><Relationship Id="rId5" Type="http://schemas.openxmlformats.org/officeDocument/2006/relationships/hyperlink" Target="https://www.simplereport.gov/support/" TargetMode="External" /><Relationship Id="rId6" Type="http://schemas.openxmlformats.org/officeDocument/2006/relationships/hyperlink" Target="https://www.simplereport.gov/terms-of-service/" TargetMode="External" /><Relationship Id="rId7" Type="http://schemas.openxmlformats.org/officeDocument/2006/relationships/image" Target="media/image1.png" /><Relationship Id="rId8" Type="http://schemas.openxmlformats.org/officeDocument/2006/relationships/hyperlink" Target="https://touchpoints.app.cloud.gov/" TargetMode="External" /><Relationship Id="rId9" Type="http://schemas.openxmlformats.org/officeDocument/2006/relationships/hyperlink" Target="mailto:support@siplereport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