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0EA4" w:rsidRPr="00E71B05" w:rsidP="006B0EA4" w14:paraId="046E2F7A" w14:textId="75DC7710">
      <w:pPr>
        <w:pStyle w:val="CommentText"/>
        <w:rPr>
          <w:rFonts w:cstheme="minorHAnsi"/>
          <w:i/>
          <w:sz w:val="24"/>
          <w:szCs w:val="24"/>
        </w:rPr>
      </w:pPr>
      <w:r w:rsidRPr="00E71B05">
        <w:rPr>
          <w:rFonts w:cstheme="minorHAnsi"/>
          <w:b/>
          <w:bCs/>
          <w:i/>
          <w:sz w:val="24"/>
          <w:szCs w:val="24"/>
        </w:rPr>
        <w:t>S</w:t>
      </w:r>
      <w:r w:rsidRPr="00E71B05">
        <w:rPr>
          <w:rFonts w:cstheme="minorHAnsi"/>
          <w:b/>
          <w:bCs/>
          <w:i/>
          <w:sz w:val="24"/>
          <w:szCs w:val="24"/>
        </w:rPr>
        <w:t>ubject line:</w:t>
      </w:r>
      <w:r w:rsidR="00E71B05">
        <w:rPr>
          <w:rFonts w:cstheme="minorHAnsi"/>
          <w:b/>
          <w:bCs/>
          <w:i/>
          <w:sz w:val="24"/>
          <w:szCs w:val="24"/>
        </w:rPr>
        <w:br/>
      </w:r>
      <w:r w:rsidRPr="00E71B05">
        <w:rPr>
          <w:rFonts w:cstheme="minorHAnsi"/>
          <w:sz w:val="24"/>
          <w:szCs w:val="24"/>
        </w:rPr>
        <w:t xml:space="preserve">Invitation to Participate in </w:t>
      </w:r>
      <w:r w:rsidRPr="00E71B05" w:rsidR="007D5DDA">
        <w:rPr>
          <w:rFonts w:cstheme="minorHAnsi"/>
          <w:sz w:val="24"/>
          <w:szCs w:val="24"/>
        </w:rPr>
        <w:t>the</w:t>
      </w:r>
      <w:r w:rsidRPr="00E71B05" w:rsidR="00CA2CEC">
        <w:rPr>
          <w:rFonts w:cstheme="minorHAnsi"/>
          <w:sz w:val="24"/>
          <w:szCs w:val="24"/>
        </w:rPr>
        <w:t xml:space="preserve"> </w:t>
      </w:r>
      <w:r w:rsidR="00F963E9">
        <w:rPr>
          <w:rFonts w:cstheme="minorHAnsi"/>
          <w:sz w:val="24"/>
          <w:szCs w:val="24"/>
        </w:rPr>
        <w:t xml:space="preserve">November </w:t>
      </w:r>
      <w:r w:rsidRPr="00E71B05" w:rsidR="007D5DDA">
        <w:rPr>
          <w:rFonts w:cstheme="minorHAnsi"/>
          <w:sz w:val="24"/>
          <w:szCs w:val="24"/>
        </w:rPr>
        <w:t>2022 Clinical Laboratory Partners Forum Meeting Evaluation Survey</w:t>
      </w:r>
    </w:p>
    <w:p w:rsidR="006B0EA4" w:rsidRPr="00E71B05" w:rsidP="00E71B05" w14:paraId="705DB6E0" w14:textId="77777777">
      <w:pPr>
        <w:pStyle w:val="CommentText"/>
        <w:spacing w:after="0"/>
        <w:rPr>
          <w:rFonts w:cstheme="minorHAnsi"/>
          <w:b/>
          <w:bCs/>
          <w:i/>
          <w:sz w:val="24"/>
          <w:szCs w:val="24"/>
        </w:rPr>
      </w:pPr>
      <w:r w:rsidRPr="00E71B05">
        <w:rPr>
          <w:rFonts w:cstheme="minorHAnsi"/>
          <w:b/>
          <w:bCs/>
          <w:i/>
          <w:sz w:val="24"/>
          <w:szCs w:val="24"/>
        </w:rPr>
        <w:t xml:space="preserve">Message text: </w:t>
      </w:r>
    </w:p>
    <w:p w:rsidR="00C328E6" w:rsidRPr="00E71B05" w:rsidP="00F254FC" w14:paraId="0B0B35C7" w14:textId="5917EABA">
      <w:pPr>
        <w:rPr>
          <w:rFonts w:cstheme="minorHAnsi"/>
          <w:bCs/>
          <w:sz w:val="24"/>
          <w:szCs w:val="24"/>
        </w:rPr>
      </w:pPr>
      <w:r w:rsidRPr="00E71B05">
        <w:rPr>
          <w:rFonts w:cstheme="minorHAnsi"/>
          <w:bCs/>
          <w:sz w:val="24"/>
          <w:szCs w:val="24"/>
        </w:rPr>
        <w:t>Dear</w:t>
      </w:r>
      <w:r w:rsidRPr="00E71B05" w:rsidR="00A47110">
        <w:rPr>
          <w:rFonts w:cstheme="minorHAnsi"/>
          <w:bCs/>
          <w:sz w:val="24"/>
          <w:szCs w:val="24"/>
        </w:rPr>
        <w:t xml:space="preserve"> Colleague,</w:t>
      </w:r>
    </w:p>
    <w:p w:rsidR="00F4743F" w:rsidRPr="00E71B05" w:rsidP="00F4743F" w14:paraId="793A8803" w14:textId="7BAC886C">
      <w:pPr>
        <w:rPr>
          <w:rFonts w:cstheme="minorHAnsi"/>
          <w:bCs/>
          <w:sz w:val="24"/>
          <w:szCs w:val="24"/>
        </w:rPr>
      </w:pPr>
      <w:r w:rsidRPr="00E71B05">
        <w:rPr>
          <w:rFonts w:cstheme="minorHAnsi"/>
          <w:bCs/>
          <w:sz w:val="24"/>
          <w:szCs w:val="24"/>
        </w:rPr>
        <w:t xml:space="preserve">Thank you for participating in the recent Clinical Laboratory Partners Forum (CLPF) meeting held on </w:t>
      </w:r>
      <w:r w:rsidR="00FD218A">
        <w:rPr>
          <w:rFonts w:cstheme="minorHAnsi"/>
          <w:bCs/>
          <w:sz w:val="24"/>
          <w:szCs w:val="24"/>
        </w:rPr>
        <w:t>November 30</w:t>
      </w:r>
      <w:r w:rsidRPr="00E71B05">
        <w:rPr>
          <w:rFonts w:cstheme="minorHAnsi"/>
          <w:bCs/>
          <w:sz w:val="24"/>
          <w:szCs w:val="24"/>
        </w:rPr>
        <w:t xml:space="preserve">, 2022, by the Division of Laboratory Systems, Centers for Disease Control and Prevention. </w:t>
      </w:r>
    </w:p>
    <w:p w:rsidR="00F4743F" w:rsidRPr="00E71B05" w:rsidP="00F4743F" w14:paraId="0A76B054" w14:textId="10817079">
      <w:pPr>
        <w:rPr>
          <w:rFonts w:cstheme="minorHAnsi"/>
        </w:rPr>
      </w:pPr>
      <w:r w:rsidRPr="00E71B05">
        <w:rPr>
          <w:rFonts w:cstheme="minorHAnsi"/>
          <w:bCs/>
          <w:sz w:val="24"/>
          <w:szCs w:val="24"/>
        </w:rPr>
        <w:t xml:space="preserve">Please </w:t>
      </w:r>
      <w:r w:rsidRPr="00E71B05">
        <w:rPr>
          <w:rFonts w:cstheme="minorHAnsi"/>
          <w:bCs/>
          <w:sz w:val="24"/>
          <w:szCs w:val="24"/>
        </w:rPr>
        <w:t xml:space="preserve">complete a brief voluntary survey to help us understand </w:t>
      </w:r>
      <w:r w:rsidRPr="00E71B05">
        <w:rPr>
          <w:rFonts w:cstheme="minorHAnsi"/>
          <w:bCs/>
          <w:sz w:val="24"/>
          <w:szCs w:val="24"/>
        </w:rPr>
        <w:t>the</w:t>
      </w:r>
      <w:r w:rsidRPr="00E71B05">
        <w:rPr>
          <w:rFonts w:cstheme="minorHAnsi"/>
          <w:bCs/>
          <w:sz w:val="24"/>
          <w:szCs w:val="24"/>
        </w:rPr>
        <w:t xml:space="preserve"> extent </w:t>
      </w:r>
      <w:r w:rsidR="002872BA">
        <w:rPr>
          <w:rFonts w:cstheme="minorHAnsi"/>
          <w:bCs/>
          <w:sz w:val="24"/>
          <w:szCs w:val="24"/>
        </w:rPr>
        <w:t>to which</w:t>
      </w:r>
      <w:r w:rsidRPr="00E71B05">
        <w:rPr>
          <w:rFonts w:cstheme="minorHAnsi"/>
          <w:bCs/>
          <w:sz w:val="24"/>
          <w:szCs w:val="24"/>
        </w:rPr>
        <w:t xml:space="preserve"> </w:t>
      </w:r>
      <w:r w:rsidRPr="00E71B05">
        <w:rPr>
          <w:rFonts w:cstheme="minorHAnsi"/>
          <w:bCs/>
          <w:sz w:val="24"/>
          <w:szCs w:val="24"/>
        </w:rPr>
        <w:t xml:space="preserve">the CLPF meeting </w:t>
      </w:r>
      <w:r w:rsidR="002872BA">
        <w:rPr>
          <w:rFonts w:cstheme="minorHAnsi"/>
          <w:bCs/>
          <w:sz w:val="24"/>
          <w:szCs w:val="24"/>
        </w:rPr>
        <w:t>is u</w:t>
      </w:r>
      <w:r w:rsidR="00A175E7">
        <w:rPr>
          <w:rFonts w:cstheme="minorHAnsi"/>
          <w:bCs/>
          <w:sz w:val="24"/>
          <w:szCs w:val="24"/>
        </w:rPr>
        <w:t>seful for</w:t>
      </w:r>
      <w:r w:rsidRPr="00E71B05">
        <w:rPr>
          <w:rFonts w:cstheme="minorHAnsi"/>
          <w:bCs/>
          <w:sz w:val="24"/>
          <w:szCs w:val="24"/>
        </w:rPr>
        <w:t xml:space="preserve"> </w:t>
      </w:r>
      <w:r w:rsidRPr="00E71B05" w:rsidR="004F2F5F">
        <w:rPr>
          <w:rFonts w:cstheme="minorHAnsi"/>
          <w:bCs/>
          <w:sz w:val="24"/>
          <w:szCs w:val="24"/>
        </w:rPr>
        <w:t>your organization</w:t>
      </w:r>
      <w:r w:rsidRPr="00E71B05">
        <w:rPr>
          <w:rFonts w:cstheme="minorHAnsi"/>
          <w:bCs/>
          <w:sz w:val="24"/>
          <w:szCs w:val="24"/>
        </w:rPr>
        <w:t xml:space="preserve">. Your feedback is important in helping CDC improve the effectiveness and relevance of the future CLPF meetings. </w:t>
      </w:r>
      <w:r w:rsidRPr="00E71B05">
        <w:rPr>
          <w:rFonts w:cstheme="minorHAnsi"/>
          <w:bCs/>
          <w:noProof/>
          <w:sz w:val="24"/>
          <w:szCs w:val="24"/>
        </w:rPr>
        <mc:AlternateContent>
          <mc:Choice Requires="wps">
            <w:drawing>
              <wp:anchor distT="0" distB="0" distL="114300" distR="114300" simplePos="0" relativeHeight="251658240" behindDoc="1" locked="0" layoutInCell="1" allowOverlap="1">
                <wp:simplePos x="0" y="0"/>
                <wp:positionH relativeFrom="page">
                  <wp:posOffset>12084050</wp:posOffset>
                </wp:positionH>
                <wp:positionV relativeFrom="paragraph">
                  <wp:posOffset>400685</wp:posOffset>
                </wp:positionV>
                <wp:extent cx="927100" cy="460375"/>
                <wp:effectExtent l="6350" t="12065" r="9525" b="13335"/>
                <wp:wrapNone/>
                <wp:docPr id="455" name="Text Box 4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7100" cy="460375"/>
                        </a:xfrm>
                        <a:prstGeom prst="rect">
                          <a:avLst/>
                        </a:prstGeom>
                        <a:solidFill>
                          <a:srgbClr val="DDDDDD"/>
                        </a:solidFill>
                        <a:ln w="12700">
                          <a:solidFill>
                            <a:srgbClr val="000000"/>
                          </a:solidFill>
                          <a:miter lim="800000"/>
                          <a:headEnd/>
                          <a:tailEnd/>
                        </a:ln>
                      </wps:spPr>
                      <wps:txbx>
                        <w:txbxContent>
                          <w:p w:rsidR="00F4743F" w:rsidP="00F4743F" w14:textId="77777777">
                            <w:pPr>
                              <w:spacing w:before="69"/>
                              <w:ind w:left="304"/>
                              <w:rPr>
                                <w:rFonts w:ascii="Arial" w:eastAsia="Arial" w:hAnsi="Arial" w:cs="Arial"/>
                                <w:sz w:val="47"/>
                                <w:szCs w:val="47"/>
                              </w:rPr>
                            </w:pPr>
                            <w:r>
                              <w:rPr>
                                <w:rFonts w:ascii="Arial"/>
                                <w:sz w:val="47"/>
                              </w:rPr>
                              <w:t>Prev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7" o:spid="_x0000_s1025" type="#_x0000_t202" style="width:73pt;height:36.25pt;margin-top:31.55pt;margin-left:951.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ddd" strokeweight="1pt">
                <v:textbox inset="0,0,0,0">
                  <w:txbxContent>
                    <w:p w:rsidR="00F4743F" w:rsidP="00F4743F" w14:paraId="26F7C614" w14:textId="77777777">
                      <w:pPr>
                        <w:spacing w:before="69"/>
                        <w:ind w:left="304"/>
                        <w:rPr>
                          <w:rFonts w:ascii="Arial" w:eastAsia="Arial" w:hAnsi="Arial" w:cs="Arial"/>
                          <w:sz w:val="47"/>
                          <w:szCs w:val="47"/>
                        </w:rPr>
                      </w:pPr>
                      <w:r>
                        <w:rPr>
                          <w:rFonts w:ascii="Arial"/>
                          <w:sz w:val="47"/>
                        </w:rPr>
                        <w:t>Prev</w:t>
                      </w:r>
                    </w:p>
                  </w:txbxContent>
                </v:textbox>
              </v:shape>
            </w:pict>
          </mc:Fallback>
        </mc:AlternateContent>
      </w:r>
      <w:r w:rsidRPr="00E71B05">
        <w:rPr>
          <w:rFonts w:cstheme="minorHAnsi"/>
          <w:sz w:val="24"/>
          <w:szCs w:val="24"/>
        </w:rPr>
        <w:t xml:space="preserve">Please complete this brief survey about your CLPF meeting experience, by going to </w:t>
      </w:r>
      <w:r w:rsidRPr="00E71B05" w:rsidR="00387039">
        <w:rPr>
          <w:rFonts w:cstheme="minorHAnsi"/>
          <w:sz w:val="24"/>
          <w:szCs w:val="24"/>
        </w:rPr>
        <w:t>this</w:t>
      </w:r>
      <w:r w:rsidRPr="00E71B05">
        <w:rPr>
          <w:rFonts w:cstheme="minorHAnsi"/>
          <w:sz w:val="24"/>
          <w:szCs w:val="24"/>
        </w:rPr>
        <w:t xml:space="preserve"> </w:t>
      </w:r>
      <w:hyperlink r:id="rId9" w:history="1">
        <w:r w:rsidRPr="00143242">
          <w:rPr>
            <w:rStyle w:val="Hyperlink"/>
            <w:rFonts w:cstheme="minorHAnsi"/>
            <w:sz w:val="24"/>
            <w:szCs w:val="24"/>
          </w:rPr>
          <w:t>link</w:t>
        </w:r>
      </w:hyperlink>
      <w:r w:rsidRPr="00143242">
        <w:rPr>
          <w:rFonts w:cstheme="minorHAnsi"/>
          <w:sz w:val="24"/>
          <w:szCs w:val="24"/>
        </w:rPr>
        <w:t>.</w:t>
      </w:r>
    </w:p>
    <w:p w:rsidR="00F4743F" w:rsidRPr="00E71B05" w:rsidP="00F4743F" w14:paraId="6E985FE8" w14:textId="39FEAA7A">
      <w:pPr>
        <w:rPr>
          <w:rFonts w:cstheme="minorHAnsi"/>
          <w:bCs/>
          <w:sz w:val="24"/>
          <w:szCs w:val="24"/>
        </w:rPr>
      </w:pPr>
      <w:r w:rsidRPr="00E71B05">
        <w:rPr>
          <w:rFonts w:cstheme="minorHAnsi"/>
          <w:bCs/>
          <w:sz w:val="24"/>
          <w:szCs w:val="24"/>
        </w:rPr>
        <w:t xml:space="preserve">Survey questions will take no more than 5 minutes to complete. Your responses will be anonymous, and no unique identifying information will be sought or kept. The feedback we receive will be summarized in aggregate only and used for future meeting improvement. If you have any questions about this meeting evaluation, please email </w:t>
      </w:r>
      <w:hyperlink r:id="rId10" w:history="1">
        <w:r w:rsidRPr="00E71B05">
          <w:rPr>
            <w:rStyle w:val="Hyperlink"/>
            <w:rFonts w:cstheme="minorHAnsi"/>
            <w:bCs/>
            <w:sz w:val="24"/>
            <w:szCs w:val="24"/>
          </w:rPr>
          <w:t>dlsevaluation@cdc.gov</w:t>
        </w:r>
      </w:hyperlink>
      <w:r w:rsidRPr="00E71B05">
        <w:rPr>
          <w:rFonts w:cstheme="minorHAnsi"/>
          <w:bCs/>
          <w:sz w:val="24"/>
          <w:szCs w:val="24"/>
        </w:rPr>
        <w:t xml:space="preserve">. </w:t>
      </w:r>
    </w:p>
    <w:p w:rsidR="00D52027" w:rsidRPr="00E71B05" w:rsidP="00D52027" w14:paraId="496DEDFB" w14:textId="32F05B2D">
      <w:pPr>
        <w:rPr>
          <w:rFonts w:cstheme="minorHAnsi"/>
          <w:sz w:val="24"/>
          <w:szCs w:val="24"/>
        </w:rPr>
      </w:pPr>
      <w:r w:rsidRPr="00E71B05">
        <w:rPr>
          <w:rFonts w:cstheme="minorHAnsi"/>
          <w:sz w:val="24"/>
          <w:szCs w:val="24"/>
        </w:rPr>
        <w:t>We appreciate your time and t</w:t>
      </w:r>
      <w:r w:rsidRPr="00E71B05">
        <w:rPr>
          <w:rFonts w:cstheme="minorHAnsi"/>
          <w:sz w:val="24"/>
          <w:szCs w:val="24"/>
        </w:rPr>
        <w:t>hank you</w:t>
      </w:r>
      <w:r w:rsidRPr="00E71B05" w:rsidR="0040662E">
        <w:rPr>
          <w:rFonts w:cstheme="minorHAnsi"/>
          <w:sz w:val="24"/>
          <w:szCs w:val="24"/>
        </w:rPr>
        <w:t xml:space="preserve"> in advance</w:t>
      </w:r>
      <w:r w:rsidRPr="00E71B05">
        <w:rPr>
          <w:rFonts w:cstheme="minorHAnsi"/>
          <w:sz w:val="24"/>
          <w:szCs w:val="24"/>
        </w:rPr>
        <w:t xml:space="preserve"> for your </w:t>
      </w:r>
      <w:r w:rsidRPr="00E71B05" w:rsidR="0040662E">
        <w:rPr>
          <w:rFonts w:cstheme="minorHAnsi"/>
          <w:sz w:val="24"/>
          <w:szCs w:val="24"/>
        </w:rPr>
        <w:t>valuable feedback</w:t>
      </w:r>
      <w:r w:rsidRPr="00E71B05">
        <w:rPr>
          <w:rFonts w:cstheme="minorHAnsi"/>
          <w:sz w:val="24"/>
          <w:szCs w:val="24"/>
        </w:rPr>
        <w:t xml:space="preserve">. </w:t>
      </w:r>
    </w:p>
    <w:p w:rsidR="00993B08" w:rsidRPr="00E71B05" w:rsidP="00993B08" w14:paraId="6F300858" w14:textId="49E69308">
      <w:pPr>
        <w:rPr>
          <w:rFonts w:cstheme="minorHAnsi"/>
          <w:sz w:val="24"/>
          <w:szCs w:val="24"/>
        </w:rPr>
      </w:pPr>
      <w:r w:rsidRPr="00E71B05">
        <w:rPr>
          <w:rFonts w:cstheme="minorHAnsi"/>
          <w:sz w:val="24"/>
          <w:szCs w:val="24"/>
        </w:rPr>
        <w:t>Sincerely,</w:t>
      </w:r>
    </w:p>
    <w:p w:rsidR="00904A43" w:rsidRPr="00904A43" w:rsidP="3F9FC2AC" w14:paraId="6F4A4285" w14:textId="6FA895AF">
      <w:pPr>
        <w:spacing w:after="0" w:line="240" w:lineRule="auto"/>
        <w:rPr>
          <w:b/>
          <w:bCs/>
        </w:rPr>
      </w:pPr>
      <w:r w:rsidRPr="3F9FC2AC">
        <w:rPr>
          <w:b/>
        </w:rPr>
        <w:t>Alexandra Mercante, PhD.</w:t>
      </w:r>
      <w:r w:rsidRPr="3F9FC2AC" w:rsidR="3545CE18">
        <w:rPr>
          <w:b/>
          <w:bCs/>
        </w:rPr>
        <w:t xml:space="preserve"> (she/her/</w:t>
      </w:r>
      <w:r w:rsidRPr="3F9FC2AC" w:rsidR="3545CE18">
        <w:rPr>
          <w:b/>
          <w:bCs/>
        </w:rPr>
        <w:t>ella</w:t>
      </w:r>
      <w:r w:rsidRPr="3F9FC2AC" w:rsidR="3545CE18">
        <w:rPr>
          <w:b/>
          <w:bCs/>
        </w:rPr>
        <w:t>)</w:t>
      </w:r>
    </w:p>
    <w:p w:rsidR="00904A43" w:rsidRPr="00904A43" w:rsidP="3F9FC2AC" w14:paraId="577BFCE2" w14:textId="3586415E">
      <w:pPr>
        <w:spacing w:after="0" w:line="240" w:lineRule="auto"/>
        <w:rPr>
          <w:b/>
          <w:bCs/>
        </w:rPr>
      </w:pPr>
      <w:r w:rsidRPr="3F9FC2AC">
        <w:rPr>
          <w:b/>
          <w:bCs/>
        </w:rPr>
        <w:t>Associate Director for Communication</w:t>
      </w:r>
    </w:p>
    <w:p w:rsidR="00904A43" w:rsidRPr="00904A43" w:rsidP="3F9FC2AC" w14:paraId="087C02F4" w14:textId="3981EBF0">
      <w:pPr>
        <w:spacing w:after="0" w:line="240" w:lineRule="auto"/>
        <w:rPr>
          <w:b/>
          <w:bCs/>
        </w:rPr>
      </w:pPr>
      <w:r w:rsidRPr="3F9FC2AC">
        <w:rPr>
          <w:b/>
          <w:bCs/>
        </w:rPr>
        <w:t>Division of Laboratory Systems</w:t>
      </w:r>
    </w:p>
    <w:p w:rsidR="00904A43" w:rsidRPr="00904A43" w:rsidP="3F9FC2AC" w14:paraId="31619D81" w14:textId="30156AB8">
      <w:pPr>
        <w:spacing w:after="0" w:line="240" w:lineRule="auto"/>
        <w:rPr>
          <w:b/>
          <w:bCs/>
        </w:rPr>
      </w:pPr>
      <w:r w:rsidRPr="3F9FC2AC">
        <w:rPr>
          <w:b/>
          <w:bCs/>
        </w:rPr>
        <w:t xml:space="preserve">Center for Surveillance, Epidemiology, and Laboratory Services </w:t>
      </w:r>
    </w:p>
    <w:p w:rsidR="00904A43" w:rsidRPr="00904A43" w:rsidP="3F9FC2AC" w14:paraId="3BFAF2F1" w14:textId="77E16F99">
      <w:pPr>
        <w:spacing w:after="0" w:line="240" w:lineRule="auto"/>
        <w:rPr>
          <w:b/>
          <w:bCs/>
        </w:rPr>
      </w:pPr>
      <w:r w:rsidRPr="3F9FC2AC">
        <w:rPr>
          <w:b/>
          <w:bCs/>
        </w:rPr>
        <w:t>Centers for Disease Control and Prevention</w:t>
      </w:r>
    </w:p>
    <w:p w:rsidR="00904A43" w:rsidRPr="00904A43" w:rsidP="00A65C71" w14:paraId="54736FAE" w14:textId="74B7C6A6">
      <w:pPr>
        <w:spacing w:after="0" w:line="240" w:lineRule="auto"/>
        <w:rPr>
          <w:b/>
        </w:rPr>
      </w:pPr>
    </w:p>
    <w:p w:rsidR="00D52027" w:rsidRPr="00E71B05" w:rsidP="00A65C71" w14:paraId="1F5D24F0" w14:textId="7D5B9C8D">
      <w:pPr>
        <w:spacing w:after="0" w:line="240" w:lineRule="auto"/>
        <w:rPr>
          <w:sz w:val="24"/>
          <w:szCs w:val="24"/>
        </w:rPr>
      </w:pP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4FC"/>
    <w:rsid w:val="00006C8B"/>
    <w:rsid w:val="000248D3"/>
    <w:rsid w:val="0004136B"/>
    <w:rsid w:val="000861F6"/>
    <w:rsid w:val="00094C02"/>
    <w:rsid w:val="00095A5F"/>
    <w:rsid w:val="000B1908"/>
    <w:rsid w:val="000B4549"/>
    <w:rsid w:val="000B7145"/>
    <w:rsid w:val="000E069F"/>
    <w:rsid w:val="000E4B80"/>
    <w:rsid w:val="00143242"/>
    <w:rsid w:val="00156BAE"/>
    <w:rsid w:val="001847C4"/>
    <w:rsid w:val="00195B51"/>
    <w:rsid w:val="001A2EF6"/>
    <w:rsid w:val="002264BA"/>
    <w:rsid w:val="00281DA3"/>
    <w:rsid w:val="002872BA"/>
    <w:rsid w:val="003328AB"/>
    <w:rsid w:val="00344E69"/>
    <w:rsid w:val="0037379F"/>
    <w:rsid w:val="003860B1"/>
    <w:rsid w:val="00387039"/>
    <w:rsid w:val="00391AC5"/>
    <w:rsid w:val="00392F43"/>
    <w:rsid w:val="003A27E2"/>
    <w:rsid w:val="003B440A"/>
    <w:rsid w:val="0040662E"/>
    <w:rsid w:val="00446A32"/>
    <w:rsid w:val="0045560D"/>
    <w:rsid w:val="00455773"/>
    <w:rsid w:val="004C58B1"/>
    <w:rsid w:val="004D0D8B"/>
    <w:rsid w:val="004F2F5F"/>
    <w:rsid w:val="004F6672"/>
    <w:rsid w:val="005161D6"/>
    <w:rsid w:val="00566E75"/>
    <w:rsid w:val="00594500"/>
    <w:rsid w:val="005D3F62"/>
    <w:rsid w:val="005E3105"/>
    <w:rsid w:val="005F1164"/>
    <w:rsid w:val="005F3F63"/>
    <w:rsid w:val="00635B39"/>
    <w:rsid w:val="00661305"/>
    <w:rsid w:val="006A7761"/>
    <w:rsid w:val="006B0EA4"/>
    <w:rsid w:val="006C6578"/>
    <w:rsid w:val="006E2A04"/>
    <w:rsid w:val="00703C98"/>
    <w:rsid w:val="00753FDF"/>
    <w:rsid w:val="00783F8D"/>
    <w:rsid w:val="00787CF5"/>
    <w:rsid w:val="007A68DC"/>
    <w:rsid w:val="007D5DDA"/>
    <w:rsid w:val="008115B4"/>
    <w:rsid w:val="008572C3"/>
    <w:rsid w:val="008574A3"/>
    <w:rsid w:val="008B499F"/>
    <w:rsid w:val="008B5D54"/>
    <w:rsid w:val="008C1E80"/>
    <w:rsid w:val="008D2643"/>
    <w:rsid w:val="008D2DAD"/>
    <w:rsid w:val="00904A43"/>
    <w:rsid w:val="0090698F"/>
    <w:rsid w:val="00915A2C"/>
    <w:rsid w:val="009320C6"/>
    <w:rsid w:val="00941E31"/>
    <w:rsid w:val="00967C31"/>
    <w:rsid w:val="00993B08"/>
    <w:rsid w:val="009D1E91"/>
    <w:rsid w:val="009D71AC"/>
    <w:rsid w:val="00A175E7"/>
    <w:rsid w:val="00A272B5"/>
    <w:rsid w:val="00A36BE0"/>
    <w:rsid w:val="00A45892"/>
    <w:rsid w:val="00A47110"/>
    <w:rsid w:val="00A65C71"/>
    <w:rsid w:val="00A84B68"/>
    <w:rsid w:val="00AA0039"/>
    <w:rsid w:val="00B143AE"/>
    <w:rsid w:val="00B460F2"/>
    <w:rsid w:val="00B55735"/>
    <w:rsid w:val="00B608AC"/>
    <w:rsid w:val="00B6699E"/>
    <w:rsid w:val="00BA5F59"/>
    <w:rsid w:val="00BB3867"/>
    <w:rsid w:val="00C15E0A"/>
    <w:rsid w:val="00C23D90"/>
    <w:rsid w:val="00C328E6"/>
    <w:rsid w:val="00C62445"/>
    <w:rsid w:val="00CA2CEC"/>
    <w:rsid w:val="00D40A21"/>
    <w:rsid w:val="00D52027"/>
    <w:rsid w:val="00D63654"/>
    <w:rsid w:val="00DB0EE0"/>
    <w:rsid w:val="00DB7B74"/>
    <w:rsid w:val="00DC57CC"/>
    <w:rsid w:val="00E166D5"/>
    <w:rsid w:val="00E25E74"/>
    <w:rsid w:val="00E32CEA"/>
    <w:rsid w:val="00E40162"/>
    <w:rsid w:val="00E56682"/>
    <w:rsid w:val="00E71B05"/>
    <w:rsid w:val="00E73F03"/>
    <w:rsid w:val="00E74413"/>
    <w:rsid w:val="00E75E8C"/>
    <w:rsid w:val="00EA4E3C"/>
    <w:rsid w:val="00EB34AA"/>
    <w:rsid w:val="00EB5C40"/>
    <w:rsid w:val="00EE3A6E"/>
    <w:rsid w:val="00F17860"/>
    <w:rsid w:val="00F254FC"/>
    <w:rsid w:val="00F3024F"/>
    <w:rsid w:val="00F402A6"/>
    <w:rsid w:val="00F417D9"/>
    <w:rsid w:val="00F4681C"/>
    <w:rsid w:val="00F4743F"/>
    <w:rsid w:val="00F56B70"/>
    <w:rsid w:val="00F963E9"/>
    <w:rsid w:val="00FA5C60"/>
    <w:rsid w:val="00FC3A2F"/>
    <w:rsid w:val="00FD218A"/>
    <w:rsid w:val="00FD7C45"/>
    <w:rsid w:val="230A2E58"/>
    <w:rsid w:val="2B4BE13A"/>
    <w:rsid w:val="3545CE18"/>
    <w:rsid w:val="3F9FC2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5EE141"/>
  <w15:chartTrackingRefBased/>
  <w15:docId w15:val="{E86BB1DB-31CC-49C1-80C6-820AA464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F254FC"/>
    <w:rPr>
      <w:color w:val="0000FF" w:themeColor="hyperlink"/>
      <w:u w:val="single"/>
    </w:rPr>
  </w:style>
  <w:style w:type="character" w:styleId="FollowedHyperlink">
    <w:name w:val="FollowedHyperlink"/>
    <w:basedOn w:val="DefaultParagraphFont"/>
    <w:uiPriority w:val="99"/>
    <w:semiHidden/>
    <w:unhideWhenUsed/>
    <w:rsid w:val="00F254FC"/>
    <w:rPr>
      <w:color w:val="800080" w:themeColor="followedHyperlink"/>
      <w:u w:val="single"/>
    </w:rPr>
  </w:style>
  <w:style w:type="character" w:styleId="CommentReference">
    <w:name w:val="annotation reference"/>
    <w:basedOn w:val="DefaultParagraphFont"/>
    <w:uiPriority w:val="99"/>
    <w:semiHidden/>
    <w:unhideWhenUsed/>
    <w:rsid w:val="00C328E6"/>
    <w:rPr>
      <w:sz w:val="16"/>
      <w:szCs w:val="16"/>
    </w:rPr>
  </w:style>
  <w:style w:type="paragraph" w:styleId="CommentText">
    <w:name w:val="annotation text"/>
    <w:basedOn w:val="Normal"/>
    <w:link w:val="CommentTextChar"/>
    <w:uiPriority w:val="99"/>
    <w:semiHidden/>
    <w:unhideWhenUsed/>
    <w:rsid w:val="00C328E6"/>
    <w:pPr>
      <w:spacing w:line="240" w:lineRule="auto"/>
    </w:pPr>
    <w:rPr>
      <w:sz w:val="20"/>
      <w:szCs w:val="20"/>
    </w:rPr>
  </w:style>
  <w:style w:type="character" w:customStyle="1" w:styleId="CommentTextChar">
    <w:name w:val="Comment Text Char"/>
    <w:basedOn w:val="DefaultParagraphFont"/>
    <w:link w:val="CommentText"/>
    <w:uiPriority w:val="99"/>
    <w:semiHidden/>
    <w:rsid w:val="00C328E6"/>
    <w:rPr>
      <w:sz w:val="20"/>
      <w:szCs w:val="20"/>
    </w:rPr>
  </w:style>
  <w:style w:type="paragraph" w:styleId="CommentSubject">
    <w:name w:val="annotation subject"/>
    <w:basedOn w:val="CommentText"/>
    <w:next w:val="CommentText"/>
    <w:link w:val="CommentSubjectChar"/>
    <w:uiPriority w:val="99"/>
    <w:semiHidden/>
    <w:unhideWhenUsed/>
    <w:rsid w:val="00C328E6"/>
    <w:rPr>
      <w:b/>
      <w:bCs/>
    </w:rPr>
  </w:style>
  <w:style w:type="character" w:customStyle="1" w:styleId="CommentSubjectChar">
    <w:name w:val="Comment Subject Char"/>
    <w:basedOn w:val="CommentTextChar"/>
    <w:link w:val="CommentSubject"/>
    <w:uiPriority w:val="99"/>
    <w:semiHidden/>
    <w:rsid w:val="00C328E6"/>
    <w:rPr>
      <w:b/>
      <w:bCs/>
      <w:sz w:val="20"/>
      <w:szCs w:val="20"/>
    </w:rPr>
  </w:style>
  <w:style w:type="paragraph" w:styleId="BalloonText">
    <w:name w:val="Balloon Text"/>
    <w:basedOn w:val="Normal"/>
    <w:link w:val="BalloonTextChar"/>
    <w:uiPriority w:val="99"/>
    <w:semiHidden/>
    <w:unhideWhenUsed/>
    <w:rsid w:val="00C32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E6"/>
    <w:rPr>
      <w:rFonts w:ascii="Segoe UI" w:hAnsi="Segoe UI" w:cs="Segoe UI"/>
      <w:sz w:val="18"/>
      <w:szCs w:val="18"/>
    </w:rPr>
  </w:style>
  <w:style w:type="table" w:styleId="PlainTable4">
    <w:name w:val="Plain Table 4"/>
    <w:basedOn w:val="TableNormal"/>
    <w:uiPriority w:val="44"/>
    <w:rsid w:val="00993B08"/>
    <w:pPr>
      <w:spacing w:after="0" w:line="240" w:lineRule="auto"/>
    </w:pPr>
    <w:rPr>
      <w:rFonts w:ascii="Calibri" w:eastAsia="Times New Roman" w:hAnsi="Calibri" w:cs="Calibri"/>
    </w:rPr>
    <w:tblPr>
      <w:tblStyleRowBandSize w:val="1"/>
      <w:tblStyleColBandSize w:val="1"/>
      <w:tblInd w:w="0" w:type="dxa"/>
    </w:tblPr>
    <w:tblStylePr w:type="firstRow">
      <w:rPr>
        <w:rFonts w:ascii="Calibri" w:hAnsi="Calibri" w:cs="Calibri" w:hint="default"/>
        <w:b/>
        <w:bCs/>
      </w:rPr>
    </w:tblStylePr>
    <w:tblStylePr w:type="lastRow">
      <w:rPr>
        <w:rFonts w:ascii="Calibri" w:hAnsi="Calibri" w:cs="Calibri" w:hint="default"/>
        <w:b/>
        <w:bCs/>
      </w:r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cPr>
    </w:tblStylePr>
    <w:tblStylePr w:type="band1Horz">
      <w:rPr>
        <w:rFonts w:ascii="Calibri" w:hAnsi="Calibri" w:cs="Calibri" w:hint="default"/>
      </w:rPr>
      <w:tblPr/>
      <w:tcPr>
        <w:shd w:val="clear" w:color="auto" w:fill="F2F2F2"/>
      </w:tcPr>
    </w:tblStylePr>
  </w:style>
  <w:style w:type="character" w:styleId="UnresolvedMention">
    <w:name w:val="Unresolved Mention"/>
    <w:basedOn w:val="DefaultParagraphFont"/>
    <w:uiPriority w:val="99"/>
    <w:unhideWhenUsed/>
    <w:rsid w:val="00F4743F"/>
    <w:rPr>
      <w:color w:val="605E5C"/>
      <w:shd w:val="clear" w:color="auto" w:fill="E1DFDD"/>
    </w:rPr>
  </w:style>
  <w:style w:type="character" w:styleId="Mention">
    <w:name w:val="Mention"/>
    <w:basedOn w:val="DefaultParagraphFont"/>
    <w:uiPriority w:val="99"/>
    <w:unhideWhenUsed/>
    <w:rsid w:val="005D3F62"/>
    <w:rPr>
      <w:color w:val="2B579A"/>
      <w:shd w:val="clear" w:color="auto" w:fill="E1DFDD"/>
    </w:rPr>
  </w:style>
  <w:style w:type="paragraph" w:styleId="Revision">
    <w:name w:val="Revision"/>
    <w:hidden/>
    <w:uiPriority w:val="99"/>
    <w:semiHidden/>
    <w:rsid w:val="005D3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lsevaluation@cdc.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lsevaluation.gov1.qualtrics.com/jfe/preview/previewId/dc2f5a08-4ead-4622-b3c3-0824f485d7ba/SV_9BqMO9oWGgSkxTw?Q_CHL=preview&amp;Q_SurveyVersionID=curr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F22F0898B0141B8938C23DC5659A0" ma:contentTypeVersion="1305" ma:contentTypeDescription="Create a new document." ma:contentTypeScope="" ma:versionID="4e43cc6239ac86ce82eddf30f603823a">
  <xsd:schema xmlns:xsd="http://www.w3.org/2001/XMLSchema" xmlns:xs="http://www.w3.org/2001/XMLSchema" xmlns:p="http://schemas.microsoft.com/office/2006/metadata/properties" xmlns:ns1="http://schemas.microsoft.com/sharepoint/v3" xmlns:ns2="0724e717-bbe7-4e48-ae6a-faff532bb476" xmlns:ns3="4623e9f1-b8d7-402b-bc99-2bd9a34d91ce" xmlns:ns4="34dd7b38-67fe-43de-b99c-eaecf89a626a" targetNamespace="http://schemas.microsoft.com/office/2006/metadata/properties" ma:root="true" ma:fieldsID="3cda1b92f644036d427f71c7e64d7302" ns1:_="" ns2:_="" ns3:_="" ns4:_="">
    <xsd:import namespace="http://schemas.microsoft.com/sharepoint/v3"/>
    <xsd:import namespace="0724e717-bbe7-4e48-ae6a-faff532bb476"/>
    <xsd:import namespace="4623e9f1-b8d7-402b-bc99-2bd9a34d91ce"/>
    <xsd:import namespace="34dd7b38-67fe-43de-b99c-eaecf89a62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23e9f1-b8d7-402b-bc99-2bd9a34d9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dd7b38-67fe-43de-b99c-eaecf89a62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CSELS-2046462375-11710</_dlc_DocId>
    <_dlc_DocIdUrl xmlns="0724e717-bbe7-4e48-ae6a-faff532bb476">
      <Url>https://cdc.sharepoint.com/sites/CSELS/DLS/Evaluation/_layouts/15/DocIdRedir.aspx?ID=CSELS-2046462375-11710</Url>
      <Description>CSELS-2046462375-11710</Description>
    </_dlc_DocIdUrl>
    <_ip_UnifiedCompliancePolicyUIAction xmlns="http://schemas.microsoft.com/sharepoint/v3" xsi:nil="true"/>
    <_ip_UnifiedCompliancePolicyProperties xmlns="http://schemas.microsoft.com/sharepoint/v3" xsi:nil="true"/>
    <lcf76f155ced4ddcb4097134ff3c332f xmlns="4623e9f1-b8d7-402b-bc99-2bd9a34d91ce">
      <Terms xmlns="http://schemas.microsoft.com/office/infopath/2007/PartnerControls"/>
    </lcf76f155ced4ddcb4097134ff3c332f>
    <TaxCatchAll xmlns="0724e717-bbe7-4e48-ae6a-faff532bb47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97F4-B951-4FC5-93BC-7787DA890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4e717-bbe7-4e48-ae6a-faff532bb476"/>
    <ds:schemaRef ds:uri="4623e9f1-b8d7-402b-bc99-2bd9a34d91ce"/>
    <ds:schemaRef ds:uri="34dd7b38-67fe-43de-b99c-eaecf89a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A0B9C-6C58-4318-AF58-48CDDAA62FC1}">
  <ds:schemaRefs>
    <ds:schemaRef ds:uri="http://schemas.microsoft.com/sharepoint/v3/contenttype/forms"/>
  </ds:schemaRefs>
</ds:datastoreItem>
</file>

<file path=customXml/itemProps3.xml><?xml version="1.0" encoding="utf-8"?>
<ds:datastoreItem xmlns:ds="http://schemas.openxmlformats.org/officeDocument/2006/customXml" ds:itemID="{52000D60-00AB-4D61-87A8-583151E812C7}">
  <ds:schemaRefs>
    <ds:schemaRef ds:uri="4623e9f1-b8d7-402b-bc99-2bd9a34d91ce"/>
    <ds:schemaRef ds:uri="http://purl.org/dc/dcmitype/"/>
    <ds:schemaRef ds:uri="http://schemas.microsoft.com/sharepoint/v3"/>
    <ds:schemaRef ds:uri="http://schemas.microsoft.com/office/2006/documentManagement/types"/>
    <ds:schemaRef ds:uri="http://purl.org/dc/terms/"/>
    <ds:schemaRef ds:uri="0724e717-bbe7-4e48-ae6a-faff532bb476"/>
    <ds:schemaRef ds:uri="http://www.w3.org/XML/1998/namespace"/>
    <ds:schemaRef ds:uri="http://schemas.microsoft.com/office/infopath/2007/PartnerControls"/>
    <ds:schemaRef ds:uri="http://schemas.openxmlformats.org/package/2006/metadata/core-properties"/>
    <ds:schemaRef ds:uri="34dd7b38-67fe-43de-b99c-eaecf89a626a"/>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ECCE527-677A-44CC-A951-2CC0B219C7EB}">
  <ds:schemaRefs>
    <ds:schemaRef ds:uri="http://schemas.microsoft.com/sharepoint/events"/>
  </ds:schemaRefs>
</ds:datastoreItem>
</file>

<file path=customXml/itemProps5.xml><?xml version="1.0" encoding="utf-8"?>
<ds:datastoreItem xmlns:ds="http://schemas.openxmlformats.org/officeDocument/2006/customXml" ds:itemID="{69718E6E-7C80-4B65-9E26-960D5AFB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Strider, Sonya (CDC/OPHSS/CSELS)</dc:creator>
  <cp:lastModifiedBy>Nhim, Kunthea (CDC/DDPHSS/CSELS/DLS)</cp:lastModifiedBy>
  <cp:revision>26</cp:revision>
  <dcterms:created xsi:type="dcterms:W3CDTF">2022-05-18T17:57:00Z</dcterms:created>
  <dcterms:modified xsi:type="dcterms:W3CDTF">2022-10-28T20:03:00Z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0x010100C15F22F0898B0141B8938C23DC5659A0</vt:lpwstr>
  </property>
  <property fmtid="{D5CDD505-2E9C-101B-9397-08002B2CF9AE}" pid="3" name="MediaServiceImageTags">
    <vt:lpwstr/>
  </property>
  <property fmtid="{D5CDD505-2E9C-101B-9397-08002B2CF9AE}" pid="4" name="MSIP_Label_7b94a7b8-f06c-4dfe-bdcc-9b548fd58c31_ActionId">
    <vt:lpwstr>efe5a163-6cab-4a80-8ea0-72c9c0f647c9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2021-06-21T21:52:31Z</vt:lpwstr>
  </property>
  <property fmtid="{D5CDD505-2E9C-101B-9397-08002B2CF9AE}" pid="10" name="MSIP_Label_7b94a7b8-f06c-4dfe-bdcc-9b548fd58c31_SiteId">
    <vt:lpwstr>9ce70869-60db-44fd-abe8-d2767077fc8f</vt:lpwstr>
  </property>
  <property fmtid="{D5CDD505-2E9C-101B-9397-08002B2CF9AE}" pid="11" name="_dlc_DocIdItemGuid">
    <vt:lpwstr>3c49c4d0-a315-4fe4-9d0d-3703b470bf3f</vt:lpwstr>
  </property>
</Properties>
</file>