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E15EE" w:rsidRPr="00594C4E" w:rsidP="332B5C44" w14:paraId="541252D4" w14:textId="745C147E">
      <w:pPr>
        <w:pStyle w:val="Title"/>
        <w:rPr>
          <w:color w:val="auto"/>
        </w:rPr>
      </w:pPr>
      <w:r w:rsidRPr="332B5C44">
        <w:rPr>
          <w:color w:val="auto"/>
        </w:rPr>
        <w:t xml:space="preserve">Attachment </w:t>
      </w:r>
      <w:r w:rsidRPr="332B5C44" w:rsidR="007818D5">
        <w:rPr>
          <w:color w:val="auto"/>
        </w:rPr>
        <w:t xml:space="preserve">CDC </w:t>
      </w:r>
      <w:r w:rsidRPr="332B5C44" w:rsidR="00C52E45">
        <w:rPr>
          <w:color w:val="auto"/>
        </w:rPr>
        <w:t>Taxonomy</w:t>
      </w:r>
      <w:r w:rsidRPr="332B5C44" w:rsidR="007818D5">
        <w:rPr>
          <w:color w:val="auto"/>
        </w:rPr>
        <w:t xml:space="preserve">: </w:t>
      </w:r>
      <w:r w:rsidRPr="332B5C44" w:rsidR="00D421D0">
        <w:rPr>
          <w:color w:val="auto"/>
        </w:rPr>
        <w:t>Testing Plan</w:t>
      </w:r>
      <w:r w:rsidRPr="332B5C44" w:rsidR="00C006DC">
        <w:rPr>
          <w:color w:val="auto"/>
        </w:rPr>
        <w:t xml:space="preserve"> </w:t>
      </w:r>
    </w:p>
    <w:p w:rsidR="00864FE5" w:rsidP="00864FE5" w14:paraId="5E00772A" w14:textId="77777777">
      <w:pPr>
        <w:rPr>
          <w:b/>
        </w:rPr>
      </w:pPr>
      <w:r>
        <w:rPr>
          <w:b/>
        </w:rPr>
        <w:t xml:space="preserve">Goals of the Usability Test:  </w:t>
      </w:r>
    </w:p>
    <w:p w:rsidR="0061032B" w:rsidP="65A32DFE" w14:paraId="33B09C11" w14:textId="6AA6B149">
      <w:pPr>
        <w:shd w:val="clear" w:color="auto" w:fill="FFFFFF" w:themeFill="background1"/>
        <w:spacing w:after="0" w:afterAutospacing="1"/>
        <w:textAlignment w:val="baseline"/>
        <w:rPr>
          <w:rFonts w:ascii="Calibri" w:eastAsia="Calibri" w:hAnsi="Calibri" w:cs="Calibri"/>
          <w:color w:val="000000" w:themeColor="text1"/>
        </w:rPr>
      </w:pPr>
      <w:r w:rsidRPr="65A32DFE">
        <w:rPr>
          <w:rStyle w:val="normaltextrun"/>
          <w:rFonts w:ascii="Calibri" w:eastAsia="Calibri" w:hAnsi="Calibri" w:cs="Calibri"/>
          <w:lang w:val="en"/>
        </w:rPr>
        <w:t>T</w:t>
      </w:r>
      <w:r w:rsidRPr="65A32DFE" w:rsidR="2AC5618D">
        <w:rPr>
          <w:rStyle w:val="normaltextrun"/>
          <w:rFonts w:ascii="Calibri" w:eastAsia="Calibri" w:hAnsi="Calibri" w:cs="Calibri"/>
          <w:lang w:val="en"/>
        </w:rPr>
        <w:t xml:space="preserve">he primary goal of the taxonomy project is to modernize taxonomy-related infrastructure that ultimately enables the use dynamic page renderings and reduces manual content curation. </w:t>
      </w:r>
      <w:r w:rsidRPr="65A32DFE" w:rsidR="2AC5618D">
        <w:rPr>
          <w:rStyle w:val="scxw262756419"/>
          <w:rFonts w:ascii="Calibri" w:eastAsia="Calibri" w:hAnsi="Calibri" w:cs="Calibri"/>
        </w:rPr>
        <w:t> </w:t>
      </w:r>
      <w:r>
        <w:br/>
      </w:r>
      <w:r w:rsidRPr="65A32DFE" w:rsidR="2AC5618D">
        <w:rPr>
          <w:rStyle w:val="normaltextrun"/>
          <w:rFonts w:ascii="Calibri" w:eastAsia="Calibri" w:hAnsi="Calibri" w:cs="Calibri"/>
          <w:lang w:val="en"/>
        </w:rPr>
        <w:t xml:space="preserve">The research goals are to better understand our </w:t>
      </w:r>
      <w:r w:rsidRPr="65A32DFE" w:rsidR="2AC5618D">
        <w:rPr>
          <w:rStyle w:val="normaltextrun"/>
          <w:rFonts w:ascii="Calibri" w:eastAsia="Calibri" w:hAnsi="Calibri" w:cs="Calibri"/>
          <w:lang w:val="en"/>
        </w:rPr>
        <w:t>user</w:t>
      </w:r>
      <w:r w:rsidRPr="65A32DFE" w:rsidR="37070ABF">
        <w:rPr>
          <w:rStyle w:val="normaltextrun"/>
          <w:rFonts w:ascii="Calibri" w:eastAsia="Calibri" w:hAnsi="Calibri" w:cs="Calibri"/>
          <w:lang w:val="en"/>
        </w:rPr>
        <w:t>s</w:t>
      </w:r>
      <w:r w:rsidRPr="65A32DFE" w:rsidR="2AC5618D">
        <w:rPr>
          <w:rStyle w:val="normaltextrun"/>
          <w:rFonts w:ascii="Calibri" w:eastAsia="Calibri" w:hAnsi="Calibri" w:cs="Calibri"/>
          <w:lang w:val="en"/>
        </w:rPr>
        <w:t xml:space="preserve"> needs so that we can:</w:t>
      </w:r>
      <w:r w:rsidRPr="65A32DFE" w:rsidR="2AC5618D">
        <w:rPr>
          <w:rStyle w:val="eop"/>
          <w:rFonts w:ascii="Calibri" w:eastAsia="Calibri" w:hAnsi="Calibri" w:cs="Calibri"/>
        </w:rPr>
        <w:t> </w:t>
      </w:r>
    </w:p>
    <w:p w:rsidR="0061032B" w:rsidP="65A32DFE" w14:paraId="195FF6D2" w14:textId="77777777">
      <w:pPr>
        <w:pStyle w:val="paragraph"/>
        <w:numPr>
          <w:ilvl w:val="0"/>
          <w:numId w:val="14"/>
        </w:numPr>
        <w:spacing w:before="0" w:beforeAutospacing="0" w:after="0" w:afterAutospacing="0"/>
        <w:ind w:left="360" w:firstLine="0"/>
        <w:textAlignment w:val="baseline"/>
        <w:rPr>
          <w:rFonts w:ascii="Calibri" w:eastAsia="Calibri" w:hAnsi="Calibri" w:cs="Calibri"/>
          <w:sz w:val="22"/>
          <w:szCs w:val="22"/>
        </w:rPr>
      </w:pPr>
      <w:r w:rsidRPr="65A32DFE">
        <w:rPr>
          <w:rStyle w:val="normaltextrun"/>
          <w:rFonts w:ascii="Calibri" w:eastAsia="Calibri" w:hAnsi="Calibri" w:cs="Calibri"/>
          <w:sz w:val="22"/>
          <w:szCs w:val="22"/>
          <w:lang w:val="en"/>
        </w:rPr>
        <w:t>Create taxonomy tools that are easily understandable.</w:t>
      </w:r>
      <w:r w:rsidRPr="65A32DFE">
        <w:rPr>
          <w:rStyle w:val="eop"/>
          <w:rFonts w:ascii="Calibri" w:eastAsia="Calibri" w:hAnsi="Calibri" w:cs="Calibri"/>
          <w:sz w:val="22"/>
          <w:szCs w:val="22"/>
        </w:rPr>
        <w:t> </w:t>
      </w:r>
    </w:p>
    <w:p w:rsidR="0061032B" w:rsidP="65A32DFE" w14:paraId="118C8413" w14:textId="77777777">
      <w:pPr>
        <w:pStyle w:val="paragraph"/>
        <w:numPr>
          <w:ilvl w:val="0"/>
          <w:numId w:val="15"/>
        </w:numPr>
        <w:spacing w:before="0" w:beforeAutospacing="0" w:after="0" w:afterAutospacing="0"/>
        <w:ind w:left="360" w:firstLine="0"/>
        <w:textAlignment w:val="baseline"/>
        <w:rPr>
          <w:rFonts w:ascii="Calibri" w:eastAsia="Calibri" w:hAnsi="Calibri" w:cs="Calibri"/>
          <w:sz w:val="22"/>
          <w:szCs w:val="22"/>
        </w:rPr>
      </w:pPr>
      <w:r w:rsidRPr="65A32DFE">
        <w:rPr>
          <w:rStyle w:val="normaltextrun"/>
          <w:rFonts w:ascii="Calibri" w:eastAsia="Calibri" w:hAnsi="Calibri" w:cs="Calibri"/>
          <w:sz w:val="22"/>
          <w:szCs w:val="22"/>
          <w:lang w:val="en"/>
        </w:rPr>
        <w:t>Comprehensively reflect the breadth of CDC content, and accurately tag it.</w:t>
      </w:r>
      <w:r w:rsidRPr="65A32DFE">
        <w:rPr>
          <w:rStyle w:val="eop"/>
          <w:rFonts w:ascii="Calibri" w:eastAsia="Calibri" w:hAnsi="Calibri" w:cs="Calibri"/>
          <w:sz w:val="22"/>
          <w:szCs w:val="22"/>
        </w:rPr>
        <w:t> </w:t>
      </w:r>
    </w:p>
    <w:p w:rsidR="0061032B" w:rsidP="65A32DFE" w14:paraId="56B37FB4" w14:textId="77777777">
      <w:pPr>
        <w:pStyle w:val="paragraph"/>
        <w:numPr>
          <w:ilvl w:val="0"/>
          <w:numId w:val="16"/>
        </w:numPr>
        <w:spacing w:before="0" w:beforeAutospacing="0" w:after="0" w:afterAutospacing="0"/>
        <w:ind w:left="360" w:firstLine="0"/>
        <w:textAlignment w:val="baseline"/>
        <w:rPr>
          <w:rFonts w:ascii="Calibri" w:eastAsia="Calibri" w:hAnsi="Calibri" w:cs="Calibri"/>
          <w:sz w:val="22"/>
          <w:szCs w:val="22"/>
        </w:rPr>
      </w:pPr>
      <w:r w:rsidRPr="65A32DFE">
        <w:rPr>
          <w:rStyle w:val="normaltextrun"/>
          <w:rFonts w:ascii="Calibri" w:eastAsia="Calibri" w:hAnsi="Calibri" w:cs="Calibri"/>
          <w:sz w:val="22"/>
          <w:szCs w:val="22"/>
          <w:lang w:val="en"/>
        </w:rPr>
        <w:t>Better encourage/ incentivize the adoption of the new taxonomy system</w:t>
      </w:r>
      <w:r w:rsidRPr="65A32DFE">
        <w:rPr>
          <w:rStyle w:val="eop"/>
          <w:rFonts w:ascii="Calibri" w:eastAsia="Calibri" w:hAnsi="Calibri" w:cs="Calibri"/>
          <w:sz w:val="22"/>
          <w:szCs w:val="22"/>
        </w:rPr>
        <w:t> </w:t>
      </w:r>
    </w:p>
    <w:p w:rsidR="0061032B" w:rsidP="65A32DFE" w14:paraId="13E378D9" w14:textId="16BB1BC1">
      <w:pPr>
        <w:pStyle w:val="paragraph"/>
        <w:numPr>
          <w:ilvl w:val="0"/>
          <w:numId w:val="17"/>
        </w:numPr>
        <w:spacing w:before="0" w:beforeAutospacing="0" w:after="0" w:afterAutospacing="0"/>
        <w:ind w:left="360" w:firstLine="0"/>
        <w:textAlignment w:val="baseline"/>
        <w:rPr>
          <w:rStyle w:val="eop"/>
          <w:rFonts w:ascii="Calibri" w:eastAsia="Calibri" w:hAnsi="Calibri" w:cs="Calibri"/>
          <w:sz w:val="22"/>
          <w:szCs w:val="22"/>
        </w:rPr>
      </w:pPr>
      <w:r w:rsidRPr="65A32DFE">
        <w:rPr>
          <w:rStyle w:val="normaltextrun"/>
          <w:rFonts w:ascii="Calibri" w:eastAsia="Calibri" w:hAnsi="Calibri" w:cs="Calibri"/>
          <w:sz w:val="22"/>
          <w:szCs w:val="22"/>
          <w:lang w:val="en"/>
        </w:rPr>
        <w:t>Improve the efficiency of taxonomy-related interactions between developers and health communicators</w:t>
      </w:r>
      <w:r w:rsidRPr="65A32DFE">
        <w:rPr>
          <w:rStyle w:val="eop"/>
          <w:rFonts w:ascii="Calibri" w:eastAsia="Calibri" w:hAnsi="Calibri" w:cs="Calibri"/>
          <w:sz w:val="22"/>
          <w:szCs w:val="22"/>
        </w:rPr>
        <w:t> </w:t>
      </w:r>
    </w:p>
    <w:p w:rsidR="332B5C44" w:rsidP="332B5C44" w14:paraId="276EC1E8" w14:textId="38D3545C">
      <w:pPr>
        <w:pStyle w:val="paragraph"/>
      </w:pPr>
    </w:p>
    <w:p w:rsidR="00864FE5" w:rsidRPr="00B30F60" w:rsidP="00864FE5" w14:paraId="248B369C" w14:textId="77777777">
      <w:pPr>
        <w:rPr>
          <w:b/>
        </w:rPr>
      </w:pPr>
      <w:r>
        <w:rPr>
          <w:b/>
        </w:rPr>
        <w:t>Website to be tested</w:t>
      </w:r>
    </w:p>
    <w:p w:rsidR="00864FE5" w:rsidRPr="009A7A8D" w:rsidP="4E2D7A20" w14:paraId="0BBAB5F9" w14:textId="2261F563">
      <w:pPr>
        <w:pStyle w:val="ListParagraph"/>
        <w:numPr>
          <w:ilvl w:val="0"/>
          <w:numId w:val="8"/>
        </w:numPr>
        <w:rPr>
          <w:rFonts w:cs="Calibri"/>
        </w:rPr>
      </w:pPr>
      <w:r w:rsidRPr="009A7A8D">
        <w:rPr>
          <w:rFonts w:cs="Calibri"/>
        </w:rPr>
        <w:t>https://www.cdc.gov/</w:t>
      </w:r>
    </w:p>
    <w:p w:rsidR="00B30F60" w:rsidRPr="00B30F60" w14:paraId="14E3C6E2" w14:textId="77777777">
      <w:pPr>
        <w:rPr>
          <w:b/>
        </w:rPr>
      </w:pPr>
      <w:r w:rsidRPr="00B30F60">
        <w:rPr>
          <w:b/>
        </w:rPr>
        <w:t>Participants</w:t>
      </w:r>
    </w:p>
    <w:p w:rsidR="4C66D058" w:rsidP="768BBAF9" w14:paraId="65D16019" w14:textId="5A73E879">
      <w:pPr>
        <w:pStyle w:val="ListParagraph"/>
        <w:numPr>
          <w:ilvl w:val="0"/>
          <w:numId w:val="8"/>
        </w:numPr>
        <w:rPr>
          <w:rFonts w:asciiTheme="minorHAnsi" w:eastAsiaTheme="minorEastAsia" w:hAnsiTheme="minorHAnsi" w:cstheme="minorBidi"/>
          <w:color w:val="000000" w:themeColor="text1"/>
          <w:sz w:val="24"/>
          <w:szCs w:val="24"/>
        </w:rPr>
      </w:pPr>
      <w:r w:rsidRPr="768BBAF9">
        <w:rPr>
          <w:rFonts w:ascii="Times New Roman" w:eastAsia="Times New Roman" w:hAnsi="Times New Roman"/>
          <w:color w:val="000000" w:themeColor="text1"/>
          <w:sz w:val="24"/>
          <w:szCs w:val="24"/>
        </w:rPr>
        <w:t>Participation in this</w:t>
      </w:r>
      <w:r w:rsidRPr="768BBAF9" w:rsidR="63BF6401">
        <w:rPr>
          <w:rFonts w:ascii="Times New Roman" w:eastAsia="Times New Roman" w:hAnsi="Times New Roman"/>
          <w:color w:val="000000" w:themeColor="text1"/>
          <w:sz w:val="24"/>
          <w:szCs w:val="24"/>
        </w:rPr>
        <w:t xml:space="preserve"> usability test</w:t>
      </w:r>
      <w:r w:rsidRPr="768BBAF9">
        <w:rPr>
          <w:rFonts w:ascii="Times New Roman" w:eastAsia="Times New Roman" w:hAnsi="Times New Roman"/>
          <w:color w:val="000000" w:themeColor="text1"/>
          <w:sz w:val="24"/>
          <w:szCs w:val="24"/>
        </w:rPr>
        <w:t xml:space="preserve"> is voluntary. Participants will be selected from lists of CDC contacts including states and partners to CDC programs and include Healthcare Providers (nurses, clinicians, etc.,) Public Health Professionals, and members of the General Public.</w:t>
      </w:r>
    </w:p>
    <w:p w:rsidR="00B30F60" w:rsidP="00984CF8" w14:paraId="299275DB" w14:textId="77777777">
      <w:pPr>
        <w:spacing w:after="0"/>
        <w:rPr>
          <w:rFonts w:cs="Calibri"/>
        </w:rPr>
      </w:pPr>
    </w:p>
    <w:p w:rsidR="00984CF8" w:rsidP="00984CF8" w14:paraId="72C02D12" w14:textId="77777777">
      <w:pPr>
        <w:spacing w:after="0"/>
        <w:rPr>
          <w:rFonts w:cs="Calibri"/>
          <w:b/>
        </w:rPr>
      </w:pPr>
      <w:r>
        <w:rPr>
          <w:rFonts w:cs="Calibri"/>
          <w:b/>
        </w:rPr>
        <w:t>In-person/Remote</w:t>
      </w:r>
    </w:p>
    <w:p w:rsidR="00984CF8" w:rsidRPr="00984CF8" w:rsidP="00984CF8" w14:paraId="518DF590" w14:textId="77777777">
      <w:pPr>
        <w:spacing w:after="0"/>
        <w:rPr>
          <w:rFonts w:cs="Calibri"/>
          <w:b/>
        </w:rPr>
      </w:pPr>
    </w:p>
    <w:p w:rsidR="00097516" w:rsidP="65A32DFE" w14:paraId="065AA2FE" w14:textId="742D792B">
      <w:pPr>
        <w:pStyle w:val="ListParagraph"/>
        <w:numPr>
          <w:ilvl w:val="0"/>
          <w:numId w:val="8"/>
        </w:numPr>
        <w:spacing w:after="0"/>
        <w:rPr>
          <w:rFonts w:asciiTheme="minorHAnsi" w:eastAsiaTheme="minorEastAsia" w:hAnsiTheme="minorHAnsi" w:cstheme="minorBidi"/>
          <w:u w:val="single"/>
        </w:rPr>
      </w:pPr>
      <w:r w:rsidRPr="65A32DFE">
        <w:rPr>
          <w:rFonts w:cs="Calibri"/>
        </w:rPr>
        <w:t xml:space="preserve">Participants will </w:t>
      </w:r>
      <w:r w:rsidRPr="65A32DFE" w:rsidR="70A26467">
        <w:rPr>
          <w:rFonts w:cs="Calibri"/>
        </w:rPr>
        <w:t>remotely</w:t>
      </w:r>
      <w:r w:rsidRPr="65A32DFE" w:rsidR="7B9E7180">
        <w:rPr>
          <w:rFonts w:cs="Calibri"/>
        </w:rPr>
        <w:t xml:space="preserve"> </w:t>
      </w:r>
      <w:r w:rsidRPr="65A32DFE" w:rsidR="2D612806">
        <w:rPr>
          <w:rFonts w:cs="Calibri"/>
        </w:rPr>
        <w:t xml:space="preserve">access a web-based testing tool </w:t>
      </w:r>
      <w:r w:rsidRPr="65A32DFE" w:rsidR="7B9E7180">
        <w:rPr>
          <w:rFonts w:cs="Calibri"/>
        </w:rPr>
        <w:t>while answering questions and completing activities on CD</w:t>
      </w:r>
      <w:r w:rsidRPr="65A32DFE" w:rsidR="6DE6BFED">
        <w:rPr>
          <w:rFonts w:cs="Calibri"/>
        </w:rPr>
        <w:t>C</w:t>
      </w:r>
      <w:r w:rsidRPr="65A32DFE" w:rsidR="7B9E7180">
        <w:rPr>
          <w:rFonts w:cs="Calibri"/>
        </w:rPr>
        <w:t xml:space="preserve"> websites.</w:t>
      </w:r>
    </w:p>
    <w:p w:rsidR="00097516" w:rsidP="001F5463" w14:paraId="5E2B94E8" w14:textId="77777777">
      <w:pPr>
        <w:spacing w:after="0"/>
        <w:rPr>
          <w:rFonts w:cs="Calibri"/>
          <w:b/>
        </w:rPr>
      </w:pPr>
    </w:p>
    <w:p w:rsidR="000605E1" w:rsidRPr="000605E1" w:rsidP="001F5463" w14:paraId="48FC6FAF" w14:textId="77777777">
      <w:pPr>
        <w:spacing w:after="0"/>
        <w:rPr>
          <w:rFonts w:cs="Calibri"/>
          <w:b/>
        </w:rPr>
      </w:pPr>
      <w:r w:rsidRPr="000605E1">
        <w:rPr>
          <w:rFonts w:cs="Calibri"/>
          <w:b/>
        </w:rPr>
        <w:t>Devices</w:t>
      </w:r>
    </w:p>
    <w:p w:rsidR="000605E1" w:rsidRPr="001F5463" w:rsidP="001F5463" w14:paraId="17555987" w14:textId="77777777">
      <w:pPr>
        <w:spacing w:after="0"/>
        <w:rPr>
          <w:rFonts w:cs="Calibri"/>
        </w:rPr>
      </w:pPr>
    </w:p>
    <w:p w:rsidR="007164F4" w:rsidRPr="00C80023" w:rsidP="65A32DFE" w14:paraId="14451EDD" w14:textId="2EEE6B3A">
      <w:pPr>
        <w:pStyle w:val="ListParagraph"/>
        <w:numPr>
          <w:ilvl w:val="0"/>
          <w:numId w:val="2"/>
        </w:numPr>
        <w:spacing w:after="0"/>
        <w:rPr>
          <w:rFonts w:asciiTheme="minorHAnsi" w:eastAsiaTheme="minorEastAsia" w:hAnsiTheme="minorHAnsi" w:cstheme="minorBidi"/>
        </w:rPr>
      </w:pPr>
      <w:r w:rsidRPr="65A32DFE">
        <w:rPr>
          <w:rFonts w:cs="Calibri"/>
        </w:rPr>
        <w:t>During testing, t</w:t>
      </w:r>
      <w:r w:rsidRPr="65A32DFE" w:rsidR="001F5463">
        <w:rPr>
          <w:rFonts w:cs="Calibri"/>
        </w:rPr>
        <w:t xml:space="preserve">he participants will use their desktop computer and an internet </w:t>
      </w:r>
      <w:r w:rsidRPr="65A32DFE" w:rsidR="2D14F0D8">
        <w:rPr>
          <w:rFonts w:cs="Calibri"/>
        </w:rPr>
        <w:t>connection</w:t>
      </w:r>
      <w:r w:rsidRPr="65A32DFE" w:rsidR="001F5463">
        <w:rPr>
          <w:rFonts w:cs="Calibri"/>
        </w:rPr>
        <w:t xml:space="preserve"> to access the web-based testing tool.</w:t>
      </w:r>
    </w:p>
    <w:p w:rsidR="007164F4" w:rsidRPr="00C80023" w:rsidP="332B5C44" w14:paraId="1268F175" w14:textId="498CED9C">
      <w:pPr>
        <w:spacing w:after="0"/>
        <w:rPr>
          <w:b/>
          <w:bCs/>
        </w:rPr>
      </w:pPr>
    </w:p>
    <w:p w:rsidR="007164F4" w:rsidRPr="00C80023" w:rsidP="332B5C44" w14:paraId="0FF8A93C" w14:textId="408D58C0">
      <w:pPr>
        <w:spacing w:after="0"/>
        <w:rPr>
          <w:b/>
          <w:bCs/>
        </w:rPr>
      </w:pPr>
      <w:r w:rsidRPr="332B5C44">
        <w:rPr>
          <w:b/>
          <w:bCs/>
        </w:rPr>
        <w:t>Instructions</w:t>
      </w:r>
    </w:p>
    <w:p w:rsidR="007164F4" w:rsidP="007164F4" w14:paraId="51810E08" w14:textId="29F379CD">
      <w:pPr>
        <w:pStyle w:val="ListParagraph"/>
        <w:numPr>
          <w:ilvl w:val="0"/>
          <w:numId w:val="8"/>
        </w:numPr>
      </w:pPr>
      <w:r>
        <w:t>Instructions will be included in the web-based testing tool. (</w:t>
      </w:r>
      <w:r>
        <w:t>see</w:t>
      </w:r>
      <w:r>
        <w:t xml:space="preserve"> </w:t>
      </w:r>
      <w:r w:rsidRPr="4E2D7A20" w:rsidR="006940DC">
        <w:rPr>
          <w:b/>
          <w:bCs/>
          <w:u w:val="single"/>
        </w:rPr>
        <w:t>Attachment D</w:t>
      </w:r>
      <w:r w:rsidRPr="4E2D7A20">
        <w:rPr>
          <w:b/>
          <w:bCs/>
          <w:u w:val="single"/>
        </w:rPr>
        <w:t>: Instructions)</w:t>
      </w:r>
      <w:r>
        <w:tab/>
      </w:r>
    </w:p>
    <w:p w:rsidR="007164F4" w:rsidRPr="00003FE2" w:rsidP="007164F4" w14:paraId="5F041B53" w14:textId="77777777">
      <w:pPr>
        <w:rPr>
          <w:b/>
        </w:rPr>
      </w:pPr>
      <w:r w:rsidRPr="00003FE2">
        <w:rPr>
          <w:b/>
        </w:rPr>
        <w:t>Consent Form</w:t>
      </w:r>
    </w:p>
    <w:p w:rsidR="007164F4" w:rsidRPr="009A7A8D" w:rsidP="768BBAF9" w14:paraId="3B9937DD" w14:textId="1441C3B1">
      <w:pPr>
        <w:pStyle w:val="ListParagraph"/>
        <w:numPr>
          <w:ilvl w:val="0"/>
          <w:numId w:val="8"/>
        </w:numPr>
        <w:rPr>
          <w:rFonts w:asciiTheme="minorHAnsi" w:eastAsiaTheme="minorEastAsia" w:hAnsiTheme="minorHAnsi" w:cstheme="minorBidi"/>
          <w:u w:val="single"/>
        </w:rPr>
      </w:pPr>
      <w:r w:rsidRPr="009A7A8D">
        <w:t xml:space="preserve">Remote participants digitally sign the consent form </w:t>
      </w:r>
      <w:r w:rsidRPr="009A7A8D" w:rsidR="6CB6726F">
        <w:rPr>
          <w:rFonts w:cs="Calibri"/>
          <w:strike/>
          <w:color w:val="D13438"/>
        </w:rPr>
        <w:t>(</w:t>
      </w:r>
      <w:r w:rsidRPr="009A7A8D" w:rsidR="6CB6726F">
        <w:rPr>
          <w:rFonts w:cs="Calibri"/>
          <w:b/>
          <w:bCs/>
          <w:color w:val="000000" w:themeColor="text1"/>
        </w:rPr>
        <w:t>see Attachment E: Content Form</w:t>
      </w:r>
      <w:r w:rsidRPr="009A7A8D" w:rsidR="6CB6726F">
        <w:rPr>
          <w:rFonts w:cs="Calibri"/>
          <w:color w:val="000000" w:themeColor="text1"/>
        </w:rPr>
        <w:t xml:space="preserve">) </w:t>
      </w:r>
      <w:r w:rsidRPr="009A7A8D">
        <w:t xml:space="preserve">before the session begins. </w:t>
      </w:r>
    </w:p>
    <w:p w:rsidR="00F615D2" w:rsidRPr="00F615D2" w:rsidP="00F615D2" w14:paraId="0000E4AB" w14:textId="77777777">
      <w:pPr>
        <w:rPr>
          <w:b/>
        </w:rPr>
      </w:pPr>
      <w:r w:rsidRPr="00F615D2">
        <w:rPr>
          <w:b/>
        </w:rPr>
        <w:t>Sessions</w:t>
      </w:r>
    </w:p>
    <w:p w:rsidR="00097516" w:rsidP="65A32DFE" w14:paraId="6BDC3C1A" w14:textId="18383B02">
      <w:pPr>
        <w:spacing w:after="0"/>
        <w:rPr>
          <w:rFonts w:cs="Calibri"/>
        </w:rPr>
      </w:pPr>
      <w:r w:rsidRPr="65A32DFE">
        <w:rPr>
          <w:rFonts w:cs="Calibri"/>
        </w:rPr>
        <w:t xml:space="preserve">Each session will last </w:t>
      </w:r>
      <w:r w:rsidRPr="65A32DFE" w:rsidR="00C52E45">
        <w:rPr>
          <w:rFonts w:cs="Calibri"/>
        </w:rPr>
        <w:t>no more than</w:t>
      </w:r>
      <w:r w:rsidRPr="65A32DFE">
        <w:rPr>
          <w:rFonts w:cs="Calibri"/>
        </w:rPr>
        <w:t xml:space="preserve"> </w:t>
      </w:r>
      <w:r w:rsidRPr="65A32DFE" w:rsidR="0521801E">
        <w:rPr>
          <w:rFonts w:cs="Calibri"/>
        </w:rPr>
        <w:t>15</w:t>
      </w:r>
      <w:r w:rsidRPr="65A32DFE">
        <w:rPr>
          <w:rFonts w:cs="Calibri"/>
        </w:rPr>
        <w:t xml:space="preserve"> minutes.  During the session</w:t>
      </w:r>
      <w:r w:rsidRPr="65A32DFE" w:rsidR="3BC55834">
        <w:rPr>
          <w:rFonts w:cs="Calibri"/>
        </w:rPr>
        <w:t xml:space="preserve">, </w:t>
      </w:r>
      <w:r w:rsidRPr="65A32DFE" w:rsidR="07FA15F2">
        <w:rPr>
          <w:rFonts w:cs="Calibri"/>
        </w:rPr>
        <w:t>p</w:t>
      </w:r>
      <w:r w:rsidRPr="65A32DFE">
        <w:rPr>
          <w:rFonts w:cs="Calibri"/>
        </w:rPr>
        <w:t>articipants will:</w:t>
      </w:r>
    </w:p>
    <w:p w:rsidR="009C6180" w:rsidRPr="00097516" w:rsidP="65A32DFE" w14:paraId="7AFA91E0" w14:textId="77777777">
      <w:pPr>
        <w:pStyle w:val="ListParagraph"/>
        <w:numPr>
          <w:ilvl w:val="0"/>
          <w:numId w:val="8"/>
        </w:numPr>
        <w:spacing w:after="0"/>
        <w:rPr>
          <w:rFonts w:cs="Calibri"/>
        </w:rPr>
      </w:pPr>
      <w:r w:rsidRPr="65A32DFE">
        <w:rPr>
          <w:rFonts w:cs="Calibri"/>
        </w:rPr>
        <w:t xml:space="preserve">Be asked to sign the </w:t>
      </w:r>
      <w:r w:rsidRPr="65A32DFE" w:rsidR="00864FE5">
        <w:rPr>
          <w:rFonts w:cs="Calibri"/>
        </w:rPr>
        <w:t>consent</w:t>
      </w:r>
      <w:r w:rsidRPr="65A32DFE">
        <w:rPr>
          <w:rFonts w:cs="Calibri"/>
        </w:rPr>
        <w:t xml:space="preserve"> form.</w:t>
      </w:r>
    </w:p>
    <w:p w:rsidR="00C80023" w:rsidP="65A32DFE" w14:paraId="79BB35E2" w14:textId="6DB7F266">
      <w:pPr>
        <w:pStyle w:val="ListParagraph"/>
        <w:numPr>
          <w:ilvl w:val="0"/>
          <w:numId w:val="8"/>
        </w:numPr>
      </w:pPr>
      <w:r>
        <w:t>Be p</w:t>
      </w:r>
      <w:r>
        <w:t>rovided instructions.</w:t>
      </w:r>
    </w:p>
    <w:p w:rsidR="00003FE2" w:rsidP="65A32DFE" w14:paraId="1E0F1484" w14:textId="70D720C5">
      <w:pPr>
        <w:pStyle w:val="ListParagraph"/>
        <w:numPr>
          <w:ilvl w:val="0"/>
          <w:numId w:val="8"/>
        </w:numPr>
      </w:pPr>
      <w:r>
        <w:t xml:space="preserve">Be asked to provide responses to the Tree </w:t>
      </w:r>
      <w:r w:rsidR="54FEC96B">
        <w:t xml:space="preserve">Test </w:t>
      </w:r>
      <w:r w:rsidR="2D2A5A50">
        <w:t>activities and Card Sort activities</w:t>
      </w:r>
      <w:r>
        <w:t>.</w:t>
      </w:r>
    </w:p>
    <w:p w:rsidR="00864FE5" w:rsidP="65A32DFE" w14:paraId="66669C3C" w14:textId="4790A77B">
      <w:pPr>
        <w:pStyle w:val="ListParagraph"/>
        <w:numPr>
          <w:ilvl w:val="0"/>
          <w:numId w:val="8"/>
        </w:numPr>
      </w:pPr>
      <w:r w:rsidRPr="65A32DFE">
        <w:rPr>
          <w:rFonts w:cs="Calibri"/>
        </w:rPr>
        <w:t xml:space="preserve">Complete </w:t>
      </w:r>
      <w:r w:rsidRPr="65A32DFE" w:rsidR="00F94D74">
        <w:rPr>
          <w:rFonts w:cs="Calibri"/>
        </w:rPr>
        <w:t>Tree Test activities</w:t>
      </w:r>
      <w:r w:rsidRPr="65A32DFE" w:rsidR="00C80023">
        <w:rPr>
          <w:rFonts w:cs="Calibri"/>
        </w:rPr>
        <w:t xml:space="preserve"> (</w:t>
      </w:r>
      <w:r w:rsidRPr="65A32DFE" w:rsidR="00C80023">
        <w:rPr>
          <w:rFonts w:cs="Calibri"/>
        </w:rPr>
        <w:t>i.e.</w:t>
      </w:r>
      <w:r w:rsidRPr="65A32DFE" w:rsidR="00C80023">
        <w:rPr>
          <w:rFonts w:cs="Calibri"/>
        </w:rPr>
        <w:t xml:space="preserve"> clicking selections from a list of answer choices.)</w:t>
      </w:r>
    </w:p>
    <w:p w:rsidR="65A32DFE" w:rsidP="65A32DFE" w14:paraId="0C16BCF7" w14:textId="480BB4DF">
      <w:pPr>
        <w:rPr>
          <w:b/>
          <w:bCs/>
        </w:rPr>
      </w:pPr>
    </w:p>
    <w:p w:rsidR="00C80023" w:rsidRPr="00864FE5" w:rsidP="01CE3A63" w14:paraId="098485E3" w14:textId="63C5A012">
      <w:pPr>
        <w:rPr>
          <w:b/>
          <w:bCs/>
        </w:rPr>
      </w:pPr>
      <w:r w:rsidRPr="332B5C44">
        <w:rPr>
          <w:b/>
          <w:bCs/>
        </w:rPr>
        <w:t xml:space="preserve">Tree Test </w:t>
      </w:r>
      <w:r w:rsidRPr="332B5C44" w:rsidR="1AB9B234">
        <w:rPr>
          <w:b/>
          <w:bCs/>
        </w:rPr>
        <w:t xml:space="preserve">and Card Sort </w:t>
      </w:r>
      <w:r w:rsidRPr="332B5C44" w:rsidR="00097516">
        <w:rPr>
          <w:b/>
          <w:bCs/>
        </w:rPr>
        <w:t>Activities</w:t>
      </w:r>
      <w:r w:rsidRPr="332B5C44" w:rsidR="00864FE5">
        <w:rPr>
          <w:b/>
          <w:bCs/>
        </w:rPr>
        <w:t>/Follow up Questions</w:t>
      </w:r>
    </w:p>
    <w:p w:rsidR="00864FE5" w:rsidP="00864FE5" w14:paraId="73A73D9B" w14:textId="2C4D6CE8">
      <w:r>
        <w:t xml:space="preserve">Participants will be asked to do either </w:t>
      </w:r>
      <w:r>
        <w:t xml:space="preserve">Tree Test </w:t>
      </w:r>
      <w:r w:rsidR="789E4F86">
        <w:t>and</w:t>
      </w:r>
      <w:r w:rsidR="1C0942E9">
        <w:t>/or</w:t>
      </w:r>
      <w:r w:rsidR="789E4F86">
        <w:t xml:space="preserve"> Card Sort </w:t>
      </w:r>
      <w:r w:rsidR="00097516">
        <w:t>activities</w:t>
      </w:r>
      <w:r>
        <w:t xml:space="preserve"> to complete and follow up questions will be provided to the </w:t>
      </w:r>
      <w:r w:rsidR="00097516">
        <w:t>participants</w:t>
      </w:r>
      <w:r>
        <w:t xml:space="preserve"> </w:t>
      </w:r>
      <w:r w:rsidR="00003FE2">
        <w:t xml:space="preserve">in the web-based testing tool. </w:t>
      </w:r>
    </w:p>
    <w:p w:rsidR="00864FE5" w:rsidP="3181C0C4" w14:paraId="6047B95F" w14:textId="0BD5B1CE">
      <w:pPr>
        <w:pStyle w:val="ListParagraph"/>
        <w:numPr>
          <w:ilvl w:val="0"/>
          <w:numId w:val="1"/>
        </w:numPr>
        <w:spacing w:beforeAutospacing="1" w:afterAutospacing="1"/>
        <w:rPr>
          <w:rFonts w:asciiTheme="minorHAnsi" w:eastAsiaTheme="minorEastAsia" w:hAnsiTheme="minorHAnsi" w:cstheme="minorBidi"/>
          <w:color w:val="000000" w:themeColor="text1"/>
        </w:rPr>
      </w:pPr>
      <w:r w:rsidRPr="3181C0C4">
        <w:rPr>
          <w:rFonts w:cs="Calibri"/>
          <w:color w:val="000000" w:themeColor="text1"/>
        </w:rPr>
        <w:t>Tree testing evaluates a content hierarchy according to how it performs in a real-world scenario. It enables the exploration and refinement of the categories and labels used for a set of content. In a tree testing session, participants select locations within a hierarchal structure where they feel that specific tasks can be completed.</w:t>
      </w:r>
    </w:p>
    <w:p w:rsidR="00864FE5" w:rsidP="4E2D7A20" w14:paraId="2B56348A" w14:textId="435947FD">
      <w:pPr>
        <w:pStyle w:val="ListParagraph"/>
        <w:numPr>
          <w:ilvl w:val="0"/>
          <w:numId w:val="1"/>
        </w:numPr>
        <w:spacing w:beforeAutospacing="1" w:afterAutospacing="1"/>
        <w:rPr>
          <w:rFonts w:asciiTheme="minorHAnsi" w:eastAsiaTheme="minorEastAsia" w:hAnsiTheme="minorHAnsi" w:cstheme="minorBidi"/>
          <w:color w:val="000000" w:themeColor="text1"/>
        </w:rPr>
      </w:pPr>
      <w:r w:rsidRPr="4E2D7A20">
        <w:rPr>
          <w:rFonts w:cs="Calibri"/>
          <w:color w:val="000000" w:themeColor="text1"/>
        </w:rPr>
        <w:t xml:space="preserve">Card sorting is a method used to help design or evaluate the information architecture (organization) of a website. In a card sorting session, participants organize topics into categories that make sense to </w:t>
      </w:r>
      <w:r w:rsidRPr="4E2D7A20">
        <w:rPr>
          <w:rFonts w:cs="Calibri"/>
          <w:color w:val="000000" w:themeColor="text1"/>
        </w:rPr>
        <w:t>them</w:t>
      </w:r>
      <w:r w:rsidRPr="4E2D7A20">
        <w:rPr>
          <w:rFonts w:cs="Calibri"/>
          <w:color w:val="000000" w:themeColor="text1"/>
        </w:rPr>
        <w:t xml:space="preserve"> and they label the groups. Understanding how participants group public health topics provides valuable information on evaluating the structure of the CDC website and ensures the best labels and navigation so visitors can find what they are looking for.</w:t>
      </w:r>
    </w:p>
    <w:p w:rsidR="00864FE5" w:rsidP="3181C0C4" w14:paraId="3C111202" w14:textId="7C10FD25">
      <w:r>
        <w:t>Half the participants will do Tree Test activities and half will do Card Sort activities.</w:t>
      </w:r>
      <w:r w:rsidR="7632E4F1">
        <w:t xml:space="preserve"> </w:t>
      </w:r>
      <w:r>
        <w:t>S</w:t>
      </w:r>
      <w:r w:rsidR="5009863E">
        <w:t xml:space="preserve"> </w:t>
      </w:r>
      <w:r>
        <w:t>cenarios</w:t>
      </w:r>
      <w:r>
        <w:t xml:space="preserve"> may be presented to users in random order </w:t>
      </w:r>
      <w:r>
        <w:t>in order to</w:t>
      </w:r>
      <w:r>
        <w:t xml:space="preserve"> avoid learning biases.  </w:t>
      </w:r>
    </w:p>
    <w:p w:rsidR="00003FE2" w:rsidP="00864FE5" w14:paraId="75ECA792" w14:textId="5AC1B0FE">
      <w:r>
        <w:t xml:space="preserve">As each scenario is provided to the participant, the participant will try to complete the scenario by using </w:t>
      </w:r>
      <w:r w:rsidR="5CE75BF3">
        <w:t xml:space="preserve">either </w:t>
      </w:r>
      <w:r>
        <w:t xml:space="preserve">the Tree Test </w:t>
      </w:r>
      <w:r w:rsidR="2B636B1E">
        <w:t xml:space="preserve">or Card Sort </w:t>
      </w:r>
      <w:r>
        <w:t xml:space="preserve">answer choices on the </w:t>
      </w:r>
      <w:r w:rsidR="1373520A">
        <w:t>web</w:t>
      </w:r>
      <w:r>
        <w:t>site.</w:t>
      </w:r>
    </w:p>
    <w:p w:rsidR="007164F4" w:rsidP="00864FE5" w14:paraId="12E58BDF" w14:textId="2E459096">
      <w:r>
        <w:t>After the activity is complete</w:t>
      </w:r>
      <w:r w:rsidR="3DB8D819">
        <w:t>,</w:t>
      </w:r>
      <w:r>
        <w:t xml:space="preserve"> the participant may be asked a few follow up questions.</w:t>
      </w:r>
    </w:p>
    <w:p w:rsidR="00F94F8D" w:rsidP="00097516" w14:paraId="0B3398FF" w14:textId="52AA38E2">
      <w:r>
        <w:t xml:space="preserve">(See </w:t>
      </w:r>
      <w:r w:rsidRPr="332B5C44" w:rsidR="006940DC">
        <w:rPr>
          <w:b/>
          <w:bCs/>
          <w:u w:val="single"/>
        </w:rPr>
        <w:t>Attachment F</w:t>
      </w:r>
      <w:r w:rsidRPr="332B5C44">
        <w:rPr>
          <w:b/>
          <w:bCs/>
          <w:u w:val="single"/>
        </w:rPr>
        <w:t>: Activities</w:t>
      </w:r>
      <w:r w:rsidRPr="332B5C44" w:rsidR="007164F4">
        <w:rPr>
          <w:b/>
          <w:bCs/>
          <w:u w:val="single"/>
        </w:rPr>
        <w:t>/Follow up questions</w:t>
      </w:r>
      <w:r>
        <w:t xml:space="preserve"> for list of Tree </w:t>
      </w:r>
      <w:r w:rsidR="0D3D1839">
        <w:t xml:space="preserve">Test </w:t>
      </w:r>
      <w:r w:rsidR="0CE89E29">
        <w:t>and Card Sort</w:t>
      </w:r>
      <w:r>
        <w:t xml:space="preserve"> activities</w:t>
      </w:r>
      <w:r w:rsidR="007164F4">
        <w:t xml:space="preserve"> and follow up questions</w:t>
      </w:r>
      <w:r>
        <w:t>)</w:t>
      </w: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LGHFK+Tahoma">
    <w:altName w:val="Tahom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4B77" w14:paraId="08CC4A6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9055044"/>
      <w:docPartObj>
        <w:docPartGallery w:val="Page Numbers (Bottom of Page)"/>
        <w:docPartUnique/>
      </w:docPartObj>
    </w:sdtPr>
    <w:sdtEndPr>
      <w:rPr>
        <w:noProof/>
      </w:rPr>
    </w:sdtEndPr>
    <w:sdtContent>
      <w:p w:rsidR="00E54B77" w14:paraId="3AD68611" w14:textId="77777777">
        <w:pPr>
          <w:pStyle w:val="Footer"/>
          <w:jc w:val="right"/>
        </w:pPr>
        <w:r>
          <w:fldChar w:fldCharType="begin"/>
        </w:r>
        <w:r>
          <w:instrText xml:space="preserve"> PAGE   \* MERGEFORMAT </w:instrText>
        </w:r>
        <w:r>
          <w:fldChar w:fldCharType="separate"/>
        </w:r>
        <w:r w:rsidR="00ED763E">
          <w:rPr>
            <w:noProof/>
          </w:rPr>
          <w:t>1</w:t>
        </w:r>
        <w:r>
          <w:rPr>
            <w:noProof/>
          </w:rPr>
          <w:fldChar w:fldCharType="end"/>
        </w:r>
      </w:p>
    </w:sdtContent>
  </w:sdt>
  <w:p w:rsidR="00E54B77" w14:paraId="52E210B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4B77" w14:paraId="7FCF3DB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4B77" w14:paraId="48ADCC0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4B77" w14:paraId="0D52C0D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4B77" w14:paraId="60FF04D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C00B23"/>
    <w:multiLevelType w:val="hybridMultilevel"/>
    <w:tmpl w:val="FC0CDE0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C10C994"/>
    <w:multiLevelType w:val="hybridMultilevel"/>
    <w:tmpl w:val="C14ABA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D91210B"/>
    <w:multiLevelType w:val="hybridMultilevel"/>
    <w:tmpl w:val="922C455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3">
    <w:nsid w:val="15CF6871"/>
    <w:multiLevelType w:val="hybridMultilevel"/>
    <w:tmpl w:val="227C40D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B5009B5"/>
    <w:multiLevelType w:val="multilevel"/>
    <w:tmpl w:val="2BC46598"/>
    <w:lvl w:ilvl="0">
      <w:start w:val="4"/>
      <w:numFmt w:val="lowerLetter"/>
      <w:lvlText w:val="%1."/>
      <w:lvlJc w:val="left"/>
      <w:pPr>
        <w:tabs>
          <w:tab w:val="num" w:pos="720"/>
        </w:tabs>
        <w:ind w:left="0" w:hanging="360"/>
      </w:pPr>
    </w:lvl>
    <w:lvl w:ilvl="1" w:tentative="1">
      <w:start w:val="1"/>
      <w:numFmt w:val="lowerLetter"/>
      <w:lvlText w:val="%2."/>
      <w:lvlJc w:val="left"/>
      <w:pPr>
        <w:tabs>
          <w:tab w:val="num" w:pos="1440"/>
        </w:tabs>
        <w:ind w:left="720" w:hanging="360"/>
      </w:pPr>
    </w:lvl>
    <w:lvl w:ilvl="2" w:tentative="1">
      <w:start w:val="1"/>
      <w:numFmt w:val="lowerLetter"/>
      <w:lvlText w:val="%3."/>
      <w:lvlJc w:val="left"/>
      <w:pPr>
        <w:tabs>
          <w:tab w:val="num" w:pos="2160"/>
        </w:tabs>
        <w:ind w:left="1440" w:hanging="360"/>
      </w:pPr>
    </w:lvl>
    <w:lvl w:ilvl="3" w:tentative="1">
      <w:start w:val="1"/>
      <w:numFmt w:val="lowerLetter"/>
      <w:lvlText w:val="%4."/>
      <w:lvlJc w:val="left"/>
      <w:pPr>
        <w:tabs>
          <w:tab w:val="num" w:pos="2880"/>
        </w:tabs>
        <w:ind w:left="2160" w:hanging="360"/>
      </w:pPr>
    </w:lvl>
    <w:lvl w:ilvl="4" w:tentative="1">
      <w:start w:val="1"/>
      <w:numFmt w:val="lowerLetter"/>
      <w:lvlText w:val="%5."/>
      <w:lvlJc w:val="left"/>
      <w:pPr>
        <w:tabs>
          <w:tab w:val="num" w:pos="3600"/>
        </w:tabs>
        <w:ind w:left="2880" w:hanging="360"/>
      </w:pPr>
    </w:lvl>
    <w:lvl w:ilvl="5" w:tentative="1">
      <w:start w:val="1"/>
      <w:numFmt w:val="lowerLetter"/>
      <w:lvlText w:val="%6."/>
      <w:lvlJc w:val="left"/>
      <w:pPr>
        <w:tabs>
          <w:tab w:val="num" w:pos="4320"/>
        </w:tabs>
        <w:ind w:left="3600" w:hanging="360"/>
      </w:pPr>
    </w:lvl>
    <w:lvl w:ilvl="6" w:tentative="1">
      <w:start w:val="1"/>
      <w:numFmt w:val="lowerLetter"/>
      <w:lvlText w:val="%7."/>
      <w:lvlJc w:val="left"/>
      <w:pPr>
        <w:tabs>
          <w:tab w:val="num" w:pos="5040"/>
        </w:tabs>
        <w:ind w:left="4320" w:hanging="360"/>
      </w:pPr>
    </w:lvl>
    <w:lvl w:ilvl="7" w:tentative="1">
      <w:start w:val="1"/>
      <w:numFmt w:val="lowerLetter"/>
      <w:lvlText w:val="%8."/>
      <w:lvlJc w:val="left"/>
      <w:pPr>
        <w:tabs>
          <w:tab w:val="num" w:pos="5760"/>
        </w:tabs>
        <w:ind w:left="5040" w:hanging="360"/>
      </w:pPr>
    </w:lvl>
    <w:lvl w:ilvl="8" w:tentative="1">
      <w:start w:val="1"/>
      <w:numFmt w:val="lowerLetter"/>
      <w:lvlText w:val="%9."/>
      <w:lvlJc w:val="left"/>
      <w:pPr>
        <w:tabs>
          <w:tab w:val="num" w:pos="6480"/>
        </w:tabs>
        <w:ind w:left="5760" w:hanging="360"/>
      </w:pPr>
    </w:lvl>
  </w:abstractNum>
  <w:abstractNum w:abstractNumId="5">
    <w:nsid w:val="28283EDE"/>
    <w:multiLevelType w:val="multilevel"/>
    <w:tmpl w:val="12C209DE"/>
    <w:lvl w:ilvl="0">
      <w:start w:val="1"/>
      <w:numFmt w:val="lowerLetter"/>
      <w:lvlText w:val="%1."/>
      <w:lvlJc w:val="left"/>
      <w:pPr>
        <w:tabs>
          <w:tab w:val="num" w:pos="720"/>
        </w:tabs>
        <w:ind w:left="0" w:hanging="360"/>
      </w:pPr>
    </w:lvl>
    <w:lvl w:ilvl="1" w:tentative="1">
      <w:start w:val="1"/>
      <w:numFmt w:val="lowerLetter"/>
      <w:lvlText w:val="%2."/>
      <w:lvlJc w:val="left"/>
      <w:pPr>
        <w:tabs>
          <w:tab w:val="num" w:pos="1440"/>
        </w:tabs>
        <w:ind w:left="720" w:hanging="360"/>
      </w:pPr>
    </w:lvl>
    <w:lvl w:ilvl="2" w:tentative="1">
      <w:start w:val="1"/>
      <w:numFmt w:val="lowerLetter"/>
      <w:lvlText w:val="%3."/>
      <w:lvlJc w:val="left"/>
      <w:pPr>
        <w:tabs>
          <w:tab w:val="num" w:pos="2160"/>
        </w:tabs>
        <w:ind w:left="1440" w:hanging="360"/>
      </w:pPr>
    </w:lvl>
    <w:lvl w:ilvl="3" w:tentative="1">
      <w:start w:val="1"/>
      <w:numFmt w:val="lowerLetter"/>
      <w:lvlText w:val="%4."/>
      <w:lvlJc w:val="left"/>
      <w:pPr>
        <w:tabs>
          <w:tab w:val="num" w:pos="2880"/>
        </w:tabs>
        <w:ind w:left="2160" w:hanging="360"/>
      </w:pPr>
    </w:lvl>
    <w:lvl w:ilvl="4" w:tentative="1">
      <w:start w:val="1"/>
      <w:numFmt w:val="lowerLetter"/>
      <w:lvlText w:val="%5."/>
      <w:lvlJc w:val="left"/>
      <w:pPr>
        <w:tabs>
          <w:tab w:val="num" w:pos="3600"/>
        </w:tabs>
        <w:ind w:left="2880" w:hanging="360"/>
      </w:pPr>
    </w:lvl>
    <w:lvl w:ilvl="5" w:tentative="1">
      <w:start w:val="1"/>
      <w:numFmt w:val="lowerLetter"/>
      <w:lvlText w:val="%6."/>
      <w:lvlJc w:val="left"/>
      <w:pPr>
        <w:tabs>
          <w:tab w:val="num" w:pos="4320"/>
        </w:tabs>
        <w:ind w:left="3600" w:hanging="360"/>
      </w:pPr>
    </w:lvl>
    <w:lvl w:ilvl="6" w:tentative="1">
      <w:start w:val="1"/>
      <w:numFmt w:val="lowerLetter"/>
      <w:lvlText w:val="%7."/>
      <w:lvlJc w:val="left"/>
      <w:pPr>
        <w:tabs>
          <w:tab w:val="num" w:pos="5040"/>
        </w:tabs>
        <w:ind w:left="4320" w:hanging="360"/>
      </w:pPr>
    </w:lvl>
    <w:lvl w:ilvl="7" w:tentative="1">
      <w:start w:val="1"/>
      <w:numFmt w:val="lowerLetter"/>
      <w:lvlText w:val="%8."/>
      <w:lvlJc w:val="left"/>
      <w:pPr>
        <w:tabs>
          <w:tab w:val="num" w:pos="5760"/>
        </w:tabs>
        <w:ind w:left="5040" w:hanging="360"/>
      </w:pPr>
    </w:lvl>
    <w:lvl w:ilvl="8" w:tentative="1">
      <w:start w:val="1"/>
      <w:numFmt w:val="lowerLetter"/>
      <w:lvlText w:val="%9."/>
      <w:lvlJc w:val="left"/>
      <w:pPr>
        <w:tabs>
          <w:tab w:val="num" w:pos="6480"/>
        </w:tabs>
        <w:ind w:left="5760" w:hanging="360"/>
      </w:pPr>
    </w:lvl>
  </w:abstractNum>
  <w:abstractNum w:abstractNumId="6">
    <w:nsid w:val="32C5DA85"/>
    <w:multiLevelType w:val="hybridMultilevel"/>
    <w:tmpl w:val="1C8A1B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70B4ED2"/>
    <w:multiLevelType w:val="hybridMultilevel"/>
    <w:tmpl w:val="0FC44052"/>
    <w:lvl w:ilvl="0">
      <w:start w:val="500"/>
      <w:numFmt w:val="bullet"/>
      <w:lvlText w:val="-"/>
      <w:lvlJc w:val="left"/>
      <w:pPr>
        <w:ind w:left="720" w:hanging="360"/>
      </w:pPr>
      <w:rPr>
        <w:rFonts w:ascii="Calibri" w:eastAsia="Calibri" w:hAnsi="Calibri" w:cs="Times New Roman"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8">
    <w:nsid w:val="4AA42D79"/>
    <w:multiLevelType w:val="hybridMultilevel"/>
    <w:tmpl w:val="5CC2E5D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9">
    <w:nsid w:val="4B9E2FA8"/>
    <w:multiLevelType w:val="hybridMultilevel"/>
    <w:tmpl w:val="E80CC2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0E1638C"/>
    <w:multiLevelType w:val="multilevel"/>
    <w:tmpl w:val="8EEEB824"/>
    <w:lvl w:ilvl="0">
      <w:start w:val="2"/>
      <w:numFmt w:val="lowerLetter"/>
      <w:lvlText w:val="%1."/>
      <w:lvlJc w:val="left"/>
      <w:pPr>
        <w:tabs>
          <w:tab w:val="num" w:pos="720"/>
        </w:tabs>
        <w:ind w:left="0" w:hanging="360"/>
      </w:pPr>
    </w:lvl>
    <w:lvl w:ilvl="1" w:tentative="1">
      <w:start w:val="1"/>
      <w:numFmt w:val="lowerLetter"/>
      <w:lvlText w:val="%2."/>
      <w:lvlJc w:val="left"/>
      <w:pPr>
        <w:tabs>
          <w:tab w:val="num" w:pos="1440"/>
        </w:tabs>
        <w:ind w:left="720" w:hanging="360"/>
      </w:pPr>
    </w:lvl>
    <w:lvl w:ilvl="2" w:tentative="1">
      <w:start w:val="1"/>
      <w:numFmt w:val="lowerLetter"/>
      <w:lvlText w:val="%3."/>
      <w:lvlJc w:val="left"/>
      <w:pPr>
        <w:tabs>
          <w:tab w:val="num" w:pos="2160"/>
        </w:tabs>
        <w:ind w:left="1440" w:hanging="360"/>
      </w:pPr>
    </w:lvl>
    <w:lvl w:ilvl="3" w:tentative="1">
      <w:start w:val="1"/>
      <w:numFmt w:val="lowerLetter"/>
      <w:lvlText w:val="%4."/>
      <w:lvlJc w:val="left"/>
      <w:pPr>
        <w:tabs>
          <w:tab w:val="num" w:pos="2880"/>
        </w:tabs>
        <w:ind w:left="2160" w:hanging="360"/>
      </w:pPr>
    </w:lvl>
    <w:lvl w:ilvl="4" w:tentative="1">
      <w:start w:val="1"/>
      <w:numFmt w:val="lowerLetter"/>
      <w:lvlText w:val="%5."/>
      <w:lvlJc w:val="left"/>
      <w:pPr>
        <w:tabs>
          <w:tab w:val="num" w:pos="3600"/>
        </w:tabs>
        <w:ind w:left="2880" w:hanging="360"/>
      </w:pPr>
    </w:lvl>
    <w:lvl w:ilvl="5" w:tentative="1">
      <w:start w:val="1"/>
      <w:numFmt w:val="lowerLetter"/>
      <w:lvlText w:val="%6."/>
      <w:lvlJc w:val="left"/>
      <w:pPr>
        <w:tabs>
          <w:tab w:val="num" w:pos="4320"/>
        </w:tabs>
        <w:ind w:left="3600" w:hanging="360"/>
      </w:pPr>
    </w:lvl>
    <w:lvl w:ilvl="6" w:tentative="1">
      <w:start w:val="1"/>
      <w:numFmt w:val="lowerLetter"/>
      <w:lvlText w:val="%7."/>
      <w:lvlJc w:val="left"/>
      <w:pPr>
        <w:tabs>
          <w:tab w:val="num" w:pos="5040"/>
        </w:tabs>
        <w:ind w:left="4320" w:hanging="360"/>
      </w:pPr>
    </w:lvl>
    <w:lvl w:ilvl="7" w:tentative="1">
      <w:start w:val="1"/>
      <w:numFmt w:val="lowerLetter"/>
      <w:lvlText w:val="%8."/>
      <w:lvlJc w:val="left"/>
      <w:pPr>
        <w:tabs>
          <w:tab w:val="num" w:pos="5760"/>
        </w:tabs>
        <w:ind w:left="5040" w:hanging="360"/>
      </w:pPr>
    </w:lvl>
    <w:lvl w:ilvl="8" w:tentative="1">
      <w:start w:val="1"/>
      <w:numFmt w:val="lowerLetter"/>
      <w:lvlText w:val="%9."/>
      <w:lvlJc w:val="left"/>
      <w:pPr>
        <w:tabs>
          <w:tab w:val="num" w:pos="6480"/>
        </w:tabs>
        <w:ind w:left="5760" w:hanging="360"/>
      </w:pPr>
    </w:lvl>
  </w:abstractNum>
  <w:abstractNum w:abstractNumId="11">
    <w:nsid w:val="669553CE"/>
    <w:multiLevelType w:val="hybridMultilevel"/>
    <w:tmpl w:val="82C05D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673A3030"/>
    <w:multiLevelType w:val="hybridMultilevel"/>
    <w:tmpl w:val="F75899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68F416CA"/>
    <w:multiLevelType w:val="hybridMultilevel"/>
    <w:tmpl w:val="DA884F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CB822CC"/>
    <w:multiLevelType w:val="hybridMultilevel"/>
    <w:tmpl w:val="368CEC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DA35065"/>
    <w:multiLevelType w:val="multilevel"/>
    <w:tmpl w:val="01846932"/>
    <w:lvl w:ilvl="0">
      <w:start w:val="3"/>
      <w:numFmt w:val="lowerLetter"/>
      <w:lvlText w:val="%1."/>
      <w:lvlJc w:val="left"/>
      <w:pPr>
        <w:tabs>
          <w:tab w:val="num" w:pos="720"/>
        </w:tabs>
        <w:ind w:left="0" w:hanging="360"/>
      </w:pPr>
    </w:lvl>
    <w:lvl w:ilvl="1" w:tentative="1">
      <w:start w:val="1"/>
      <w:numFmt w:val="lowerLetter"/>
      <w:lvlText w:val="%2."/>
      <w:lvlJc w:val="left"/>
      <w:pPr>
        <w:tabs>
          <w:tab w:val="num" w:pos="1440"/>
        </w:tabs>
        <w:ind w:left="720" w:hanging="360"/>
      </w:pPr>
    </w:lvl>
    <w:lvl w:ilvl="2" w:tentative="1">
      <w:start w:val="1"/>
      <w:numFmt w:val="lowerLetter"/>
      <w:lvlText w:val="%3."/>
      <w:lvlJc w:val="left"/>
      <w:pPr>
        <w:tabs>
          <w:tab w:val="num" w:pos="2160"/>
        </w:tabs>
        <w:ind w:left="1440" w:hanging="360"/>
      </w:pPr>
    </w:lvl>
    <w:lvl w:ilvl="3" w:tentative="1">
      <w:start w:val="1"/>
      <w:numFmt w:val="lowerLetter"/>
      <w:lvlText w:val="%4."/>
      <w:lvlJc w:val="left"/>
      <w:pPr>
        <w:tabs>
          <w:tab w:val="num" w:pos="2880"/>
        </w:tabs>
        <w:ind w:left="2160" w:hanging="360"/>
      </w:pPr>
    </w:lvl>
    <w:lvl w:ilvl="4" w:tentative="1">
      <w:start w:val="1"/>
      <w:numFmt w:val="lowerLetter"/>
      <w:lvlText w:val="%5."/>
      <w:lvlJc w:val="left"/>
      <w:pPr>
        <w:tabs>
          <w:tab w:val="num" w:pos="3600"/>
        </w:tabs>
        <w:ind w:left="2880" w:hanging="360"/>
      </w:pPr>
    </w:lvl>
    <w:lvl w:ilvl="5" w:tentative="1">
      <w:start w:val="1"/>
      <w:numFmt w:val="lowerLetter"/>
      <w:lvlText w:val="%6."/>
      <w:lvlJc w:val="left"/>
      <w:pPr>
        <w:tabs>
          <w:tab w:val="num" w:pos="4320"/>
        </w:tabs>
        <w:ind w:left="3600" w:hanging="360"/>
      </w:pPr>
    </w:lvl>
    <w:lvl w:ilvl="6" w:tentative="1">
      <w:start w:val="1"/>
      <w:numFmt w:val="lowerLetter"/>
      <w:lvlText w:val="%7."/>
      <w:lvlJc w:val="left"/>
      <w:pPr>
        <w:tabs>
          <w:tab w:val="num" w:pos="5040"/>
        </w:tabs>
        <w:ind w:left="4320" w:hanging="360"/>
      </w:pPr>
    </w:lvl>
    <w:lvl w:ilvl="7" w:tentative="1">
      <w:start w:val="1"/>
      <w:numFmt w:val="lowerLetter"/>
      <w:lvlText w:val="%8."/>
      <w:lvlJc w:val="left"/>
      <w:pPr>
        <w:tabs>
          <w:tab w:val="num" w:pos="5760"/>
        </w:tabs>
        <w:ind w:left="5040" w:hanging="360"/>
      </w:pPr>
    </w:lvl>
    <w:lvl w:ilvl="8" w:tentative="1">
      <w:start w:val="1"/>
      <w:numFmt w:val="lowerLetter"/>
      <w:lvlText w:val="%9."/>
      <w:lvlJc w:val="left"/>
      <w:pPr>
        <w:tabs>
          <w:tab w:val="num" w:pos="6480"/>
        </w:tabs>
        <w:ind w:left="5760" w:hanging="360"/>
      </w:pPr>
    </w:lvl>
  </w:abstractNum>
  <w:abstractNum w:abstractNumId="16">
    <w:nsid w:val="7CDF3D60"/>
    <w:multiLevelType w:val="hybridMultilevel"/>
    <w:tmpl w:val="BDF63A3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7E6C0FC0"/>
    <w:multiLevelType w:val="hybridMultilevel"/>
    <w:tmpl w:val="31D05D6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1"/>
  </w:num>
  <w:num w:numId="4">
    <w:abstractNumId w:val="17"/>
  </w:num>
  <w:num w:numId="5">
    <w:abstractNumId w:val="12"/>
  </w:num>
  <w:num w:numId="6">
    <w:abstractNumId w:val="7"/>
  </w:num>
  <w:num w:numId="7">
    <w:abstractNumId w:val="13"/>
  </w:num>
  <w:num w:numId="8">
    <w:abstractNumId w:val="9"/>
  </w:num>
  <w:num w:numId="9">
    <w:abstractNumId w:val="16"/>
  </w:num>
  <w:num w:numId="10">
    <w:abstractNumId w:val="8"/>
  </w:num>
  <w:num w:numId="11">
    <w:abstractNumId w:val="2"/>
  </w:num>
  <w:num w:numId="12">
    <w:abstractNumId w:val="0"/>
  </w:num>
  <w:num w:numId="13">
    <w:abstractNumId w:val="14"/>
  </w:num>
  <w:num w:numId="14">
    <w:abstractNumId w:val="5"/>
  </w:num>
  <w:num w:numId="15">
    <w:abstractNumId w:val="10"/>
  </w:num>
  <w:num w:numId="16">
    <w:abstractNumId w:val="15"/>
  </w:num>
  <w:num w:numId="17">
    <w:abstractNumId w:val="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6DC"/>
    <w:rsid w:val="00003FE2"/>
    <w:rsid w:val="000605E1"/>
    <w:rsid w:val="00097516"/>
    <w:rsid w:val="001574B0"/>
    <w:rsid w:val="001C324C"/>
    <w:rsid w:val="001E15EE"/>
    <w:rsid w:val="001F5463"/>
    <w:rsid w:val="00251A25"/>
    <w:rsid w:val="002617D1"/>
    <w:rsid w:val="002B5534"/>
    <w:rsid w:val="00320E87"/>
    <w:rsid w:val="003568DB"/>
    <w:rsid w:val="003E2753"/>
    <w:rsid w:val="003E4878"/>
    <w:rsid w:val="00435DA4"/>
    <w:rsid w:val="00487226"/>
    <w:rsid w:val="004E3486"/>
    <w:rsid w:val="0051513E"/>
    <w:rsid w:val="005669F9"/>
    <w:rsid w:val="00594C4E"/>
    <w:rsid w:val="005A370B"/>
    <w:rsid w:val="005A4E91"/>
    <w:rsid w:val="005F6D46"/>
    <w:rsid w:val="006043A6"/>
    <w:rsid w:val="0061032B"/>
    <w:rsid w:val="0062C151"/>
    <w:rsid w:val="00683399"/>
    <w:rsid w:val="006940DC"/>
    <w:rsid w:val="007164F4"/>
    <w:rsid w:val="00725BE9"/>
    <w:rsid w:val="0073257A"/>
    <w:rsid w:val="0073642A"/>
    <w:rsid w:val="007818D5"/>
    <w:rsid w:val="007A6FAE"/>
    <w:rsid w:val="007E367F"/>
    <w:rsid w:val="007F5BEA"/>
    <w:rsid w:val="00851081"/>
    <w:rsid w:val="00864FE5"/>
    <w:rsid w:val="009103B3"/>
    <w:rsid w:val="0092065B"/>
    <w:rsid w:val="00930470"/>
    <w:rsid w:val="00984CF8"/>
    <w:rsid w:val="009A3624"/>
    <w:rsid w:val="009A4828"/>
    <w:rsid w:val="009A7260"/>
    <w:rsid w:val="009A7A8D"/>
    <w:rsid w:val="009C6180"/>
    <w:rsid w:val="009E3C3F"/>
    <w:rsid w:val="00A708C1"/>
    <w:rsid w:val="00A71D5E"/>
    <w:rsid w:val="00A92D5C"/>
    <w:rsid w:val="00B01C55"/>
    <w:rsid w:val="00B30F60"/>
    <w:rsid w:val="00BB05B0"/>
    <w:rsid w:val="00C006DC"/>
    <w:rsid w:val="00C52E45"/>
    <w:rsid w:val="00C80023"/>
    <w:rsid w:val="00C95401"/>
    <w:rsid w:val="00D421D0"/>
    <w:rsid w:val="00DB4DEB"/>
    <w:rsid w:val="00DF1E02"/>
    <w:rsid w:val="00E067C7"/>
    <w:rsid w:val="00E54B77"/>
    <w:rsid w:val="00E65F2E"/>
    <w:rsid w:val="00ED763E"/>
    <w:rsid w:val="00F615D2"/>
    <w:rsid w:val="00F94D74"/>
    <w:rsid w:val="00F94F8D"/>
    <w:rsid w:val="00FC4957"/>
    <w:rsid w:val="01968CD4"/>
    <w:rsid w:val="01CE3A63"/>
    <w:rsid w:val="04E3F225"/>
    <w:rsid w:val="0521801E"/>
    <w:rsid w:val="07FA15F2"/>
    <w:rsid w:val="0A9561AC"/>
    <w:rsid w:val="0C6F16BE"/>
    <w:rsid w:val="0CA74A94"/>
    <w:rsid w:val="0CE89E29"/>
    <w:rsid w:val="0D3D1839"/>
    <w:rsid w:val="10236730"/>
    <w:rsid w:val="1373520A"/>
    <w:rsid w:val="13BCCE54"/>
    <w:rsid w:val="14443178"/>
    <w:rsid w:val="15549D90"/>
    <w:rsid w:val="15A6D347"/>
    <w:rsid w:val="16E779B4"/>
    <w:rsid w:val="1AB9B234"/>
    <w:rsid w:val="1C0942E9"/>
    <w:rsid w:val="1D462D4C"/>
    <w:rsid w:val="2015C930"/>
    <w:rsid w:val="27E44752"/>
    <w:rsid w:val="287A67A3"/>
    <w:rsid w:val="2AC5618D"/>
    <w:rsid w:val="2B636B1E"/>
    <w:rsid w:val="2D14F0D8"/>
    <w:rsid w:val="2D2A5A50"/>
    <w:rsid w:val="2D612806"/>
    <w:rsid w:val="30124666"/>
    <w:rsid w:val="3181C0C4"/>
    <w:rsid w:val="318E5ECB"/>
    <w:rsid w:val="332B5C44"/>
    <w:rsid w:val="34824C24"/>
    <w:rsid w:val="37070ABF"/>
    <w:rsid w:val="3973AA4C"/>
    <w:rsid w:val="3BC55834"/>
    <w:rsid w:val="3C5EFEC6"/>
    <w:rsid w:val="3DB8D819"/>
    <w:rsid w:val="3E49E87A"/>
    <w:rsid w:val="3F4EE612"/>
    <w:rsid w:val="3FE2030E"/>
    <w:rsid w:val="427BE7F8"/>
    <w:rsid w:val="46B5DC00"/>
    <w:rsid w:val="46DA3288"/>
    <w:rsid w:val="492FAAC5"/>
    <w:rsid w:val="4A7AEA9F"/>
    <w:rsid w:val="4AABB912"/>
    <w:rsid w:val="4B0F4325"/>
    <w:rsid w:val="4B1A81BC"/>
    <w:rsid w:val="4C16BB00"/>
    <w:rsid w:val="4C66D058"/>
    <w:rsid w:val="4CCF5065"/>
    <w:rsid w:val="4D131864"/>
    <w:rsid w:val="4E2D7A20"/>
    <w:rsid w:val="4F94CA2B"/>
    <w:rsid w:val="5009863E"/>
    <w:rsid w:val="5058CCCF"/>
    <w:rsid w:val="50FAE149"/>
    <w:rsid w:val="54FEC96B"/>
    <w:rsid w:val="5823C7B2"/>
    <w:rsid w:val="5BD7C244"/>
    <w:rsid w:val="5C17CFFD"/>
    <w:rsid w:val="5CE75BF3"/>
    <w:rsid w:val="5E0804DB"/>
    <w:rsid w:val="60908C5C"/>
    <w:rsid w:val="63BF6401"/>
    <w:rsid w:val="63F35A5F"/>
    <w:rsid w:val="65A32DFE"/>
    <w:rsid w:val="6683D5AD"/>
    <w:rsid w:val="66DC66EB"/>
    <w:rsid w:val="67AEE721"/>
    <w:rsid w:val="67F2AF20"/>
    <w:rsid w:val="681F7F1C"/>
    <w:rsid w:val="6CB6726F"/>
    <w:rsid w:val="6DE6BFED"/>
    <w:rsid w:val="6EFA6851"/>
    <w:rsid w:val="703DD337"/>
    <w:rsid w:val="70A26467"/>
    <w:rsid w:val="7504DAE7"/>
    <w:rsid w:val="758B12AE"/>
    <w:rsid w:val="7632E4F1"/>
    <w:rsid w:val="768BBAF9"/>
    <w:rsid w:val="789E4F86"/>
    <w:rsid w:val="78F1A48D"/>
    <w:rsid w:val="7A98663E"/>
    <w:rsid w:val="7B9E7180"/>
    <w:rsid w:val="7CA18796"/>
    <w:rsid w:val="7E5EEC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76B26B"/>
  <w15:docId w15:val="{391D3A9D-5E5A-41E4-80E4-7DAD64460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4C4E"/>
    <w:pPr>
      <w:keepNext/>
      <w:keepLines/>
      <w:spacing w:before="480" w:after="0"/>
      <w:outlineLvl w:val="0"/>
    </w:pPr>
    <w:rPr>
      <w:rFonts w:asciiTheme="majorHAnsi" w:eastAsiaTheme="majorEastAsia" w:hAnsiTheme="majorHAnsi" w:cstheme="majorBidi"/>
      <w:b/>
      <w:bCs/>
      <w:color w:val="53535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574B0"/>
    <w:pPr>
      <w:ind w:left="720"/>
      <w:contextualSpacing/>
    </w:pPr>
    <w:rPr>
      <w:rFonts w:ascii="Calibri" w:eastAsia="Calibri" w:hAnsi="Calibri" w:cs="Times New Roman"/>
    </w:rPr>
  </w:style>
  <w:style w:type="paragraph" w:styleId="ListBullet">
    <w:name w:val="List Bullet"/>
    <w:basedOn w:val="Normal"/>
    <w:uiPriority w:val="99"/>
    <w:rsid w:val="00B30F60"/>
    <w:pPr>
      <w:tabs>
        <w:tab w:val="num" w:pos="360"/>
      </w:tabs>
      <w:spacing w:after="120" w:line="240" w:lineRule="auto"/>
      <w:ind w:left="360" w:hanging="360"/>
    </w:pPr>
    <w:rPr>
      <w:rFonts w:ascii="Arial" w:eastAsia="Times New Roman" w:hAnsi="Arial" w:cs="Times New Roman"/>
      <w:sz w:val="24"/>
      <w:szCs w:val="24"/>
    </w:rPr>
  </w:style>
  <w:style w:type="paragraph" w:styleId="BodyText">
    <w:name w:val="Body Text"/>
    <w:basedOn w:val="Normal"/>
    <w:next w:val="Normal"/>
    <w:link w:val="BodyTextChar"/>
    <w:uiPriority w:val="99"/>
    <w:rsid w:val="009C6180"/>
    <w:pPr>
      <w:autoSpaceDE w:val="0"/>
      <w:autoSpaceDN w:val="0"/>
      <w:adjustRightInd w:val="0"/>
      <w:spacing w:after="0" w:line="240" w:lineRule="auto"/>
    </w:pPr>
    <w:rPr>
      <w:rFonts w:ascii="ILGHFK+Tahoma" w:eastAsia="Times New Roman" w:hAnsi="ILGHFK+Tahoma" w:cs="Times New Roman"/>
      <w:sz w:val="24"/>
      <w:szCs w:val="24"/>
    </w:rPr>
  </w:style>
  <w:style w:type="character" w:customStyle="1" w:styleId="BodyTextChar">
    <w:name w:val="Body Text Char"/>
    <w:basedOn w:val="DefaultParagraphFont"/>
    <w:link w:val="BodyText"/>
    <w:uiPriority w:val="99"/>
    <w:rsid w:val="009C6180"/>
    <w:rPr>
      <w:rFonts w:ascii="ILGHFK+Tahoma" w:eastAsia="Times New Roman" w:hAnsi="ILGHFK+Tahoma" w:cs="Times New Roman"/>
      <w:sz w:val="24"/>
      <w:szCs w:val="24"/>
    </w:rPr>
  </w:style>
  <w:style w:type="paragraph" w:styleId="Header">
    <w:name w:val="header"/>
    <w:basedOn w:val="Normal"/>
    <w:link w:val="HeaderChar"/>
    <w:uiPriority w:val="99"/>
    <w:unhideWhenUsed/>
    <w:rsid w:val="00E54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B77"/>
  </w:style>
  <w:style w:type="paragraph" w:styleId="Footer">
    <w:name w:val="footer"/>
    <w:basedOn w:val="Normal"/>
    <w:link w:val="FooterChar"/>
    <w:uiPriority w:val="99"/>
    <w:unhideWhenUsed/>
    <w:rsid w:val="00E54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B77"/>
  </w:style>
  <w:style w:type="paragraph" w:styleId="Title">
    <w:name w:val="Title"/>
    <w:basedOn w:val="Normal"/>
    <w:next w:val="Normal"/>
    <w:link w:val="TitleChar"/>
    <w:uiPriority w:val="10"/>
    <w:qFormat/>
    <w:rsid w:val="00594C4E"/>
    <w:pPr>
      <w:pBdr>
        <w:bottom w:val="single" w:sz="8" w:space="4" w:color="6F6F74" w:themeColor="accent1"/>
      </w:pBdr>
      <w:spacing w:after="300" w:line="240" w:lineRule="auto"/>
      <w:contextualSpacing/>
    </w:pPr>
    <w:rPr>
      <w:rFonts w:asciiTheme="majorHAnsi" w:eastAsiaTheme="majorEastAsia" w:hAnsiTheme="majorHAnsi" w:cstheme="majorBidi"/>
      <w:color w:val="343437" w:themeColor="text2" w:themeShade="BF"/>
      <w:spacing w:val="5"/>
      <w:kern w:val="28"/>
      <w:sz w:val="52"/>
      <w:szCs w:val="52"/>
    </w:rPr>
  </w:style>
  <w:style w:type="character" w:customStyle="1" w:styleId="TitleChar">
    <w:name w:val="Title Char"/>
    <w:basedOn w:val="DefaultParagraphFont"/>
    <w:link w:val="Title"/>
    <w:uiPriority w:val="10"/>
    <w:rsid w:val="00594C4E"/>
    <w:rPr>
      <w:rFonts w:asciiTheme="majorHAnsi" w:eastAsiaTheme="majorEastAsia" w:hAnsiTheme="majorHAnsi" w:cstheme="majorBidi"/>
      <w:color w:val="343437" w:themeColor="text2" w:themeShade="BF"/>
      <w:spacing w:val="5"/>
      <w:kern w:val="28"/>
      <w:sz w:val="52"/>
      <w:szCs w:val="52"/>
    </w:rPr>
  </w:style>
  <w:style w:type="character" w:customStyle="1" w:styleId="Heading1Char">
    <w:name w:val="Heading 1 Char"/>
    <w:basedOn w:val="DefaultParagraphFont"/>
    <w:link w:val="Heading1"/>
    <w:uiPriority w:val="9"/>
    <w:rsid w:val="00594C4E"/>
    <w:rPr>
      <w:rFonts w:asciiTheme="majorHAnsi" w:eastAsiaTheme="majorEastAsia" w:hAnsiTheme="majorHAnsi" w:cstheme="majorBidi"/>
      <w:b/>
      <w:bCs/>
      <w:color w:val="535356" w:themeColor="accent1" w:themeShade="BF"/>
      <w:sz w:val="28"/>
      <w:szCs w:val="28"/>
    </w:rPr>
  </w:style>
  <w:style w:type="character" w:styleId="Hyperlink">
    <w:name w:val="Hyperlink"/>
    <w:basedOn w:val="DefaultParagraphFont"/>
    <w:uiPriority w:val="99"/>
    <w:unhideWhenUsed/>
    <w:rsid w:val="00435DA4"/>
    <w:rPr>
      <w:color w:val="67AABF" w:themeColor="hyperlink"/>
      <w:u w:val="single"/>
    </w:rPr>
  </w:style>
  <w:style w:type="character" w:styleId="Strong">
    <w:name w:val="Strong"/>
    <w:uiPriority w:val="22"/>
    <w:qFormat/>
    <w:rsid w:val="00864FE5"/>
    <w:rPr>
      <w:b/>
      <w:bCs/>
    </w:rPr>
  </w:style>
  <w:style w:type="paragraph" w:customStyle="1" w:styleId="paragraph">
    <w:name w:val="paragraph"/>
    <w:basedOn w:val="Normal"/>
    <w:rsid w:val="00610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1032B"/>
  </w:style>
  <w:style w:type="character" w:customStyle="1" w:styleId="scxw262756419">
    <w:name w:val="scxw262756419"/>
    <w:basedOn w:val="DefaultParagraphFont"/>
    <w:rsid w:val="0061032B"/>
  </w:style>
  <w:style w:type="character" w:customStyle="1" w:styleId="eop">
    <w:name w:val="eop"/>
    <w:basedOn w:val="DefaultParagraphFont"/>
    <w:rsid w:val="00610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ddc57e-36eb-4c2b-bcb6-66f49e586641">
      <Terms xmlns="http://schemas.microsoft.com/office/infopath/2007/PartnerControls"/>
    </lcf76f155ced4ddcb4097134ff3c332f>
    <TaxCatchAll xmlns="db76390e-f4cf-41d2-93e5-461b3cd39f4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29E29735EC7E048B317629824F3C6C2" ma:contentTypeVersion="14" ma:contentTypeDescription="Create a new document." ma:contentTypeScope="" ma:versionID="67bc98b22ad9723820b836f7087cd0d1">
  <xsd:schema xmlns:xsd="http://www.w3.org/2001/XMLSchema" xmlns:xs="http://www.w3.org/2001/XMLSchema" xmlns:p="http://schemas.microsoft.com/office/2006/metadata/properties" xmlns:ns2="aeddc57e-36eb-4c2b-bcb6-66f49e586641" xmlns:ns3="db76390e-f4cf-41d2-93e5-461b3cd39f49" targetNamespace="http://schemas.microsoft.com/office/2006/metadata/properties" ma:root="true" ma:fieldsID="a19b53b975cbcc65f6243b133ad58826" ns2:_="" ns3:_="">
    <xsd:import namespace="aeddc57e-36eb-4c2b-bcb6-66f49e586641"/>
    <xsd:import namespace="db76390e-f4cf-41d2-93e5-461b3cd39f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dc57e-36eb-4c2b-bcb6-66f49e5866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76390e-f4cf-41d2-93e5-461b3cd39f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f609ef1-1e83-4449-af57-3f5f1fab8101}" ma:internalName="TaxCatchAll" ma:showField="CatchAllData" ma:web="db76390e-f4cf-41d2-93e5-461b3cd39f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DF802A-5C04-4B58-85DC-6645A2CC3B8D}">
  <ds:schemaRefs>
    <ds:schemaRef ds:uri="http://schemas.microsoft.com/office/2006/metadata/properties"/>
    <ds:schemaRef ds:uri="http://schemas.microsoft.com/office/infopath/2007/PartnerControls"/>
    <ds:schemaRef ds:uri="aeddc57e-36eb-4c2b-bcb6-66f49e586641"/>
    <ds:schemaRef ds:uri="db76390e-f4cf-41d2-93e5-461b3cd39f49"/>
  </ds:schemaRefs>
</ds:datastoreItem>
</file>

<file path=customXml/itemProps2.xml><?xml version="1.0" encoding="utf-8"?>
<ds:datastoreItem xmlns:ds="http://schemas.openxmlformats.org/officeDocument/2006/customXml" ds:itemID="{A1E84635-3DE2-43A3-928A-3409CBD47A8F}">
  <ds:schemaRefs>
    <ds:schemaRef ds:uri="http://schemas.openxmlformats.org/officeDocument/2006/bibliography"/>
  </ds:schemaRefs>
</ds:datastoreItem>
</file>

<file path=customXml/itemProps3.xml><?xml version="1.0" encoding="utf-8"?>
<ds:datastoreItem xmlns:ds="http://schemas.openxmlformats.org/officeDocument/2006/customXml" ds:itemID="{1066126E-A292-416A-A93B-D9D2F481F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dc57e-36eb-4c2b-bcb6-66f49e586641"/>
    <ds:schemaRef ds:uri="db76390e-f4cf-41d2-93e5-461b3cd39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1AD9F5-0442-4908-BC24-CE81FD58E8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2913</Characters>
  <Application>Microsoft Office Word</Application>
  <DocSecurity>0</DocSecurity>
  <Lines>24</Lines>
  <Paragraphs>6</Paragraphs>
  <ScaleCrop>false</ScaleCrop>
  <Company>Centers for Disease Control and Prevention</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Richman, Lisa M. (CDC/OID/NCHHSTP)</dc:creator>
  <cp:lastModifiedBy>Griffin, Dawn (CDC/OD/OADC)</cp:lastModifiedBy>
  <cp:revision>2</cp:revision>
  <dcterms:created xsi:type="dcterms:W3CDTF">2022-11-03T19:45:00Z</dcterms:created>
  <dcterms:modified xsi:type="dcterms:W3CDTF">2022-11-03T19:45:00Z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0x010100629E29735EC7E048B317629824F3C6C2</vt:lpwstr>
  </property>
  <property fmtid="{D5CDD505-2E9C-101B-9397-08002B2CF9AE}" pid="3" name="MediaServiceImageTags">
    <vt:lpwstr/>
  </property>
  <property fmtid="{D5CDD505-2E9C-101B-9397-08002B2CF9AE}" pid="4" name="MSIP_Label_8af03ff0-41c5-4c41-b55e-fabb8fae94be_ActionId">
    <vt:lpwstr>e4a28893-92ee-4107-b2c0-04d6680bfc56</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2022-05-31T17:14:57Z</vt:lpwstr>
  </property>
  <property fmtid="{D5CDD505-2E9C-101B-9397-08002B2CF9AE}" pid="10" name="MSIP_Label_8af03ff0-41c5-4c41-b55e-fabb8fae94be_SiteId">
    <vt:lpwstr>9ce70869-60db-44fd-abe8-d2767077fc8f</vt:lpwstr>
  </property>
</Properties>
</file>