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708D" w14:paraId="2B6F0745" w14:textId="4C5F8C09">
      <w:r>
        <w:rPr>
          <w:noProof/>
        </w:rPr>
        <w:drawing>
          <wp:inline distT="0" distB="0" distL="0" distR="0">
            <wp:extent cx="5943600" cy="31178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08D" w14:paraId="088C15C8" w14:textId="542BD3E6"/>
    <w:p w:rsidR="005B708D" w14:paraId="306D00B6" w14:textId="581EE714">
      <w:r>
        <w:rPr>
          <w:noProof/>
        </w:rPr>
        <w:drawing>
          <wp:inline distT="0" distB="0" distL="0" distR="0">
            <wp:extent cx="5943600" cy="168656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08D" w14:paraId="2C2546B5" w14:textId="77777777"/>
    <w:p w:rsidR="009158CB" w14:paraId="229570E9" w14:textId="5D76A859">
      <w:r>
        <w:rPr>
          <w:noProof/>
        </w:rPr>
        <w:drawing>
          <wp:inline distT="0" distB="0" distL="0" distR="0">
            <wp:extent cx="5943600" cy="30016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D5" w14:paraId="4EA439EB" w14:textId="0D4EC7A3"/>
    <w:p w:rsidR="00C208D5" w14:paraId="224D74D5" w14:textId="4E2A1E8A">
      <w:r>
        <w:rPr>
          <w:noProof/>
        </w:rPr>
        <w:drawing>
          <wp:inline distT="0" distB="0" distL="0" distR="0">
            <wp:extent cx="5943600" cy="3235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D5" w14:paraId="40E26C19" w14:textId="215A3DC3"/>
    <w:p w:rsidR="00C208D5" w14:paraId="1E001804" w14:textId="2767D22F">
      <w:r>
        <w:rPr>
          <w:noProof/>
        </w:rPr>
        <w:drawing>
          <wp:inline distT="0" distB="0" distL="0" distR="0">
            <wp:extent cx="5943600" cy="2361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D5" w14:paraId="54F72D57" w14:textId="291016FD"/>
    <w:p w:rsidR="00C208D5" w14:paraId="375E3DC1" w14:textId="56FB0579">
      <w:pPr>
        <w:rPr>
          <w:noProof/>
        </w:rPr>
      </w:pPr>
      <w:r>
        <w:rPr>
          <w:noProof/>
        </w:rPr>
        <w:drawing>
          <wp:inline distT="0" distB="0" distL="0" distR="0">
            <wp:extent cx="5943600" cy="24123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EC7810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943600" cy="1621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D5" w14:paraId="02871AC4" w14:textId="603F6227">
      <w:pPr>
        <w:rPr>
          <w:noProof/>
        </w:rPr>
      </w:pPr>
    </w:p>
    <w:p w:rsidR="00C208D5" w14:paraId="7AA54D6D" w14:textId="3251B4C1">
      <w:r>
        <w:rPr>
          <w:noProof/>
        </w:rPr>
        <w:drawing>
          <wp:inline distT="0" distB="0" distL="0" distR="0">
            <wp:extent cx="5943600" cy="30816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D5" w14:paraId="03902FCD" w14:textId="276959AF"/>
    <w:p w:rsidR="00C208D5" w14:paraId="0FA25E9A" w14:textId="136A0136">
      <w:r>
        <w:rPr>
          <w:noProof/>
        </w:rPr>
        <w:drawing>
          <wp:inline distT="0" distB="0" distL="0" distR="0">
            <wp:extent cx="5943600" cy="26498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D5" w14:paraId="64BD2BC3" w14:textId="0DACEB60"/>
    <w:p w:rsidR="00C208D5" w14:paraId="3DCE81A4" w14:textId="433AC1B3">
      <w:r>
        <w:rPr>
          <w:noProof/>
        </w:rPr>
        <w:drawing>
          <wp:inline distT="0" distB="0" distL="0" distR="0">
            <wp:extent cx="5943600" cy="34651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810" w14:paraId="13F8E23E" w14:textId="77777777"/>
    <w:p w:rsidR="00C208D5" w14:paraId="4025D734" w14:textId="08788E54">
      <w:r>
        <w:t>Dropdown options for #9</w:t>
      </w:r>
    </w:p>
    <w:p w:rsidR="00C208D5" w14:paraId="6A9564DF" w14:textId="2180D1DE">
      <w:r>
        <w:rPr>
          <w:noProof/>
        </w:rPr>
        <w:drawing>
          <wp:inline distT="0" distB="0" distL="0" distR="0">
            <wp:extent cx="2305050" cy="1600200"/>
            <wp:effectExtent l="19050" t="19050" r="19050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00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208D5" w14:paraId="2793F213" w14:textId="436C3123"/>
    <w:p w:rsidR="003D5EF2" w14:paraId="28A5E615" w14:textId="7F786959">
      <w:r>
        <w:br w:type="page"/>
      </w:r>
    </w:p>
    <w:p w:rsidR="003D5EF2" w14:paraId="496E849A" w14:textId="77777777"/>
    <w:p w:rsidR="008D4D8D" w14:paraId="78B0B785" w14:textId="2FE1D8CB">
      <w:r>
        <w:rPr>
          <w:noProof/>
        </w:rPr>
        <w:drawing>
          <wp:inline distT="0" distB="0" distL="0" distR="0">
            <wp:extent cx="5943600" cy="12801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810" w14:paraId="425D5A06" w14:textId="181C41D7">
      <w:r>
        <w:t>Dropdown options for #10</w:t>
      </w:r>
    </w:p>
    <w:p w:rsidR="008D4D8D" w14:paraId="648AE6B9" w14:textId="36E7BDCD">
      <w:r>
        <w:rPr>
          <w:noProof/>
        </w:rPr>
        <w:drawing>
          <wp:inline distT="0" distB="0" distL="0" distR="0">
            <wp:extent cx="1333500" cy="44767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47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D4D8D" w14:paraId="736930BE" w14:textId="04D518A8">
      <w:r>
        <w:rPr>
          <w:noProof/>
        </w:rPr>
        <w:drawing>
          <wp:inline distT="0" distB="0" distL="0" distR="0">
            <wp:extent cx="5943600" cy="21012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EA7" w14:paraId="49769C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EA7" w14:paraId="1DDB2D8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EA7" w14:paraId="0CA4B42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EA7" w14:paraId="31F3A0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810" w:rsidP="00411EA7" w14:paraId="6FB7B4C6" w14:textId="27C2956A">
    <w:pPr>
      <w:pStyle w:val="Header"/>
      <w:jc w:val="right"/>
    </w:pPr>
    <w:r>
      <w:t>Form Approved</w:t>
    </w:r>
  </w:p>
  <w:p w:rsidR="00411EA7" w:rsidP="00411EA7" w14:paraId="6EEAC1B2" w14:textId="430CF617">
    <w:pPr>
      <w:pStyle w:val="Header"/>
      <w:jc w:val="right"/>
    </w:pPr>
    <w:r>
      <w:t>OMB No 0920-1050</w:t>
    </w:r>
  </w:p>
  <w:p w:rsidR="00411EA7" w:rsidP="00411EA7" w14:paraId="6349B95E" w14:textId="60070B5B">
    <w:pPr>
      <w:pStyle w:val="Header"/>
      <w:jc w:val="right"/>
    </w:pPr>
    <w:r>
      <w:t>Expiration 6/30/2025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EA7" w14:paraId="3AC0F4F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D5"/>
    <w:rsid w:val="00252225"/>
    <w:rsid w:val="003D5EF2"/>
    <w:rsid w:val="00411EA7"/>
    <w:rsid w:val="005B708D"/>
    <w:rsid w:val="008D4D8D"/>
    <w:rsid w:val="009158CB"/>
    <w:rsid w:val="00C208D5"/>
    <w:rsid w:val="00EC78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970D40"/>
  <w15:chartTrackingRefBased/>
  <w15:docId w15:val="{F5F32292-D784-40BC-8A2D-E5DD50E6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10"/>
  </w:style>
  <w:style w:type="paragraph" w:styleId="Footer">
    <w:name w:val="footer"/>
    <w:basedOn w:val="Normal"/>
    <w:link w:val="FooterChar"/>
    <w:uiPriority w:val="99"/>
    <w:unhideWhenUsed/>
    <w:rsid w:val="00EC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header" Target="header3.xml" /><Relationship Id="rId23" Type="http://schemas.openxmlformats.org/officeDocument/2006/relationships/footer" Target="footer3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Dean, Edith H. (CDC/OCOO/HRO)</dc:creator>
  <cp:lastModifiedBy>Clinebell, Carter (CDC/DDPHSS/CSELS/DSEPD) (CTR)</cp:lastModifiedBy>
  <cp:revision>2</cp:revision>
  <dcterms:created xsi:type="dcterms:W3CDTF">2022-10-03T19:48:00Z</dcterms:created>
  <dcterms:modified xsi:type="dcterms:W3CDTF">2022-10-03T19:48:00Z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d1610132-2b4f-4145-b25a-0f65dd767006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2022-10-03T19:48:27Z</vt:lpwstr>
  </property>
  <property fmtid="{D5CDD505-2E9C-101B-9397-08002B2CF9AE}" pid="8" name="MSIP_Label_7b94a7b8-f06c-4dfe-bdcc-9b548fd58c31_SiteId">
    <vt:lpwstr>9ce70869-60db-44fd-abe8-d2767077fc8f</vt:lpwstr>
  </property>
</Properties>
</file>