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2.7.0 -->
  <w:body>
    <w:p w:rsidR="00221C46" w:rsidRPr="00221C46" w:rsidP="00221C46" w14:paraId="504EF445" w14:textId="77777777">
      <w:r w:rsidRPr="00221C46">
        <w:rPr>
          <w:b/>
          <w:bCs/>
        </w:rPr>
        <w:t xml:space="preserve">Non-substantive Change Request </w:t>
      </w:r>
    </w:p>
    <w:p w:rsidR="00221C46" w:rsidRPr="00221C46" w:rsidP="00221C46" w14:paraId="7FFDE5B0" w14:textId="55DEAB04">
      <w:r w:rsidRPr="00221C46">
        <w:rPr>
          <w:b/>
          <w:bCs/>
        </w:rPr>
        <w:t>OMB Control Number</w:t>
      </w:r>
      <w:r w:rsidR="0035406E">
        <w:rPr>
          <w:b/>
          <w:bCs/>
        </w:rPr>
        <w:t>:</w:t>
      </w:r>
      <w:r w:rsidRPr="00221C46">
        <w:rPr>
          <w:b/>
          <w:bCs/>
        </w:rPr>
        <w:t xml:space="preserve"> </w:t>
      </w:r>
      <w:r w:rsidRPr="007265B2" w:rsidR="006F035F">
        <w:t>0610-0094</w:t>
      </w:r>
    </w:p>
    <w:p w:rsidR="00221C46" w:rsidRPr="00221C46" w:rsidP="00221C46" w14:paraId="4A617CFC" w14:textId="5A53AB18">
      <w:r w:rsidRPr="00221C46">
        <w:rPr>
          <w:b/>
          <w:bCs/>
        </w:rPr>
        <w:t>TITLE</w:t>
      </w:r>
      <w:r w:rsidR="0035406E">
        <w:rPr>
          <w:b/>
          <w:bCs/>
        </w:rPr>
        <w:t>:</w:t>
      </w:r>
      <w:r w:rsidRPr="00221C46">
        <w:rPr>
          <w:b/>
          <w:bCs/>
        </w:rPr>
        <w:t xml:space="preserve"> </w:t>
      </w:r>
      <w:r w:rsidRPr="007265B2" w:rsidR="0035406E">
        <w:t>Application for Investment Assistance</w:t>
      </w:r>
    </w:p>
    <w:p w:rsidR="00221C46" w:rsidRPr="00221C46" w:rsidP="00221C46" w14:paraId="1904A6B1" w14:textId="306713E8">
      <w:r w:rsidRPr="00221C46">
        <w:rPr>
          <w:b/>
          <w:bCs/>
        </w:rPr>
        <w:t xml:space="preserve">Date Submitted: </w:t>
      </w:r>
      <w:r w:rsidRPr="007265B2" w:rsidR="006F035F">
        <w:t>4/</w:t>
      </w:r>
      <w:r w:rsidRPr="007265B2" w:rsidR="0035406E">
        <w:t>30</w:t>
      </w:r>
      <w:r w:rsidRPr="007265B2" w:rsidR="006F035F">
        <w:t>/2025</w:t>
      </w:r>
    </w:p>
    <w:p w:rsidR="009A4FC9" w:rsidP="009A4FC9" w14:paraId="6C444485" w14:textId="0966C935">
      <w:pPr>
        <w:rPr>
          <w:b/>
          <w:bCs/>
        </w:rPr>
      </w:pPr>
      <w:r w:rsidRPr="00221C46">
        <w:rPr>
          <w:b/>
          <w:bCs/>
        </w:rPr>
        <w:t xml:space="preserve">Summary of request: </w:t>
      </w:r>
      <w:r w:rsidRPr="007265B2" w:rsidR="006F035F">
        <w:t>This is a non-substanti</w:t>
      </w:r>
      <w:r w:rsidRPr="007265B2" w:rsidR="007B1179">
        <w:t xml:space="preserve">ve </w:t>
      </w:r>
      <w:r w:rsidRPr="007265B2" w:rsidR="006F035F">
        <w:t xml:space="preserve">request to update </w:t>
      </w:r>
      <w:r w:rsidRPr="007265B2" w:rsidR="007676D5">
        <w:t>two</w:t>
      </w:r>
      <w:r w:rsidRPr="007265B2" w:rsidR="0035406E">
        <w:t xml:space="preserve"> (2)</w:t>
      </w:r>
      <w:r w:rsidRPr="007265B2" w:rsidR="007676D5">
        <w:t xml:space="preserve"> of </w:t>
      </w:r>
      <w:r w:rsidRPr="007265B2" w:rsidR="006F035F">
        <w:t xml:space="preserve">the series of ED-900 forms </w:t>
      </w:r>
      <w:r w:rsidRPr="007265B2" w:rsidR="007265B2">
        <w:t xml:space="preserve">in this collection </w:t>
      </w:r>
      <w:r w:rsidRPr="007265B2" w:rsidR="006F035F">
        <w:t>to correspond with the updates according to 2 CFR part 200</w:t>
      </w:r>
      <w:r w:rsidRPr="007265B2" w:rsidR="007676D5">
        <w:t>.</w:t>
      </w:r>
    </w:p>
    <w:p w:rsidR="00221C46" w:rsidP="009A4FC9" w14:paraId="248B243D" w14:textId="2B2B68C1">
      <w:r w:rsidRPr="00221C46">
        <w:rPr>
          <w:b/>
          <w:bCs/>
        </w:rPr>
        <w:t xml:space="preserve">Description of Changes Requested: </w:t>
      </w:r>
      <w:r w:rsidRPr="007265B2" w:rsidR="007676D5">
        <w:t>Updates to citations and language regarding thresholds to correspond to the updates according to 2 CFR part 200</w:t>
      </w:r>
      <w:r w:rsidR="007265B2">
        <w:t xml:space="preserve"> on forms ED900GA, sections G.1.f.2, G.3, I.4 and ED900C, section C.5</w:t>
      </w:r>
      <w:r w:rsidRPr="007265B2" w:rsidR="007676D5">
        <w:t>.</w:t>
      </w:r>
    </w:p>
    <w:p w:rsidR="00841B62" w:rsidRPr="007676D5" w:rsidP="00841B62" w14:paraId="791CE4D9" w14:textId="2AFA6686">
      <w:r w:rsidRPr="00221C46">
        <w:rPr>
          <w:b/>
          <w:bCs/>
        </w:rPr>
        <w:t>Description of Changes to Burden (if applicable):</w:t>
      </w:r>
      <w:r w:rsidR="007676D5">
        <w:rPr>
          <w:b/>
          <w:bCs/>
        </w:rPr>
        <w:t xml:space="preserve"> None</w:t>
      </w:r>
    </w:p>
    <w:p w:rsidR="00841B62" w:rsidP="00841B62" w14:paraId="43B636C4" w14:textId="633BF89F">
      <w:pPr>
        <w:rPr>
          <w:i/>
          <w:iCs/>
        </w:rPr>
      </w:pPr>
      <w:r w:rsidRPr="00841B62">
        <w:rPr>
          <w:b/>
          <w:bCs/>
        </w:rPr>
        <w:t xml:space="preserve">Other Considerations (optional): </w:t>
      </w:r>
    </w:p>
    <w:p w:rsidR="005F06F2" w:rsidRPr="005F06F2" w:rsidP="00841B62" w14:paraId="18ECE14C" w14:textId="0DCB99C6">
      <w:r w:rsidRPr="005F06F2">
        <w:rPr>
          <w:b/>
          <w:bCs/>
        </w:rPr>
        <w:t>Table A: Description of Changes (optional, helpful if multiple changes to multiple forms):</w:t>
      </w:r>
    </w:p>
    <w:tbl>
      <w:tblPr>
        <w:tblW w:w="10873" w:type="dxa"/>
        <w:tblInd w:w="-168" w:type="dxa"/>
        <w:tblBorders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963"/>
        <w:gridCol w:w="1890"/>
        <w:gridCol w:w="7020"/>
      </w:tblGrid>
      <w:tr w14:paraId="624BDD03" w14:textId="77777777" w:rsidTr="007676D5">
        <w:tblPrEx>
          <w:tblW w:w="10873" w:type="dxa"/>
          <w:tblInd w:w="-168" w:type="dxa"/>
          <w:tblBorders>
            <w:insideH w:val="single" w:sz="4" w:space="0" w:color="auto"/>
            <w:insideV w:val="single" w:sz="4" w:space="0" w:color="auto"/>
          </w:tblBorders>
          <w:tblLayout w:type="fixed"/>
          <w:tblLook w:val="0000"/>
        </w:tblPrEx>
        <w:trPr>
          <w:trHeight w:val="133"/>
        </w:trPr>
        <w:tc>
          <w:tcPr>
            <w:tcW w:w="1963" w:type="dxa"/>
          </w:tcPr>
          <w:p w:rsidR="00BA5F87" w:rsidRPr="005F06F2" w:rsidP="00841B62" w14:paraId="350F1218" w14:textId="77777777">
            <w:pPr>
              <w:rPr>
                <w:b/>
                <w:bCs/>
              </w:rPr>
            </w:pPr>
            <w:r w:rsidRPr="005F06F2">
              <w:rPr>
                <w:b/>
                <w:bCs/>
              </w:rPr>
              <w:t xml:space="preserve">Type of Change </w:t>
            </w:r>
          </w:p>
        </w:tc>
        <w:tc>
          <w:tcPr>
            <w:tcW w:w="1890" w:type="dxa"/>
          </w:tcPr>
          <w:p w:rsidR="00BA5F87" w:rsidRPr="005F06F2" w:rsidP="005F06F2" w14:paraId="1E360015" w14:textId="77777777">
            <w:pPr>
              <w:spacing w:after="0"/>
              <w:rPr>
                <w:b/>
                <w:bCs/>
              </w:rPr>
            </w:pPr>
            <w:r w:rsidRPr="005F06F2">
              <w:rPr>
                <w:b/>
                <w:bCs/>
              </w:rPr>
              <w:t xml:space="preserve">Question/Item </w:t>
            </w:r>
          </w:p>
        </w:tc>
        <w:tc>
          <w:tcPr>
            <w:tcW w:w="7020" w:type="dxa"/>
          </w:tcPr>
          <w:p w:rsidR="00BA5F87" w:rsidRPr="005F06F2" w:rsidP="00841B62" w14:paraId="18ADE58C" w14:textId="75C229E1">
            <w:pPr>
              <w:rPr>
                <w:b/>
                <w:bCs/>
              </w:rPr>
            </w:pPr>
            <w:r w:rsidRPr="005F06F2">
              <w:rPr>
                <w:b/>
                <w:bCs/>
              </w:rPr>
              <w:t xml:space="preserve">Requested Change </w:t>
            </w:r>
          </w:p>
        </w:tc>
      </w:tr>
      <w:tr w14:paraId="7989C4B1" w14:textId="77777777" w:rsidTr="007676D5">
        <w:tblPrEx>
          <w:tblW w:w="10873" w:type="dxa"/>
          <w:tblInd w:w="-168" w:type="dxa"/>
          <w:tblLayout w:type="fixed"/>
          <w:tblLook w:val="0000"/>
        </w:tblPrEx>
        <w:trPr>
          <w:trHeight w:val="133"/>
        </w:trPr>
        <w:tc>
          <w:tcPr>
            <w:tcW w:w="1963" w:type="dxa"/>
          </w:tcPr>
          <w:p w:rsidR="00BA5F87" w:rsidRPr="007265B2" w:rsidP="00841B62" w14:paraId="1AE5FE2B" w14:textId="72F83088">
            <w:r w:rsidRPr="007265B2">
              <w:t>Citation Update</w:t>
            </w:r>
          </w:p>
        </w:tc>
        <w:tc>
          <w:tcPr>
            <w:tcW w:w="1890" w:type="dxa"/>
          </w:tcPr>
          <w:p w:rsidR="00BA5F87" w:rsidRPr="007265B2" w:rsidP="005F06F2" w14:paraId="04547331" w14:textId="4EB275D5">
            <w:pPr>
              <w:spacing w:after="0"/>
            </w:pPr>
            <w:r w:rsidRPr="007265B2">
              <w:t>ED900GA</w:t>
            </w:r>
            <w:r w:rsidRPr="007265B2" w:rsidR="00C55244">
              <w:t>, Section G.</w:t>
            </w:r>
            <w:r w:rsidRPr="007265B2" w:rsidR="00C55244">
              <w:t>1.f.</w:t>
            </w:r>
            <w:r w:rsidRPr="007265B2" w:rsidR="00C55244">
              <w:t>2</w:t>
            </w:r>
          </w:p>
        </w:tc>
        <w:tc>
          <w:tcPr>
            <w:tcW w:w="7020" w:type="dxa"/>
          </w:tcPr>
          <w:p w:rsidR="00BA5F87" w:rsidRPr="00BA5F87" w:rsidP="00BA5F87" w14:paraId="6C114AE8" w14:textId="77777777">
            <w:r w:rsidRPr="00BA5F87">
              <w:t>Previous: “Is your organization requesting the de minimis indirect cost rate on your non-construction project in accordance with Uniform Guidance at § 200.414.”</w:t>
            </w:r>
          </w:p>
          <w:p w:rsidR="00BA5F87" w:rsidRPr="007265B2" w:rsidP="00BA5F87" w14:paraId="36D3E1CA" w14:textId="6E739F23">
            <w:r w:rsidRPr="007265B2">
              <w:t>Revised: “Is your organization requesting the de minimis indirect cost rate on your non-construction project in accordance with 2 C.F.R. § 200.414.” </w:t>
            </w:r>
          </w:p>
        </w:tc>
      </w:tr>
      <w:tr w14:paraId="288FA7DA" w14:textId="77777777" w:rsidTr="007676D5">
        <w:tblPrEx>
          <w:tblW w:w="10873" w:type="dxa"/>
          <w:tblInd w:w="-168" w:type="dxa"/>
          <w:tblLayout w:type="fixed"/>
          <w:tblLook w:val="0000"/>
        </w:tblPrEx>
        <w:trPr>
          <w:trHeight w:val="133"/>
        </w:trPr>
        <w:tc>
          <w:tcPr>
            <w:tcW w:w="1963" w:type="dxa"/>
          </w:tcPr>
          <w:p w:rsidR="00BA5F87" w:rsidRPr="007265B2" w:rsidP="00841B62" w14:paraId="57E5228B" w14:textId="7FB71BF0">
            <w:r w:rsidRPr="007265B2">
              <w:t>Citation Update</w:t>
            </w:r>
          </w:p>
        </w:tc>
        <w:tc>
          <w:tcPr>
            <w:tcW w:w="1890" w:type="dxa"/>
          </w:tcPr>
          <w:p w:rsidR="00BA5F87" w:rsidRPr="007265B2" w:rsidP="005F06F2" w14:paraId="0C6B08B7" w14:textId="251D7B9C">
            <w:pPr>
              <w:spacing w:after="0"/>
            </w:pPr>
            <w:r w:rsidRPr="007265B2">
              <w:t>ED900GA, Section G.3</w:t>
            </w:r>
          </w:p>
        </w:tc>
        <w:tc>
          <w:tcPr>
            <w:tcW w:w="7020" w:type="dxa"/>
          </w:tcPr>
          <w:p w:rsidR="00C55244" w:rsidRPr="00C55244" w:rsidP="00C55244" w14:paraId="402191A7" w14:textId="77777777">
            <w:r w:rsidRPr="00C55244">
              <w:t>Previous: “Will any funds be used to purchase equipment? (Per 2 CFR § 200.33 equipment is defined as tangible personal property (including information technology systems) having a useful life of more than one year and a per-unit acquisition cost greater than $5,000).”</w:t>
            </w:r>
          </w:p>
          <w:p w:rsidR="007676D5" w:rsidRPr="007265B2" w:rsidP="007676D5" w14:paraId="0139FC46" w14:textId="283ED4D3">
            <w:r w:rsidRPr="00C55244">
              <w:t>Revised: “Will any funds be used to purchase equipment? (Per 2 CFR § 200.1 equipment is defined as tangible personal property (including information technology systems) having a useful life of more than one year and a per-unit acquisition cost that equals or exceeds $10,000).”</w:t>
            </w:r>
          </w:p>
        </w:tc>
      </w:tr>
      <w:tr w14:paraId="4AFE8838" w14:textId="77777777" w:rsidTr="007676D5">
        <w:tblPrEx>
          <w:tblW w:w="10873" w:type="dxa"/>
          <w:tblInd w:w="-168" w:type="dxa"/>
          <w:tblLayout w:type="fixed"/>
          <w:tblLook w:val="0000"/>
        </w:tblPrEx>
        <w:trPr>
          <w:trHeight w:val="133"/>
        </w:trPr>
        <w:tc>
          <w:tcPr>
            <w:tcW w:w="1963" w:type="dxa"/>
          </w:tcPr>
          <w:p w:rsidR="00C55244" w:rsidRPr="007265B2" w:rsidP="00841B62" w14:paraId="495EF0AA" w14:textId="5B52B85D">
            <w:r w:rsidRPr="007265B2">
              <w:t>Update to language regarding threshold</w:t>
            </w:r>
          </w:p>
        </w:tc>
        <w:tc>
          <w:tcPr>
            <w:tcW w:w="1890" w:type="dxa"/>
          </w:tcPr>
          <w:p w:rsidR="00C55244" w:rsidRPr="007265B2" w:rsidP="005F06F2" w14:paraId="5A437EA6" w14:textId="7AE1FF70">
            <w:pPr>
              <w:spacing w:after="0"/>
            </w:pPr>
            <w:r w:rsidRPr="007265B2">
              <w:t>ED900GA, Section I.4</w:t>
            </w:r>
          </w:p>
        </w:tc>
        <w:tc>
          <w:tcPr>
            <w:tcW w:w="7020" w:type="dxa"/>
          </w:tcPr>
          <w:p w:rsidR="00C55244" w:rsidRPr="00C55244" w:rsidP="00C55244" w14:paraId="33450F47" w14:textId="77777777">
            <w:r w:rsidRPr="00C55244">
              <w:t>Previous: “Did your organization expend more than $750,000 in federal funds during your previous fiscal year?”</w:t>
            </w:r>
          </w:p>
          <w:p w:rsidR="00C55244" w:rsidRPr="00C55244" w:rsidP="00C55244" w14:paraId="7B67E95C" w14:textId="77777777">
            <w:r w:rsidRPr="00C55244">
              <w:t>Revised: For organizations with fiscal years beginning before October 1, 2024, did your organization expend $750,000 or more in federal funds during your previous fiscal year?</w:t>
            </w:r>
          </w:p>
          <w:p w:rsidR="00C55244" w:rsidRPr="007265B2" w:rsidP="00C55244" w14:paraId="6A5E9ECA" w14:textId="5C707511">
            <w:r w:rsidRPr="007265B2">
              <w:t>For organizations with fiscal years beginning on or after October 1, 2024, did your organization expend $1,000,000 or more in federal funds?</w:t>
            </w:r>
          </w:p>
        </w:tc>
      </w:tr>
      <w:tr w14:paraId="22702AF6" w14:textId="77777777" w:rsidTr="007676D5">
        <w:tblPrEx>
          <w:tblW w:w="10873" w:type="dxa"/>
          <w:tblInd w:w="-168" w:type="dxa"/>
          <w:tblLayout w:type="fixed"/>
          <w:tblLook w:val="0000"/>
        </w:tblPrEx>
        <w:trPr>
          <w:trHeight w:val="133"/>
        </w:trPr>
        <w:tc>
          <w:tcPr>
            <w:tcW w:w="1963" w:type="dxa"/>
          </w:tcPr>
          <w:p w:rsidR="00C55244" w:rsidRPr="007265B2" w:rsidP="00841B62" w14:paraId="23BC70C7" w14:textId="4936AB27">
            <w:r w:rsidRPr="007265B2">
              <w:t>Citation Update</w:t>
            </w:r>
          </w:p>
        </w:tc>
        <w:tc>
          <w:tcPr>
            <w:tcW w:w="1890" w:type="dxa"/>
          </w:tcPr>
          <w:p w:rsidR="00C55244" w:rsidRPr="007265B2" w:rsidP="005F06F2" w14:paraId="0F3F59D0" w14:textId="2860F99A">
            <w:pPr>
              <w:spacing w:after="0"/>
            </w:pPr>
            <w:r w:rsidRPr="007265B2">
              <w:t>ED900C, Section C.5</w:t>
            </w:r>
          </w:p>
        </w:tc>
        <w:tc>
          <w:tcPr>
            <w:tcW w:w="7020" w:type="dxa"/>
          </w:tcPr>
          <w:p w:rsidR="00C55244" w:rsidRPr="00C55244" w:rsidP="00C55244" w14:paraId="134F1ACF" w14:textId="77777777">
            <w:r w:rsidRPr="00C55244">
              <w:t>Previous: “Identify if the project will be traditional design/bid/build with a sealed competitive bid process consistent with 2 C.F.R. § 200.320(c).”</w:t>
            </w:r>
          </w:p>
          <w:p w:rsidR="00C55244" w:rsidRPr="007265B2" w:rsidP="00C55244" w14:paraId="0C653A09" w14:textId="7720BB12">
            <w:r w:rsidRPr="00C55244">
              <w:t>Revised: “Identify if the project will be traditional design/bid/build with a sealed competitive bid process consistent with 2 C.F.R. § 200.320(b)(1).”</w:t>
            </w:r>
          </w:p>
        </w:tc>
      </w:tr>
    </w:tbl>
    <w:p w:rsidR="00841B62" w:rsidP="00BA5F87" w14:paraId="21CCBC67" w14:textId="77777777"/>
    <w:sectPr w:rsidSect="00451BFB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26176A13"/>
    <w:multiLevelType w:val="hybridMultilevel"/>
    <w:tmpl w:val="B0844656"/>
    <w:lvl w:ilvl="0">
      <w:start w:val="0"/>
      <w:numFmt w:val="bullet"/>
      <w:lvlText w:val="-"/>
      <w:lvlJc w:val="left"/>
      <w:pPr>
        <w:ind w:left="1800" w:hanging="360"/>
      </w:pPr>
      <w:rPr>
        <w:rFonts w:ascii="Aptos" w:hAnsi="Aptos" w:eastAsiaTheme="minorHAnsi" w:cstheme="minorBidi" w:hint="default"/>
      </w:rPr>
    </w:lvl>
    <w:lvl w:ilvl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">
    <w:nsid w:val="7F762460"/>
    <w:multiLevelType w:val="hybridMultilevel"/>
    <w:tmpl w:val="1410234C"/>
    <w:lvl w:ilvl="0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  <w:sz w:val="28"/>
        <w:szCs w:val="28"/>
      </w:rPr>
    </w:lvl>
    <w:lvl w:ilvl="1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939414583">
    <w:abstractNumId w:val="1"/>
  </w:num>
  <w:num w:numId="2" w16cid:durableId="2101289138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1C46"/>
    <w:rsid w:val="001064EE"/>
    <w:rsid w:val="00221C46"/>
    <w:rsid w:val="0035406E"/>
    <w:rsid w:val="00451BFB"/>
    <w:rsid w:val="0048036F"/>
    <w:rsid w:val="004C38F8"/>
    <w:rsid w:val="005B0830"/>
    <w:rsid w:val="005F06F2"/>
    <w:rsid w:val="00624820"/>
    <w:rsid w:val="006F035F"/>
    <w:rsid w:val="00713BBA"/>
    <w:rsid w:val="007265B2"/>
    <w:rsid w:val="007676D5"/>
    <w:rsid w:val="007B1179"/>
    <w:rsid w:val="007D0534"/>
    <w:rsid w:val="00841B62"/>
    <w:rsid w:val="008D47B8"/>
    <w:rsid w:val="009A4FC9"/>
    <w:rsid w:val="00BA5F87"/>
    <w:rsid w:val="00BE2C6F"/>
    <w:rsid w:val="00C55244"/>
    <w:rsid w:val="00CE36EB"/>
    <w:rsid w:val="00DC121D"/>
    <w:rsid w:val="00E32ABB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7A05E2D7"/>
  <w15:chartTrackingRefBased/>
  <w15:docId w15:val="{7B72C7F1-FEF5-410C-BB87-EB0C0BE282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21C4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21C4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21C4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21C4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21C4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21C4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21C4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21C4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21C4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21C4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21C4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21C4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21C4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21C4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21C4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21C4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21C4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21C4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21C4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21C4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21C4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21C4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21C4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21C4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21C4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21C4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21C4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21C4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21C4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1BA0438-BA16-4DA7-B544-FF66918116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2</Pages>
  <Words>377</Words>
  <Characters>2150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Dumas, Sheleen (Federal)</dc:creator>
  <cp:lastModifiedBy>Neal, Yvonne (Federal)</cp:lastModifiedBy>
  <cp:revision>3</cp:revision>
  <dcterms:created xsi:type="dcterms:W3CDTF">2025-04-30T17:04:00Z</dcterms:created>
  <dcterms:modified xsi:type="dcterms:W3CDTF">2025-04-30T17:27:00Z</dcterms:modified>
</cp:coreProperties>
</file>